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1404" w:rsidRPr="00E27EDA" w:rsidRDefault="00336466" w:rsidP="00E27EDA">
      <w:sdt>
        <w:sdtPr>
          <w:rPr>
            <w:b/>
            <w:sz w:val="56"/>
          </w:rPr>
          <w:alias w:val="Subtitle"/>
          <w:tag w:val=""/>
          <w:id w:val="328029620"/>
          <w:placeholder>
            <w:docPart w:val="96928DA9C46B4229B2AE56AA191E69A9"/>
          </w:placeholder>
          <w:dataBinding w:prefixMappings="xmlns:ns0='http://purl.org/dc/elements/1.1/' xmlns:ns1='http://schemas.openxmlformats.org/package/2006/metadata/core-properties' " w:xpath="/ns1:coreProperties[1]/ns0:subject[1]" w:storeItemID="{6C3C8BC8-F283-45AE-878A-BAB7291924A1}"/>
          <w:text/>
        </w:sdtPr>
        <w:sdtContent>
          <w:r w:rsidR="000068E0" w:rsidRPr="00E27EDA">
            <w:rPr>
              <w:b/>
              <w:sz w:val="56"/>
            </w:rPr>
            <w:t>UMHLABUYALINGANA LOCAL MUNICIPALITY</w:t>
          </w:r>
        </w:sdtContent>
      </w:sdt>
    </w:p>
    <w:p w:rsidR="009D1404" w:rsidRDefault="009D1404" w:rsidP="004A55A9">
      <w:pPr>
        <w:pStyle w:val="NoSpacing"/>
        <w:tabs>
          <w:tab w:val="center" w:pos="4513"/>
          <w:tab w:val="left" w:pos="6795"/>
        </w:tabs>
        <w:spacing w:before="1540" w:after="240"/>
        <w:jc w:val="center"/>
        <w:rPr>
          <w:rFonts w:cs="Arial"/>
          <w:b/>
          <w:noProof/>
          <w:color w:val="70AD47" w:themeColor="accent6"/>
          <w:sz w:val="72"/>
          <w:szCs w:val="72"/>
          <w:lang w:eastAsia="en-ZA"/>
        </w:rPr>
      </w:pPr>
      <w:r>
        <w:rPr>
          <w:rFonts w:cs="Arial"/>
          <w:b/>
          <w:noProof/>
          <w:color w:val="70AD47" w:themeColor="accent6"/>
          <w:sz w:val="72"/>
          <w:szCs w:val="72"/>
          <w:lang w:val="en-GB" w:eastAsia="en-GB"/>
        </w:rPr>
        <w:drawing>
          <wp:inline distT="0" distB="0" distL="0" distR="0" wp14:anchorId="2DAE302C" wp14:editId="0E7AD8C3">
            <wp:extent cx="1838325" cy="20257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umlogo.png"/>
                    <pic:cNvPicPr/>
                  </pic:nvPicPr>
                  <pic:blipFill>
                    <a:blip r:embed="rId8">
                      <a:extLst>
                        <a:ext uri="{28A0092B-C50C-407E-A947-70E740481C1C}">
                          <a14:useLocalDpi xmlns:a14="http://schemas.microsoft.com/office/drawing/2010/main" val="0"/>
                        </a:ext>
                      </a:extLst>
                    </a:blip>
                    <a:stretch>
                      <a:fillRect/>
                    </a:stretch>
                  </pic:blipFill>
                  <pic:spPr>
                    <a:xfrm>
                      <a:off x="0" y="0"/>
                      <a:ext cx="1865110" cy="2055291"/>
                    </a:xfrm>
                    <a:prstGeom prst="rect">
                      <a:avLst/>
                    </a:prstGeom>
                  </pic:spPr>
                </pic:pic>
              </a:graphicData>
            </a:graphic>
          </wp:inline>
        </w:drawing>
      </w:r>
    </w:p>
    <w:p w:rsidR="009D1404" w:rsidRDefault="009D1404" w:rsidP="000068E0">
      <w:pPr>
        <w:pStyle w:val="Style12"/>
      </w:pPr>
    </w:p>
    <w:sdt>
      <w:sdtPr>
        <w:rPr>
          <w:b/>
          <w:sz w:val="36"/>
        </w:rPr>
        <w:alias w:val="Title"/>
        <w:tag w:val=""/>
        <w:id w:val="1735040861"/>
        <w:placeholder>
          <w:docPart w:val="F860E5FD7AE14E5789EB23436C64C4C4"/>
        </w:placeholder>
        <w:dataBinding w:prefixMappings="xmlns:ns0='http://purl.org/dc/elements/1.1/' xmlns:ns1='http://schemas.openxmlformats.org/package/2006/metadata/core-properties' " w:xpath="/ns1:coreProperties[1]/ns0:title[1]" w:storeItemID="{6C3C8BC8-F283-45AE-878A-BAB7291924A1}"/>
        <w:text/>
      </w:sdtPr>
      <w:sdtContent>
        <w:p w:rsidR="009D1404" w:rsidRPr="00E27EDA" w:rsidRDefault="004F1C11" w:rsidP="00E27EDA">
          <w:pPr>
            <w:jc w:val="center"/>
            <w:rPr>
              <w:b/>
              <w:sz w:val="200"/>
              <w:szCs w:val="80"/>
            </w:rPr>
          </w:pPr>
          <w:r>
            <w:rPr>
              <w:b/>
              <w:sz w:val="36"/>
            </w:rPr>
            <w:t xml:space="preserve">FINAL </w:t>
          </w:r>
          <w:r w:rsidR="00406E9C">
            <w:rPr>
              <w:b/>
              <w:sz w:val="36"/>
            </w:rPr>
            <w:t>DRAFT ANNUAL REPORT 2017/2018</w:t>
          </w:r>
        </w:p>
      </w:sdtContent>
    </w:sdt>
    <w:p w:rsidR="0082430E" w:rsidRDefault="0082430E" w:rsidP="00520DBD">
      <w:pPr>
        <w:spacing w:after="0"/>
        <w:contextualSpacing/>
        <w:jc w:val="both"/>
        <w:rPr>
          <w:rFonts w:ascii="Arial" w:hAnsi="Arial" w:cs="Arial"/>
          <w:lang w:val="en-GB"/>
        </w:rPr>
      </w:pPr>
    </w:p>
    <w:sdt>
      <w:sdtPr>
        <w:rPr>
          <w:caps/>
          <w:sz w:val="28"/>
          <w:szCs w:val="28"/>
        </w:rPr>
        <w:alias w:val="Date"/>
        <w:tag w:val=""/>
        <w:id w:val="197127006"/>
        <w:showingPlcHdr/>
        <w:dataBinding w:prefixMappings="xmlns:ns0='http://schemas.microsoft.com/office/2006/coverPageProps' " w:xpath="/ns0:CoverPageProperties[1]/ns0:PublishDate[1]" w:storeItemID="{55AF091B-3C7A-41E3-B477-F2FDAA23CFDA}"/>
        <w:date w:fullDate="2017-01-19T00:00:00Z">
          <w:dateFormat w:val="MMMM d, yyyy"/>
          <w:lid w:val="en-US"/>
          <w:storeMappedDataAs w:val="dateTime"/>
          <w:calendar w:val="gregorian"/>
        </w:date>
      </w:sdtPr>
      <w:sdtContent>
        <w:p w:rsidR="009D1404" w:rsidRPr="00386D14" w:rsidRDefault="009D1404" w:rsidP="009D1404">
          <w:pPr>
            <w:pStyle w:val="NoSpacing"/>
            <w:spacing w:after="40"/>
            <w:jc w:val="center"/>
            <w:rPr>
              <w:caps/>
              <w:sz w:val="28"/>
              <w:szCs w:val="28"/>
            </w:rPr>
          </w:pPr>
          <w:r w:rsidRPr="00386D14">
            <w:rPr>
              <w:caps/>
              <w:sz w:val="28"/>
              <w:szCs w:val="28"/>
            </w:rPr>
            <w:t xml:space="preserve">     </w:t>
          </w:r>
        </w:p>
      </w:sdtContent>
    </w:sdt>
    <w:p w:rsidR="009D1404" w:rsidRPr="006022EA" w:rsidRDefault="00336466" w:rsidP="009D1404">
      <w:pPr>
        <w:pStyle w:val="NoSpacing"/>
        <w:jc w:val="center"/>
        <w:rPr>
          <w:b/>
        </w:rPr>
      </w:pPr>
      <w:sdt>
        <w:sdtPr>
          <w:rPr>
            <w:b/>
            <w:caps/>
          </w:rPr>
          <w:alias w:val="Company"/>
          <w:tag w:val=""/>
          <w:id w:val="1390145197"/>
          <w:showingPlcHdr/>
          <w:dataBinding w:prefixMappings="xmlns:ns0='http://schemas.openxmlformats.org/officeDocument/2006/extended-properties' " w:xpath="/ns0:Properties[1]/ns0:Company[1]" w:storeItemID="{6668398D-A668-4E3E-A5EB-62B293D839F1}"/>
          <w:text/>
        </w:sdtPr>
        <w:sdtContent>
          <w:r w:rsidR="00260CD2">
            <w:rPr>
              <w:b/>
              <w:caps/>
            </w:rPr>
            <w:t xml:space="preserve">     </w:t>
          </w:r>
        </w:sdtContent>
      </w:sdt>
    </w:p>
    <w:p w:rsidR="009D1404" w:rsidRDefault="00336466" w:rsidP="009D1404">
      <w:pPr>
        <w:pStyle w:val="Default"/>
      </w:pPr>
      <w:sdt>
        <w:sdtPr>
          <w:rPr>
            <w:color w:val="5B9BD5" w:themeColor="accent1"/>
          </w:rPr>
          <w:alias w:val="Address"/>
          <w:tag w:val=""/>
          <w:id w:val="-726379553"/>
          <w:showingPlcHdr/>
          <w:dataBinding w:prefixMappings="xmlns:ns0='http://schemas.microsoft.com/office/2006/coverPageProps' " w:xpath="/ns0:CoverPageProperties[1]/ns0:CompanyAddress[1]" w:storeItemID="{55AF091B-3C7A-41E3-B477-F2FDAA23CFDA}"/>
          <w:text/>
        </w:sdtPr>
        <w:sdtContent>
          <w:r w:rsidR="009D1404">
            <w:rPr>
              <w:color w:val="5B9BD5" w:themeColor="accent1"/>
            </w:rPr>
            <w:t xml:space="preserve">     </w:t>
          </w:r>
        </w:sdtContent>
      </w:sdt>
      <w:r w:rsidR="009D1404" w:rsidRPr="00DC798D">
        <w:t xml:space="preserve"> </w:t>
      </w:r>
    </w:p>
    <w:tbl>
      <w:tblPr>
        <w:tblW w:w="0" w:type="auto"/>
        <w:jc w:val="center"/>
        <w:tblBorders>
          <w:top w:val="nil"/>
          <w:left w:val="nil"/>
          <w:bottom w:val="nil"/>
          <w:right w:val="nil"/>
        </w:tblBorders>
        <w:tblLayout w:type="fixed"/>
        <w:tblLook w:val="0000" w:firstRow="0" w:lastRow="0" w:firstColumn="0" w:lastColumn="0" w:noHBand="0" w:noVBand="0"/>
      </w:tblPr>
      <w:tblGrid>
        <w:gridCol w:w="8355"/>
      </w:tblGrid>
      <w:tr w:rsidR="009D1404" w:rsidRPr="00DC798D" w:rsidTr="00386D14">
        <w:trPr>
          <w:trHeight w:val="217"/>
          <w:jc w:val="center"/>
        </w:trPr>
        <w:tc>
          <w:tcPr>
            <w:tcW w:w="8355" w:type="dxa"/>
          </w:tcPr>
          <w:p w:rsidR="009D1404" w:rsidRDefault="009D1404" w:rsidP="00386D14">
            <w:pPr>
              <w:pStyle w:val="Default"/>
              <w:jc w:val="center"/>
              <w:rPr>
                <w:rFonts w:ascii="Arial" w:hAnsi="Arial" w:cs="Arial"/>
                <w:b/>
                <w:i/>
                <w:iCs/>
                <w:sz w:val="20"/>
                <w:szCs w:val="20"/>
              </w:rPr>
            </w:pPr>
          </w:p>
          <w:p w:rsidR="009D1404" w:rsidRPr="00DC798D" w:rsidRDefault="009D1404" w:rsidP="00260CD2">
            <w:pPr>
              <w:pStyle w:val="Default"/>
              <w:jc w:val="center"/>
              <w:rPr>
                <w:rFonts w:ascii="Arial" w:hAnsi="Arial" w:cs="Arial"/>
                <w:b/>
                <w:sz w:val="20"/>
                <w:szCs w:val="20"/>
              </w:rPr>
            </w:pPr>
            <w:r w:rsidRPr="00DC798D">
              <w:rPr>
                <w:rFonts w:ascii="Arial" w:hAnsi="Arial" w:cs="Arial"/>
                <w:b/>
                <w:i/>
                <w:iCs/>
                <w:sz w:val="20"/>
                <w:szCs w:val="20"/>
              </w:rPr>
              <w:t xml:space="preserve">This </w:t>
            </w:r>
            <w:r w:rsidR="00F70FE8">
              <w:rPr>
                <w:rFonts w:ascii="Arial" w:hAnsi="Arial" w:cs="Arial"/>
                <w:b/>
                <w:i/>
                <w:iCs/>
                <w:sz w:val="20"/>
                <w:szCs w:val="20"/>
              </w:rPr>
              <w:t xml:space="preserve">Draft </w:t>
            </w:r>
            <w:r w:rsidRPr="00DC798D">
              <w:rPr>
                <w:rFonts w:ascii="Arial" w:hAnsi="Arial" w:cs="Arial"/>
                <w:b/>
                <w:i/>
                <w:iCs/>
                <w:sz w:val="20"/>
                <w:szCs w:val="20"/>
              </w:rPr>
              <w:t>Annual Report is drafted in terms of the Local Government: Municipal Finance Management Act, 2003 (Act 56 of 2003) and the Local Government: Municipal Systems Act, 2000 (Act 32 of 2000).</w:t>
            </w:r>
          </w:p>
        </w:tc>
      </w:tr>
    </w:tbl>
    <w:p w:rsidR="009D1404" w:rsidRPr="00520DBD" w:rsidRDefault="009D1404" w:rsidP="00520DBD">
      <w:pPr>
        <w:spacing w:after="0"/>
        <w:contextualSpacing/>
        <w:jc w:val="both"/>
        <w:rPr>
          <w:rFonts w:ascii="Arial" w:hAnsi="Arial" w:cs="Arial"/>
          <w:lang w:val="en-GB"/>
        </w:rPr>
      </w:pPr>
    </w:p>
    <w:p w:rsidR="0082430E" w:rsidRPr="00520DBD" w:rsidRDefault="0082430E" w:rsidP="00520DBD">
      <w:pPr>
        <w:spacing w:after="0"/>
        <w:contextualSpacing/>
        <w:jc w:val="both"/>
        <w:rPr>
          <w:rFonts w:ascii="Arial" w:hAnsi="Arial" w:cs="Arial"/>
          <w:lang w:val="en-GB"/>
        </w:rPr>
      </w:pPr>
    </w:p>
    <w:p w:rsidR="0082430E" w:rsidRDefault="0082430E" w:rsidP="00520DBD">
      <w:pPr>
        <w:spacing w:after="0"/>
        <w:contextualSpacing/>
        <w:jc w:val="both"/>
        <w:rPr>
          <w:rFonts w:ascii="Arial" w:hAnsi="Arial" w:cs="Arial"/>
          <w:lang w:val="en-GB"/>
        </w:rPr>
      </w:pPr>
    </w:p>
    <w:p w:rsidR="009852F3" w:rsidRDefault="009852F3" w:rsidP="00520DBD">
      <w:pPr>
        <w:spacing w:after="0"/>
        <w:contextualSpacing/>
        <w:jc w:val="both"/>
        <w:rPr>
          <w:rFonts w:ascii="Arial" w:hAnsi="Arial" w:cs="Arial"/>
          <w:lang w:val="en-GB"/>
        </w:rPr>
      </w:pPr>
    </w:p>
    <w:p w:rsidR="00C64E8E" w:rsidRDefault="00C64E8E" w:rsidP="00520DBD">
      <w:pPr>
        <w:spacing w:after="0"/>
        <w:contextualSpacing/>
        <w:jc w:val="both"/>
        <w:rPr>
          <w:rFonts w:ascii="Arial" w:hAnsi="Arial" w:cs="Arial"/>
          <w:lang w:val="en-GB"/>
        </w:rPr>
      </w:pPr>
    </w:p>
    <w:p w:rsidR="00C64E8E" w:rsidRDefault="00C64E8E" w:rsidP="00520DBD">
      <w:pPr>
        <w:spacing w:after="0"/>
        <w:contextualSpacing/>
        <w:jc w:val="both"/>
        <w:rPr>
          <w:rFonts w:ascii="Arial" w:hAnsi="Arial" w:cs="Arial"/>
          <w:lang w:val="en-GB"/>
        </w:rPr>
      </w:pPr>
    </w:p>
    <w:p w:rsidR="00C64E8E" w:rsidRDefault="00C64E8E" w:rsidP="00520DBD">
      <w:pPr>
        <w:spacing w:after="0"/>
        <w:contextualSpacing/>
        <w:jc w:val="both"/>
        <w:rPr>
          <w:rFonts w:ascii="Arial" w:hAnsi="Arial" w:cs="Arial"/>
          <w:lang w:val="en-GB"/>
        </w:rPr>
      </w:pPr>
    </w:p>
    <w:p w:rsidR="009852F3" w:rsidRDefault="009852F3" w:rsidP="00520DBD">
      <w:pPr>
        <w:spacing w:after="0"/>
        <w:contextualSpacing/>
        <w:jc w:val="both"/>
        <w:rPr>
          <w:rFonts w:ascii="Arial" w:hAnsi="Arial" w:cs="Arial"/>
          <w:lang w:val="en-GB"/>
        </w:rPr>
      </w:pPr>
    </w:p>
    <w:p w:rsidR="009852F3" w:rsidRDefault="009852F3"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9852F3" w:rsidRDefault="009852F3" w:rsidP="00520DBD">
      <w:pPr>
        <w:spacing w:after="0"/>
        <w:contextualSpacing/>
        <w:jc w:val="both"/>
        <w:rPr>
          <w:rFonts w:ascii="Arial" w:hAnsi="Arial" w:cs="Arial"/>
          <w:lang w:val="en-GB"/>
        </w:rPr>
      </w:pPr>
    </w:p>
    <w:p w:rsidR="009852F3" w:rsidRDefault="009852F3" w:rsidP="00520DBD">
      <w:pPr>
        <w:spacing w:after="0"/>
        <w:contextualSpacing/>
        <w:jc w:val="both"/>
        <w:rPr>
          <w:rFonts w:ascii="Arial" w:hAnsi="Arial" w:cs="Arial"/>
          <w:lang w:val="en-GB"/>
        </w:rPr>
      </w:pPr>
    </w:p>
    <w:sdt>
      <w:sdtPr>
        <w:rPr>
          <w:rFonts w:asciiTheme="minorHAnsi" w:eastAsiaTheme="minorEastAsia" w:hAnsiTheme="minorHAnsi" w:cstheme="minorBidi"/>
          <w:noProof w:val="0"/>
          <w:sz w:val="21"/>
          <w:szCs w:val="21"/>
          <w:lang w:val="en-ZA" w:eastAsia="en-US"/>
        </w:rPr>
        <w:id w:val="-923341683"/>
        <w:docPartObj>
          <w:docPartGallery w:val="Table of Contents"/>
          <w:docPartUnique/>
        </w:docPartObj>
      </w:sdtPr>
      <w:sdtEndPr>
        <w:rPr>
          <w:b/>
          <w:bCs/>
        </w:rPr>
      </w:sdtEndPr>
      <w:sdtContent>
        <w:p w:rsidR="004F73BF" w:rsidRPr="00E27EDA" w:rsidRDefault="004F73BF" w:rsidP="001254C4">
          <w:pPr>
            <w:pStyle w:val="BodyText21"/>
            <w:jc w:val="center"/>
            <w:rPr>
              <w:b/>
              <w:sz w:val="36"/>
            </w:rPr>
          </w:pPr>
          <w:r w:rsidRPr="00E27EDA">
            <w:rPr>
              <w:b/>
              <w:sz w:val="36"/>
            </w:rPr>
            <w:t>Table of Contents</w:t>
          </w:r>
        </w:p>
        <w:p w:rsidR="0008718B" w:rsidRDefault="004F73BF" w:rsidP="006B1631">
          <w:pPr>
            <w:pStyle w:val="TOC3"/>
            <w:ind w:left="0"/>
            <w:rPr>
              <w:noProof/>
              <w:sz w:val="22"/>
              <w:szCs w:val="22"/>
              <w:lang w:eastAsia="en-ZA"/>
            </w:rPr>
          </w:pPr>
          <w:r>
            <w:fldChar w:fldCharType="begin"/>
          </w:r>
          <w:r>
            <w:instrText xml:space="preserve"> TOC \o "1-3" \h \z \u </w:instrText>
          </w:r>
          <w:r>
            <w:fldChar w:fldCharType="separate"/>
          </w:r>
          <w:hyperlink w:anchor="_Toc490994114" w:history="1">
            <w:r w:rsidR="0008718B" w:rsidRPr="00954DFC">
              <w:rPr>
                <w:rStyle w:val="Hyperlink"/>
                <w:noProof/>
              </w:rPr>
              <w:t>CHAPTER 1</w:t>
            </w:r>
            <w:r w:rsidR="0008718B">
              <w:rPr>
                <w:noProof/>
                <w:webHidden/>
              </w:rPr>
              <w:tab/>
            </w:r>
            <w:r w:rsidR="00487DE7">
              <w:rPr>
                <w:noProof/>
                <w:webHidden/>
              </w:rPr>
              <w:t>……………………………</w:t>
            </w:r>
            <w:r w:rsidR="00487DE7">
              <w:rPr>
                <w:noProof/>
                <w:webHidden/>
              </w:rPr>
              <w:tab/>
            </w:r>
            <w:r w:rsidR="00487DE7">
              <w:rPr>
                <w:noProof/>
                <w:webHidden/>
              </w:rPr>
              <w:tab/>
            </w:r>
            <w:r w:rsidR="0008718B">
              <w:rPr>
                <w:noProof/>
                <w:webHidden/>
              </w:rPr>
              <w:fldChar w:fldCharType="begin"/>
            </w:r>
            <w:r w:rsidR="0008718B">
              <w:rPr>
                <w:noProof/>
                <w:webHidden/>
              </w:rPr>
              <w:instrText xml:space="preserve"> PAGEREF _Toc490994114 \h </w:instrText>
            </w:r>
            <w:r w:rsidR="0008718B">
              <w:rPr>
                <w:noProof/>
                <w:webHidden/>
              </w:rPr>
            </w:r>
            <w:r w:rsidR="0008718B">
              <w:rPr>
                <w:noProof/>
                <w:webHidden/>
              </w:rPr>
              <w:fldChar w:fldCharType="separate"/>
            </w:r>
            <w:r w:rsidR="007440FC">
              <w:rPr>
                <w:noProof/>
                <w:webHidden/>
              </w:rPr>
              <w:t>1</w:t>
            </w:r>
            <w:r w:rsidR="0008718B">
              <w:rPr>
                <w:noProof/>
                <w:webHidden/>
              </w:rPr>
              <w:fldChar w:fldCharType="end"/>
            </w:r>
          </w:hyperlink>
        </w:p>
        <w:p w:rsidR="0008718B" w:rsidRDefault="00336466">
          <w:pPr>
            <w:pStyle w:val="TOC1"/>
            <w:rPr>
              <w:sz w:val="22"/>
              <w:szCs w:val="22"/>
              <w:lang w:eastAsia="en-ZA"/>
            </w:rPr>
          </w:pPr>
          <w:hyperlink w:anchor="_Toc490994115" w:history="1">
            <w:r w:rsidR="0008718B" w:rsidRPr="00954DFC">
              <w:rPr>
                <w:rStyle w:val="Hyperlink"/>
              </w:rPr>
              <w:t>INTRODUCTION</w:t>
            </w:r>
            <w:r w:rsidR="0008718B">
              <w:rPr>
                <w:webHidden/>
              </w:rPr>
              <w:tab/>
            </w:r>
            <w:r w:rsidR="0008718B">
              <w:rPr>
                <w:webHidden/>
              </w:rPr>
              <w:fldChar w:fldCharType="begin"/>
            </w:r>
            <w:r w:rsidR="0008718B">
              <w:rPr>
                <w:webHidden/>
              </w:rPr>
              <w:instrText xml:space="preserve"> PAGEREF _Toc490994115 \h </w:instrText>
            </w:r>
            <w:r w:rsidR="0008718B">
              <w:rPr>
                <w:webHidden/>
              </w:rPr>
            </w:r>
            <w:r w:rsidR="0008718B">
              <w:rPr>
                <w:webHidden/>
              </w:rPr>
              <w:fldChar w:fldCharType="separate"/>
            </w:r>
            <w:r w:rsidR="007440FC">
              <w:rPr>
                <w:webHidden/>
              </w:rPr>
              <w:t>2</w:t>
            </w:r>
            <w:r w:rsidR="0008718B">
              <w:rPr>
                <w:webHidden/>
              </w:rPr>
              <w:fldChar w:fldCharType="end"/>
            </w:r>
          </w:hyperlink>
        </w:p>
        <w:p w:rsidR="0008718B" w:rsidRDefault="00336466">
          <w:pPr>
            <w:pStyle w:val="TOC1"/>
            <w:rPr>
              <w:sz w:val="22"/>
              <w:szCs w:val="22"/>
              <w:lang w:eastAsia="en-ZA"/>
            </w:rPr>
          </w:pPr>
          <w:hyperlink w:anchor="_Toc490994117" w:history="1">
            <w:r w:rsidR="0008718B" w:rsidRPr="00954DFC">
              <w:rPr>
                <w:rStyle w:val="Hyperlink"/>
              </w:rPr>
              <w:t>COMPONENT A: MAYOR’S FOREWORD</w:t>
            </w:r>
            <w:r w:rsidR="0008718B">
              <w:rPr>
                <w:webHidden/>
              </w:rPr>
              <w:tab/>
            </w:r>
            <w:r w:rsidR="0008718B">
              <w:rPr>
                <w:webHidden/>
              </w:rPr>
              <w:fldChar w:fldCharType="begin"/>
            </w:r>
            <w:r w:rsidR="0008718B">
              <w:rPr>
                <w:webHidden/>
              </w:rPr>
              <w:instrText xml:space="preserve"> PAGEREF _Toc490994117 \h </w:instrText>
            </w:r>
            <w:r w:rsidR="0008718B">
              <w:rPr>
                <w:webHidden/>
              </w:rPr>
            </w:r>
            <w:r w:rsidR="0008718B">
              <w:rPr>
                <w:webHidden/>
              </w:rPr>
              <w:fldChar w:fldCharType="separate"/>
            </w:r>
            <w:r w:rsidR="007440FC">
              <w:rPr>
                <w:webHidden/>
              </w:rPr>
              <w:t>3</w:t>
            </w:r>
            <w:r w:rsidR="0008718B">
              <w:rPr>
                <w:webHidden/>
              </w:rPr>
              <w:fldChar w:fldCharType="end"/>
            </w:r>
          </w:hyperlink>
        </w:p>
        <w:p w:rsidR="0008718B" w:rsidRDefault="00336466">
          <w:pPr>
            <w:pStyle w:val="TOC1"/>
            <w:rPr>
              <w:sz w:val="22"/>
              <w:szCs w:val="22"/>
              <w:lang w:eastAsia="en-ZA"/>
            </w:rPr>
          </w:pPr>
          <w:hyperlink w:anchor="_Toc490994158" w:history="1">
            <w:r w:rsidR="0008718B" w:rsidRPr="00954DFC">
              <w:rPr>
                <w:rStyle w:val="Hyperlink"/>
              </w:rPr>
              <w:t>COMPONENT B: EXECUTIVE SUMMARY</w:t>
            </w:r>
            <w:r w:rsidR="0008718B">
              <w:rPr>
                <w:webHidden/>
              </w:rPr>
              <w:tab/>
            </w:r>
            <w:r w:rsidR="0008718B">
              <w:rPr>
                <w:webHidden/>
              </w:rPr>
              <w:fldChar w:fldCharType="begin"/>
            </w:r>
            <w:r w:rsidR="0008718B">
              <w:rPr>
                <w:webHidden/>
              </w:rPr>
              <w:instrText xml:space="preserve"> PAGEREF _Toc490994158 \h </w:instrText>
            </w:r>
            <w:r w:rsidR="0008718B">
              <w:rPr>
                <w:webHidden/>
              </w:rPr>
            </w:r>
            <w:r w:rsidR="0008718B">
              <w:rPr>
                <w:webHidden/>
              </w:rPr>
              <w:fldChar w:fldCharType="separate"/>
            </w:r>
            <w:r w:rsidR="007440FC">
              <w:rPr>
                <w:webHidden/>
              </w:rPr>
              <w:t>31</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59" w:history="1">
            <w:r w:rsidR="0008718B" w:rsidRPr="00954DFC">
              <w:rPr>
                <w:rStyle w:val="Hyperlink"/>
                <w:noProof/>
              </w:rPr>
              <w:t>1.1 MUNICIPAL MANAGER’S OVERVIEW</w:t>
            </w:r>
            <w:r w:rsidR="0008718B">
              <w:rPr>
                <w:noProof/>
                <w:webHidden/>
              </w:rPr>
              <w:tab/>
            </w:r>
            <w:r w:rsidR="0008718B">
              <w:rPr>
                <w:noProof/>
                <w:webHidden/>
              </w:rPr>
              <w:fldChar w:fldCharType="begin"/>
            </w:r>
            <w:r w:rsidR="0008718B">
              <w:rPr>
                <w:noProof/>
                <w:webHidden/>
              </w:rPr>
              <w:instrText xml:space="preserve"> PAGEREF _Toc490994159 \h </w:instrText>
            </w:r>
            <w:r w:rsidR="0008718B">
              <w:rPr>
                <w:noProof/>
                <w:webHidden/>
              </w:rPr>
            </w:r>
            <w:r w:rsidR="0008718B">
              <w:rPr>
                <w:noProof/>
                <w:webHidden/>
              </w:rPr>
              <w:fldChar w:fldCharType="separate"/>
            </w:r>
            <w:r w:rsidR="007440FC">
              <w:rPr>
                <w:noProof/>
                <w:webHidden/>
              </w:rPr>
              <w:t>31</w:t>
            </w:r>
            <w:r w:rsidR="0008718B">
              <w:rPr>
                <w:noProof/>
                <w:webHidden/>
              </w:rPr>
              <w:fldChar w:fldCharType="end"/>
            </w:r>
          </w:hyperlink>
        </w:p>
        <w:p w:rsidR="0008718B" w:rsidRDefault="00336466">
          <w:pPr>
            <w:pStyle w:val="TOC1"/>
            <w:rPr>
              <w:sz w:val="22"/>
              <w:szCs w:val="22"/>
              <w:lang w:eastAsia="en-ZA"/>
            </w:rPr>
          </w:pPr>
          <w:hyperlink w:anchor="_Toc490994160" w:history="1">
            <w:r w:rsidR="0008718B" w:rsidRPr="00954DFC">
              <w:rPr>
                <w:rStyle w:val="Hyperlink"/>
              </w:rPr>
              <w:t>1.1.1 SPATIAL ANALYSIS</w:t>
            </w:r>
            <w:r w:rsidR="0008718B">
              <w:rPr>
                <w:webHidden/>
              </w:rPr>
              <w:tab/>
            </w:r>
            <w:r w:rsidR="0008718B">
              <w:rPr>
                <w:webHidden/>
              </w:rPr>
              <w:fldChar w:fldCharType="begin"/>
            </w:r>
            <w:r w:rsidR="0008718B">
              <w:rPr>
                <w:webHidden/>
              </w:rPr>
              <w:instrText xml:space="preserve"> PAGEREF _Toc490994160 \h </w:instrText>
            </w:r>
            <w:r w:rsidR="0008718B">
              <w:rPr>
                <w:webHidden/>
              </w:rPr>
            </w:r>
            <w:r w:rsidR="0008718B">
              <w:rPr>
                <w:webHidden/>
              </w:rPr>
              <w:fldChar w:fldCharType="separate"/>
            </w:r>
            <w:r w:rsidR="007440FC">
              <w:rPr>
                <w:webHidden/>
              </w:rPr>
              <w:t>33</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1" w:history="1">
            <w:r w:rsidR="0008718B" w:rsidRPr="00954DFC">
              <w:rPr>
                <w:rStyle w:val="Hyperlink"/>
                <w:noProof/>
              </w:rPr>
              <w:t>1.1.2 REGIONAL ACCESS</w:t>
            </w:r>
            <w:r w:rsidR="0008718B">
              <w:rPr>
                <w:noProof/>
                <w:webHidden/>
              </w:rPr>
              <w:tab/>
            </w:r>
            <w:r w:rsidR="0008718B">
              <w:rPr>
                <w:noProof/>
                <w:webHidden/>
              </w:rPr>
              <w:fldChar w:fldCharType="begin"/>
            </w:r>
            <w:r w:rsidR="0008718B">
              <w:rPr>
                <w:noProof/>
                <w:webHidden/>
              </w:rPr>
              <w:instrText xml:space="preserve"> PAGEREF _Toc490994161 \h </w:instrText>
            </w:r>
            <w:r w:rsidR="0008718B">
              <w:rPr>
                <w:noProof/>
                <w:webHidden/>
              </w:rPr>
            </w:r>
            <w:r w:rsidR="0008718B">
              <w:rPr>
                <w:noProof/>
                <w:webHidden/>
              </w:rPr>
              <w:fldChar w:fldCharType="separate"/>
            </w:r>
            <w:r w:rsidR="007440FC">
              <w:rPr>
                <w:noProof/>
                <w:webHidden/>
              </w:rPr>
              <w:t>34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2" w:history="1">
            <w:r w:rsidR="0008718B" w:rsidRPr="00954DFC">
              <w:rPr>
                <w:rStyle w:val="Hyperlink"/>
                <w:noProof/>
              </w:rPr>
              <w:t>1.1.3 UMHLABUYALINGANA SPATIAL SYSTEM OF INTEREST</w:t>
            </w:r>
            <w:r w:rsidR="0008718B">
              <w:rPr>
                <w:noProof/>
                <w:webHidden/>
              </w:rPr>
              <w:tab/>
            </w:r>
            <w:r w:rsidR="0008718B">
              <w:rPr>
                <w:noProof/>
                <w:webHidden/>
              </w:rPr>
              <w:fldChar w:fldCharType="begin"/>
            </w:r>
            <w:r w:rsidR="0008718B">
              <w:rPr>
                <w:noProof/>
                <w:webHidden/>
              </w:rPr>
              <w:instrText xml:space="preserve"> PAGEREF _Toc490994162 \h </w:instrText>
            </w:r>
            <w:r w:rsidR="0008718B">
              <w:rPr>
                <w:noProof/>
                <w:webHidden/>
              </w:rPr>
            </w:r>
            <w:r w:rsidR="0008718B">
              <w:rPr>
                <w:noProof/>
                <w:webHidden/>
              </w:rPr>
              <w:fldChar w:fldCharType="separate"/>
            </w:r>
            <w:r w:rsidR="007440FC">
              <w:rPr>
                <w:noProof/>
                <w:webHidden/>
              </w:rPr>
              <w:t>34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3" w:history="1">
            <w:r w:rsidR="0008718B" w:rsidRPr="00954DFC">
              <w:rPr>
                <w:rStyle w:val="Hyperlink"/>
                <w:noProof/>
              </w:rPr>
              <w:t>1.1.4 SETTLEMENT PATTERN</w:t>
            </w:r>
            <w:r w:rsidR="0008718B">
              <w:rPr>
                <w:noProof/>
                <w:webHidden/>
              </w:rPr>
              <w:tab/>
            </w:r>
            <w:r w:rsidR="0008718B">
              <w:rPr>
                <w:noProof/>
                <w:webHidden/>
              </w:rPr>
              <w:fldChar w:fldCharType="begin"/>
            </w:r>
            <w:r w:rsidR="0008718B">
              <w:rPr>
                <w:noProof/>
                <w:webHidden/>
              </w:rPr>
              <w:instrText xml:space="preserve"> PAGEREF _Toc490994163 \h </w:instrText>
            </w:r>
            <w:r w:rsidR="0008718B">
              <w:rPr>
                <w:noProof/>
                <w:webHidden/>
              </w:rPr>
            </w:r>
            <w:r w:rsidR="0008718B">
              <w:rPr>
                <w:noProof/>
                <w:webHidden/>
              </w:rPr>
              <w:fldChar w:fldCharType="separate"/>
            </w:r>
            <w:r w:rsidR="007440FC">
              <w:rPr>
                <w:noProof/>
                <w:webHidden/>
              </w:rPr>
              <w:t>34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4" w:history="1">
            <w:r w:rsidR="0008718B" w:rsidRPr="00954DFC">
              <w:rPr>
                <w:rStyle w:val="Hyperlink"/>
                <w:noProof/>
              </w:rPr>
              <w:t>1.1.5 SERVICE CENTRES</w:t>
            </w:r>
            <w:r w:rsidR="0008718B">
              <w:rPr>
                <w:noProof/>
                <w:webHidden/>
              </w:rPr>
              <w:tab/>
            </w:r>
            <w:r w:rsidR="0008718B">
              <w:rPr>
                <w:noProof/>
                <w:webHidden/>
              </w:rPr>
              <w:fldChar w:fldCharType="begin"/>
            </w:r>
            <w:r w:rsidR="0008718B">
              <w:rPr>
                <w:noProof/>
                <w:webHidden/>
              </w:rPr>
              <w:instrText xml:space="preserve"> PAGEREF _Toc490994164 \h </w:instrText>
            </w:r>
            <w:r w:rsidR="0008718B">
              <w:rPr>
                <w:noProof/>
                <w:webHidden/>
              </w:rPr>
            </w:r>
            <w:r w:rsidR="0008718B">
              <w:rPr>
                <w:noProof/>
                <w:webHidden/>
              </w:rPr>
              <w:fldChar w:fldCharType="separate"/>
            </w:r>
            <w:r w:rsidR="007440FC">
              <w:rPr>
                <w:noProof/>
                <w:webHidden/>
              </w:rPr>
              <w:t>35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5" w:history="1">
            <w:r w:rsidR="0008718B" w:rsidRPr="00954DFC">
              <w:rPr>
                <w:rStyle w:val="Hyperlink"/>
                <w:noProof/>
              </w:rPr>
              <w:t>1.1.6 LAND USE MANAGEMENT</w:t>
            </w:r>
            <w:r w:rsidR="0008718B">
              <w:rPr>
                <w:noProof/>
                <w:webHidden/>
              </w:rPr>
              <w:tab/>
            </w:r>
            <w:r w:rsidR="0008718B">
              <w:rPr>
                <w:noProof/>
                <w:webHidden/>
              </w:rPr>
              <w:fldChar w:fldCharType="begin"/>
            </w:r>
            <w:r w:rsidR="0008718B">
              <w:rPr>
                <w:noProof/>
                <w:webHidden/>
              </w:rPr>
              <w:instrText xml:space="preserve"> PAGEREF _Toc490994165 \h </w:instrText>
            </w:r>
            <w:r w:rsidR="0008718B">
              <w:rPr>
                <w:noProof/>
                <w:webHidden/>
              </w:rPr>
            </w:r>
            <w:r w:rsidR="0008718B">
              <w:rPr>
                <w:noProof/>
                <w:webHidden/>
              </w:rPr>
              <w:fldChar w:fldCharType="separate"/>
            </w:r>
            <w:r w:rsidR="007440FC">
              <w:rPr>
                <w:noProof/>
                <w:webHidden/>
              </w:rPr>
              <w:t>35</w:t>
            </w:r>
            <w:r w:rsidR="0008718B">
              <w:rPr>
                <w:noProof/>
                <w:webHidden/>
              </w:rPr>
              <w:fldChar w:fldCharType="end"/>
            </w:r>
          </w:hyperlink>
        </w:p>
        <w:p w:rsidR="0008718B" w:rsidRDefault="00336466">
          <w:pPr>
            <w:pStyle w:val="TOC1"/>
            <w:rPr>
              <w:sz w:val="22"/>
              <w:szCs w:val="22"/>
              <w:lang w:eastAsia="en-ZA"/>
            </w:rPr>
          </w:pPr>
          <w:hyperlink w:anchor="_Toc490994166" w:history="1">
            <w:r w:rsidR="0008718B" w:rsidRPr="00954DFC">
              <w:rPr>
                <w:rStyle w:val="Hyperlink"/>
              </w:rPr>
              <w:t>1.2 MUNICIPAL FUNCTIONS, POPULATION AND ENVIRONMENTAL OVERVIEW</w:t>
            </w:r>
            <w:r w:rsidR="0008718B">
              <w:rPr>
                <w:webHidden/>
              </w:rPr>
              <w:tab/>
            </w:r>
            <w:r w:rsidR="0008718B">
              <w:rPr>
                <w:webHidden/>
              </w:rPr>
              <w:fldChar w:fldCharType="begin"/>
            </w:r>
            <w:r w:rsidR="0008718B">
              <w:rPr>
                <w:webHidden/>
              </w:rPr>
              <w:instrText xml:space="preserve"> PAGEREF _Toc490994166 \h </w:instrText>
            </w:r>
            <w:r w:rsidR="0008718B">
              <w:rPr>
                <w:webHidden/>
              </w:rPr>
            </w:r>
            <w:r w:rsidR="0008718B">
              <w:rPr>
                <w:webHidden/>
              </w:rPr>
              <w:fldChar w:fldCharType="separate"/>
            </w:r>
            <w:r w:rsidR="007440FC">
              <w:rPr>
                <w:webHidden/>
              </w:rPr>
              <w:t>36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7" w:history="1">
            <w:r w:rsidR="0008718B" w:rsidRPr="00954DFC">
              <w:rPr>
                <w:rStyle w:val="Hyperlink"/>
                <w:noProof/>
              </w:rPr>
              <w:t>1.2.1 MUNICIPAL FUNCTIONS</w:t>
            </w:r>
            <w:r w:rsidR="0008718B">
              <w:rPr>
                <w:noProof/>
                <w:webHidden/>
              </w:rPr>
              <w:tab/>
            </w:r>
            <w:r w:rsidR="0008718B">
              <w:rPr>
                <w:noProof/>
                <w:webHidden/>
              </w:rPr>
              <w:fldChar w:fldCharType="begin"/>
            </w:r>
            <w:r w:rsidR="0008718B">
              <w:rPr>
                <w:noProof/>
                <w:webHidden/>
              </w:rPr>
              <w:instrText xml:space="preserve"> PAGEREF _Toc490994167 \h </w:instrText>
            </w:r>
            <w:r w:rsidR="0008718B">
              <w:rPr>
                <w:noProof/>
                <w:webHidden/>
              </w:rPr>
            </w:r>
            <w:r w:rsidR="0008718B">
              <w:rPr>
                <w:noProof/>
                <w:webHidden/>
              </w:rPr>
              <w:fldChar w:fldCharType="separate"/>
            </w:r>
            <w:r w:rsidR="007440FC">
              <w:rPr>
                <w:noProof/>
                <w:webHidden/>
              </w:rPr>
              <w:t>36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68" w:history="1">
            <w:r w:rsidR="0008718B" w:rsidRPr="00954DFC">
              <w:rPr>
                <w:rStyle w:val="Hyperlink"/>
                <w:noProof/>
              </w:rPr>
              <w:t>1.2.2 POWERS AND FUNCTION OF MUNICIPALITIES</w:t>
            </w:r>
            <w:r w:rsidR="0008718B">
              <w:rPr>
                <w:noProof/>
                <w:webHidden/>
              </w:rPr>
              <w:tab/>
            </w:r>
            <w:r w:rsidR="0008718B">
              <w:rPr>
                <w:noProof/>
                <w:webHidden/>
              </w:rPr>
              <w:fldChar w:fldCharType="begin"/>
            </w:r>
            <w:r w:rsidR="0008718B">
              <w:rPr>
                <w:noProof/>
                <w:webHidden/>
              </w:rPr>
              <w:instrText xml:space="preserve"> PAGEREF _Toc490994168 \h </w:instrText>
            </w:r>
            <w:r w:rsidR="0008718B">
              <w:rPr>
                <w:noProof/>
                <w:webHidden/>
              </w:rPr>
            </w:r>
            <w:r w:rsidR="0008718B">
              <w:rPr>
                <w:noProof/>
                <w:webHidden/>
              </w:rPr>
              <w:fldChar w:fldCharType="separate"/>
            </w:r>
            <w:r w:rsidR="007440FC">
              <w:rPr>
                <w:noProof/>
                <w:webHidden/>
              </w:rPr>
              <w:t>37</w:t>
            </w:r>
            <w:r w:rsidR="0008718B">
              <w:rPr>
                <w:noProof/>
                <w:webHidden/>
              </w:rPr>
              <w:fldChar w:fldCharType="end"/>
            </w:r>
          </w:hyperlink>
        </w:p>
        <w:p w:rsidR="0008718B" w:rsidRDefault="00336466">
          <w:pPr>
            <w:pStyle w:val="TOC1"/>
            <w:rPr>
              <w:sz w:val="22"/>
              <w:szCs w:val="22"/>
              <w:lang w:eastAsia="en-ZA"/>
            </w:rPr>
          </w:pPr>
          <w:hyperlink w:anchor="_Toc490994169" w:history="1">
            <w:r w:rsidR="0008718B" w:rsidRPr="00954DFC">
              <w:rPr>
                <w:rStyle w:val="Hyperlink"/>
              </w:rPr>
              <w:t>1.2.3 DEMOGRAPHIC PROFILE</w:t>
            </w:r>
            <w:r w:rsidR="0008718B">
              <w:rPr>
                <w:webHidden/>
              </w:rPr>
              <w:tab/>
            </w:r>
            <w:r w:rsidR="0008718B">
              <w:rPr>
                <w:webHidden/>
              </w:rPr>
              <w:fldChar w:fldCharType="begin"/>
            </w:r>
            <w:r w:rsidR="0008718B">
              <w:rPr>
                <w:webHidden/>
              </w:rPr>
              <w:instrText xml:space="preserve"> PAGEREF _Toc490994169 \h </w:instrText>
            </w:r>
            <w:r w:rsidR="0008718B">
              <w:rPr>
                <w:webHidden/>
              </w:rPr>
            </w:r>
            <w:r w:rsidR="0008718B">
              <w:rPr>
                <w:webHidden/>
              </w:rPr>
              <w:fldChar w:fldCharType="separate"/>
            </w:r>
            <w:r w:rsidR="007440FC">
              <w:rPr>
                <w:webHidden/>
              </w:rPr>
              <w:t>39</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0" w:history="1">
            <w:r w:rsidR="0008718B" w:rsidRPr="00954DFC">
              <w:rPr>
                <w:rStyle w:val="Hyperlink"/>
                <w:noProof/>
              </w:rPr>
              <w:t>1.2.4 SOCIO-ECONOMIC PROFILE</w:t>
            </w:r>
            <w:r w:rsidR="0008718B">
              <w:rPr>
                <w:noProof/>
                <w:webHidden/>
              </w:rPr>
              <w:tab/>
            </w:r>
            <w:r w:rsidR="0008718B">
              <w:rPr>
                <w:noProof/>
                <w:webHidden/>
              </w:rPr>
              <w:fldChar w:fldCharType="begin"/>
            </w:r>
            <w:r w:rsidR="0008718B">
              <w:rPr>
                <w:noProof/>
                <w:webHidden/>
              </w:rPr>
              <w:instrText xml:space="preserve"> PAGEREF _Toc490994170 \h </w:instrText>
            </w:r>
            <w:r w:rsidR="0008718B">
              <w:rPr>
                <w:noProof/>
                <w:webHidden/>
              </w:rPr>
            </w:r>
            <w:r w:rsidR="0008718B">
              <w:rPr>
                <w:noProof/>
                <w:webHidden/>
              </w:rPr>
              <w:fldChar w:fldCharType="separate"/>
            </w:r>
            <w:r w:rsidR="007440FC">
              <w:rPr>
                <w:noProof/>
                <w:webHidden/>
              </w:rPr>
              <w:t>41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1" w:history="1">
            <w:r w:rsidR="0008718B" w:rsidRPr="00954DFC">
              <w:rPr>
                <w:rStyle w:val="Hyperlink"/>
                <w:noProof/>
              </w:rPr>
              <w:t>1.2.5 EDUCATION PROFILE &amp; LITERACY LEVELS</w:t>
            </w:r>
            <w:r w:rsidR="0008718B">
              <w:rPr>
                <w:noProof/>
                <w:webHidden/>
              </w:rPr>
              <w:tab/>
            </w:r>
            <w:r w:rsidR="0008718B">
              <w:rPr>
                <w:noProof/>
                <w:webHidden/>
              </w:rPr>
              <w:fldChar w:fldCharType="begin"/>
            </w:r>
            <w:r w:rsidR="0008718B">
              <w:rPr>
                <w:noProof/>
                <w:webHidden/>
              </w:rPr>
              <w:instrText xml:space="preserve"> PAGEREF _Toc490994171 \h </w:instrText>
            </w:r>
            <w:r w:rsidR="0008718B">
              <w:rPr>
                <w:noProof/>
                <w:webHidden/>
              </w:rPr>
            </w:r>
            <w:r w:rsidR="0008718B">
              <w:rPr>
                <w:noProof/>
                <w:webHidden/>
              </w:rPr>
              <w:fldChar w:fldCharType="separate"/>
            </w:r>
            <w:r w:rsidR="007440FC">
              <w:rPr>
                <w:noProof/>
                <w:webHidden/>
              </w:rPr>
              <w:t>44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2" w:history="1">
            <w:r w:rsidR="0008718B" w:rsidRPr="00954DFC">
              <w:rPr>
                <w:rStyle w:val="Hyperlink"/>
                <w:noProof/>
              </w:rPr>
              <w:t>1.2.6 HOUSEHOLD INCOME</w:t>
            </w:r>
            <w:r w:rsidR="0008718B">
              <w:rPr>
                <w:noProof/>
                <w:webHidden/>
              </w:rPr>
              <w:tab/>
            </w:r>
            <w:r w:rsidR="0008718B">
              <w:rPr>
                <w:noProof/>
                <w:webHidden/>
              </w:rPr>
              <w:fldChar w:fldCharType="begin"/>
            </w:r>
            <w:r w:rsidR="0008718B">
              <w:rPr>
                <w:noProof/>
                <w:webHidden/>
              </w:rPr>
              <w:instrText xml:space="preserve"> PAGEREF _Toc490994172 \h </w:instrText>
            </w:r>
            <w:r w:rsidR="0008718B">
              <w:rPr>
                <w:noProof/>
                <w:webHidden/>
              </w:rPr>
            </w:r>
            <w:r w:rsidR="0008718B">
              <w:rPr>
                <w:noProof/>
                <w:webHidden/>
              </w:rPr>
              <w:fldChar w:fldCharType="separate"/>
            </w:r>
            <w:r w:rsidR="007440FC">
              <w:rPr>
                <w:noProof/>
                <w:webHidden/>
              </w:rPr>
              <w:t>44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3" w:history="1">
            <w:r w:rsidR="0008718B" w:rsidRPr="00954DFC">
              <w:rPr>
                <w:rStyle w:val="Hyperlink"/>
                <w:noProof/>
              </w:rPr>
              <w:t>1.2.7 EMPLOYMENT PROFILE</w:t>
            </w:r>
            <w:r w:rsidR="0008718B">
              <w:rPr>
                <w:noProof/>
                <w:webHidden/>
              </w:rPr>
              <w:tab/>
            </w:r>
            <w:r w:rsidR="0008718B">
              <w:rPr>
                <w:noProof/>
                <w:webHidden/>
              </w:rPr>
              <w:fldChar w:fldCharType="begin"/>
            </w:r>
            <w:r w:rsidR="0008718B">
              <w:rPr>
                <w:noProof/>
                <w:webHidden/>
              </w:rPr>
              <w:instrText xml:space="preserve"> PAGEREF _Toc490994173 \h </w:instrText>
            </w:r>
            <w:r w:rsidR="0008718B">
              <w:rPr>
                <w:noProof/>
                <w:webHidden/>
              </w:rPr>
            </w:r>
            <w:r w:rsidR="0008718B">
              <w:rPr>
                <w:noProof/>
                <w:webHidden/>
              </w:rPr>
              <w:fldChar w:fldCharType="separate"/>
            </w:r>
            <w:r w:rsidR="007440FC">
              <w:rPr>
                <w:noProof/>
                <w:webHidden/>
              </w:rPr>
              <w:t>45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4" w:history="1">
            <w:r w:rsidR="0008718B" w:rsidRPr="00954DFC">
              <w:rPr>
                <w:rStyle w:val="Hyperlink"/>
                <w:noProof/>
              </w:rPr>
              <w:t>1.2.8 INDIGENT SUPPORT</w:t>
            </w:r>
            <w:r w:rsidR="0008718B">
              <w:rPr>
                <w:noProof/>
                <w:webHidden/>
              </w:rPr>
              <w:tab/>
            </w:r>
            <w:r w:rsidR="0008718B">
              <w:rPr>
                <w:noProof/>
                <w:webHidden/>
              </w:rPr>
              <w:fldChar w:fldCharType="begin"/>
            </w:r>
            <w:r w:rsidR="0008718B">
              <w:rPr>
                <w:noProof/>
                <w:webHidden/>
              </w:rPr>
              <w:instrText xml:space="preserve"> PAGEREF _Toc490994174 \h </w:instrText>
            </w:r>
            <w:r w:rsidR="0008718B">
              <w:rPr>
                <w:noProof/>
                <w:webHidden/>
              </w:rPr>
            </w:r>
            <w:r w:rsidR="0008718B">
              <w:rPr>
                <w:noProof/>
                <w:webHidden/>
              </w:rPr>
              <w:fldChar w:fldCharType="separate"/>
            </w:r>
            <w:r w:rsidR="007440FC">
              <w:rPr>
                <w:noProof/>
                <w:webHidden/>
              </w:rPr>
              <w:t>45</w:t>
            </w:r>
            <w:r w:rsidR="0008718B">
              <w:rPr>
                <w:noProof/>
                <w:webHidden/>
              </w:rPr>
              <w:fldChar w:fldCharType="end"/>
            </w:r>
          </w:hyperlink>
        </w:p>
        <w:p w:rsidR="0008718B" w:rsidRDefault="00336466">
          <w:pPr>
            <w:pStyle w:val="TOC1"/>
            <w:rPr>
              <w:sz w:val="22"/>
              <w:szCs w:val="22"/>
              <w:lang w:eastAsia="en-ZA"/>
            </w:rPr>
          </w:pPr>
          <w:hyperlink w:anchor="_Toc490994175" w:history="1">
            <w:r w:rsidR="0008718B" w:rsidRPr="00954DFC">
              <w:rPr>
                <w:rStyle w:val="Hyperlink"/>
              </w:rPr>
              <w:t>1.2.9 ECONOMIC PROFILE</w:t>
            </w:r>
            <w:r w:rsidR="0008718B">
              <w:rPr>
                <w:webHidden/>
              </w:rPr>
              <w:tab/>
            </w:r>
            <w:r w:rsidR="0008718B">
              <w:rPr>
                <w:webHidden/>
              </w:rPr>
              <w:fldChar w:fldCharType="begin"/>
            </w:r>
            <w:r w:rsidR="0008718B">
              <w:rPr>
                <w:webHidden/>
              </w:rPr>
              <w:instrText xml:space="preserve"> PAGEREF _Toc490994175 \h </w:instrText>
            </w:r>
            <w:r w:rsidR="0008718B">
              <w:rPr>
                <w:webHidden/>
              </w:rPr>
            </w:r>
            <w:r w:rsidR="0008718B">
              <w:rPr>
                <w:webHidden/>
              </w:rPr>
              <w:fldChar w:fldCharType="separate"/>
            </w:r>
            <w:r w:rsidR="007440FC">
              <w:rPr>
                <w:webHidden/>
              </w:rPr>
              <w:t>46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6" w:history="1">
            <w:r w:rsidR="0008718B" w:rsidRPr="00954DFC">
              <w:rPr>
                <w:rStyle w:val="Hyperlink"/>
                <w:noProof/>
              </w:rPr>
              <w:t>1.2.10 NATURAL RESOURCES</w:t>
            </w:r>
            <w:r w:rsidR="0008718B">
              <w:rPr>
                <w:noProof/>
                <w:webHidden/>
              </w:rPr>
              <w:tab/>
            </w:r>
            <w:r w:rsidR="0008718B">
              <w:rPr>
                <w:noProof/>
                <w:webHidden/>
              </w:rPr>
              <w:fldChar w:fldCharType="begin"/>
            </w:r>
            <w:r w:rsidR="0008718B">
              <w:rPr>
                <w:noProof/>
                <w:webHidden/>
              </w:rPr>
              <w:instrText xml:space="preserve"> PAGEREF _Toc490994176 \h </w:instrText>
            </w:r>
            <w:r w:rsidR="0008718B">
              <w:rPr>
                <w:noProof/>
                <w:webHidden/>
              </w:rPr>
            </w:r>
            <w:r w:rsidR="0008718B">
              <w:rPr>
                <w:noProof/>
                <w:webHidden/>
              </w:rPr>
              <w:fldChar w:fldCharType="separate"/>
            </w:r>
            <w:r w:rsidR="007440FC">
              <w:rPr>
                <w:noProof/>
                <w:webHidden/>
              </w:rPr>
              <w:t>49</w:t>
            </w:r>
            <w:r w:rsidR="0008718B">
              <w:rPr>
                <w:noProof/>
                <w:webHidden/>
              </w:rPr>
              <w:fldChar w:fldCharType="end"/>
            </w:r>
          </w:hyperlink>
        </w:p>
        <w:p w:rsidR="0008718B" w:rsidRDefault="00336466">
          <w:pPr>
            <w:pStyle w:val="TOC1"/>
            <w:rPr>
              <w:sz w:val="22"/>
              <w:szCs w:val="22"/>
              <w:lang w:eastAsia="en-ZA"/>
            </w:rPr>
          </w:pPr>
          <w:hyperlink w:anchor="_Toc490994177" w:history="1">
            <w:r w:rsidR="0008718B" w:rsidRPr="00954DFC">
              <w:rPr>
                <w:rStyle w:val="Hyperlink"/>
              </w:rPr>
              <w:t>1.2.11 ENVIRONMENTAL OVERVIEW</w:t>
            </w:r>
            <w:r w:rsidR="0008718B">
              <w:rPr>
                <w:webHidden/>
              </w:rPr>
              <w:tab/>
            </w:r>
            <w:r w:rsidR="0008718B">
              <w:rPr>
                <w:webHidden/>
              </w:rPr>
              <w:fldChar w:fldCharType="begin"/>
            </w:r>
            <w:r w:rsidR="0008718B">
              <w:rPr>
                <w:webHidden/>
              </w:rPr>
              <w:instrText xml:space="preserve"> PAGEREF _Toc490994177 \h </w:instrText>
            </w:r>
            <w:r w:rsidR="0008718B">
              <w:rPr>
                <w:webHidden/>
              </w:rPr>
            </w:r>
            <w:r w:rsidR="0008718B">
              <w:rPr>
                <w:webHidden/>
              </w:rPr>
              <w:fldChar w:fldCharType="separate"/>
            </w:r>
            <w:r w:rsidR="007440FC">
              <w:rPr>
                <w:webHidden/>
              </w:rPr>
              <w:t>50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8" w:history="1">
            <w:r w:rsidR="0008718B" w:rsidRPr="00954DFC">
              <w:rPr>
                <w:rStyle w:val="Hyperlink"/>
                <w:noProof/>
              </w:rPr>
              <w:t>1.2.11.1 TOPOGRAPHY</w:t>
            </w:r>
            <w:r w:rsidR="0008718B">
              <w:rPr>
                <w:noProof/>
                <w:webHidden/>
              </w:rPr>
              <w:tab/>
            </w:r>
            <w:r w:rsidR="0008718B">
              <w:rPr>
                <w:noProof/>
                <w:webHidden/>
              </w:rPr>
              <w:fldChar w:fldCharType="begin"/>
            </w:r>
            <w:r w:rsidR="0008718B">
              <w:rPr>
                <w:noProof/>
                <w:webHidden/>
              </w:rPr>
              <w:instrText xml:space="preserve"> PAGEREF _Toc490994178 \h </w:instrText>
            </w:r>
            <w:r w:rsidR="0008718B">
              <w:rPr>
                <w:noProof/>
                <w:webHidden/>
              </w:rPr>
            </w:r>
            <w:r w:rsidR="0008718B">
              <w:rPr>
                <w:noProof/>
                <w:webHidden/>
              </w:rPr>
              <w:fldChar w:fldCharType="separate"/>
            </w:r>
            <w:r w:rsidR="007440FC">
              <w:rPr>
                <w:noProof/>
                <w:webHidden/>
              </w:rPr>
              <w:t>50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79" w:history="1">
            <w:r w:rsidR="0008718B" w:rsidRPr="00954DFC">
              <w:rPr>
                <w:rStyle w:val="Hyperlink"/>
                <w:noProof/>
              </w:rPr>
              <w:t xml:space="preserve">1.2.11.2 </w:t>
            </w:r>
            <w:r w:rsidR="0008718B" w:rsidRPr="00954DFC">
              <w:rPr>
                <w:rStyle w:val="Hyperlink"/>
                <w:rFonts w:eastAsiaTheme="majorEastAsia"/>
                <w:bCs/>
                <w:caps/>
                <w:noProof/>
                <w:lang w:eastAsia="en-GB"/>
              </w:rPr>
              <w:t>SOIL</w:t>
            </w:r>
            <w:r w:rsidR="0008718B">
              <w:rPr>
                <w:noProof/>
                <w:webHidden/>
              </w:rPr>
              <w:tab/>
            </w:r>
            <w:r w:rsidR="0008718B">
              <w:rPr>
                <w:noProof/>
                <w:webHidden/>
              </w:rPr>
              <w:fldChar w:fldCharType="begin"/>
            </w:r>
            <w:r w:rsidR="0008718B">
              <w:rPr>
                <w:noProof/>
                <w:webHidden/>
              </w:rPr>
              <w:instrText xml:space="preserve"> PAGEREF _Toc490994179 \h </w:instrText>
            </w:r>
            <w:r w:rsidR="0008718B">
              <w:rPr>
                <w:noProof/>
                <w:webHidden/>
              </w:rPr>
            </w:r>
            <w:r w:rsidR="0008718B">
              <w:rPr>
                <w:noProof/>
                <w:webHidden/>
              </w:rPr>
              <w:fldChar w:fldCharType="separate"/>
            </w:r>
            <w:r w:rsidR="007440FC">
              <w:rPr>
                <w:noProof/>
                <w:webHidden/>
              </w:rPr>
              <w:t>50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0" w:history="1">
            <w:r w:rsidR="0008718B" w:rsidRPr="00954DFC">
              <w:rPr>
                <w:rStyle w:val="Hyperlink"/>
                <w:noProof/>
              </w:rPr>
              <w:t>1.2.11.3 GEOLOGY</w:t>
            </w:r>
            <w:r w:rsidR="0008718B">
              <w:rPr>
                <w:noProof/>
                <w:webHidden/>
              </w:rPr>
              <w:tab/>
            </w:r>
            <w:r w:rsidR="0008718B">
              <w:rPr>
                <w:noProof/>
                <w:webHidden/>
              </w:rPr>
              <w:fldChar w:fldCharType="begin"/>
            </w:r>
            <w:r w:rsidR="0008718B">
              <w:rPr>
                <w:noProof/>
                <w:webHidden/>
              </w:rPr>
              <w:instrText xml:space="preserve"> PAGEREF _Toc490994180 \h </w:instrText>
            </w:r>
            <w:r w:rsidR="0008718B">
              <w:rPr>
                <w:noProof/>
                <w:webHidden/>
              </w:rPr>
            </w:r>
            <w:r w:rsidR="0008718B">
              <w:rPr>
                <w:noProof/>
                <w:webHidden/>
              </w:rPr>
              <w:fldChar w:fldCharType="separate"/>
            </w:r>
            <w:r w:rsidR="007440FC">
              <w:rPr>
                <w:noProof/>
                <w:webHidden/>
              </w:rPr>
              <w:t>51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1" w:history="1">
            <w:r w:rsidR="0008718B" w:rsidRPr="00954DFC">
              <w:rPr>
                <w:rStyle w:val="Hyperlink"/>
                <w:noProof/>
              </w:rPr>
              <w:t>1.2.11.4 RIVERS AND WETLANDS</w:t>
            </w:r>
            <w:r w:rsidR="0008718B">
              <w:rPr>
                <w:noProof/>
                <w:webHidden/>
              </w:rPr>
              <w:tab/>
            </w:r>
            <w:r w:rsidR="0008718B">
              <w:rPr>
                <w:noProof/>
                <w:webHidden/>
              </w:rPr>
              <w:fldChar w:fldCharType="begin"/>
            </w:r>
            <w:r w:rsidR="0008718B">
              <w:rPr>
                <w:noProof/>
                <w:webHidden/>
              </w:rPr>
              <w:instrText xml:space="preserve"> PAGEREF _Toc490994181 \h </w:instrText>
            </w:r>
            <w:r w:rsidR="0008718B">
              <w:rPr>
                <w:noProof/>
                <w:webHidden/>
              </w:rPr>
            </w:r>
            <w:r w:rsidR="0008718B">
              <w:rPr>
                <w:noProof/>
                <w:webHidden/>
              </w:rPr>
              <w:fldChar w:fldCharType="separate"/>
            </w:r>
            <w:r w:rsidR="007440FC">
              <w:rPr>
                <w:noProof/>
                <w:webHidden/>
              </w:rPr>
              <w:t>52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2" w:history="1">
            <w:r w:rsidR="0008718B" w:rsidRPr="00954DFC">
              <w:rPr>
                <w:rStyle w:val="Hyperlink"/>
                <w:noProof/>
              </w:rPr>
              <w:t>1.2.11.5 LAND COVER AND GRASSLAND</w:t>
            </w:r>
            <w:r w:rsidR="0008718B">
              <w:rPr>
                <w:noProof/>
                <w:webHidden/>
              </w:rPr>
              <w:tab/>
            </w:r>
            <w:r w:rsidR="0008718B">
              <w:rPr>
                <w:noProof/>
                <w:webHidden/>
              </w:rPr>
              <w:fldChar w:fldCharType="begin"/>
            </w:r>
            <w:r w:rsidR="0008718B">
              <w:rPr>
                <w:noProof/>
                <w:webHidden/>
              </w:rPr>
              <w:instrText xml:space="preserve"> PAGEREF _Toc490994182 \h </w:instrText>
            </w:r>
            <w:r w:rsidR="0008718B">
              <w:rPr>
                <w:noProof/>
                <w:webHidden/>
              </w:rPr>
            </w:r>
            <w:r w:rsidR="0008718B">
              <w:rPr>
                <w:noProof/>
                <w:webHidden/>
              </w:rPr>
              <w:fldChar w:fldCharType="separate"/>
            </w:r>
            <w:r w:rsidR="007440FC">
              <w:rPr>
                <w:noProof/>
                <w:webHidden/>
              </w:rPr>
              <w:t>53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4" w:history="1">
            <w:r w:rsidR="0008718B" w:rsidRPr="00954DFC">
              <w:rPr>
                <w:rStyle w:val="Hyperlink"/>
                <w:noProof/>
              </w:rPr>
              <w:t>1.2.11.6 HYDROLOGY</w:t>
            </w:r>
            <w:r w:rsidR="0008718B">
              <w:rPr>
                <w:noProof/>
                <w:webHidden/>
              </w:rPr>
              <w:tab/>
            </w:r>
            <w:r w:rsidR="0008718B">
              <w:rPr>
                <w:noProof/>
                <w:webHidden/>
              </w:rPr>
              <w:fldChar w:fldCharType="begin"/>
            </w:r>
            <w:r w:rsidR="0008718B">
              <w:rPr>
                <w:noProof/>
                <w:webHidden/>
              </w:rPr>
              <w:instrText xml:space="preserve"> PAGEREF _Toc490994184 \h </w:instrText>
            </w:r>
            <w:r w:rsidR="0008718B">
              <w:rPr>
                <w:noProof/>
                <w:webHidden/>
              </w:rPr>
            </w:r>
            <w:r w:rsidR="0008718B">
              <w:rPr>
                <w:noProof/>
                <w:webHidden/>
              </w:rPr>
              <w:fldChar w:fldCharType="separate"/>
            </w:r>
            <w:r w:rsidR="007440FC">
              <w:rPr>
                <w:noProof/>
                <w:webHidden/>
              </w:rPr>
              <w:t>54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5" w:history="1">
            <w:r w:rsidR="0008718B" w:rsidRPr="00954DFC">
              <w:rPr>
                <w:rStyle w:val="Hyperlink"/>
                <w:noProof/>
              </w:rPr>
              <w:t>1.2.11.7  SPATIAL ENVIRONMENT</w:t>
            </w:r>
            <w:r w:rsidR="0008718B">
              <w:rPr>
                <w:noProof/>
                <w:webHidden/>
              </w:rPr>
              <w:tab/>
            </w:r>
            <w:r w:rsidR="0008718B">
              <w:rPr>
                <w:noProof/>
                <w:webHidden/>
              </w:rPr>
              <w:fldChar w:fldCharType="begin"/>
            </w:r>
            <w:r w:rsidR="0008718B">
              <w:rPr>
                <w:noProof/>
                <w:webHidden/>
              </w:rPr>
              <w:instrText xml:space="preserve"> PAGEREF _Toc490994185 \h </w:instrText>
            </w:r>
            <w:r w:rsidR="0008718B">
              <w:rPr>
                <w:noProof/>
                <w:webHidden/>
              </w:rPr>
            </w:r>
            <w:r w:rsidR="0008718B">
              <w:rPr>
                <w:noProof/>
                <w:webHidden/>
              </w:rPr>
              <w:fldChar w:fldCharType="separate"/>
            </w:r>
            <w:r w:rsidR="007440FC">
              <w:rPr>
                <w:noProof/>
                <w:webHidden/>
              </w:rPr>
              <w:t>55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6" w:history="1">
            <w:r w:rsidR="0008718B" w:rsidRPr="00954DFC">
              <w:rPr>
                <w:rStyle w:val="Hyperlink"/>
                <w:noProof/>
              </w:rPr>
              <w:t>1.2.11.8 TEMBE ELEPHANT NATIONAL PARK</w:t>
            </w:r>
            <w:r w:rsidR="0008718B">
              <w:rPr>
                <w:noProof/>
                <w:webHidden/>
              </w:rPr>
              <w:tab/>
            </w:r>
            <w:r w:rsidR="0008718B">
              <w:rPr>
                <w:noProof/>
                <w:webHidden/>
              </w:rPr>
              <w:fldChar w:fldCharType="begin"/>
            </w:r>
            <w:r w:rsidR="0008718B">
              <w:rPr>
                <w:noProof/>
                <w:webHidden/>
              </w:rPr>
              <w:instrText xml:space="preserve"> PAGEREF _Toc490994186 \h </w:instrText>
            </w:r>
            <w:r w:rsidR="0008718B">
              <w:rPr>
                <w:noProof/>
                <w:webHidden/>
              </w:rPr>
            </w:r>
            <w:r w:rsidR="0008718B">
              <w:rPr>
                <w:noProof/>
                <w:webHidden/>
              </w:rPr>
              <w:fldChar w:fldCharType="separate"/>
            </w:r>
            <w:r w:rsidR="007440FC">
              <w:rPr>
                <w:noProof/>
                <w:webHidden/>
              </w:rPr>
              <w:t>55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7" w:history="1">
            <w:r w:rsidR="0008718B" w:rsidRPr="00954DFC">
              <w:rPr>
                <w:rStyle w:val="Hyperlink"/>
                <w:noProof/>
              </w:rPr>
              <w:t>1.2.11.9 MANGUZI NATURE RESERVE</w:t>
            </w:r>
            <w:r w:rsidR="0008718B">
              <w:rPr>
                <w:noProof/>
                <w:webHidden/>
              </w:rPr>
              <w:tab/>
            </w:r>
            <w:r w:rsidR="0008718B">
              <w:rPr>
                <w:noProof/>
                <w:webHidden/>
              </w:rPr>
              <w:fldChar w:fldCharType="begin"/>
            </w:r>
            <w:r w:rsidR="0008718B">
              <w:rPr>
                <w:noProof/>
                <w:webHidden/>
              </w:rPr>
              <w:instrText xml:space="preserve"> PAGEREF _Toc490994187 \h </w:instrText>
            </w:r>
            <w:r w:rsidR="0008718B">
              <w:rPr>
                <w:noProof/>
                <w:webHidden/>
              </w:rPr>
            </w:r>
            <w:r w:rsidR="0008718B">
              <w:rPr>
                <w:noProof/>
                <w:webHidden/>
              </w:rPr>
              <w:fldChar w:fldCharType="separate"/>
            </w:r>
            <w:r w:rsidR="007440FC">
              <w:rPr>
                <w:noProof/>
                <w:webHidden/>
              </w:rPr>
              <w:t>56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8" w:history="1">
            <w:r w:rsidR="0008718B" w:rsidRPr="00954DFC">
              <w:rPr>
                <w:rStyle w:val="Hyperlink"/>
                <w:noProof/>
              </w:rPr>
              <w:t>1.2.11.10 SILEZA NATURE RESERVE</w:t>
            </w:r>
            <w:r w:rsidR="0008718B">
              <w:rPr>
                <w:noProof/>
                <w:webHidden/>
              </w:rPr>
              <w:tab/>
            </w:r>
            <w:r w:rsidR="0008718B">
              <w:rPr>
                <w:noProof/>
                <w:webHidden/>
              </w:rPr>
              <w:fldChar w:fldCharType="begin"/>
            </w:r>
            <w:r w:rsidR="0008718B">
              <w:rPr>
                <w:noProof/>
                <w:webHidden/>
              </w:rPr>
              <w:instrText xml:space="preserve"> PAGEREF _Toc490994188 \h </w:instrText>
            </w:r>
            <w:r w:rsidR="0008718B">
              <w:rPr>
                <w:noProof/>
                <w:webHidden/>
              </w:rPr>
            </w:r>
            <w:r w:rsidR="0008718B">
              <w:rPr>
                <w:noProof/>
                <w:webHidden/>
              </w:rPr>
              <w:fldChar w:fldCharType="separate"/>
            </w:r>
            <w:r w:rsidR="007440FC">
              <w:rPr>
                <w:noProof/>
                <w:webHidden/>
              </w:rPr>
              <w:t>56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89" w:history="1">
            <w:r w:rsidR="0008718B" w:rsidRPr="00954DFC">
              <w:rPr>
                <w:rStyle w:val="Hyperlink"/>
                <w:noProof/>
              </w:rPr>
              <w:t>1.2.11.11 TSHANINI COMMUNITY CONSERVATION AREA</w:t>
            </w:r>
            <w:r w:rsidR="0008718B">
              <w:rPr>
                <w:noProof/>
                <w:webHidden/>
              </w:rPr>
              <w:tab/>
            </w:r>
            <w:r w:rsidR="0008718B">
              <w:rPr>
                <w:noProof/>
                <w:webHidden/>
              </w:rPr>
              <w:fldChar w:fldCharType="begin"/>
            </w:r>
            <w:r w:rsidR="0008718B">
              <w:rPr>
                <w:noProof/>
                <w:webHidden/>
              </w:rPr>
              <w:instrText xml:space="preserve"> PAGEREF _Toc490994189 \h </w:instrText>
            </w:r>
            <w:r w:rsidR="0008718B">
              <w:rPr>
                <w:noProof/>
                <w:webHidden/>
              </w:rPr>
            </w:r>
            <w:r w:rsidR="0008718B">
              <w:rPr>
                <w:noProof/>
                <w:webHidden/>
              </w:rPr>
              <w:fldChar w:fldCharType="separate"/>
            </w:r>
            <w:r w:rsidR="007440FC">
              <w:rPr>
                <w:noProof/>
                <w:webHidden/>
              </w:rPr>
              <w:t>56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0" w:history="1">
            <w:r w:rsidR="0008718B" w:rsidRPr="00954DFC">
              <w:rPr>
                <w:rStyle w:val="Hyperlink"/>
                <w:noProof/>
              </w:rPr>
              <w:t>1.2.11.12 NDUMO GAME RESERVE</w:t>
            </w:r>
            <w:r w:rsidR="0008718B">
              <w:rPr>
                <w:noProof/>
                <w:webHidden/>
              </w:rPr>
              <w:tab/>
            </w:r>
            <w:r w:rsidR="0008718B">
              <w:rPr>
                <w:noProof/>
                <w:webHidden/>
              </w:rPr>
              <w:fldChar w:fldCharType="begin"/>
            </w:r>
            <w:r w:rsidR="0008718B">
              <w:rPr>
                <w:noProof/>
                <w:webHidden/>
              </w:rPr>
              <w:instrText xml:space="preserve"> PAGEREF _Toc490994190 \h </w:instrText>
            </w:r>
            <w:r w:rsidR="0008718B">
              <w:rPr>
                <w:noProof/>
                <w:webHidden/>
              </w:rPr>
            </w:r>
            <w:r w:rsidR="0008718B">
              <w:rPr>
                <w:noProof/>
                <w:webHidden/>
              </w:rPr>
              <w:fldChar w:fldCharType="separate"/>
            </w:r>
            <w:r w:rsidR="007440FC">
              <w:rPr>
                <w:noProof/>
                <w:webHidden/>
              </w:rPr>
              <w:t>56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1" w:history="1">
            <w:r w:rsidR="0008718B" w:rsidRPr="00954DFC">
              <w:rPr>
                <w:rStyle w:val="Hyperlink"/>
                <w:noProof/>
              </w:rPr>
              <w:t>1.2.11.13 ISIMANGALISO WETLAND PARK</w:t>
            </w:r>
            <w:r w:rsidR="0008718B">
              <w:rPr>
                <w:noProof/>
                <w:webHidden/>
              </w:rPr>
              <w:tab/>
            </w:r>
            <w:r w:rsidR="0008718B">
              <w:rPr>
                <w:noProof/>
                <w:webHidden/>
              </w:rPr>
              <w:fldChar w:fldCharType="begin"/>
            </w:r>
            <w:r w:rsidR="0008718B">
              <w:rPr>
                <w:noProof/>
                <w:webHidden/>
              </w:rPr>
              <w:instrText xml:space="preserve"> PAGEREF _Toc490994191 \h </w:instrText>
            </w:r>
            <w:r w:rsidR="0008718B">
              <w:rPr>
                <w:noProof/>
                <w:webHidden/>
              </w:rPr>
            </w:r>
            <w:r w:rsidR="0008718B">
              <w:rPr>
                <w:noProof/>
                <w:webHidden/>
              </w:rPr>
              <w:fldChar w:fldCharType="separate"/>
            </w:r>
            <w:r w:rsidR="007440FC">
              <w:rPr>
                <w:noProof/>
                <w:webHidden/>
              </w:rPr>
              <w:t>56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4" w:history="1">
            <w:r w:rsidR="0008718B" w:rsidRPr="00954DFC">
              <w:rPr>
                <w:rStyle w:val="Hyperlink"/>
                <w:noProof/>
              </w:rPr>
              <w:t>1.2.11.14 AGRICULTURAL PROJECTS AND POTENTIAL AREAS FOR AGRICULTURAL DEVELOPMENT</w:t>
            </w:r>
            <w:r w:rsidR="0008718B">
              <w:rPr>
                <w:noProof/>
                <w:webHidden/>
              </w:rPr>
              <w:tab/>
            </w:r>
            <w:r w:rsidR="0008718B">
              <w:rPr>
                <w:noProof/>
                <w:webHidden/>
              </w:rPr>
              <w:fldChar w:fldCharType="begin"/>
            </w:r>
            <w:r w:rsidR="0008718B">
              <w:rPr>
                <w:noProof/>
                <w:webHidden/>
              </w:rPr>
              <w:instrText xml:space="preserve"> PAGEREF _Toc490994194 \h </w:instrText>
            </w:r>
            <w:r w:rsidR="0008718B">
              <w:rPr>
                <w:noProof/>
                <w:webHidden/>
              </w:rPr>
            </w:r>
            <w:r w:rsidR="0008718B">
              <w:rPr>
                <w:noProof/>
                <w:webHidden/>
              </w:rPr>
              <w:fldChar w:fldCharType="separate"/>
            </w:r>
            <w:r w:rsidR="007440FC">
              <w:rPr>
                <w:noProof/>
                <w:webHidden/>
              </w:rPr>
              <w:t>60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5" w:history="1">
            <w:r w:rsidR="0008718B" w:rsidRPr="00954DFC">
              <w:rPr>
                <w:rStyle w:val="Hyperlink"/>
                <w:noProof/>
              </w:rPr>
              <w:t>1.2.11.15 CASHEWS NUTS PROJECT AND ITS SPIN-OFFS</w:t>
            </w:r>
            <w:r w:rsidR="0008718B">
              <w:rPr>
                <w:noProof/>
                <w:webHidden/>
              </w:rPr>
              <w:tab/>
            </w:r>
            <w:r w:rsidR="0008718B">
              <w:rPr>
                <w:noProof/>
                <w:webHidden/>
              </w:rPr>
              <w:fldChar w:fldCharType="begin"/>
            </w:r>
            <w:r w:rsidR="0008718B">
              <w:rPr>
                <w:noProof/>
                <w:webHidden/>
              </w:rPr>
              <w:instrText xml:space="preserve"> PAGEREF _Toc490994195 \h </w:instrText>
            </w:r>
            <w:r w:rsidR="0008718B">
              <w:rPr>
                <w:noProof/>
                <w:webHidden/>
              </w:rPr>
            </w:r>
            <w:r w:rsidR="0008718B">
              <w:rPr>
                <w:noProof/>
                <w:webHidden/>
              </w:rPr>
              <w:fldChar w:fldCharType="separate"/>
            </w:r>
            <w:r w:rsidR="007440FC">
              <w:rPr>
                <w:noProof/>
                <w:webHidden/>
              </w:rPr>
              <w:t>61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6" w:history="1">
            <w:r w:rsidR="0008718B" w:rsidRPr="00954DFC">
              <w:rPr>
                <w:rStyle w:val="Hyperlink"/>
                <w:noProof/>
              </w:rPr>
              <w:t>1.2.11.16 GROUND NUTS</w:t>
            </w:r>
            <w:r w:rsidR="0008718B">
              <w:rPr>
                <w:noProof/>
                <w:webHidden/>
              </w:rPr>
              <w:tab/>
            </w:r>
            <w:r w:rsidR="0008718B">
              <w:rPr>
                <w:noProof/>
                <w:webHidden/>
              </w:rPr>
              <w:fldChar w:fldCharType="begin"/>
            </w:r>
            <w:r w:rsidR="0008718B">
              <w:rPr>
                <w:noProof/>
                <w:webHidden/>
              </w:rPr>
              <w:instrText xml:space="preserve"> PAGEREF _Toc490994196 \h </w:instrText>
            </w:r>
            <w:r w:rsidR="0008718B">
              <w:rPr>
                <w:noProof/>
                <w:webHidden/>
              </w:rPr>
            </w:r>
            <w:r w:rsidR="0008718B">
              <w:rPr>
                <w:noProof/>
                <w:webHidden/>
              </w:rPr>
              <w:fldChar w:fldCharType="separate"/>
            </w:r>
            <w:r w:rsidR="007440FC">
              <w:rPr>
                <w:noProof/>
                <w:webHidden/>
              </w:rPr>
              <w:t>61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7" w:history="1">
            <w:r w:rsidR="0008718B" w:rsidRPr="00954DFC">
              <w:rPr>
                <w:rStyle w:val="Hyperlink"/>
                <w:noProof/>
              </w:rPr>
              <w:t>1.2.11.17 BEE-KEEPING AND HONEY PRODUCTION ACTIVITIES</w:t>
            </w:r>
            <w:r w:rsidR="0008718B">
              <w:rPr>
                <w:noProof/>
                <w:webHidden/>
              </w:rPr>
              <w:tab/>
            </w:r>
            <w:r w:rsidR="0008718B">
              <w:rPr>
                <w:noProof/>
                <w:webHidden/>
              </w:rPr>
              <w:fldChar w:fldCharType="begin"/>
            </w:r>
            <w:r w:rsidR="0008718B">
              <w:rPr>
                <w:noProof/>
                <w:webHidden/>
              </w:rPr>
              <w:instrText xml:space="preserve"> PAGEREF _Toc490994197 \h </w:instrText>
            </w:r>
            <w:r w:rsidR="0008718B">
              <w:rPr>
                <w:noProof/>
                <w:webHidden/>
              </w:rPr>
            </w:r>
            <w:r w:rsidR="0008718B">
              <w:rPr>
                <w:noProof/>
                <w:webHidden/>
              </w:rPr>
              <w:fldChar w:fldCharType="separate"/>
            </w:r>
            <w:r w:rsidR="007440FC">
              <w:rPr>
                <w:noProof/>
                <w:webHidden/>
              </w:rPr>
              <w:t>61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8" w:history="1">
            <w:r w:rsidR="0008718B" w:rsidRPr="00954DFC">
              <w:rPr>
                <w:rStyle w:val="Hyperlink"/>
                <w:noProof/>
              </w:rPr>
              <w:t>1.2.11.18 PALMS</w:t>
            </w:r>
            <w:r w:rsidR="0008718B">
              <w:rPr>
                <w:noProof/>
                <w:webHidden/>
              </w:rPr>
              <w:tab/>
            </w:r>
            <w:r w:rsidR="0008718B">
              <w:rPr>
                <w:noProof/>
                <w:webHidden/>
              </w:rPr>
              <w:fldChar w:fldCharType="begin"/>
            </w:r>
            <w:r w:rsidR="0008718B">
              <w:rPr>
                <w:noProof/>
                <w:webHidden/>
              </w:rPr>
              <w:instrText xml:space="preserve"> PAGEREF _Toc490994198 \h </w:instrText>
            </w:r>
            <w:r w:rsidR="0008718B">
              <w:rPr>
                <w:noProof/>
                <w:webHidden/>
              </w:rPr>
            </w:r>
            <w:r w:rsidR="0008718B">
              <w:rPr>
                <w:noProof/>
                <w:webHidden/>
              </w:rPr>
              <w:fldChar w:fldCharType="separate"/>
            </w:r>
            <w:r w:rsidR="007440FC">
              <w:rPr>
                <w:noProof/>
                <w:webHidden/>
              </w:rPr>
              <w:t>62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199" w:history="1">
            <w:r w:rsidR="0008718B" w:rsidRPr="00954DFC">
              <w:rPr>
                <w:rStyle w:val="Hyperlink"/>
                <w:noProof/>
              </w:rPr>
              <w:t>1.2.11.19 CONSTRAINTS AND LIMITS TO THE DEVELOPMENT OF THE AGRICULTURAL SECTOR</w:t>
            </w:r>
            <w:r w:rsidR="0008718B">
              <w:rPr>
                <w:noProof/>
                <w:webHidden/>
              </w:rPr>
              <w:tab/>
            </w:r>
            <w:r w:rsidR="0008718B">
              <w:rPr>
                <w:noProof/>
                <w:webHidden/>
              </w:rPr>
              <w:fldChar w:fldCharType="begin"/>
            </w:r>
            <w:r w:rsidR="0008718B">
              <w:rPr>
                <w:noProof/>
                <w:webHidden/>
              </w:rPr>
              <w:instrText xml:space="preserve"> PAGEREF _Toc490994199 \h </w:instrText>
            </w:r>
            <w:r w:rsidR="0008718B">
              <w:rPr>
                <w:noProof/>
                <w:webHidden/>
              </w:rPr>
            </w:r>
            <w:r w:rsidR="0008718B">
              <w:rPr>
                <w:noProof/>
                <w:webHidden/>
              </w:rPr>
              <w:fldChar w:fldCharType="separate"/>
            </w:r>
            <w:r w:rsidR="007440FC">
              <w:rPr>
                <w:noProof/>
                <w:webHidden/>
              </w:rPr>
              <w:t>62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0" w:history="1">
            <w:r w:rsidR="0008718B" w:rsidRPr="00954DFC">
              <w:rPr>
                <w:rStyle w:val="Hyperlink"/>
                <w:noProof/>
              </w:rPr>
              <w:t>1.2.11.20 AIR QUALITY</w:t>
            </w:r>
            <w:r w:rsidR="0008718B">
              <w:rPr>
                <w:noProof/>
                <w:webHidden/>
              </w:rPr>
              <w:tab/>
            </w:r>
            <w:r w:rsidR="0008718B">
              <w:rPr>
                <w:noProof/>
                <w:webHidden/>
              </w:rPr>
              <w:fldChar w:fldCharType="begin"/>
            </w:r>
            <w:r w:rsidR="0008718B">
              <w:rPr>
                <w:noProof/>
                <w:webHidden/>
              </w:rPr>
              <w:instrText xml:space="preserve"> PAGEREF _Toc490994200 \h </w:instrText>
            </w:r>
            <w:r w:rsidR="0008718B">
              <w:rPr>
                <w:noProof/>
                <w:webHidden/>
              </w:rPr>
            </w:r>
            <w:r w:rsidR="0008718B">
              <w:rPr>
                <w:noProof/>
                <w:webHidden/>
              </w:rPr>
              <w:fldChar w:fldCharType="separate"/>
            </w:r>
            <w:r w:rsidR="007440FC">
              <w:rPr>
                <w:noProof/>
                <w:webHidden/>
              </w:rPr>
              <w:t>63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1" w:history="1">
            <w:r w:rsidR="0008718B" w:rsidRPr="00954DFC">
              <w:rPr>
                <w:rStyle w:val="Hyperlink"/>
                <w:noProof/>
              </w:rPr>
              <w:t>1.2.11.21 CLIMATE</w:t>
            </w:r>
            <w:r w:rsidR="0008718B">
              <w:rPr>
                <w:noProof/>
                <w:webHidden/>
              </w:rPr>
              <w:tab/>
            </w:r>
            <w:r w:rsidR="0008718B">
              <w:rPr>
                <w:noProof/>
                <w:webHidden/>
              </w:rPr>
              <w:fldChar w:fldCharType="begin"/>
            </w:r>
            <w:r w:rsidR="0008718B">
              <w:rPr>
                <w:noProof/>
                <w:webHidden/>
              </w:rPr>
              <w:instrText xml:space="preserve"> PAGEREF _Toc490994201 \h </w:instrText>
            </w:r>
            <w:r w:rsidR="0008718B">
              <w:rPr>
                <w:noProof/>
                <w:webHidden/>
              </w:rPr>
            </w:r>
            <w:r w:rsidR="0008718B">
              <w:rPr>
                <w:noProof/>
                <w:webHidden/>
              </w:rPr>
              <w:fldChar w:fldCharType="separate"/>
            </w:r>
            <w:r w:rsidR="007440FC">
              <w:rPr>
                <w:noProof/>
                <w:webHidden/>
              </w:rPr>
              <w:t>63</w:t>
            </w:r>
            <w:r w:rsidR="0008718B">
              <w:rPr>
                <w:noProof/>
                <w:webHidden/>
              </w:rPr>
              <w:fldChar w:fldCharType="end"/>
            </w:r>
          </w:hyperlink>
        </w:p>
        <w:p w:rsidR="0008718B" w:rsidRDefault="00336466">
          <w:pPr>
            <w:pStyle w:val="TOC1"/>
            <w:rPr>
              <w:sz w:val="22"/>
              <w:szCs w:val="22"/>
              <w:lang w:eastAsia="en-ZA"/>
            </w:rPr>
          </w:pPr>
          <w:hyperlink w:anchor="_Toc490994202" w:history="1">
            <w:r w:rsidR="0008718B" w:rsidRPr="00954DFC">
              <w:rPr>
                <w:rStyle w:val="Hyperlink"/>
              </w:rPr>
              <w:t>1.2.12 STRATEGIC ENVIRONMENTAL ASSESSMENT</w:t>
            </w:r>
            <w:r w:rsidR="0008718B">
              <w:rPr>
                <w:webHidden/>
              </w:rPr>
              <w:tab/>
            </w:r>
            <w:r w:rsidR="0008718B">
              <w:rPr>
                <w:webHidden/>
              </w:rPr>
              <w:fldChar w:fldCharType="begin"/>
            </w:r>
            <w:r w:rsidR="0008718B">
              <w:rPr>
                <w:webHidden/>
              </w:rPr>
              <w:instrText xml:space="preserve"> PAGEREF _Toc490994202 \h </w:instrText>
            </w:r>
            <w:r w:rsidR="0008718B">
              <w:rPr>
                <w:webHidden/>
              </w:rPr>
            </w:r>
            <w:r w:rsidR="0008718B">
              <w:rPr>
                <w:webHidden/>
              </w:rPr>
              <w:fldChar w:fldCharType="separate"/>
            </w:r>
            <w:r w:rsidR="007440FC">
              <w:rPr>
                <w:webHidden/>
              </w:rPr>
              <w:t>65</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3" w:history="1">
            <w:r w:rsidR="0008718B" w:rsidRPr="00954DFC">
              <w:rPr>
                <w:rStyle w:val="Hyperlink"/>
                <w:noProof/>
              </w:rPr>
              <w:t>1.2.12 .1 TOPOGRAPHY</w:t>
            </w:r>
            <w:r w:rsidR="0008718B">
              <w:rPr>
                <w:noProof/>
                <w:webHidden/>
              </w:rPr>
              <w:tab/>
            </w:r>
            <w:r w:rsidR="0008718B">
              <w:rPr>
                <w:noProof/>
                <w:webHidden/>
              </w:rPr>
              <w:fldChar w:fldCharType="begin"/>
            </w:r>
            <w:r w:rsidR="0008718B">
              <w:rPr>
                <w:noProof/>
                <w:webHidden/>
              </w:rPr>
              <w:instrText xml:space="preserve"> PAGEREF _Toc490994203 \h </w:instrText>
            </w:r>
            <w:r w:rsidR="0008718B">
              <w:rPr>
                <w:noProof/>
                <w:webHidden/>
              </w:rPr>
            </w:r>
            <w:r w:rsidR="0008718B">
              <w:rPr>
                <w:noProof/>
                <w:webHidden/>
              </w:rPr>
              <w:fldChar w:fldCharType="separate"/>
            </w:r>
            <w:r w:rsidR="007440FC">
              <w:rPr>
                <w:noProof/>
                <w:webHidden/>
              </w:rPr>
              <w:t>65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4" w:history="1">
            <w:r w:rsidR="0008718B" w:rsidRPr="00954DFC">
              <w:rPr>
                <w:rStyle w:val="Hyperlink"/>
                <w:noProof/>
              </w:rPr>
              <w:t>1.2.12 .2 SOIL</w:t>
            </w:r>
            <w:r w:rsidR="0008718B">
              <w:rPr>
                <w:noProof/>
                <w:webHidden/>
              </w:rPr>
              <w:tab/>
            </w:r>
            <w:r w:rsidR="0008718B">
              <w:rPr>
                <w:noProof/>
                <w:webHidden/>
              </w:rPr>
              <w:fldChar w:fldCharType="begin"/>
            </w:r>
            <w:r w:rsidR="0008718B">
              <w:rPr>
                <w:noProof/>
                <w:webHidden/>
              </w:rPr>
              <w:instrText xml:space="preserve"> PAGEREF _Toc490994204 \h </w:instrText>
            </w:r>
            <w:r w:rsidR="0008718B">
              <w:rPr>
                <w:noProof/>
                <w:webHidden/>
              </w:rPr>
            </w:r>
            <w:r w:rsidR="0008718B">
              <w:rPr>
                <w:noProof/>
                <w:webHidden/>
              </w:rPr>
              <w:fldChar w:fldCharType="separate"/>
            </w:r>
            <w:r w:rsidR="007440FC">
              <w:rPr>
                <w:noProof/>
                <w:webHidden/>
              </w:rPr>
              <w:t>65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5" w:history="1">
            <w:r w:rsidR="0008718B" w:rsidRPr="00954DFC">
              <w:rPr>
                <w:rStyle w:val="Hyperlink"/>
                <w:noProof/>
              </w:rPr>
              <w:t>1.2.12 .3 GEOLOGY</w:t>
            </w:r>
            <w:r w:rsidR="0008718B">
              <w:rPr>
                <w:noProof/>
                <w:webHidden/>
              </w:rPr>
              <w:tab/>
            </w:r>
            <w:r w:rsidR="0008718B">
              <w:rPr>
                <w:noProof/>
                <w:webHidden/>
              </w:rPr>
              <w:fldChar w:fldCharType="begin"/>
            </w:r>
            <w:r w:rsidR="0008718B">
              <w:rPr>
                <w:noProof/>
                <w:webHidden/>
              </w:rPr>
              <w:instrText xml:space="preserve"> PAGEREF _Toc490994205 \h </w:instrText>
            </w:r>
            <w:r w:rsidR="0008718B">
              <w:rPr>
                <w:noProof/>
                <w:webHidden/>
              </w:rPr>
            </w:r>
            <w:r w:rsidR="0008718B">
              <w:rPr>
                <w:noProof/>
                <w:webHidden/>
              </w:rPr>
              <w:fldChar w:fldCharType="separate"/>
            </w:r>
            <w:r w:rsidR="007440FC">
              <w:rPr>
                <w:noProof/>
                <w:webHidden/>
              </w:rPr>
              <w:t>65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6" w:history="1">
            <w:r w:rsidR="0008718B" w:rsidRPr="00954DFC">
              <w:rPr>
                <w:rStyle w:val="Hyperlink"/>
                <w:noProof/>
              </w:rPr>
              <w:t>1.2.12 .4 RIVERS &amp; WETLANDS</w:t>
            </w:r>
            <w:r w:rsidR="0008718B">
              <w:rPr>
                <w:noProof/>
                <w:webHidden/>
              </w:rPr>
              <w:tab/>
            </w:r>
            <w:r w:rsidR="0008718B">
              <w:rPr>
                <w:noProof/>
                <w:webHidden/>
              </w:rPr>
              <w:fldChar w:fldCharType="begin"/>
            </w:r>
            <w:r w:rsidR="0008718B">
              <w:rPr>
                <w:noProof/>
                <w:webHidden/>
              </w:rPr>
              <w:instrText xml:space="preserve"> PAGEREF _Toc490994206 \h </w:instrText>
            </w:r>
            <w:r w:rsidR="0008718B">
              <w:rPr>
                <w:noProof/>
                <w:webHidden/>
              </w:rPr>
            </w:r>
            <w:r w:rsidR="0008718B">
              <w:rPr>
                <w:noProof/>
                <w:webHidden/>
              </w:rPr>
              <w:fldChar w:fldCharType="separate"/>
            </w:r>
            <w:r w:rsidR="007440FC">
              <w:rPr>
                <w:noProof/>
                <w:webHidden/>
              </w:rPr>
              <w:t>66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7" w:history="1">
            <w:r w:rsidR="0008718B" w:rsidRPr="00954DFC">
              <w:rPr>
                <w:rStyle w:val="Hyperlink"/>
                <w:noProof/>
              </w:rPr>
              <w:t>1.2.12 .5 LAND COVER &amp; GRASSLAND</w:t>
            </w:r>
            <w:r w:rsidR="0008718B">
              <w:rPr>
                <w:noProof/>
                <w:webHidden/>
              </w:rPr>
              <w:tab/>
            </w:r>
            <w:r w:rsidR="0008718B">
              <w:rPr>
                <w:noProof/>
                <w:webHidden/>
              </w:rPr>
              <w:fldChar w:fldCharType="begin"/>
            </w:r>
            <w:r w:rsidR="0008718B">
              <w:rPr>
                <w:noProof/>
                <w:webHidden/>
              </w:rPr>
              <w:instrText xml:space="preserve"> PAGEREF _Toc490994207 \h </w:instrText>
            </w:r>
            <w:r w:rsidR="0008718B">
              <w:rPr>
                <w:noProof/>
                <w:webHidden/>
              </w:rPr>
            </w:r>
            <w:r w:rsidR="0008718B">
              <w:rPr>
                <w:noProof/>
                <w:webHidden/>
              </w:rPr>
              <w:fldChar w:fldCharType="separate"/>
            </w:r>
            <w:r w:rsidR="007440FC">
              <w:rPr>
                <w:noProof/>
                <w:webHidden/>
              </w:rPr>
              <w:t>66</w:t>
            </w:r>
            <w:r w:rsidR="0008718B">
              <w:rPr>
                <w:noProof/>
                <w:webHidden/>
              </w:rPr>
              <w:fldChar w:fldCharType="end"/>
            </w:r>
          </w:hyperlink>
        </w:p>
        <w:p w:rsidR="0008718B" w:rsidRDefault="00336466">
          <w:pPr>
            <w:pStyle w:val="TOC1"/>
            <w:rPr>
              <w:sz w:val="22"/>
              <w:szCs w:val="22"/>
              <w:lang w:eastAsia="en-ZA"/>
            </w:rPr>
          </w:pPr>
          <w:hyperlink w:anchor="_Toc490994208" w:history="1">
            <w:r w:rsidR="0008718B" w:rsidRPr="00954DFC">
              <w:rPr>
                <w:rStyle w:val="Hyperlink"/>
              </w:rPr>
              <w:t>1.3 SERVICE DELIVERY OVERVIEW</w:t>
            </w:r>
            <w:r w:rsidR="0008718B">
              <w:rPr>
                <w:webHidden/>
              </w:rPr>
              <w:tab/>
            </w:r>
            <w:r w:rsidR="0008718B">
              <w:rPr>
                <w:webHidden/>
              </w:rPr>
              <w:fldChar w:fldCharType="begin"/>
            </w:r>
            <w:r w:rsidR="0008718B">
              <w:rPr>
                <w:webHidden/>
              </w:rPr>
              <w:instrText xml:space="preserve"> PAGEREF _Toc490994208 \h </w:instrText>
            </w:r>
            <w:r w:rsidR="0008718B">
              <w:rPr>
                <w:webHidden/>
              </w:rPr>
            </w:r>
            <w:r w:rsidR="0008718B">
              <w:rPr>
                <w:webHidden/>
              </w:rPr>
              <w:fldChar w:fldCharType="separate"/>
            </w:r>
            <w:r w:rsidR="007440FC">
              <w:rPr>
                <w:webHidden/>
              </w:rPr>
              <w:t>67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09" w:history="1">
            <w:r w:rsidR="0008718B" w:rsidRPr="00954DFC">
              <w:rPr>
                <w:rStyle w:val="Hyperlink"/>
                <w:noProof/>
              </w:rPr>
              <w:t>BASIC SERVICES</w:t>
            </w:r>
            <w:r w:rsidR="0008718B">
              <w:rPr>
                <w:noProof/>
                <w:webHidden/>
              </w:rPr>
              <w:tab/>
            </w:r>
            <w:r w:rsidR="0008718B">
              <w:rPr>
                <w:noProof/>
                <w:webHidden/>
              </w:rPr>
              <w:fldChar w:fldCharType="begin"/>
            </w:r>
            <w:r w:rsidR="0008718B">
              <w:rPr>
                <w:noProof/>
                <w:webHidden/>
              </w:rPr>
              <w:instrText xml:space="preserve"> PAGEREF _Toc490994209 \h </w:instrText>
            </w:r>
            <w:r w:rsidR="0008718B">
              <w:rPr>
                <w:noProof/>
                <w:webHidden/>
              </w:rPr>
            </w:r>
            <w:r w:rsidR="0008718B">
              <w:rPr>
                <w:noProof/>
                <w:webHidden/>
              </w:rPr>
              <w:fldChar w:fldCharType="separate"/>
            </w:r>
            <w:r w:rsidR="007440FC">
              <w:rPr>
                <w:noProof/>
                <w:webHidden/>
              </w:rPr>
              <w:t>67</w:t>
            </w:r>
            <w:r w:rsidR="0008718B">
              <w:rPr>
                <w:noProof/>
                <w:webHidden/>
              </w:rPr>
              <w:fldChar w:fldCharType="end"/>
            </w:r>
          </w:hyperlink>
        </w:p>
        <w:p w:rsidR="0008718B" w:rsidRDefault="00336466">
          <w:pPr>
            <w:pStyle w:val="TOC1"/>
            <w:rPr>
              <w:sz w:val="22"/>
              <w:szCs w:val="22"/>
              <w:lang w:eastAsia="en-ZA"/>
            </w:rPr>
          </w:pPr>
          <w:hyperlink w:anchor="_Toc490994210" w:history="1">
            <w:r w:rsidR="0008718B" w:rsidRPr="00954DFC">
              <w:rPr>
                <w:rStyle w:val="Hyperlink"/>
              </w:rPr>
              <w:t>1.3.1 SERVICE DELIVERY ACHIEVEMENTS TRANSFORMATION AND CHALLENGES ACCORDING 6 KPA’S</w:t>
            </w:r>
            <w:r w:rsidR="0008718B">
              <w:rPr>
                <w:webHidden/>
              </w:rPr>
              <w:tab/>
            </w:r>
            <w:r w:rsidR="0008718B">
              <w:rPr>
                <w:webHidden/>
              </w:rPr>
              <w:fldChar w:fldCharType="begin"/>
            </w:r>
            <w:r w:rsidR="0008718B">
              <w:rPr>
                <w:webHidden/>
              </w:rPr>
              <w:instrText xml:space="preserve"> PAGEREF _Toc490994210 \h </w:instrText>
            </w:r>
            <w:r w:rsidR="0008718B">
              <w:rPr>
                <w:webHidden/>
              </w:rPr>
            </w:r>
            <w:r w:rsidR="0008718B">
              <w:rPr>
                <w:webHidden/>
              </w:rPr>
              <w:fldChar w:fldCharType="separate"/>
            </w:r>
            <w:r w:rsidR="007440FC">
              <w:rPr>
                <w:webHidden/>
              </w:rPr>
              <w:t>68</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1" w:history="1">
            <w:r w:rsidR="0008718B" w:rsidRPr="00954DFC">
              <w:rPr>
                <w:rStyle w:val="Hyperlink"/>
                <w:noProof/>
              </w:rPr>
              <w:t>1.3.2 WATER</w:t>
            </w:r>
            <w:r w:rsidR="0008718B">
              <w:rPr>
                <w:noProof/>
                <w:webHidden/>
              </w:rPr>
              <w:tab/>
            </w:r>
            <w:r w:rsidR="0008718B">
              <w:rPr>
                <w:noProof/>
                <w:webHidden/>
              </w:rPr>
              <w:fldChar w:fldCharType="begin"/>
            </w:r>
            <w:r w:rsidR="0008718B">
              <w:rPr>
                <w:noProof/>
                <w:webHidden/>
              </w:rPr>
              <w:instrText xml:space="preserve"> PAGEREF _Toc490994211 \h </w:instrText>
            </w:r>
            <w:r w:rsidR="0008718B">
              <w:rPr>
                <w:noProof/>
                <w:webHidden/>
              </w:rPr>
            </w:r>
            <w:r w:rsidR="0008718B">
              <w:rPr>
                <w:noProof/>
                <w:webHidden/>
              </w:rPr>
              <w:fldChar w:fldCharType="separate"/>
            </w:r>
            <w:r w:rsidR="007440FC">
              <w:rPr>
                <w:noProof/>
                <w:webHidden/>
              </w:rPr>
              <w:t>72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2" w:history="1">
            <w:r w:rsidR="0008718B" w:rsidRPr="00954DFC">
              <w:rPr>
                <w:rStyle w:val="Hyperlink"/>
                <w:noProof/>
              </w:rPr>
              <w:t>1.3.3 SANITATION</w:t>
            </w:r>
            <w:r w:rsidR="0008718B">
              <w:rPr>
                <w:noProof/>
                <w:webHidden/>
              </w:rPr>
              <w:tab/>
            </w:r>
            <w:r w:rsidR="0008718B">
              <w:rPr>
                <w:noProof/>
                <w:webHidden/>
              </w:rPr>
              <w:fldChar w:fldCharType="begin"/>
            </w:r>
            <w:r w:rsidR="0008718B">
              <w:rPr>
                <w:noProof/>
                <w:webHidden/>
              </w:rPr>
              <w:instrText xml:space="preserve"> PAGEREF _Toc490994212 \h </w:instrText>
            </w:r>
            <w:r w:rsidR="0008718B">
              <w:rPr>
                <w:noProof/>
                <w:webHidden/>
              </w:rPr>
            </w:r>
            <w:r w:rsidR="0008718B">
              <w:rPr>
                <w:noProof/>
                <w:webHidden/>
              </w:rPr>
              <w:fldChar w:fldCharType="separate"/>
            </w:r>
            <w:r w:rsidR="007440FC">
              <w:rPr>
                <w:noProof/>
                <w:webHidden/>
              </w:rPr>
              <w:t>72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3" w:history="1">
            <w:r w:rsidR="0008718B" w:rsidRPr="00954DFC">
              <w:rPr>
                <w:rStyle w:val="Hyperlink"/>
                <w:noProof/>
              </w:rPr>
              <w:t>1.3.4 ELECTRICITY</w:t>
            </w:r>
            <w:r w:rsidR="0008718B">
              <w:rPr>
                <w:noProof/>
                <w:webHidden/>
              </w:rPr>
              <w:tab/>
            </w:r>
            <w:r w:rsidR="0008718B">
              <w:rPr>
                <w:noProof/>
                <w:webHidden/>
              </w:rPr>
              <w:fldChar w:fldCharType="begin"/>
            </w:r>
            <w:r w:rsidR="0008718B">
              <w:rPr>
                <w:noProof/>
                <w:webHidden/>
              </w:rPr>
              <w:instrText xml:space="preserve"> PAGEREF _Toc490994213 \h </w:instrText>
            </w:r>
            <w:r w:rsidR="0008718B">
              <w:rPr>
                <w:noProof/>
                <w:webHidden/>
              </w:rPr>
            </w:r>
            <w:r w:rsidR="0008718B">
              <w:rPr>
                <w:noProof/>
                <w:webHidden/>
              </w:rPr>
              <w:fldChar w:fldCharType="separate"/>
            </w:r>
            <w:r w:rsidR="007440FC">
              <w:rPr>
                <w:noProof/>
                <w:webHidden/>
              </w:rPr>
              <w:t>72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4" w:history="1">
            <w:r w:rsidR="0008718B" w:rsidRPr="00954DFC">
              <w:rPr>
                <w:rStyle w:val="Hyperlink"/>
                <w:noProof/>
              </w:rPr>
              <w:t>1.3.5 TRANSPORT INFRASTRUCTURE</w:t>
            </w:r>
            <w:r w:rsidR="0008718B">
              <w:rPr>
                <w:noProof/>
                <w:webHidden/>
              </w:rPr>
              <w:tab/>
            </w:r>
            <w:r w:rsidR="0008718B">
              <w:rPr>
                <w:noProof/>
                <w:webHidden/>
              </w:rPr>
              <w:fldChar w:fldCharType="begin"/>
            </w:r>
            <w:r w:rsidR="0008718B">
              <w:rPr>
                <w:noProof/>
                <w:webHidden/>
              </w:rPr>
              <w:instrText xml:space="preserve"> PAGEREF _Toc490994214 \h </w:instrText>
            </w:r>
            <w:r w:rsidR="0008718B">
              <w:rPr>
                <w:noProof/>
                <w:webHidden/>
              </w:rPr>
            </w:r>
            <w:r w:rsidR="0008718B">
              <w:rPr>
                <w:noProof/>
                <w:webHidden/>
              </w:rPr>
              <w:fldChar w:fldCharType="separate"/>
            </w:r>
            <w:r w:rsidR="007440FC">
              <w:rPr>
                <w:noProof/>
                <w:webHidden/>
              </w:rPr>
              <w:t>73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5" w:history="1">
            <w:r w:rsidR="0008718B" w:rsidRPr="00954DFC">
              <w:rPr>
                <w:rStyle w:val="Hyperlink"/>
                <w:noProof/>
              </w:rPr>
              <w:t>1.3.6 ACCESS TO COMMUNITY FACILITIES</w:t>
            </w:r>
            <w:r w:rsidR="0008718B">
              <w:rPr>
                <w:noProof/>
                <w:webHidden/>
              </w:rPr>
              <w:tab/>
            </w:r>
            <w:r w:rsidR="0008718B">
              <w:rPr>
                <w:noProof/>
                <w:webHidden/>
              </w:rPr>
              <w:fldChar w:fldCharType="begin"/>
            </w:r>
            <w:r w:rsidR="0008718B">
              <w:rPr>
                <w:noProof/>
                <w:webHidden/>
              </w:rPr>
              <w:instrText xml:space="preserve"> PAGEREF _Toc490994215 \h </w:instrText>
            </w:r>
            <w:r w:rsidR="0008718B">
              <w:rPr>
                <w:noProof/>
                <w:webHidden/>
              </w:rPr>
            </w:r>
            <w:r w:rsidR="0008718B">
              <w:rPr>
                <w:noProof/>
                <w:webHidden/>
              </w:rPr>
              <w:fldChar w:fldCharType="separate"/>
            </w:r>
            <w:r w:rsidR="007440FC">
              <w:rPr>
                <w:noProof/>
                <w:webHidden/>
              </w:rPr>
              <w:t>75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6" w:history="1">
            <w:r w:rsidR="0008718B" w:rsidRPr="00954DFC">
              <w:rPr>
                <w:rStyle w:val="Hyperlink"/>
                <w:noProof/>
              </w:rPr>
              <w:t>1.3.7 CEMETERIES</w:t>
            </w:r>
            <w:r w:rsidR="0008718B">
              <w:rPr>
                <w:noProof/>
                <w:webHidden/>
              </w:rPr>
              <w:tab/>
            </w:r>
            <w:r w:rsidR="0008718B">
              <w:rPr>
                <w:noProof/>
                <w:webHidden/>
              </w:rPr>
              <w:fldChar w:fldCharType="begin"/>
            </w:r>
            <w:r w:rsidR="0008718B">
              <w:rPr>
                <w:noProof/>
                <w:webHidden/>
              </w:rPr>
              <w:instrText xml:space="preserve"> PAGEREF _Toc490994216 \h </w:instrText>
            </w:r>
            <w:r w:rsidR="0008718B">
              <w:rPr>
                <w:noProof/>
                <w:webHidden/>
              </w:rPr>
            </w:r>
            <w:r w:rsidR="0008718B">
              <w:rPr>
                <w:noProof/>
                <w:webHidden/>
              </w:rPr>
              <w:fldChar w:fldCharType="separate"/>
            </w:r>
            <w:r w:rsidR="007440FC">
              <w:rPr>
                <w:noProof/>
                <w:webHidden/>
              </w:rPr>
              <w:t>75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7" w:history="1">
            <w:r w:rsidR="0008718B" w:rsidRPr="00954DFC">
              <w:rPr>
                <w:rStyle w:val="Hyperlink"/>
                <w:noProof/>
              </w:rPr>
              <w:t>1.3.8 SPORTS FACILITIES</w:t>
            </w:r>
            <w:r w:rsidR="0008718B">
              <w:rPr>
                <w:noProof/>
                <w:webHidden/>
              </w:rPr>
              <w:tab/>
            </w:r>
            <w:r w:rsidR="0008718B">
              <w:rPr>
                <w:noProof/>
                <w:webHidden/>
              </w:rPr>
              <w:fldChar w:fldCharType="begin"/>
            </w:r>
            <w:r w:rsidR="0008718B">
              <w:rPr>
                <w:noProof/>
                <w:webHidden/>
              </w:rPr>
              <w:instrText xml:space="preserve"> PAGEREF _Toc490994217 \h </w:instrText>
            </w:r>
            <w:r w:rsidR="0008718B">
              <w:rPr>
                <w:noProof/>
                <w:webHidden/>
              </w:rPr>
            </w:r>
            <w:r w:rsidR="0008718B">
              <w:rPr>
                <w:noProof/>
                <w:webHidden/>
              </w:rPr>
              <w:fldChar w:fldCharType="separate"/>
            </w:r>
            <w:r w:rsidR="007440FC">
              <w:rPr>
                <w:noProof/>
                <w:webHidden/>
              </w:rPr>
              <w:t>76</w:t>
            </w:r>
            <w:r w:rsidR="0008718B">
              <w:rPr>
                <w:noProof/>
                <w:webHidden/>
              </w:rPr>
              <w:fldChar w:fldCharType="end"/>
            </w:r>
          </w:hyperlink>
        </w:p>
        <w:p w:rsidR="0008718B" w:rsidRDefault="00336466">
          <w:pPr>
            <w:pStyle w:val="TOC1"/>
            <w:rPr>
              <w:sz w:val="22"/>
              <w:szCs w:val="22"/>
              <w:lang w:eastAsia="en-ZA"/>
            </w:rPr>
          </w:pPr>
          <w:hyperlink w:anchor="_Toc490994218" w:history="1">
            <w:r w:rsidR="0008718B" w:rsidRPr="00954DFC">
              <w:rPr>
                <w:rStyle w:val="Hyperlink"/>
              </w:rPr>
              <w:t>1.3.9 PUBLIC SAFETY &amp; SECURITY</w:t>
            </w:r>
            <w:r w:rsidR="0008718B">
              <w:rPr>
                <w:webHidden/>
              </w:rPr>
              <w:tab/>
            </w:r>
            <w:r w:rsidR="0008718B">
              <w:rPr>
                <w:webHidden/>
              </w:rPr>
              <w:fldChar w:fldCharType="begin"/>
            </w:r>
            <w:r w:rsidR="0008718B">
              <w:rPr>
                <w:webHidden/>
              </w:rPr>
              <w:instrText xml:space="preserve"> PAGEREF _Toc490994218 \h </w:instrText>
            </w:r>
            <w:r w:rsidR="0008718B">
              <w:rPr>
                <w:webHidden/>
              </w:rPr>
            </w:r>
            <w:r w:rsidR="0008718B">
              <w:rPr>
                <w:webHidden/>
              </w:rPr>
              <w:fldChar w:fldCharType="separate"/>
            </w:r>
            <w:r w:rsidR="007440FC">
              <w:rPr>
                <w:webHidden/>
              </w:rPr>
              <w:t>76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19" w:history="1">
            <w:r w:rsidR="0008718B" w:rsidRPr="00954DFC">
              <w:rPr>
                <w:rStyle w:val="Hyperlink"/>
                <w:noProof/>
              </w:rPr>
              <w:t>1.3.9.1 POLICE SERVICES</w:t>
            </w:r>
            <w:r w:rsidR="0008718B">
              <w:rPr>
                <w:noProof/>
                <w:webHidden/>
              </w:rPr>
              <w:tab/>
            </w:r>
            <w:r w:rsidR="0008718B">
              <w:rPr>
                <w:noProof/>
                <w:webHidden/>
              </w:rPr>
              <w:fldChar w:fldCharType="begin"/>
            </w:r>
            <w:r w:rsidR="0008718B">
              <w:rPr>
                <w:noProof/>
                <w:webHidden/>
              </w:rPr>
              <w:instrText xml:space="preserve"> PAGEREF _Toc490994219 \h </w:instrText>
            </w:r>
            <w:r w:rsidR="0008718B">
              <w:rPr>
                <w:noProof/>
                <w:webHidden/>
              </w:rPr>
            </w:r>
            <w:r w:rsidR="0008718B">
              <w:rPr>
                <w:noProof/>
                <w:webHidden/>
              </w:rPr>
              <w:fldChar w:fldCharType="separate"/>
            </w:r>
            <w:r w:rsidR="007440FC">
              <w:rPr>
                <w:noProof/>
                <w:webHidden/>
              </w:rPr>
              <w:t>76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0" w:history="1">
            <w:r w:rsidR="0008718B" w:rsidRPr="00954DFC">
              <w:rPr>
                <w:rStyle w:val="Hyperlink"/>
                <w:noProof/>
              </w:rPr>
              <w:t>1.3.9.2 ROAD SAFETY</w:t>
            </w:r>
            <w:r w:rsidR="0008718B">
              <w:rPr>
                <w:noProof/>
                <w:webHidden/>
              </w:rPr>
              <w:tab/>
            </w:r>
            <w:r w:rsidR="0008718B">
              <w:rPr>
                <w:noProof/>
                <w:webHidden/>
              </w:rPr>
              <w:fldChar w:fldCharType="begin"/>
            </w:r>
            <w:r w:rsidR="0008718B">
              <w:rPr>
                <w:noProof/>
                <w:webHidden/>
              </w:rPr>
              <w:instrText xml:space="preserve"> PAGEREF _Toc490994220 \h </w:instrText>
            </w:r>
            <w:r w:rsidR="0008718B">
              <w:rPr>
                <w:noProof/>
                <w:webHidden/>
              </w:rPr>
            </w:r>
            <w:r w:rsidR="0008718B">
              <w:rPr>
                <w:noProof/>
                <w:webHidden/>
              </w:rPr>
              <w:fldChar w:fldCharType="separate"/>
            </w:r>
            <w:r w:rsidR="007440FC">
              <w:rPr>
                <w:noProof/>
                <w:webHidden/>
              </w:rPr>
              <w:t>76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1" w:history="1">
            <w:r w:rsidR="0008718B" w:rsidRPr="00954DFC">
              <w:rPr>
                <w:rStyle w:val="Hyperlink"/>
                <w:noProof/>
              </w:rPr>
              <w:t>1.3.9.3 DISASTER MANAGEMENT</w:t>
            </w:r>
            <w:r w:rsidR="0008718B">
              <w:rPr>
                <w:noProof/>
                <w:webHidden/>
              </w:rPr>
              <w:tab/>
            </w:r>
            <w:r w:rsidR="0008718B">
              <w:rPr>
                <w:noProof/>
                <w:webHidden/>
              </w:rPr>
              <w:fldChar w:fldCharType="begin"/>
            </w:r>
            <w:r w:rsidR="0008718B">
              <w:rPr>
                <w:noProof/>
                <w:webHidden/>
              </w:rPr>
              <w:instrText xml:space="preserve"> PAGEREF _Toc490994221 \h </w:instrText>
            </w:r>
            <w:r w:rsidR="0008718B">
              <w:rPr>
                <w:noProof/>
                <w:webHidden/>
              </w:rPr>
            </w:r>
            <w:r w:rsidR="0008718B">
              <w:rPr>
                <w:noProof/>
                <w:webHidden/>
              </w:rPr>
              <w:fldChar w:fldCharType="separate"/>
            </w:r>
            <w:r w:rsidR="007440FC">
              <w:rPr>
                <w:noProof/>
                <w:webHidden/>
              </w:rPr>
              <w:t>76</w:t>
            </w:r>
            <w:r w:rsidR="0008718B">
              <w:rPr>
                <w:noProof/>
                <w:webHidden/>
              </w:rPr>
              <w:fldChar w:fldCharType="end"/>
            </w:r>
          </w:hyperlink>
        </w:p>
        <w:p w:rsidR="0008718B" w:rsidRDefault="00336466">
          <w:pPr>
            <w:pStyle w:val="TOC1"/>
            <w:rPr>
              <w:sz w:val="22"/>
              <w:szCs w:val="22"/>
              <w:lang w:eastAsia="en-ZA"/>
            </w:rPr>
          </w:pPr>
          <w:hyperlink w:anchor="_Toc490994222" w:history="1">
            <w:r w:rsidR="0008718B" w:rsidRPr="00954DFC">
              <w:rPr>
                <w:rStyle w:val="Hyperlink"/>
              </w:rPr>
              <w:t>1.3.10 HUMAN SETTLEMENTS</w:t>
            </w:r>
            <w:r w:rsidR="0008718B">
              <w:rPr>
                <w:webHidden/>
              </w:rPr>
              <w:tab/>
            </w:r>
            <w:r w:rsidR="0008718B">
              <w:rPr>
                <w:webHidden/>
              </w:rPr>
              <w:fldChar w:fldCharType="begin"/>
            </w:r>
            <w:r w:rsidR="0008718B">
              <w:rPr>
                <w:webHidden/>
              </w:rPr>
              <w:instrText xml:space="preserve"> PAGEREF _Toc490994222 \h </w:instrText>
            </w:r>
            <w:r w:rsidR="0008718B">
              <w:rPr>
                <w:webHidden/>
              </w:rPr>
            </w:r>
            <w:r w:rsidR="0008718B">
              <w:rPr>
                <w:webHidden/>
              </w:rPr>
              <w:fldChar w:fldCharType="separate"/>
            </w:r>
            <w:r w:rsidR="007440FC">
              <w:rPr>
                <w:webHidden/>
              </w:rPr>
              <w:t>77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3" w:history="1">
            <w:r w:rsidR="0008718B" w:rsidRPr="00954DFC">
              <w:rPr>
                <w:rStyle w:val="Hyperlink"/>
                <w:noProof/>
              </w:rPr>
              <w:t>1.3.10.1 SETTLEMENT PATTERN</w:t>
            </w:r>
            <w:r w:rsidR="0008718B">
              <w:rPr>
                <w:noProof/>
                <w:webHidden/>
              </w:rPr>
              <w:tab/>
            </w:r>
            <w:r w:rsidR="0008718B">
              <w:rPr>
                <w:noProof/>
                <w:webHidden/>
              </w:rPr>
              <w:fldChar w:fldCharType="begin"/>
            </w:r>
            <w:r w:rsidR="0008718B">
              <w:rPr>
                <w:noProof/>
                <w:webHidden/>
              </w:rPr>
              <w:instrText xml:space="preserve"> PAGEREF _Toc490994223 \h </w:instrText>
            </w:r>
            <w:r w:rsidR="0008718B">
              <w:rPr>
                <w:noProof/>
                <w:webHidden/>
              </w:rPr>
            </w:r>
            <w:r w:rsidR="0008718B">
              <w:rPr>
                <w:noProof/>
                <w:webHidden/>
              </w:rPr>
              <w:fldChar w:fldCharType="separate"/>
            </w:r>
            <w:r w:rsidR="007440FC">
              <w:rPr>
                <w:noProof/>
                <w:webHidden/>
              </w:rPr>
              <w:t>77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4" w:history="1">
            <w:r w:rsidR="0008718B" w:rsidRPr="00954DFC">
              <w:rPr>
                <w:rStyle w:val="Hyperlink"/>
                <w:noProof/>
              </w:rPr>
              <w:t>1.3.10.2 INFORMAL SETTLEMENTS</w:t>
            </w:r>
            <w:r w:rsidR="0008718B">
              <w:rPr>
                <w:noProof/>
                <w:webHidden/>
              </w:rPr>
              <w:tab/>
            </w:r>
            <w:r w:rsidR="0008718B">
              <w:rPr>
                <w:noProof/>
                <w:webHidden/>
              </w:rPr>
              <w:fldChar w:fldCharType="begin"/>
            </w:r>
            <w:r w:rsidR="0008718B">
              <w:rPr>
                <w:noProof/>
                <w:webHidden/>
              </w:rPr>
              <w:instrText xml:space="preserve"> PAGEREF _Toc490994224 \h </w:instrText>
            </w:r>
            <w:r w:rsidR="0008718B">
              <w:rPr>
                <w:noProof/>
                <w:webHidden/>
              </w:rPr>
            </w:r>
            <w:r w:rsidR="0008718B">
              <w:rPr>
                <w:noProof/>
                <w:webHidden/>
              </w:rPr>
              <w:fldChar w:fldCharType="separate"/>
            </w:r>
            <w:r w:rsidR="007440FC">
              <w:rPr>
                <w:noProof/>
                <w:webHidden/>
              </w:rPr>
              <w:t>77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5" w:history="1">
            <w:r w:rsidR="0008718B" w:rsidRPr="00954DFC">
              <w:rPr>
                <w:rStyle w:val="Hyperlink"/>
                <w:noProof/>
              </w:rPr>
              <w:t>1.3.10.3 SUITABLE LAND FOR HOUSING DEVELOPMENT</w:t>
            </w:r>
            <w:r w:rsidR="0008718B">
              <w:rPr>
                <w:noProof/>
                <w:webHidden/>
              </w:rPr>
              <w:tab/>
            </w:r>
            <w:r w:rsidR="0008718B">
              <w:rPr>
                <w:noProof/>
                <w:webHidden/>
              </w:rPr>
              <w:fldChar w:fldCharType="begin"/>
            </w:r>
            <w:r w:rsidR="0008718B">
              <w:rPr>
                <w:noProof/>
                <w:webHidden/>
              </w:rPr>
              <w:instrText xml:space="preserve"> PAGEREF _Toc490994225 \h </w:instrText>
            </w:r>
            <w:r w:rsidR="0008718B">
              <w:rPr>
                <w:noProof/>
                <w:webHidden/>
              </w:rPr>
            </w:r>
            <w:r w:rsidR="0008718B">
              <w:rPr>
                <w:noProof/>
                <w:webHidden/>
              </w:rPr>
              <w:fldChar w:fldCharType="separate"/>
            </w:r>
            <w:r w:rsidR="007440FC">
              <w:rPr>
                <w:noProof/>
                <w:webHidden/>
              </w:rPr>
              <w:t>78</w:t>
            </w:r>
            <w:r w:rsidR="0008718B">
              <w:rPr>
                <w:noProof/>
                <w:webHidden/>
              </w:rPr>
              <w:fldChar w:fldCharType="end"/>
            </w:r>
          </w:hyperlink>
        </w:p>
        <w:p w:rsidR="0008718B" w:rsidRDefault="00336466">
          <w:pPr>
            <w:pStyle w:val="TOC1"/>
            <w:rPr>
              <w:sz w:val="22"/>
              <w:szCs w:val="22"/>
              <w:lang w:eastAsia="en-ZA"/>
            </w:rPr>
          </w:pPr>
          <w:hyperlink w:anchor="_Toc490994226" w:history="1">
            <w:r w:rsidR="0008718B" w:rsidRPr="00954DFC">
              <w:rPr>
                <w:rStyle w:val="Hyperlink"/>
              </w:rPr>
              <w:t>1.4 FINANCIAL HEALTH OVERVIEW</w:t>
            </w:r>
            <w:r w:rsidR="0008718B">
              <w:rPr>
                <w:webHidden/>
              </w:rPr>
              <w:tab/>
            </w:r>
            <w:r w:rsidR="0008718B">
              <w:rPr>
                <w:webHidden/>
              </w:rPr>
              <w:fldChar w:fldCharType="begin"/>
            </w:r>
            <w:r w:rsidR="0008718B">
              <w:rPr>
                <w:webHidden/>
              </w:rPr>
              <w:instrText xml:space="preserve"> PAGEREF _Toc490994226 \h </w:instrText>
            </w:r>
            <w:r w:rsidR="0008718B">
              <w:rPr>
                <w:webHidden/>
              </w:rPr>
            </w:r>
            <w:r w:rsidR="0008718B">
              <w:rPr>
                <w:webHidden/>
              </w:rPr>
              <w:fldChar w:fldCharType="separate"/>
            </w:r>
            <w:r w:rsidR="007440FC">
              <w:rPr>
                <w:webHidden/>
              </w:rPr>
              <w:t>79</w:t>
            </w:r>
            <w:r w:rsidR="0008718B">
              <w:rPr>
                <w:webHidden/>
              </w:rPr>
              <w:fldChar w:fldCharType="end"/>
            </w:r>
          </w:hyperlink>
        </w:p>
        <w:p w:rsidR="0008718B" w:rsidRDefault="00336466">
          <w:pPr>
            <w:pStyle w:val="TOC1"/>
            <w:rPr>
              <w:sz w:val="22"/>
              <w:szCs w:val="22"/>
              <w:lang w:eastAsia="en-ZA"/>
            </w:rPr>
          </w:pPr>
          <w:hyperlink w:anchor="_Toc490994227" w:history="1">
            <w:r w:rsidR="0008718B" w:rsidRPr="00954DFC">
              <w:rPr>
                <w:rStyle w:val="Hyperlink"/>
              </w:rPr>
              <w:t>1.5 ORGANISATIONAL DEVELOPMENT OVERVIEW</w:t>
            </w:r>
            <w:r w:rsidR="0008718B">
              <w:rPr>
                <w:webHidden/>
              </w:rPr>
              <w:tab/>
            </w:r>
            <w:r w:rsidR="0008718B">
              <w:rPr>
                <w:webHidden/>
              </w:rPr>
              <w:fldChar w:fldCharType="begin"/>
            </w:r>
            <w:r w:rsidR="0008718B">
              <w:rPr>
                <w:webHidden/>
              </w:rPr>
              <w:instrText xml:space="preserve"> PAGEREF _Toc490994227 \h </w:instrText>
            </w:r>
            <w:r w:rsidR="0008718B">
              <w:rPr>
                <w:webHidden/>
              </w:rPr>
            </w:r>
            <w:r w:rsidR="0008718B">
              <w:rPr>
                <w:webHidden/>
              </w:rPr>
              <w:fldChar w:fldCharType="separate"/>
            </w:r>
            <w:r w:rsidR="007440FC">
              <w:rPr>
                <w:webHidden/>
              </w:rPr>
              <w:t>80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28" w:history="1">
            <w:r w:rsidR="0008718B" w:rsidRPr="00954DFC">
              <w:rPr>
                <w:rStyle w:val="Hyperlink"/>
                <w:noProof/>
              </w:rPr>
              <w:t>1.5.1 MUNICIPAL ADMINISTRATION</w:t>
            </w:r>
            <w:r w:rsidR="0008718B">
              <w:rPr>
                <w:noProof/>
                <w:webHidden/>
              </w:rPr>
              <w:tab/>
            </w:r>
            <w:r w:rsidR="0008718B">
              <w:rPr>
                <w:noProof/>
                <w:webHidden/>
              </w:rPr>
              <w:fldChar w:fldCharType="begin"/>
            </w:r>
            <w:r w:rsidR="0008718B">
              <w:rPr>
                <w:noProof/>
                <w:webHidden/>
              </w:rPr>
              <w:instrText xml:space="preserve"> PAGEREF _Toc490994228 \h </w:instrText>
            </w:r>
            <w:r w:rsidR="0008718B">
              <w:rPr>
                <w:noProof/>
                <w:webHidden/>
              </w:rPr>
            </w:r>
            <w:r w:rsidR="0008718B">
              <w:rPr>
                <w:noProof/>
                <w:webHidden/>
              </w:rPr>
              <w:fldChar w:fldCharType="separate"/>
            </w:r>
            <w:r w:rsidR="007440FC">
              <w:rPr>
                <w:noProof/>
                <w:webHidden/>
              </w:rPr>
              <w:t>80</w:t>
            </w:r>
            <w:r w:rsidR="0008718B">
              <w:rPr>
                <w:noProof/>
                <w:webHidden/>
              </w:rPr>
              <w:fldChar w:fldCharType="end"/>
            </w:r>
          </w:hyperlink>
        </w:p>
        <w:p w:rsidR="0008718B" w:rsidRDefault="00336466">
          <w:pPr>
            <w:pStyle w:val="TOC1"/>
            <w:rPr>
              <w:sz w:val="22"/>
              <w:szCs w:val="22"/>
              <w:lang w:eastAsia="en-ZA"/>
            </w:rPr>
          </w:pPr>
          <w:hyperlink w:anchor="_Toc490994229" w:history="1">
            <w:r w:rsidR="0008718B" w:rsidRPr="00954DFC">
              <w:rPr>
                <w:rStyle w:val="Hyperlink"/>
              </w:rPr>
              <w:t>1.6 AUDITOR GENERAL’S REPORT</w:t>
            </w:r>
            <w:r w:rsidR="0008718B">
              <w:rPr>
                <w:webHidden/>
              </w:rPr>
              <w:tab/>
            </w:r>
            <w:r w:rsidR="0008718B">
              <w:rPr>
                <w:webHidden/>
              </w:rPr>
              <w:fldChar w:fldCharType="begin"/>
            </w:r>
            <w:r w:rsidR="0008718B">
              <w:rPr>
                <w:webHidden/>
              </w:rPr>
              <w:instrText xml:space="preserve"> PAGEREF _Toc490994229 \h </w:instrText>
            </w:r>
            <w:r w:rsidR="0008718B">
              <w:rPr>
                <w:webHidden/>
              </w:rPr>
            </w:r>
            <w:r w:rsidR="0008718B">
              <w:rPr>
                <w:webHidden/>
              </w:rPr>
              <w:fldChar w:fldCharType="separate"/>
            </w:r>
            <w:r w:rsidR="007440FC">
              <w:rPr>
                <w:webHidden/>
              </w:rPr>
              <w:t>87</w:t>
            </w:r>
            <w:r w:rsidR="0008718B">
              <w:rPr>
                <w:webHidden/>
              </w:rPr>
              <w:fldChar w:fldCharType="end"/>
            </w:r>
          </w:hyperlink>
        </w:p>
        <w:p w:rsidR="0008718B" w:rsidRDefault="00336466">
          <w:pPr>
            <w:pStyle w:val="TOC1"/>
            <w:rPr>
              <w:sz w:val="22"/>
              <w:szCs w:val="22"/>
              <w:lang w:eastAsia="en-ZA"/>
            </w:rPr>
          </w:pPr>
          <w:hyperlink w:anchor="_Toc490994230" w:history="1">
            <w:r w:rsidR="0008718B" w:rsidRPr="00954DFC">
              <w:rPr>
                <w:rStyle w:val="Hyperlink"/>
              </w:rPr>
              <w:t>1.7 STATUTORY ANNUAL REPORT PROCESS</w:t>
            </w:r>
            <w:r w:rsidR="0008718B">
              <w:rPr>
                <w:webHidden/>
              </w:rPr>
              <w:tab/>
            </w:r>
            <w:r w:rsidR="0008718B">
              <w:rPr>
                <w:webHidden/>
              </w:rPr>
              <w:fldChar w:fldCharType="begin"/>
            </w:r>
            <w:r w:rsidR="0008718B">
              <w:rPr>
                <w:webHidden/>
              </w:rPr>
              <w:instrText xml:space="preserve"> PAGEREF _Toc490994230 \h </w:instrText>
            </w:r>
            <w:r w:rsidR="0008718B">
              <w:rPr>
                <w:webHidden/>
              </w:rPr>
            </w:r>
            <w:r w:rsidR="0008718B">
              <w:rPr>
                <w:webHidden/>
              </w:rPr>
              <w:fldChar w:fldCharType="separate"/>
            </w:r>
            <w:r w:rsidR="007440FC">
              <w:rPr>
                <w:webHidden/>
              </w:rPr>
              <w:t>87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1" w:history="1">
            <w:r w:rsidR="0008718B" w:rsidRPr="00954DFC">
              <w:rPr>
                <w:rStyle w:val="Hyperlink"/>
                <w:noProof/>
              </w:rPr>
              <w:t>1.7.1 THE RELATIONSHIP AND TIMING OF THE DIFFERENT ACCOUNTABILITY</w:t>
            </w:r>
            <w:r w:rsidR="0008718B">
              <w:rPr>
                <w:noProof/>
                <w:webHidden/>
              </w:rPr>
              <w:tab/>
            </w:r>
            <w:r w:rsidR="0008718B">
              <w:rPr>
                <w:noProof/>
                <w:webHidden/>
              </w:rPr>
              <w:fldChar w:fldCharType="begin"/>
            </w:r>
            <w:r w:rsidR="0008718B">
              <w:rPr>
                <w:noProof/>
                <w:webHidden/>
              </w:rPr>
              <w:instrText xml:space="preserve"> PAGEREF _Toc490994231 \h </w:instrText>
            </w:r>
            <w:r w:rsidR="0008718B">
              <w:rPr>
                <w:noProof/>
                <w:webHidden/>
              </w:rPr>
            </w:r>
            <w:r w:rsidR="0008718B">
              <w:rPr>
                <w:noProof/>
                <w:webHidden/>
              </w:rPr>
              <w:fldChar w:fldCharType="separate"/>
            </w:r>
            <w:r w:rsidR="007440FC">
              <w:rPr>
                <w:noProof/>
                <w:webHidden/>
              </w:rPr>
              <w:t>89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2" w:history="1">
            <w:r w:rsidR="0008718B" w:rsidRPr="00954DFC">
              <w:rPr>
                <w:rStyle w:val="Hyperlink"/>
                <w:noProof/>
              </w:rPr>
              <w:t>1.7.2 STRATEGIC PLANS</w:t>
            </w:r>
            <w:r w:rsidR="0008718B">
              <w:rPr>
                <w:noProof/>
                <w:webHidden/>
              </w:rPr>
              <w:tab/>
            </w:r>
            <w:r w:rsidR="0008718B">
              <w:rPr>
                <w:noProof/>
                <w:webHidden/>
              </w:rPr>
              <w:fldChar w:fldCharType="begin"/>
            </w:r>
            <w:r w:rsidR="0008718B">
              <w:rPr>
                <w:noProof/>
                <w:webHidden/>
              </w:rPr>
              <w:instrText xml:space="preserve"> PAGEREF _Toc490994232 \h </w:instrText>
            </w:r>
            <w:r w:rsidR="0008718B">
              <w:rPr>
                <w:noProof/>
                <w:webHidden/>
              </w:rPr>
            </w:r>
            <w:r w:rsidR="0008718B">
              <w:rPr>
                <w:noProof/>
                <w:webHidden/>
              </w:rPr>
              <w:fldChar w:fldCharType="separate"/>
            </w:r>
            <w:r w:rsidR="007440FC">
              <w:rPr>
                <w:noProof/>
                <w:webHidden/>
              </w:rPr>
              <w:t>89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3" w:history="1">
            <w:r w:rsidR="0008718B" w:rsidRPr="00954DFC">
              <w:rPr>
                <w:rStyle w:val="Hyperlink"/>
                <w:noProof/>
              </w:rPr>
              <w:t>1.7.3 ANNUAL PERFORMANCE PLANS / SDBIPS</w:t>
            </w:r>
            <w:r w:rsidR="0008718B">
              <w:rPr>
                <w:noProof/>
                <w:webHidden/>
              </w:rPr>
              <w:tab/>
            </w:r>
            <w:r w:rsidR="0008718B">
              <w:rPr>
                <w:noProof/>
                <w:webHidden/>
              </w:rPr>
              <w:fldChar w:fldCharType="begin"/>
            </w:r>
            <w:r w:rsidR="0008718B">
              <w:rPr>
                <w:noProof/>
                <w:webHidden/>
              </w:rPr>
              <w:instrText xml:space="preserve"> PAGEREF _Toc490994233 \h </w:instrText>
            </w:r>
            <w:r w:rsidR="0008718B">
              <w:rPr>
                <w:noProof/>
                <w:webHidden/>
              </w:rPr>
            </w:r>
            <w:r w:rsidR="0008718B">
              <w:rPr>
                <w:noProof/>
                <w:webHidden/>
              </w:rPr>
              <w:fldChar w:fldCharType="separate"/>
            </w:r>
            <w:r w:rsidR="007440FC">
              <w:rPr>
                <w:noProof/>
                <w:webHidden/>
              </w:rPr>
              <w:t>89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4" w:history="1">
            <w:r w:rsidR="0008718B" w:rsidRPr="00954DFC">
              <w:rPr>
                <w:rStyle w:val="Hyperlink"/>
                <w:noProof/>
              </w:rPr>
              <w:t>1.7.4 LEGAL REQUIREMENTS AND GUIDELINES</w:t>
            </w:r>
            <w:r w:rsidR="0008718B">
              <w:rPr>
                <w:noProof/>
                <w:webHidden/>
              </w:rPr>
              <w:tab/>
            </w:r>
            <w:r w:rsidR="0008718B">
              <w:rPr>
                <w:noProof/>
                <w:webHidden/>
              </w:rPr>
              <w:fldChar w:fldCharType="begin"/>
            </w:r>
            <w:r w:rsidR="0008718B">
              <w:rPr>
                <w:noProof/>
                <w:webHidden/>
              </w:rPr>
              <w:instrText xml:space="preserve"> PAGEREF _Toc490994234 \h </w:instrText>
            </w:r>
            <w:r w:rsidR="0008718B">
              <w:rPr>
                <w:noProof/>
                <w:webHidden/>
              </w:rPr>
            </w:r>
            <w:r w:rsidR="0008718B">
              <w:rPr>
                <w:noProof/>
                <w:webHidden/>
              </w:rPr>
              <w:fldChar w:fldCharType="separate"/>
            </w:r>
            <w:r w:rsidR="007440FC">
              <w:rPr>
                <w:noProof/>
                <w:webHidden/>
              </w:rPr>
              <w:t>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5" w:history="1">
            <w:r w:rsidR="0008718B" w:rsidRPr="00954DFC">
              <w:rPr>
                <w:rStyle w:val="Hyperlink"/>
                <w:noProof/>
              </w:rPr>
              <w:t>1.7.5 ANNUAL BUDGET AND MTEF</w:t>
            </w:r>
            <w:r w:rsidR="0008718B">
              <w:rPr>
                <w:noProof/>
                <w:webHidden/>
              </w:rPr>
              <w:tab/>
            </w:r>
            <w:r w:rsidR="0008718B">
              <w:rPr>
                <w:noProof/>
                <w:webHidden/>
              </w:rPr>
              <w:fldChar w:fldCharType="begin"/>
            </w:r>
            <w:r w:rsidR="0008718B">
              <w:rPr>
                <w:noProof/>
                <w:webHidden/>
              </w:rPr>
              <w:instrText xml:space="preserve"> PAGEREF _Toc490994235 \h </w:instrText>
            </w:r>
            <w:r w:rsidR="0008718B">
              <w:rPr>
                <w:noProof/>
                <w:webHidden/>
              </w:rPr>
            </w:r>
            <w:r w:rsidR="0008718B">
              <w:rPr>
                <w:noProof/>
                <w:webHidden/>
              </w:rPr>
              <w:fldChar w:fldCharType="separate"/>
            </w:r>
            <w:r w:rsidR="007440FC">
              <w:rPr>
                <w:noProof/>
                <w:webHidden/>
              </w:rPr>
              <w:t>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6" w:history="1">
            <w:r w:rsidR="0008718B" w:rsidRPr="00954DFC">
              <w:rPr>
                <w:rStyle w:val="Hyperlink"/>
                <w:noProof/>
              </w:rPr>
              <w:t>1.7.6 QUARTERLY PERFORMANCE REPORTS</w:t>
            </w:r>
            <w:r w:rsidR="0008718B">
              <w:rPr>
                <w:noProof/>
                <w:webHidden/>
              </w:rPr>
              <w:tab/>
            </w:r>
            <w:r w:rsidR="0008718B">
              <w:rPr>
                <w:noProof/>
                <w:webHidden/>
              </w:rPr>
              <w:fldChar w:fldCharType="begin"/>
            </w:r>
            <w:r w:rsidR="0008718B">
              <w:rPr>
                <w:noProof/>
                <w:webHidden/>
              </w:rPr>
              <w:instrText xml:space="preserve"> PAGEREF _Toc490994236 \h </w:instrText>
            </w:r>
            <w:r w:rsidR="0008718B">
              <w:rPr>
                <w:noProof/>
                <w:webHidden/>
              </w:rPr>
            </w:r>
            <w:r w:rsidR="0008718B">
              <w:rPr>
                <w:noProof/>
                <w:webHidden/>
              </w:rPr>
              <w:fldChar w:fldCharType="separate"/>
            </w:r>
            <w:r w:rsidR="007440FC">
              <w:rPr>
                <w:noProof/>
                <w:webHidden/>
              </w:rPr>
              <w:t>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7" w:history="1">
            <w:r w:rsidR="0008718B" w:rsidRPr="00954DFC">
              <w:rPr>
                <w:rStyle w:val="Hyperlink"/>
                <w:noProof/>
              </w:rPr>
              <w:t>1.7.7 TIMEFRAMES</w:t>
            </w:r>
            <w:r w:rsidR="0008718B">
              <w:rPr>
                <w:noProof/>
                <w:webHidden/>
              </w:rPr>
              <w:tab/>
            </w:r>
            <w:r w:rsidR="0008718B">
              <w:rPr>
                <w:noProof/>
                <w:webHidden/>
              </w:rPr>
              <w:fldChar w:fldCharType="begin"/>
            </w:r>
            <w:r w:rsidR="0008718B">
              <w:rPr>
                <w:noProof/>
                <w:webHidden/>
              </w:rPr>
              <w:instrText xml:space="preserve"> PAGEREF _Toc490994237 \h </w:instrText>
            </w:r>
            <w:r w:rsidR="0008718B">
              <w:rPr>
                <w:noProof/>
                <w:webHidden/>
              </w:rPr>
            </w:r>
            <w:r w:rsidR="0008718B">
              <w:rPr>
                <w:noProof/>
                <w:webHidden/>
              </w:rPr>
              <w:fldChar w:fldCharType="separate"/>
            </w:r>
            <w:r w:rsidR="007440FC">
              <w:rPr>
                <w:noProof/>
                <w:webHidden/>
              </w:rPr>
              <w:t>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8" w:history="1">
            <w:r w:rsidR="0008718B" w:rsidRPr="00954DFC">
              <w:rPr>
                <w:rStyle w:val="Hyperlink"/>
                <w:noProof/>
              </w:rPr>
              <w:t>1.7.8 ANNUAL REPORTS</w:t>
            </w:r>
            <w:r w:rsidR="0008718B">
              <w:rPr>
                <w:noProof/>
                <w:webHidden/>
              </w:rPr>
              <w:tab/>
            </w:r>
            <w:r w:rsidR="0008718B">
              <w:rPr>
                <w:noProof/>
                <w:webHidden/>
              </w:rPr>
              <w:fldChar w:fldCharType="begin"/>
            </w:r>
            <w:r w:rsidR="0008718B">
              <w:rPr>
                <w:noProof/>
                <w:webHidden/>
              </w:rPr>
              <w:instrText xml:space="preserve"> PAGEREF _Toc490994238 \h </w:instrText>
            </w:r>
            <w:r w:rsidR="0008718B">
              <w:rPr>
                <w:noProof/>
                <w:webHidden/>
              </w:rPr>
            </w:r>
            <w:r w:rsidR="0008718B">
              <w:rPr>
                <w:noProof/>
                <w:webHidden/>
              </w:rPr>
              <w:fldChar w:fldCharType="separate"/>
            </w:r>
            <w:r w:rsidR="007440FC">
              <w:rPr>
                <w:noProof/>
                <w:webHidden/>
              </w:rPr>
              <w:t>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39" w:history="1">
            <w:r w:rsidR="0008718B" w:rsidRPr="00954DFC">
              <w:rPr>
                <w:rStyle w:val="Hyperlink"/>
                <w:noProof/>
              </w:rPr>
              <w:t>1.7.9 PERFORMANCE AGREEMENTS</w:t>
            </w:r>
            <w:r w:rsidR="0008718B">
              <w:rPr>
                <w:noProof/>
                <w:webHidden/>
              </w:rPr>
              <w:tab/>
            </w:r>
            <w:r w:rsidR="0008718B">
              <w:rPr>
                <w:noProof/>
                <w:webHidden/>
              </w:rPr>
              <w:fldChar w:fldCharType="begin"/>
            </w:r>
            <w:r w:rsidR="0008718B">
              <w:rPr>
                <w:noProof/>
                <w:webHidden/>
              </w:rPr>
              <w:instrText xml:space="preserve"> PAGEREF _Toc490994239 \h </w:instrText>
            </w:r>
            <w:r w:rsidR="0008718B">
              <w:rPr>
                <w:noProof/>
                <w:webHidden/>
              </w:rPr>
            </w:r>
            <w:r w:rsidR="0008718B">
              <w:rPr>
                <w:noProof/>
                <w:webHidden/>
              </w:rPr>
              <w:fldChar w:fldCharType="separate"/>
            </w:r>
            <w:r w:rsidR="007440FC">
              <w:rPr>
                <w:noProof/>
                <w:webHidden/>
              </w:rPr>
              <w:t>91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40" w:history="1">
            <w:r w:rsidR="0008718B" w:rsidRPr="00954DFC">
              <w:rPr>
                <w:rStyle w:val="Hyperlink"/>
                <w:noProof/>
              </w:rPr>
              <w:t>1.7.10 END-TERM REVIEWS</w:t>
            </w:r>
            <w:r w:rsidR="0008718B">
              <w:rPr>
                <w:noProof/>
                <w:webHidden/>
              </w:rPr>
              <w:tab/>
            </w:r>
            <w:r w:rsidR="0008718B">
              <w:rPr>
                <w:noProof/>
                <w:webHidden/>
              </w:rPr>
              <w:fldChar w:fldCharType="begin"/>
            </w:r>
            <w:r w:rsidR="0008718B">
              <w:rPr>
                <w:noProof/>
                <w:webHidden/>
              </w:rPr>
              <w:instrText xml:space="preserve"> PAGEREF _Toc490994240 \h </w:instrText>
            </w:r>
            <w:r w:rsidR="0008718B">
              <w:rPr>
                <w:noProof/>
                <w:webHidden/>
              </w:rPr>
            </w:r>
            <w:r w:rsidR="0008718B">
              <w:rPr>
                <w:noProof/>
                <w:webHidden/>
              </w:rPr>
              <w:fldChar w:fldCharType="separate"/>
            </w:r>
            <w:r w:rsidR="007440FC">
              <w:rPr>
                <w:noProof/>
                <w:webHidden/>
              </w:rPr>
              <w:t>91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41" w:history="1">
            <w:r w:rsidR="0008718B" w:rsidRPr="00954DFC">
              <w:rPr>
                <w:rStyle w:val="Hyperlink"/>
                <w:noProof/>
              </w:rPr>
              <w:t>1.7.11 INFORMATION FLOW AND RELATIONSHIP BETWEEN PLANS AND BUDGETS</w:t>
            </w:r>
            <w:r w:rsidR="0008718B">
              <w:rPr>
                <w:noProof/>
                <w:webHidden/>
              </w:rPr>
              <w:tab/>
            </w:r>
            <w:r w:rsidR="0008718B">
              <w:rPr>
                <w:noProof/>
                <w:webHidden/>
              </w:rPr>
              <w:fldChar w:fldCharType="begin"/>
            </w:r>
            <w:r w:rsidR="0008718B">
              <w:rPr>
                <w:noProof/>
                <w:webHidden/>
              </w:rPr>
              <w:instrText xml:space="preserve"> PAGEREF _Toc490994241 \h </w:instrText>
            </w:r>
            <w:r w:rsidR="0008718B">
              <w:rPr>
                <w:noProof/>
                <w:webHidden/>
              </w:rPr>
            </w:r>
            <w:r w:rsidR="0008718B">
              <w:rPr>
                <w:noProof/>
                <w:webHidden/>
              </w:rPr>
              <w:fldChar w:fldCharType="separate"/>
            </w:r>
            <w:r w:rsidR="007440FC">
              <w:rPr>
                <w:noProof/>
                <w:webHidden/>
              </w:rPr>
              <w:t>91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42" w:history="1">
            <w:r w:rsidR="0008718B" w:rsidRPr="00954DFC">
              <w:rPr>
                <w:rStyle w:val="Hyperlink"/>
                <w:noProof/>
              </w:rPr>
              <w:t>1.7.12 LINK BETWEEN PLANNING, BUDGETING AND REPORTING</w:t>
            </w:r>
            <w:r w:rsidR="0008718B">
              <w:rPr>
                <w:noProof/>
                <w:webHidden/>
              </w:rPr>
              <w:tab/>
            </w:r>
            <w:r w:rsidR="0008718B">
              <w:rPr>
                <w:noProof/>
                <w:webHidden/>
              </w:rPr>
              <w:fldChar w:fldCharType="begin"/>
            </w:r>
            <w:r w:rsidR="0008718B">
              <w:rPr>
                <w:noProof/>
                <w:webHidden/>
              </w:rPr>
              <w:instrText xml:space="preserve"> PAGEREF _Toc490994242 \h </w:instrText>
            </w:r>
            <w:r w:rsidR="0008718B">
              <w:rPr>
                <w:noProof/>
                <w:webHidden/>
              </w:rPr>
            </w:r>
            <w:r w:rsidR="0008718B">
              <w:rPr>
                <w:noProof/>
                <w:webHidden/>
              </w:rPr>
              <w:fldChar w:fldCharType="separate"/>
            </w:r>
            <w:r w:rsidR="007440FC">
              <w:rPr>
                <w:noProof/>
                <w:webHidden/>
              </w:rPr>
              <w:t>92</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243" w:history="1">
            <w:r w:rsidR="0008718B" w:rsidRPr="00954DFC">
              <w:rPr>
                <w:rStyle w:val="Hyperlink"/>
                <w:noProof/>
              </w:rPr>
              <w:t>CHAPTER 2: GOVERNANCE</w:t>
            </w:r>
            <w:r w:rsidR="0008718B">
              <w:rPr>
                <w:noProof/>
                <w:webHidden/>
              </w:rPr>
              <w:tab/>
            </w:r>
            <w:r w:rsidR="0008718B">
              <w:rPr>
                <w:noProof/>
                <w:webHidden/>
              </w:rPr>
              <w:fldChar w:fldCharType="begin"/>
            </w:r>
            <w:r w:rsidR="0008718B">
              <w:rPr>
                <w:noProof/>
                <w:webHidden/>
              </w:rPr>
              <w:instrText xml:space="preserve"> PAGEREF _Toc490994243 \h </w:instrText>
            </w:r>
            <w:r w:rsidR="0008718B">
              <w:rPr>
                <w:noProof/>
                <w:webHidden/>
              </w:rPr>
            </w:r>
            <w:r w:rsidR="0008718B">
              <w:rPr>
                <w:noProof/>
                <w:webHidden/>
              </w:rPr>
              <w:fldChar w:fldCharType="separate"/>
            </w:r>
            <w:r w:rsidR="007440FC">
              <w:rPr>
                <w:noProof/>
                <w:webHidden/>
              </w:rPr>
              <w:t>93</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244" w:history="1">
            <w:r w:rsidR="0008718B" w:rsidRPr="00954DFC">
              <w:rPr>
                <w:rStyle w:val="Hyperlink"/>
                <w:noProof/>
              </w:rPr>
              <w:t>POLITICAL AND ADMINISTRATIVE GOVERNANCE</w:t>
            </w:r>
            <w:r w:rsidR="0008718B">
              <w:rPr>
                <w:noProof/>
                <w:webHidden/>
              </w:rPr>
              <w:tab/>
            </w:r>
            <w:r w:rsidR="0008718B">
              <w:rPr>
                <w:noProof/>
                <w:webHidden/>
              </w:rPr>
              <w:fldChar w:fldCharType="begin"/>
            </w:r>
            <w:r w:rsidR="0008718B">
              <w:rPr>
                <w:noProof/>
                <w:webHidden/>
              </w:rPr>
              <w:instrText xml:space="preserve"> PAGEREF _Toc490994244 \h </w:instrText>
            </w:r>
            <w:r w:rsidR="0008718B">
              <w:rPr>
                <w:noProof/>
                <w:webHidden/>
              </w:rPr>
            </w:r>
            <w:r w:rsidR="0008718B">
              <w:rPr>
                <w:noProof/>
                <w:webHidden/>
              </w:rPr>
              <w:fldChar w:fldCharType="separate"/>
            </w:r>
            <w:r w:rsidR="007440FC">
              <w:rPr>
                <w:noProof/>
                <w:webHidden/>
              </w:rPr>
              <w:t>93</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247" w:history="1">
            <w:r w:rsidR="0008718B" w:rsidRPr="00954DFC">
              <w:rPr>
                <w:rStyle w:val="Hyperlink"/>
                <w:noProof/>
              </w:rPr>
              <w:t>CORPORATE GOVERNANCE</w:t>
            </w:r>
            <w:r w:rsidR="0008718B">
              <w:rPr>
                <w:noProof/>
                <w:webHidden/>
              </w:rPr>
              <w:tab/>
            </w:r>
            <w:r w:rsidR="0008718B">
              <w:rPr>
                <w:noProof/>
                <w:webHidden/>
              </w:rPr>
              <w:fldChar w:fldCharType="begin"/>
            </w:r>
            <w:r w:rsidR="0008718B">
              <w:rPr>
                <w:noProof/>
                <w:webHidden/>
              </w:rPr>
              <w:instrText xml:space="preserve"> PAGEREF _Toc490994247 \h </w:instrText>
            </w:r>
            <w:r w:rsidR="0008718B">
              <w:rPr>
                <w:noProof/>
                <w:webHidden/>
              </w:rPr>
            </w:r>
            <w:r w:rsidR="0008718B">
              <w:rPr>
                <w:noProof/>
                <w:webHidden/>
              </w:rPr>
              <w:fldChar w:fldCharType="separate"/>
            </w:r>
            <w:r w:rsidR="007440FC">
              <w:rPr>
                <w:noProof/>
                <w:webHidden/>
              </w:rPr>
              <w:t>93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49" w:history="1">
            <w:r w:rsidR="0008718B" w:rsidRPr="00954DFC">
              <w:rPr>
                <w:rStyle w:val="Hyperlink"/>
                <w:noProof/>
              </w:rPr>
              <w:t>2.1 INTRODUCTION TO GOVERNANCE</w:t>
            </w:r>
            <w:r w:rsidR="0008718B">
              <w:rPr>
                <w:noProof/>
                <w:webHidden/>
              </w:rPr>
              <w:tab/>
            </w:r>
            <w:r w:rsidR="0008718B">
              <w:rPr>
                <w:noProof/>
                <w:webHidden/>
              </w:rPr>
              <w:fldChar w:fldCharType="begin"/>
            </w:r>
            <w:r w:rsidR="0008718B">
              <w:rPr>
                <w:noProof/>
                <w:webHidden/>
              </w:rPr>
              <w:instrText xml:space="preserve"> PAGEREF _Toc490994249 \h </w:instrText>
            </w:r>
            <w:r w:rsidR="0008718B">
              <w:rPr>
                <w:noProof/>
                <w:webHidden/>
              </w:rPr>
            </w:r>
            <w:r w:rsidR="0008718B">
              <w:rPr>
                <w:noProof/>
                <w:webHidden/>
              </w:rPr>
              <w:fldChar w:fldCharType="separate"/>
            </w:r>
            <w:r w:rsidR="007440FC">
              <w:rPr>
                <w:noProof/>
                <w:webHidden/>
              </w:rPr>
              <w:t>94</w:t>
            </w:r>
            <w:r w:rsidR="0008718B">
              <w:rPr>
                <w:noProof/>
                <w:webHidden/>
              </w:rPr>
              <w:fldChar w:fldCharType="end"/>
            </w:r>
          </w:hyperlink>
        </w:p>
        <w:p w:rsidR="0008718B" w:rsidRDefault="00336466">
          <w:pPr>
            <w:pStyle w:val="TOC1"/>
            <w:rPr>
              <w:sz w:val="22"/>
              <w:szCs w:val="22"/>
              <w:lang w:eastAsia="en-ZA"/>
            </w:rPr>
          </w:pPr>
          <w:hyperlink w:anchor="_Toc490994250" w:history="1">
            <w:r w:rsidR="0008718B" w:rsidRPr="00954DFC">
              <w:rPr>
                <w:rStyle w:val="Hyperlink"/>
              </w:rPr>
              <w:t>2.2 INTER-GOVERNMENTAL RELATIONS</w:t>
            </w:r>
            <w:r w:rsidR="0008718B">
              <w:rPr>
                <w:webHidden/>
              </w:rPr>
              <w:tab/>
            </w:r>
            <w:r w:rsidR="0008718B">
              <w:rPr>
                <w:webHidden/>
              </w:rPr>
              <w:fldChar w:fldCharType="begin"/>
            </w:r>
            <w:r w:rsidR="0008718B">
              <w:rPr>
                <w:webHidden/>
              </w:rPr>
              <w:instrText xml:space="preserve"> PAGEREF _Toc490994250 \h </w:instrText>
            </w:r>
            <w:r w:rsidR="0008718B">
              <w:rPr>
                <w:webHidden/>
              </w:rPr>
            </w:r>
            <w:r w:rsidR="0008718B">
              <w:rPr>
                <w:webHidden/>
              </w:rPr>
              <w:fldChar w:fldCharType="separate"/>
            </w:r>
            <w:r w:rsidR="007440FC">
              <w:rPr>
                <w:webHidden/>
              </w:rPr>
              <w:t>97</w:t>
            </w:r>
            <w:r w:rsidR="0008718B">
              <w:rPr>
                <w:webHidden/>
              </w:rPr>
              <w:fldChar w:fldCharType="end"/>
            </w:r>
          </w:hyperlink>
        </w:p>
        <w:p w:rsidR="0008718B" w:rsidRDefault="00336466">
          <w:pPr>
            <w:pStyle w:val="TOC1"/>
            <w:rPr>
              <w:sz w:val="22"/>
              <w:szCs w:val="22"/>
              <w:lang w:eastAsia="en-ZA"/>
            </w:rPr>
          </w:pPr>
          <w:hyperlink w:anchor="_Toc490994251" w:history="1">
            <w:r w:rsidR="0008718B" w:rsidRPr="00954DFC">
              <w:rPr>
                <w:rStyle w:val="Hyperlink"/>
              </w:rPr>
              <w:t>2.3 PUBLIC ACCOUNTABILITY AND PARTICIPATION</w:t>
            </w:r>
            <w:r w:rsidR="0008718B">
              <w:rPr>
                <w:webHidden/>
              </w:rPr>
              <w:tab/>
            </w:r>
            <w:r w:rsidR="0008718B">
              <w:rPr>
                <w:webHidden/>
              </w:rPr>
              <w:fldChar w:fldCharType="begin"/>
            </w:r>
            <w:r w:rsidR="0008718B">
              <w:rPr>
                <w:webHidden/>
              </w:rPr>
              <w:instrText xml:space="preserve"> PAGEREF _Toc490994251 \h </w:instrText>
            </w:r>
            <w:r w:rsidR="0008718B">
              <w:rPr>
                <w:webHidden/>
              </w:rPr>
            </w:r>
            <w:r w:rsidR="0008718B">
              <w:rPr>
                <w:webHidden/>
              </w:rPr>
              <w:fldChar w:fldCharType="separate"/>
            </w:r>
            <w:r w:rsidR="007440FC">
              <w:rPr>
                <w:webHidden/>
              </w:rPr>
              <w:t>97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2" w:history="1">
            <w:r w:rsidR="0008718B" w:rsidRPr="00954DFC">
              <w:rPr>
                <w:rStyle w:val="Hyperlink"/>
                <w:noProof/>
              </w:rPr>
              <w:t>2.3.1 THE STATUS OF THE STRUCTURES ESTABLISHED AS PER IDP PROCESS PLAN</w:t>
            </w:r>
            <w:r w:rsidR="0008718B">
              <w:rPr>
                <w:noProof/>
                <w:webHidden/>
              </w:rPr>
              <w:tab/>
            </w:r>
            <w:r w:rsidR="0008718B">
              <w:rPr>
                <w:noProof/>
                <w:webHidden/>
              </w:rPr>
              <w:fldChar w:fldCharType="begin"/>
            </w:r>
            <w:r w:rsidR="0008718B">
              <w:rPr>
                <w:noProof/>
                <w:webHidden/>
              </w:rPr>
              <w:instrText xml:space="preserve"> PAGEREF _Toc490994252 \h </w:instrText>
            </w:r>
            <w:r w:rsidR="0008718B">
              <w:rPr>
                <w:noProof/>
                <w:webHidden/>
              </w:rPr>
            </w:r>
            <w:r w:rsidR="0008718B">
              <w:rPr>
                <w:noProof/>
                <w:webHidden/>
              </w:rPr>
              <w:fldChar w:fldCharType="separate"/>
            </w:r>
            <w:r w:rsidR="007440FC">
              <w:rPr>
                <w:noProof/>
                <w:webHidden/>
              </w:rPr>
              <w:t>97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3" w:history="1">
            <w:r w:rsidR="0008718B" w:rsidRPr="00954DFC">
              <w:rPr>
                <w:rStyle w:val="Hyperlink"/>
                <w:noProof/>
              </w:rPr>
              <w:t>2.3.2 UMHLABUYALINGANA MUNICIPAL COUNCIL</w:t>
            </w:r>
            <w:r w:rsidR="0008718B">
              <w:rPr>
                <w:noProof/>
                <w:webHidden/>
              </w:rPr>
              <w:tab/>
            </w:r>
            <w:r w:rsidR="0008718B">
              <w:rPr>
                <w:noProof/>
                <w:webHidden/>
              </w:rPr>
              <w:fldChar w:fldCharType="begin"/>
            </w:r>
            <w:r w:rsidR="0008718B">
              <w:rPr>
                <w:noProof/>
                <w:webHidden/>
              </w:rPr>
              <w:instrText xml:space="preserve"> PAGEREF _Toc490994253 \h </w:instrText>
            </w:r>
            <w:r w:rsidR="0008718B">
              <w:rPr>
                <w:noProof/>
                <w:webHidden/>
              </w:rPr>
            </w:r>
            <w:r w:rsidR="0008718B">
              <w:rPr>
                <w:noProof/>
                <w:webHidden/>
              </w:rPr>
              <w:fldChar w:fldCharType="separate"/>
            </w:r>
            <w:r w:rsidR="007440FC">
              <w:rPr>
                <w:noProof/>
                <w:webHidden/>
              </w:rPr>
              <w:t>98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4" w:history="1">
            <w:r w:rsidR="0008718B" w:rsidRPr="00954DFC">
              <w:rPr>
                <w:rStyle w:val="Hyperlink"/>
                <w:noProof/>
              </w:rPr>
              <w:t>2.3.3 THE EXECUTIVE COMMITTEE</w:t>
            </w:r>
            <w:r w:rsidR="0008718B">
              <w:rPr>
                <w:noProof/>
                <w:webHidden/>
              </w:rPr>
              <w:tab/>
            </w:r>
            <w:r w:rsidR="0008718B">
              <w:rPr>
                <w:noProof/>
                <w:webHidden/>
              </w:rPr>
              <w:fldChar w:fldCharType="begin"/>
            </w:r>
            <w:r w:rsidR="0008718B">
              <w:rPr>
                <w:noProof/>
                <w:webHidden/>
              </w:rPr>
              <w:instrText xml:space="preserve"> PAGEREF _Toc490994254 \h </w:instrText>
            </w:r>
            <w:r w:rsidR="0008718B">
              <w:rPr>
                <w:noProof/>
                <w:webHidden/>
              </w:rPr>
            </w:r>
            <w:r w:rsidR="0008718B">
              <w:rPr>
                <w:noProof/>
                <w:webHidden/>
              </w:rPr>
              <w:fldChar w:fldCharType="separate"/>
            </w:r>
            <w:r w:rsidR="007440FC">
              <w:rPr>
                <w:noProof/>
                <w:webHidden/>
              </w:rPr>
              <w:t>98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5" w:history="1">
            <w:r w:rsidR="0008718B" w:rsidRPr="00954DFC">
              <w:rPr>
                <w:rStyle w:val="Hyperlink"/>
                <w:noProof/>
              </w:rPr>
              <w:t>2.3.4 THE IDP MANAGER</w:t>
            </w:r>
            <w:r w:rsidR="0008718B">
              <w:rPr>
                <w:noProof/>
                <w:webHidden/>
              </w:rPr>
              <w:tab/>
            </w:r>
            <w:r w:rsidR="0008718B">
              <w:rPr>
                <w:noProof/>
                <w:webHidden/>
              </w:rPr>
              <w:fldChar w:fldCharType="begin"/>
            </w:r>
            <w:r w:rsidR="0008718B">
              <w:rPr>
                <w:noProof/>
                <w:webHidden/>
              </w:rPr>
              <w:instrText xml:space="preserve"> PAGEREF _Toc490994255 \h </w:instrText>
            </w:r>
            <w:r w:rsidR="0008718B">
              <w:rPr>
                <w:noProof/>
                <w:webHidden/>
              </w:rPr>
            </w:r>
            <w:r w:rsidR="0008718B">
              <w:rPr>
                <w:noProof/>
                <w:webHidden/>
              </w:rPr>
              <w:fldChar w:fldCharType="separate"/>
            </w:r>
            <w:r w:rsidR="007440FC">
              <w:rPr>
                <w:noProof/>
                <w:webHidden/>
              </w:rPr>
              <w:t>98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6" w:history="1">
            <w:r w:rsidR="0008718B" w:rsidRPr="00954DFC">
              <w:rPr>
                <w:rStyle w:val="Hyperlink"/>
                <w:noProof/>
              </w:rPr>
              <w:t>2.3.5 IDP/BUDGET STEERING COMMITTEE</w:t>
            </w:r>
            <w:r w:rsidR="0008718B">
              <w:rPr>
                <w:noProof/>
                <w:webHidden/>
              </w:rPr>
              <w:tab/>
            </w:r>
            <w:r w:rsidR="0008718B">
              <w:rPr>
                <w:noProof/>
                <w:webHidden/>
              </w:rPr>
              <w:fldChar w:fldCharType="begin"/>
            </w:r>
            <w:r w:rsidR="0008718B">
              <w:rPr>
                <w:noProof/>
                <w:webHidden/>
              </w:rPr>
              <w:instrText xml:space="preserve"> PAGEREF _Toc490994256 \h </w:instrText>
            </w:r>
            <w:r w:rsidR="0008718B">
              <w:rPr>
                <w:noProof/>
                <w:webHidden/>
              </w:rPr>
            </w:r>
            <w:r w:rsidR="0008718B">
              <w:rPr>
                <w:noProof/>
                <w:webHidden/>
              </w:rPr>
              <w:fldChar w:fldCharType="separate"/>
            </w:r>
            <w:r w:rsidR="007440FC">
              <w:rPr>
                <w:noProof/>
                <w:webHidden/>
              </w:rPr>
              <w:t>98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7" w:history="1">
            <w:r w:rsidR="0008718B" w:rsidRPr="00954DFC">
              <w:rPr>
                <w:rStyle w:val="Hyperlink"/>
                <w:noProof/>
              </w:rPr>
              <w:t>2.3.6 IDP REPRESENTATIVE FORUM</w:t>
            </w:r>
            <w:r w:rsidR="0008718B">
              <w:rPr>
                <w:noProof/>
                <w:webHidden/>
              </w:rPr>
              <w:tab/>
            </w:r>
            <w:r w:rsidR="0008718B">
              <w:rPr>
                <w:noProof/>
                <w:webHidden/>
              </w:rPr>
              <w:fldChar w:fldCharType="begin"/>
            </w:r>
            <w:r w:rsidR="0008718B">
              <w:rPr>
                <w:noProof/>
                <w:webHidden/>
              </w:rPr>
              <w:instrText xml:space="preserve"> PAGEREF _Toc490994257 \h </w:instrText>
            </w:r>
            <w:r w:rsidR="0008718B">
              <w:rPr>
                <w:noProof/>
                <w:webHidden/>
              </w:rPr>
            </w:r>
            <w:r w:rsidR="0008718B">
              <w:rPr>
                <w:noProof/>
                <w:webHidden/>
              </w:rPr>
              <w:fldChar w:fldCharType="separate"/>
            </w:r>
            <w:r w:rsidR="007440FC">
              <w:rPr>
                <w:noProof/>
                <w:webHidden/>
              </w:rPr>
              <w:t>98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8" w:history="1">
            <w:r w:rsidR="0008718B" w:rsidRPr="00954DFC">
              <w:rPr>
                <w:rStyle w:val="Hyperlink"/>
                <w:noProof/>
              </w:rPr>
              <w:t>2.3.7 UMKHANYAKUDE DISTRICT MUNICIPALITY PLANNING AND DEVELOPMENT FORUM</w:t>
            </w:r>
            <w:r w:rsidR="0008718B">
              <w:rPr>
                <w:noProof/>
                <w:webHidden/>
              </w:rPr>
              <w:tab/>
            </w:r>
            <w:r w:rsidR="0008718B">
              <w:rPr>
                <w:noProof/>
                <w:webHidden/>
              </w:rPr>
              <w:fldChar w:fldCharType="begin"/>
            </w:r>
            <w:r w:rsidR="0008718B">
              <w:rPr>
                <w:noProof/>
                <w:webHidden/>
              </w:rPr>
              <w:instrText xml:space="preserve"> PAGEREF _Toc490994258 \h </w:instrText>
            </w:r>
            <w:r w:rsidR="0008718B">
              <w:rPr>
                <w:noProof/>
                <w:webHidden/>
              </w:rPr>
            </w:r>
            <w:r w:rsidR="0008718B">
              <w:rPr>
                <w:noProof/>
                <w:webHidden/>
              </w:rPr>
              <w:fldChar w:fldCharType="separate"/>
            </w:r>
            <w:r w:rsidR="007440FC">
              <w:rPr>
                <w:noProof/>
                <w:webHidden/>
              </w:rPr>
              <w:t>99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59" w:history="1">
            <w:r w:rsidR="0008718B" w:rsidRPr="00954DFC">
              <w:rPr>
                <w:rStyle w:val="Hyperlink"/>
                <w:noProof/>
              </w:rPr>
              <w:t>2.3.8 MUNICIPAL OFFICIALS</w:t>
            </w:r>
            <w:r w:rsidR="0008718B">
              <w:rPr>
                <w:noProof/>
                <w:webHidden/>
              </w:rPr>
              <w:tab/>
            </w:r>
            <w:r w:rsidR="0008718B">
              <w:rPr>
                <w:noProof/>
                <w:webHidden/>
              </w:rPr>
              <w:fldChar w:fldCharType="begin"/>
            </w:r>
            <w:r w:rsidR="0008718B">
              <w:rPr>
                <w:noProof/>
                <w:webHidden/>
              </w:rPr>
              <w:instrText xml:space="preserve"> PAGEREF _Toc490994259 \h </w:instrText>
            </w:r>
            <w:r w:rsidR="0008718B">
              <w:rPr>
                <w:noProof/>
                <w:webHidden/>
              </w:rPr>
            </w:r>
            <w:r w:rsidR="0008718B">
              <w:rPr>
                <w:noProof/>
                <w:webHidden/>
              </w:rPr>
              <w:fldChar w:fldCharType="separate"/>
            </w:r>
            <w:r w:rsidR="007440FC">
              <w:rPr>
                <w:noProof/>
                <w:webHidden/>
              </w:rPr>
              <w:t>99</w:t>
            </w:r>
            <w:r w:rsidR="0008718B">
              <w:rPr>
                <w:noProof/>
                <w:webHidden/>
              </w:rPr>
              <w:fldChar w:fldCharType="end"/>
            </w:r>
          </w:hyperlink>
        </w:p>
        <w:p w:rsidR="0008718B" w:rsidRDefault="00336466">
          <w:pPr>
            <w:pStyle w:val="TOC1"/>
            <w:rPr>
              <w:sz w:val="22"/>
              <w:szCs w:val="22"/>
              <w:lang w:eastAsia="en-ZA"/>
            </w:rPr>
          </w:pPr>
          <w:hyperlink w:anchor="_Toc490994260" w:history="1">
            <w:r w:rsidR="0008718B" w:rsidRPr="00954DFC">
              <w:rPr>
                <w:rStyle w:val="Hyperlink"/>
              </w:rPr>
              <w:t>2.3.9 WARD COMMITTEES</w:t>
            </w:r>
            <w:r w:rsidR="0008718B">
              <w:rPr>
                <w:webHidden/>
              </w:rPr>
              <w:tab/>
            </w:r>
            <w:r w:rsidR="0008718B">
              <w:rPr>
                <w:webHidden/>
              </w:rPr>
              <w:fldChar w:fldCharType="begin"/>
            </w:r>
            <w:r w:rsidR="0008718B">
              <w:rPr>
                <w:webHidden/>
              </w:rPr>
              <w:instrText xml:space="preserve"> PAGEREF _Toc490994260 \h </w:instrText>
            </w:r>
            <w:r w:rsidR="0008718B">
              <w:rPr>
                <w:webHidden/>
              </w:rPr>
            </w:r>
            <w:r w:rsidR="0008718B">
              <w:rPr>
                <w:webHidden/>
              </w:rPr>
              <w:fldChar w:fldCharType="separate"/>
            </w:r>
            <w:r w:rsidR="007440FC">
              <w:rPr>
                <w:webHidden/>
              </w:rPr>
              <w:t>100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1" w:history="1">
            <w:r w:rsidR="0008718B" w:rsidRPr="00954DFC">
              <w:rPr>
                <w:rStyle w:val="Hyperlink"/>
                <w:noProof/>
              </w:rPr>
              <w:t>2.3.10 PARTICIPATION OF AMAKHOSI IN COUNCIL MEETINGS AND TRADITIONAL COUNCILS</w:t>
            </w:r>
            <w:r w:rsidR="0008718B">
              <w:rPr>
                <w:noProof/>
                <w:webHidden/>
              </w:rPr>
              <w:tab/>
            </w:r>
            <w:r w:rsidR="0008718B">
              <w:rPr>
                <w:noProof/>
                <w:webHidden/>
              </w:rPr>
              <w:fldChar w:fldCharType="begin"/>
            </w:r>
            <w:r w:rsidR="0008718B">
              <w:rPr>
                <w:noProof/>
                <w:webHidden/>
              </w:rPr>
              <w:instrText xml:space="preserve"> PAGEREF _Toc490994261 \h </w:instrText>
            </w:r>
            <w:r w:rsidR="0008718B">
              <w:rPr>
                <w:noProof/>
                <w:webHidden/>
              </w:rPr>
            </w:r>
            <w:r w:rsidR="0008718B">
              <w:rPr>
                <w:noProof/>
                <w:webHidden/>
              </w:rPr>
              <w:fldChar w:fldCharType="separate"/>
            </w:r>
            <w:r w:rsidR="007440FC">
              <w:rPr>
                <w:noProof/>
                <w:webHidden/>
              </w:rPr>
              <w:t>104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2" w:history="1">
            <w:r w:rsidR="0008718B" w:rsidRPr="00954DFC">
              <w:rPr>
                <w:rStyle w:val="Hyperlink"/>
                <w:noProof/>
              </w:rPr>
              <w:t>2.3.11 SECTOR DEPARTMENTS</w:t>
            </w:r>
            <w:r w:rsidR="0008718B">
              <w:rPr>
                <w:noProof/>
                <w:webHidden/>
              </w:rPr>
              <w:tab/>
            </w:r>
            <w:r w:rsidR="0008718B">
              <w:rPr>
                <w:noProof/>
                <w:webHidden/>
              </w:rPr>
              <w:fldChar w:fldCharType="begin"/>
            </w:r>
            <w:r w:rsidR="0008718B">
              <w:rPr>
                <w:noProof/>
                <w:webHidden/>
              </w:rPr>
              <w:instrText xml:space="preserve"> PAGEREF _Toc490994262 \h </w:instrText>
            </w:r>
            <w:r w:rsidR="0008718B">
              <w:rPr>
                <w:noProof/>
                <w:webHidden/>
              </w:rPr>
            </w:r>
            <w:r w:rsidR="0008718B">
              <w:rPr>
                <w:noProof/>
                <w:webHidden/>
              </w:rPr>
              <w:fldChar w:fldCharType="separate"/>
            </w:r>
            <w:r w:rsidR="007440FC">
              <w:rPr>
                <w:noProof/>
                <w:webHidden/>
              </w:rPr>
              <w:t>104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3" w:history="1">
            <w:r w:rsidR="0008718B" w:rsidRPr="00954DFC">
              <w:rPr>
                <w:rStyle w:val="Hyperlink"/>
                <w:noProof/>
              </w:rPr>
              <w:t>2.3.12 WARD COUNCILLORS</w:t>
            </w:r>
            <w:r w:rsidR="0008718B">
              <w:rPr>
                <w:noProof/>
                <w:webHidden/>
              </w:rPr>
              <w:tab/>
            </w:r>
            <w:r w:rsidR="0008718B">
              <w:rPr>
                <w:noProof/>
                <w:webHidden/>
              </w:rPr>
              <w:fldChar w:fldCharType="begin"/>
            </w:r>
            <w:r w:rsidR="0008718B">
              <w:rPr>
                <w:noProof/>
                <w:webHidden/>
              </w:rPr>
              <w:instrText xml:space="preserve"> PAGEREF _Toc490994263 \h </w:instrText>
            </w:r>
            <w:r w:rsidR="0008718B">
              <w:rPr>
                <w:noProof/>
                <w:webHidden/>
              </w:rPr>
            </w:r>
            <w:r w:rsidR="0008718B">
              <w:rPr>
                <w:noProof/>
                <w:webHidden/>
              </w:rPr>
              <w:fldChar w:fldCharType="separate"/>
            </w:r>
            <w:r w:rsidR="007440FC">
              <w:rPr>
                <w:noProof/>
                <w:webHidden/>
              </w:rPr>
              <w:t>104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4" w:history="1">
            <w:r w:rsidR="0008718B" w:rsidRPr="00954DFC">
              <w:rPr>
                <w:rStyle w:val="Hyperlink"/>
                <w:noProof/>
              </w:rPr>
              <w:t>2.4 COMMUNICATION PLAN/STRATEGY</w:t>
            </w:r>
            <w:r w:rsidR="0008718B">
              <w:rPr>
                <w:noProof/>
                <w:webHidden/>
              </w:rPr>
              <w:tab/>
            </w:r>
            <w:r w:rsidR="0008718B">
              <w:rPr>
                <w:noProof/>
                <w:webHidden/>
              </w:rPr>
              <w:fldChar w:fldCharType="begin"/>
            </w:r>
            <w:r w:rsidR="0008718B">
              <w:rPr>
                <w:noProof/>
                <w:webHidden/>
              </w:rPr>
              <w:instrText xml:space="preserve"> PAGEREF _Toc490994264 \h </w:instrText>
            </w:r>
            <w:r w:rsidR="0008718B">
              <w:rPr>
                <w:noProof/>
                <w:webHidden/>
              </w:rPr>
            </w:r>
            <w:r w:rsidR="0008718B">
              <w:rPr>
                <w:noProof/>
                <w:webHidden/>
              </w:rPr>
              <w:fldChar w:fldCharType="separate"/>
            </w:r>
            <w:r w:rsidR="007440FC">
              <w:rPr>
                <w:noProof/>
                <w:webHidden/>
              </w:rPr>
              <w:t>104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5" w:history="1">
            <w:r w:rsidR="0008718B" w:rsidRPr="00954DFC">
              <w:rPr>
                <w:rStyle w:val="Hyperlink"/>
                <w:noProof/>
              </w:rPr>
              <w:t>2.5 COMMUNICATION PLAN FOR PUBLIC PARTICIPATION</w:t>
            </w:r>
            <w:r w:rsidR="0008718B">
              <w:rPr>
                <w:noProof/>
                <w:webHidden/>
              </w:rPr>
              <w:tab/>
            </w:r>
            <w:r w:rsidR="0008718B">
              <w:rPr>
                <w:noProof/>
                <w:webHidden/>
              </w:rPr>
              <w:fldChar w:fldCharType="begin"/>
            </w:r>
            <w:r w:rsidR="0008718B">
              <w:rPr>
                <w:noProof/>
                <w:webHidden/>
              </w:rPr>
              <w:instrText xml:space="preserve"> PAGEREF _Toc490994265 \h </w:instrText>
            </w:r>
            <w:r w:rsidR="0008718B">
              <w:rPr>
                <w:noProof/>
                <w:webHidden/>
              </w:rPr>
            </w:r>
            <w:r w:rsidR="0008718B">
              <w:rPr>
                <w:noProof/>
                <w:webHidden/>
              </w:rPr>
              <w:fldChar w:fldCharType="separate"/>
            </w:r>
            <w:r w:rsidR="007440FC">
              <w:rPr>
                <w:noProof/>
                <w:webHidden/>
              </w:rPr>
              <w:t>105</w:t>
            </w:r>
            <w:r w:rsidR="0008718B">
              <w:rPr>
                <w:noProof/>
                <w:webHidden/>
              </w:rPr>
              <w:fldChar w:fldCharType="end"/>
            </w:r>
          </w:hyperlink>
        </w:p>
        <w:p w:rsidR="0008718B" w:rsidRDefault="00336466">
          <w:pPr>
            <w:pStyle w:val="TOC1"/>
            <w:rPr>
              <w:sz w:val="22"/>
              <w:szCs w:val="22"/>
              <w:lang w:eastAsia="en-ZA"/>
            </w:rPr>
          </w:pPr>
          <w:hyperlink w:anchor="_Toc490994266" w:history="1">
            <w:r w:rsidR="0008718B" w:rsidRPr="00954DFC">
              <w:rPr>
                <w:rStyle w:val="Hyperlink"/>
              </w:rPr>
              <w:t>2.5.1 IDP PARTICIPATION AND ALIGNMENT</w:t>
            </w:r>
            <w:r w:rsidR="0008718B">
              <w:rPr>
                <w:webHidden/>
              </w:rPr>
              <w:tab/>
            </w:r>
            <w:r w:rsidR="0008718B">
              <w:rPr>
                <w:webHidden/>
              </w:rPr>
              <w:fldChar w:fldCharType="begin"/>
            </w:r>
            <w:r w:rsidR="0008718B">
              <w:rPr>
                <w:webHidden/>
              </w:rPr>
              <w:instrText xml:space="preserve"> PAGEREF _Toc490994266 \h </w:instrText>
            </w:r>
            <w:r w:rsidR="0008718B">
              <w:rPr>
                <w:webHidden/>
              </w:rPr>
            </w:r>
            <w:r w:rsidR="0008718B">
              <w:rPr>
                <w:webHidden/>
              </w:rPr>
              <w:fldChar w:fldCharType="separate"/>
            </w:r>
            <w:r w:rsidR="007440FC">
              <w:rPr>
                <w:webHidden/>
              </w:rPr>
              <w:t>105</w:t>
            </w:r>
            <w:r w:rsidR="0008718B">
              <w:rPr>
                <w:webHidden/>
              </w:rPr>
              <w:fldChar w:fldCharType="end"/>
            </w:r>
          </w:hyperlink>
        </w:p>
        <w:p w:rsidR="0008718B" w:rsidRDefault="00336466">
          <w:pPr>
            <w:pStyle w:val="TOC1"/>
            <w:rPr>
              <w:sz w:val="22"/>
              <w:szCs w:val="22"/>
              <w:lang w:eastAsia="en-ZA"/>
            </w:rPr>
          </w:pPr>
          <w:hyperlink w:anchor="_Toc490994267" w:history="1">
            <w:r w:rsidR="0008718B" w:rsidRPr="00954DFC">
              <w:rPr>
                <w:rStyle w:val="Hyperlink"/>
              </w:rPr>
              <w:t>2.6 COMPONENT D:  CORPORATE GOVERNANCE</w:t>
            </w:r>
            <w:r w:rsidR="0008718B">
              <w:rPr>
                <w:webHidden/>
              </w:rPr>
              <w:tab/>
            </w:r>
            <w:r w:rsidR="0008718B">
              <w:rPr>
                <w:webHidden/>
              </w:rPr>
              <w:fldChar w:fldCharType="begin"/>
            </w:r>
            <w:r w:rsidR="0008718B">
              <w:rPr>
                <w:webHidden/>
              </w:rPr>
              <w:instrText xml:space="preserve"> PAGEREF _Toc490994267 \h </w:instrText>
            </w:r>
            <w:r w:rsidR="0008718B">
              <w:rPr>
                <w:webHidden/>
              </w:rPr>
            </w:r>
            <w:r w:rsidR="0008718B">
              <w:rPr>
                <w:webHidden/>
              </w:rPr>
              <w:fldChar w:fldCharType="separate"/>
            </w:r>
            <w:r w:rsidR="007440FC">
              <w:rPr>
                <w:webHidden/>
              </w:rPr>
              <w:t>106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8" w:history="1">
            <w:r w:rsidR="0008718B" w:rsidRPr="00954DFC">
              <w:rPr>
                <w:rStyle w:val="Hyperlink"/>
                <w:noProof/>
              </w:rPr>
              <w:t>2.6.1 COUNCIL</w:t>
            </w:r>
            <w:r w:rsidR="0008718B">
              <w:rPr>
                <w:noProof/>
                <w:webHidden/>
              </w:rPr>
              <w:tab/>
            </w:r>
            <w:r w:rsidR="0008718B">
              <w:rPr>
                <w:noProof/>
                <w:webHidden/>
              </w:rPr>
              <w:fldChar w:fldCharType="begin"/>
            </w:r>
            <w:r w:rsidR="0008718B">
              <w:rPr>
                <w:noProof/>
                <w:webHidden/>
              </w:rPr>
              <w:instrText xml:space="preserve"> PAGEREF _Toc490994268 \h </w:instrText>
            </w:r>
            <w:r w:rsidR="0008718B">
              <w:rPr>
                <w:noProof/>
                <w:webHidden/>
              </w:rPr>
            </w:r>
            <w:r w:rsidR="0008718B">
              <w:rPr>
                <w:noProof/>
                <w:webHidden/>
              </w:rPr>
              <w:fldChar w:fldCharType="separate"/>
            </w:r>
            <w:r w:rsidR="007440FC">
              <w:rPr>
                <w:noProof/>
                <w:webHidden/>
              </w:rPr>
              <w:t>106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69" w:history="1">
            <w:r w:rsidR="0008718B" w:rsidRPr="00954DFC">
              <w:rPr>
                <w:rStyle w:val="Hyperlink"/>
                <w:noProof/>
              </w:rPr>
              <w:t>2.6.2 EXCO</w:t>
            </w:r>
            <w:r w:rsidR="0008718B">
              <w:rPr>
                <w:noProof/>
                <w:webHidden/>
              </w:rPr>
              <w:tab/>
            </w:r>
            <w:r w:rsidR="0008718B">
              <w:rPr>
                <w:noProof/>
                <w:webHidden/>
              </w:rPr>
              <w:fldChar w:fldCharType="begin"/>
            </w:r>
            <w:r w:rsidR="0008718B">
              <w:rPr>
                <w:noProof/>
                <w:webHidden/>
              </w:rPr>
              <w:instrText xml:space="preserve"> PAGEREF _Toc490994269 \h </w:instrText>
            </w:r>
            <w:r w:rsidR="0008718B">
              <w:rPr>
                <w:noProof/>
                <w:webHidden/>
              </w:rPr>
            </w:r>
            <w:r w:rsidR="0008718B">
              <w:rPr>
                <w:noProof/>
                <w:webHidden/>
              </w:rPr>
              <w:fldChar w:fldCharType="separate"/>
            </w:r>
            <w:r w:rsidR="007440FC">
              <w:rPr>
                <w:noProof/>
                <w:webHidden/>
              </w:rPr>
              <w:t>106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0" w:history="1">
            <w:r w:rsidR="0008718B" w:rsidRPr="00954DFC">
              <w:rPr>
                <w:rStyle w:val="Hyperlink"/>
                <w:noProof/>
              </w:rPr>
              <w:t>2.6.3 PORTFOLIO COMMITTEES (REPRESENTATIVES AND FUNCTIONALITIES)</w:t>
            </w:r>
            <w:r w:rsidR="0008718B">
              <w:rPr>
                <w:noProof/>
                <w:webHidden/>
              </w:rPr>
              <w:tab/>
            </w:r>
            <w:r w:rsidR="0008718B">
              <w:rPr>
                <w:noProof/>
                <w:webHidden/>
              </w:rPr>
              <w:fldChar w:fldCharType="begin"/>
            </w:r>
            <w:r w:rsidR="0008718B">
              <w:rPr>
                <w:noProof/>
                <w:webHidden/>
              </w:rPr>
              <w:instrText xml:space="preserve"> PAGEREF _Toc490994270 \h </w:instrText>
            </w:r>
            <w:r w:rsidR="0008718B">
              <w:rPr>
                <w:noProof/>
                <w:webHidden/>
              </w:rPr>
            </w:r>
            <w:r w:rsidR="0008718B">
              <w:rPr>
                <w:noProof/>
                <w:webHidden/>
              </w:rPr>
              <w:fldChar w:fldCharType="separate"/>
            </w:r>
            <w:r w:rsidR="007440FC">
              <w:rPr>
                <w:noProof/>
                <w:webHidden/>
              </w:rPr>
              <w:t>106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1" w:history="1">
            <w:r w:rsidR="0008718B" w:rsidRPr="00954DFC">
              <w:rPr>
                <w:rStyle w:val="Hyperlink"/>
                <w:noProof/>
              </w:rPr>
              <w:t>2.6.4 MPAC</w:t>
            </w:r>
            <w:r w:rsidR="0008718B">
              <w:rPr>
                <w:noProof/>
                <w:webHidden/>
              </w:rPr>
              <w:tab/>
            </w:r>
            <w:r w:rsidR="0008718B">
              <w:rPr>
                <w:noProof/>
                <w:webHidden/>
              </w:rPr>
              <w:fldChar w:fldCharType="begin"/>
            </w:r>
            <w:r w:rsidR="0008718B">
              <w:rPr>
                <w:noProof/>
                <w:webHidden/>
              </w:rPr>
              <w:instrText xml:space="preserve"> PAGEREF _Toc490994271 \h </w:instrText>
            </w:r>
            <w:r w:rsidR="0008718B">
              <w:rPr>
                <w:noProof/>
                <w:webHidden/>
              </w:rPr>
            </w:r>
            <w:r w:rsidR="0008718B">
              <w:rPr>
                <w:noProof/>
                <w:webHidden/>
              </w:rPr>
              <w:fldChar w:fldCharType="separate"/>
            </w:r>
            <w:r w:rsidR="007440FC">
              <w:rPr>
                <w:noProof/>
                <w:webHidden/>
              </w:rPr>
              <w:t>106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2" w:history="1">
            <w:r w:rsidR="0008718B" w:rsidRPr="00954DFC">
              <w:rPr>
                <w:rStyle w:val="Hyperlink"/>
                <w:noProof/>
              </w:rPr>
              <w:t>2.6.5 INTERNAL AUDIT</w:t>
            </w:r>
            <w:r w:rsidR="0008718B">
              <w:rPr>
                <w:noProof/>
                <w:webHidden/>
              </w:rPr>
              <w:tab/>
            </w:r>
            <w:r w:rsidR="0008718B">
              <w:rPr>
                <w:noProof/>
                <w:webHidden/>
              </w:rPr>
              <w:fldChar w:fldCharType="begin"/>
            </w:r>
            <w:r w:rsidR="0008718B">
              <w:rPr>
                <w:noProof/>
                <w:webHidden/>
              </w:rPr>
              <w:instrText xml:space="preserve"> PAGEREF _Toc490994272 \h </w:instrText>
            </w:r>
            <w:r w:rsidR="0008718B">
              <w:rPr>
                <w:noProof/>
                <w:webHidden/>
              </w:rPr>
            </w:r>
            <w:r w:rsidR="0008718B">
              <w:rPr>
                <w:noProof/>
                <w:webHidden/>
              </w:rPr>
              <w:fldChar w:fldCharType="separate"/>
            </w:r>
            <w:r w:rsidR="007440FC">
              <w:rPr>
                <w:noProof/>
                <w:webHidden/>
              </w:rPr>
              <w:t>107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3" w:history="1">
            <w:r w:rsidR="0008718B" w:rsidRPr="00954DFC">
              <w:rPr>
                <w:rStyle w:val="Hyperlink"/>
                <w:noProof/>
              </w:rPr>
              <w:t>2.6.6 AUDIT/PERFORMANCE COMMITTEE</w:t>
            </w:r>
            <w:r w:rsidR="0008718B">
              <w:rPr>
                <w:noProof/>
                <w:webHidden/>
              </w:rPr>
              <w:tab/>
            </w:r>
            <w:r w:rsidR="0008718B">
              <w:rPr>
                <w:noProof/>
                <w:webHidden/>
              </w:rPr>
              <w:fldChar w:fldCharType="begin"/>
            </w:r>
            <w:r w:rsidR="0008718B">
              <w:rPr>
                <w:noProof/>
                <w:webHidden/>
              </w:rPr>
              <w:instrText xml:space="preserve"> PAGEREF _Toc490994273 \h </w:instrText>
            </w:r>
            <w:r w:rsidR="0008718B">
              <w:rPr>
                <w:noProof/>
                <w:webHidden/>
              </w:rPr>
            </w:r>
            <w:r w:rsidR="0008718B">
              <w:rPr>
                <w:noProof/>
                <w:webHidden/>
              </w:rPr>
              <w:fldChar w:fldCharType="separate"/>
            </w:r>
            <w:r w:rsidR="007440FC">
              <w:rPr>
                <w:noProof/>
                <w:webHidden/>
              </w:rPr>
              <w:t>108</w:t>
            </w:r>
            <w:r w:rsidR="0008718B">
              <w:rPr>
                <w:noProof/>
                <w:webHidden/>
              </w:rPr>
              <w:fldChar w:fldCharType="end"/>
            </w:r>
          </w:hyperlink>
        </w:p>
        <w:p w:rsidR="0008718B" w:rsidRDefault="00336466">
          <w:pPr>
            <w:pStyle w:val="TOC1"/>
            <w:rPr>
              <w:sz w:val="22"/>
              <w:szCs w:val="22"/>
              <w:lang w:eastAsia="en-ZA"/>
            </w:rPr>
          </w:pPr>
          <w:hyperlink w:anchor="_Toc490994274" w:history="1">
            <w:r w:rsidR="0008718B" w:rsidRPr="00954DFC">
              <w:rPr>
                <w:rStyle w:val="Hyperlink"/>
              </w:rPr>
              <w:t>2.7 RISK MANAGEMENT COMMITTEE AND MEMBERS</w:t>
            </w:r>
            <w:r w:rsidR="0008718B">
              <w:rPr>
                <w:webHidden/>
              </w:rPr>
              <w:tab/>
            </w:r>
            <w:r w:rsidR="0008718B">
              <w:rPr>
                <w:webHidden/>
              </w:rPr>
              <w:fldChar w:fldCharType="begin"/>
            </w:r>
            <w:r w:rsidR="0008718B">
              <w:rPr>
                <w:webHidden/>
              </w:rPr>
              <w:instrText xml:space="preserve"> PAGEREF _Toc490994274 \h </w:instrText>
            </w:r>
            <w:r w:rsidR="0008718B">
              <w:rPr>
                <w:webHidden/>
              </w:rPr>
            </w:r>
            <w:r w:rsidR="0008718B">
              <w:rPr>
                <w:webHidden/>
              </w:rPr>
              <w:fldChar w:fldCharType="separate"/>
            </w:r>
            <w:r w:rsidR="007440FC">
              <w:rPr>
                <w:webHidden/>
              </w:rPr>
              <w:t>109</w:t>
            </w:r>
            <w:r w:rsidR="0008718B">
              <w:rPr>
                <w:webHidden/>
              </w:rPr>
              <w:fldChar w:fldCharType="end"/>
            </w:r>
          </w:hyperlink>
        </w:p>
        <w:p w:rsidR="0008718B" w:rsidRDefault="00336466">
          <w:pPr>
            <w:pStyle w:val="TOC1"/>
            <w:rPr>
              <w:sz w:val="22"/>
              <w:szCs w:val="22"/>
              <w:lang w:eastAsia="en-ZA"/>
            </w:rPr>
          </w:pPr>
          <w:hyperlink w:anchor="_Toc490994275" w:history="1">
            <w:r w:rsidR="0008718B" w:rsidRPr="00954DFC">
              <w:rPr>
                <w:rStyle w:val="Hyperlink"/>
              </w:rPr>
              <w:t>2.8 ANTI-CORRUPTION AND FRAUD</w:t>
            </w:r>
            <w:r w:rsidR="0008718B">
              <w:rPr>
                <w:webHidden/>
              </w:rPr>
              <w:tab/>
            </w:r>
            <w:r w:rsidR="0008718B">
              <w:rPr>
                <w:webHidden/>
              </w:rPr>
              <w:fldChar w:fldCharType="begin"/>
            </w:r>
            <w:r w:rsidR="0008718B">
              <w:rPr>
                <w:webHidden/>
              </w:rPr>
              <w:instrText xml:space="preserve"> PAGEREF _Toc490994275 \h </w:instrText>
            </w:r>
            <w:r w:rsidR="0008718B">
              <w:rPr>
                <w:webHidden/>
              </w:rPr>
            </w:r>
            <w:r w:rsidR="0008718B">
              <w:rPr>
                <w:webHidden/>
              </w:rPr>
              <w:fldChar w:fldCharType="separate"/>
            </w:r>
            <w:r w:rsidR="007440FC">
              <w:rPr>
                <w:webHidden/>
              </w:rPr>
              <w:t>109</w:t>
            </w:r>
            <w:r w:rsidR="0008718B">
              <w:rPr>
                <w:webHidden/>
              </w:rPr>
              <w:fldChar w:fldCharType="end"/>
            </w:r>
          </w:hyperlink>
        </w:p>
        <w:p w:rsidR="0008718B" w:rsidRDefault="00336466">
          <w:pPr>
            <w:pStyle w:val="TOC1"/>
            <w:rPr>
              <w:sz w:val="22"/>
              <w:szCs w:val="22"/>
              <w:lang w:eastAsia="en-ZA"/>
            </w:rPr>
          </w:pPr>
          <w:hyperlink w:anchor="_Toc490994276" w:history="1">
            <w:r w:rsidR="0008718B" w:rsidRPr="00954DFC">
              <w:rPr>
                <w:rStyle w:val="Hyperlink"/>
              </w:rPr>
              <w:t>2.9 SUPPLY CHAIN MAGAGEMENT</w:t>
            </w:r>
            <w:r w:rsidR="0008718B">
              <w:rPr>
                <w:webHidden/>
              </w:rPr>
              <w:tab/>
            </w:r>
            <w:r w:rsidR="0008718B">
              <w:rPr>
                <w:webHidden/>
              </w:rPr>
              <w:fldChar w:fldCharType="begin"/>
            </w:r>
            <w:r w:rsidR="0008718B">
              <w:rPr>
                <w:webHidden/>
              </w:rPr>
              <w:instrText xml:space="preserve"> PAGEREF _Toc490994276 \h </w:instrText>
            </w:r>
            <w:r w:rsidR="0008718B">
              <w:rPr>
                <w:webHidden/>
              </w:rPr>
            </w:r>
            <w:r w:rsidR="0008718B">
              <w:rPr>
                <w:webHidden/>
              </w:rPr>
              <w:fldChar w:fldCharType="separate"/>
            </w:r>
            <w:r w:rsidR="007440FC">
              <w:rPr>
                <w:webHidden/>
              </w:rPr>
              <w:t>109</w:t>
            </w:r>
            <w:r w:rsidR="0008718B">
              <w:rPr>
                <w:webHidden/>
              </w:rPr>
              <w:fldChar w:fldCharType="end"/>
            </w:r>
          </w:hyperlink>
        </w:p>
        <w:p w:rsidR="0008718B" w:rsidRDefault="00336466">
          <w:pPr>
            <w:pStyle w:val="TOC1"/>
            <w:rPr>
              <w:sz w:val="22"/>
              <w:szCs w:val="22"/>
              <w:lang w:eastAsia="en-ZA"/>
            </w:rPr>
          </w:pPr>
          <w:hyperlink w:anchor="_Toc490994277" w:history="1">
            <w:r w:rsidR="0008718B" w:rsidRPr="00954DFC">
              <w:rPr>
                <w:rStyle w:val="Hyperlink"/>
              </w:rPr>
              <w:t>2.10 BY-LAWS</w:t>
            </w:r>
            <w:r w:rsidR="0008718B">
              <w:rPr>
                <w:webHidden/>
              </w:rPr>
              <w:tab/>
            </w:r>
            <w:r w:rsidR="0008718B">
              <w:rPr>
                <w:webHidden/>
              </w:rPr>
              <w:fldChar w:fldCharType="begin"/>
            </w:r>
            <w:r w:rsidR="0008718B">
              <w:rPr>
                <w:webHidden/>
              </w:rPr>
              <w:instrText xml:space="preserve"> PAGEREF _Toc490994277 \h </w:instrText>
            </w:r>
            <w:r w:rsidR="0008718B">
              <w:rPr>
                <w:webHidden/>
              </w:rPr>
            </w:r>
            <w:r w:rsidR="0008718B">
              <w:rPr>
                <w:webHidden/>
              </w:rPr>
              <w:fldChar w:fldCharType="separate"/>
            </w:r>
            <w:r w:rsidR="007440FC">
              <w:rPr>
                <w:webHidden/>
              </w:rPr>
              <w:t>111</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8" w:history="1">
            <w:r w:rsidR="0008718B" w:rsidRPr="00954DFC">
              <w:rPr>
                <w:rStyle w:val="Hyperlink"/>
                <w:noProof/>
              </w:rPr>
              <w:t>2.10.1 UMHLABUYALINGANA INFORMAL TRADERS BY-LAW</w:t>
            </w:r>
            <w:r w:rsidR="0008718B">
              <w:rPr>
                <w:noProof/>
                <w:webHidden/>
              </w:rPr>
              <w:tab/>
            </w:r>
            <w:r w:rsidR="0008718B">
              <w:rPr>
                <w:noProof/>
                <w:webHidden/>
              </w:rPr>
              <w:fldChar w:fldCharType="begin"/>
            </w:r>
            <w:r w:rsidR="0008718B">
              <w:rPr>
                <w:noProof/>
                <w:webHidden/>
              </w:rPr>
              <w:instrText xml:space="preserve"> PAGEREF _Toc490994278 \h </w:instrText>
            </w:r>
            <w:r w:rsidR="0008718B">
              <w:rPr>
                <w:noProof/>
                <w:webHidden/>
              </w:rPr>
            </w:r>
            <w:r w:rsidR="0008718B">
              <w:rPr>
                <w:noProof/>
                <w:webHidden/>
              </w:rPr>
              <w:fldChar w:fldCharType="separate"/>
            </w:r>
            <w:r w:rsidR="007440FC">
              <w:rPr>
                <w:noProof/>
                <w:webHidden/>
              </w:rPr>
              <w:t>111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79" w:history="1">
            <w:r w:rsidR="0008718B" w:rsidRPr="00954DFC">
              <w:rPr>
                <w:rStyle w:val="Hyperlink"/>
                <w:noProof/>
              </w:rPr>
              <w:t>2.10.2 UMHLABUYALINGANA LIQUOR AND BUSINESS LICENSING BY-LAWS</w:t>
            </w:r>
            <w:r w:rsidR="0008718B">
              <w:rPr>
                <w:noProof/>
                <w:webHidden/>
              </w:rPr>
              <w:tab/>
            </w:r>
            <w:r w:rsidR="0008718B">
              <w:rPr>
                <w:noProof/>
                <w:webHidden/>
              </w:rPr>
              <w:fldChar w:fldCharType="begin"/>
            </w:r>
            <w:r w:rsidR="0008718B">
              <w:rPr>
                <w:noProof/>
                <w:webHidden/>
              </w:rPr>
              <w:instrText xml:space="preserve"> PAGEREF _Toc490994279 \h </w:instrText>
            </w:r>
            <w:r w:rsidR="0008718B">
              <w:rPr>
                <w:noProof/>
                <w:webHidden/>
              </w:rPr>
            </w:r>
            <w:r w:rsidR="0008718B">
              <w:rPr>
                <w:noProof/>
                <w:webHidden/>
              </w:rPr>
              <w:fldChar w:fldCharType="separate"/>
            </w:r>
            <w:r w:rsidR="007440FC">
              <w:rPr>
                <w:noProof/>
                <w:webHidden/>
              </w:rPr>
              <w:t>111</w:t>
            </w:r>
            <w:r w:rsidR="0008718B">
              <w:rPr>
                <w:noProof/>
                <w:webHidden/>
              </w:rPr>
              <w:fldChar w:fldCharType="end"/>
            </w:r>
          </w:hyperlink>
        </w:p>
        <w:p w:rsidR="0008718B" w:rsidRDefault="00336466">
          <w:pPr>
            <w:pStyle w:val="TOC1"/>
            <w:rPr>
              <w:sz w:val="22"/>
              <w:szCs w:val="22"/>
              <w:lang w:eastAsia="en-ZA"/>
            </w:rPr>
          </w:pPr>
          <w:hyperlink w:anchor="_Toc490994280" w:history="1">
            <w:r w:rsidR="0008718B" w:rsidRPr="00954DFC">
              <w:rPr>
                <w:rStyle w:val="Hyperlink"/>
              </w:rPr>
              <w:t>2.11 WEBSITE</w:t>
            </w:r>
            <w:r w:rsidR="0008718B">
              <w:rPr>
                <w:webHidden/>
              </w:rPr>
              <w:tab/>
            </w:r>
            <w:r w:rsidR="0008718B">
              <w:rPr>
                <w:webHidden/>
              </w:rPr>
              <w:fldChar w:fldCharType="begin"/>
            </w:r>
            <w:r w:rsidR="0008718B">
              <w:rPr>
                <w:webHidden/>
              </w:rPr>
              <w:instrText xml:space="preserve"> PAGEREF _Toc490994280 \h </w:instrText>
            </w:r>
            <w:r w:rsidR="0008718B">
              <w:rPr>
                <w:webHidden/>
              </w:rPr>
            </w:r>
            <w:r w:rsidR="0008718B">
              <w:rPr>
                <w:webHidden/>
              </w:rPr>
              <w:fldChar w:fldCharType="separate"/>
            </w:r>
            <w:r w:rsidR="007440FC">
              <w:rPr>
                <w:webHidden/>
              </w:rPr>
              <w:t>113</w:t>
            </w:r>
            <w:r w:rsidR="0008718B">
              <w:rPr>
                <w:webHidden/>
              </w:rPr>
              <w:fldChar w:fldCharType="end"/>
            </w:r>
          </w:hyperlink>
        </w:p>
        <w:p w:rsidR="0008718B" w:rsidRDefault="00336466">
          <w:pPr>
            <w:pStyle w:val="TOC1"/>
            <w:rPr>
              <w:sz w:val="22"/>
              <w:szCs w:val="22"/>
              <w:lang w:eastAsia="en-ZA"/>
            </w:rPr>
          </w:pPr>
          <w:hyperlink w:anchor="_Toc490994281" w:history="1">
            <w:r w:rsidR="0008718B" w:rsidRPr="00954DFC">
              <w:rPr>
                <w:rStyle w:val="Hyperlink"/>
                <w:rFonts w:eastAsia="Calibri"/>
              </w:rPr>
              <w:t>2.12 PUBLIC SATISFACTION ON MUNICIPAL SERVICES</w:t>
            </w:r>
            <w:r w:rsidR="0008718B">
              <w:rPr>
                <w:webHidden/>
              </w:rPr>
              <w:tab/>
            </w:r>
            <w:r w:rsidR="0008718B">
              <w:rPr>
                <w:webHidden/>
              </w:rPr>
              <w:fldChar w:fldCharType="begin"/>
            </w:r>
            <w:r w:rsidR="0008718B">
              <w:rPr>
                <w:webHidden/>
              </w:rPr>
              <w:instrText xml:space="preserve"> PAGEREF _Toc490994281 \h </w:instrText>
            </w:r>
            <w:r w:rsidR="0008718B">
              <w:rPr>
                <w:webHidden/>
              </w:rPr>
            </w:r>
            <w:r w:rsidR="0008718B">
              <w:rPr>
                <w:webHidden/>
              </w:rPr>
              <w:fldChar w:fldCharType="separate"/>
            </w:r>
            <w:r w:rsidR="007440FC">
              <w:rPr>
                <w:webHidden/>
              </w:rPr>
              <w:t>114</w:t>
            </w:r>
            <w:r w:rsidR="0008718B">
              <w:rPr>
                <w:webHidden/>
              </w:rPr>
              <w:fldChar w:fldCharType="end"/>
            </w:r>
          </w:hyperlink>
        </w:p>
        <w:p w:rsidR="0008718B" w:rsidRDefault="00336466" w:rsidP="0008718B">
          <w:pPr>
            <w:pStyle w:val="TOC3"/>
            <w:ind w:left="0"/>
            <w:rPr>
              <w:noProof/>
              <w:sz w:val="22"/>
              <w:szCs w:val="22"/>
              <w:lang w:eastAsia="en-ZA"/>
            </w:rPr>
          </w:pPr>
          <w:hyperlink w:anchor="_Toc490994282" w:history="1">
            <w:r w:rsidR="0008718B" w:rsidRPr="00954DFC">
              <w:rPr>
                <w:rStyle w:val="Hyperlink"/>
                <w:noProof/>
              </w:rPr>
              <w:t>CHAPTER 3</w:t>
            </w:r>
            <w:r w:rsidR="0008718B">
              <w:rPr>
                <w:noProof/>
                <w:webHidden/>
              </w:rPr>
              <w:tab/>
            </w:r>
          </w:hyperlink>
          <w:hyperlink w:anchor="_Toc490994283" w:history="1">
            <w:r w:rsidR="0008718B" w:rsidRPr="00954DFC">
              <w:rPr>
                <w:rStyle w:val="Hyperlink"/>
                <w:noProof/>
              </w:rPr>
              <w:t>SERVICE DELIVERY PERFORMANCE</w:t>
            </w:r>
            <w:r w:rsidR="0008718B">
              <w:rPr>
                <w:noProof/>
                <w:webHidden/>
              </w:rPr>
              <w:tab/>
            </w:r>
            <w:r w:rsidR="0008718B">
              <w:rPr>
                <w:noProof/>
                <w:webHidden/>
              </w:rPr>
              <w:fldChar w:fldCharType="begin"/>
            </w:r>
            <w:r w:rsidR="0008718B">
              <w:rPr>
                <w:noProof/>
                <w:webHidden/>
              </w:rPr>
              <w:instrText xml:space="preserve"> PAGEREF _Toc490994283 \h </w:instrText>
            </w:r>
            <w:r w:rsidR="0008718B">
              <w:rPr>
                <w:noProof/>
                <w:webHidden/>
              </w:rPr>
            </w:r>
            <w:r w:rsidR="0008718B">
              <w:rPr>
                <w:noProof/>
                <w:webHidden/>
              </w:rPr>
              <w:fldChar w:fldCharType="separate"/>
            </w:r>
            <w:r w:rsidR="007440FC">
              <w:rPr>
                <w:noProof/>
                <w:webHidden/>
              </w:rPr>
              <w:t>115</w:t>
            </w:r>
            <w:r w:rsidR="0008718B">
              <w:rPr>
                <w:noProof/>
                <w:webHidden/>
              </w:rPr>
              <w:fldChar w:fldCharType="end"/>
            </w:r>
          </w:hyperlink>
        </w:p>
        <w:p w:rsidR="0008718B" w:rsidRDefault="00336466" w:rsidP="0008718B">
          <w:pPr>
            <w:pStyle w:val="TOC3"/>
            <w:ind w:left="0"/>
            <w:rPr>
              <w:noProof/>
              <w:sz w:val="22"/>
              <w:szCs w:val="22"/>
              <w:lang w:eastAsia="en-ZA"/>
            </w:rPr>
          </w:pPr>
          <w:hyperlink w:anchor="_Toc490994284" w:history="1">
            <w:r w:rsidR="0008718B" w:rsidRPr="00954DFC">
              <w:rPr>
                <w:rStyle w:val="Hyperlink"/>
                <w:noProof/>
              </w:rPr>
              <w:t>(PERFORMANCE REPORT PART 1)</w:t>
            </w:r>
            <w:r w:rsidR="0008718B">
              <w:rPr>
                <w:noProof/>
                <w:webHidden/>
              </w:rPr>
              <w:tab/>
            </w:r>
            <w:r w:rsidR="0008718B">
              <w:rPr>
                <w:noProof/>
                <w:webHidden/>
              </w:rPr>
              <w:fldChar w:fldCharType="begin"/>
            </w:r>
            <w:r w:rsidR="0008718B">
              <w:rPr>
                <w:noProof/>
                <w:webHidden/>
              </w:rPr>
              <w:instrText xml:space="preserve"> PAGEREF _Toc490994284 \h </w:instrText>
            </w:r>
            <w:r w:rsidR="0008718B">
              <w:rPr>
                <w:noProof/>
                <w:webHidden/>
              </w:rPr>
            </w:r>
            <w:r w:rsidR="0008718B">
              <w:rPr>
                <w:noProof/>
                <w:webHidden/>
              </w:rPr>
              <w:fldChar w:fldCharType="separate"/>
            </w:r>
            <w:r w:rsidR="007440FC">
              <w:rPr>
                <w:noProof/>
                <w:webHidden/>
              </w:rPr>
              <w:t>115</w:t>
            </w:r>
            <w:r w:rsidR="0008718B">
              <w:rPr>
                <w:noProof/>
                <w:webHidden/>
              </w:rPr>
              <w:fldChar w:fldCharType="end"/>
            </w:r>
          </w:hyperlink>
        </w:p>
        <w:p w:rsidR="0008718B" w:rsidRDefault="00336466">
          <w:pPr>
            <w:pStyle w:val="TOC1"/>
            <w:rPr>
              <w:sz w:val="22"/>
              <w:szCs w:val="22"/>
              <w:lang w:eastAsia="en-ZA"/>
            </w:rPr>
          </w:pPr>
          <w:hyperlink w:anchor="_Toc490994285" w:history="1">
            <w:r w:rsidR="0008718B" w:rsidRPr="00954DFC">
              <w:rPr>
                <w:rStyle w:val="Hyperlink"/>
              </w:rPr>
              <w:t>CHAPTER 3 – SERVICE DELIVERY PERFORMANCE (PERFORMANCE REPORT PART I)</w:t>
            </w:r>
            <w:r w:rsidR="0008718B">
              <w:rPr>
                <w:webHidden/>
              </w:rPr>
              <w:tab/>
            </w:r>
            <w:r w:rsidR="0008718B">
              <w:rPr>
                <w:webHidden/>
              </w:rPr>
              <w:fldChar w:fldCharType="begin"/>
            </w:r>
            <w:r w:rsidR="0008718B">
              <w:rPr>
                <w:webHidden/>
              </w:rPr>
              <w:instrText xml:space="preserve"> PAGEREF _Toc490994285 \h </w:instrText>
            </w:r>
            <w:r w:rsidR="0008718B">
              <w:rPr>
                <w:webHidden/>
              </w:rPr>
            </w:r>
            <w:r w:rsidR="0008718B">
              <w:rPr>
                <w:webHidden/>
              </w:rPr>
              <w:fldChar w:fldCharType="separate"/>
            </w:r>
            <w:r w:rsidR="007440FC">
              <w:rPr>
                <w:webHidden/>
              </w:rPr>
              <w:t>116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86" w:history="1">
            <w:r w:rsidR="0008718B" w:rsidRPr="00954DFC">
              <w:rPr>
                <w:rStyle w:val="Hyperlink"/>
                <w:noProof/>
              </w:rPr>
              <w:t>INTRODUCTION: BASIC SERVICES</w:t>
            </w:r>
            <w:r w:rsidR="0008718B">
              <w:rPr>
                <w:noProof/>
                <w:webHidden/>
              </w:rPr>
              <w:tab/>
            </w:r>
            <w:r w:rsidR="0008718B">
              <w:rPr>
                <w:noProof/>
                <w:webHidden/>
              </w:rPr>
              <w:fldChar w:fldCharType="begin"/>
            </w:r>
            <w:r w:rsidR="0008718B">
              <w:rPr>
                <w:noProof/>
                <w:webHidden/>
              </w:rPr>
              <w:instrText xml:space="preserve"> PAGEREF _Toc490994286 \h </w:instrText>
            </w:r>
            <w:r w:rsidR="0008718B">
              <w:rPr>
                <w:noProof/>
                <w:webHidden/>
              </w:rPr>
            </w:r>
            <w:r w:rsidR="0008718B">
              <w:rPr>
                <w:noProof/>
                <w:webHidden/>
              </w:rPr>
              <w:fldChar w:fldCharType="separate"/>
            </w:r>
            <w:r w:rsidR="007440FC">
              <w:rPr>
                <w:noProof/>
                <w:webHidden/>
              </w:rPr>
              <w:t>116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87" w:history="1">
            <w:r w:rsidR="0008718B" w:rsidRPr="00954DFC">
              <w:rPr>
                <w:rStyle w:val="Hyperlink"/>
                <w:noProof/>
              </w:rPr>
              <w:t>COMPONENT A: BASIC SERVICES</w:t>
            </w:r>
            <w:r w:rsidR="0008718B">
              <w:rPr>
                <w:noProof/>
                <w:webHidden/>
              </w:rPr>
              <w:tab/>
            </w:r>
            <w:r w:rsidR="0008718B">
              <w:rPr>
                <w:noProof/>
                <w:webHidden/>
              </w:rPr>
              <w:fldChar w:fldCharType="begin"/>
            </w:r>
            <w:r w:rsidR="0008718B">
              <w:rPr>
                <w:noProof/>
                <w:webHidden/>
              </w:rPr>
              <w:instrText xml:space="preserve"> PAGEREF _Toc490994287 \h </w:instrText>
            </w:r>
            <w:r w:rsidR="0008718B">
              <w:rPr>
                <w:noProof/>
                <w:webHidden/>
              </w:rPr>
            </w:r>
            <w:r w:rsidR="0008718B">
              <w:rPr>
                <w:noProof/>
                <w:webHidden/>
              </w:rPr>
              <w:fldChar w:fldCharType="separate"/>
            </w:r>
            <w:r w:rsidR="007440FC">
              <w:rPr>
                <w:noProof/>
                <w:webHidden/>
              </w:rPr>
              <w:t>116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88" w:history="1">
            <w:r w:rsidR="0008718B" w:rsidRPr="00954DFC">
              <w:rPr>
                <w:rStyle w:val="Hyperlink"/>
                <w:noProof/>
              </w:rPr>
              <w:t>3.1 WATER PROVISION</w:t>
            </w:r>
            <w:r w:rsidR="0008718B">
              <w:rPr>
                <w:noProof/>
                <w:webHidden/>
              </w:rPr>
              <w:tab/>
            </w:r>
            <w:r w:rsidR="0008718B">
              <w:rPr>
                <w:noProof/>
                <w:webHidden/>
              </w:rPr>
              <w:fldChar w:fldCharType="begin"/>
            </w:r>
            <w:r w:rsidR="0008718B">
              <w:rPr>
                <w:noProof/>
                <w:webHidden/>
              </w:rPr>
              <w:instrText xml:space="preserve"> PAGEREF _Toc490994288 \h </w:instrText>
            </w:r>
            <w:r w:rsidR="0008718B">
              <w:rPr>
                <w:noProof/>
                <w:webHidden/>
              </w:rPr>
            </w:r>
            <w:r w:rsidR="0008718B">
              <w:rPr>
                <w:noProof/>
                <w:webHidden/>
              </w:rPr>
              <w:fldChar w:fldCharType="separate"/>
            </w:r>
            <w:r w:rsidR="007440FC">
              <w:rPr>
                <w:noProof/>
                <w:webHidden/>
              </w:rPr>
              <w:t>116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89" w:history="1">
            <w:r w:rsidR="0008718B" w:rsidRPr="00954DFC">
              <w:rPr>
                <w:rStyle w:val="Hyperlink"/>
                <w:noProof/>
              </w:rPr>
              <w:t>3.2 WASTE WATER (SANITATION) PROVISION</w:t>
            </w:r>
            <w:r w:rsidR="0008718B">
              <w:rPr>
                <w:noProof/>
                <w:webHidden/>
              </w:rPr>
              <w:tab/>
            </w:r>
            <w:r w:rsidR="0008718B">
              <w:rPr>
                <w:noProof/>
                <w:webHidden/>
              </w:rPr>
              <w:fldChar w:fldCharType="begin"/>
            </w:r>
            <w:r w:rsidR="0008718B">
              <w:rPr>
                <w:noProof/>
                <w:webHidden/>
              </w:rPr>
              <w:instrText xml:space="preserve"> PAGEREF _Toc490994289 \h </w:instrText>
            </w:r>
            <w:r w:rsidR="0008718B">
              <w:rPr>
                <w:noProof/>
                <w:webHidden/>
              </w:rPr>
            </w:r>
            <w:r w:rsidR="0008718B">
              <w:rPr>
                <w:noProof/>
                <w:webHidden/>
              </w:rPr>
              <w:fldChar w:fldCharType="separate"/>
            </w:r>
            <w:r w:rsidR="007440FC">
              <w:rPr>
                <w:noProof/>
                <w:webHidden/>
              </w:rPr>
              <w:t>117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0" w:history="1">
            <w:r w:rsidR="0008718B" w:rsidRPr="00954DFC">
              <w:rPr>
                <w:rStyle w:val="Hyperlink"/>
                <w:noProof/>
              </w:rPr>
              <w:t>3.3 ELECTRICITY</w:t>
            </w:r>
            <w:r w:rsidR="0008718B">
              <w:rPr>
                <w:noProof/>
                <w:webHidden/>
              </w:rPr>
              <w:tab/>
            </w:r>
            <w:r w:rsidR="0008718B">
              <w:rPr>
                <w:noProof/>
                <w:webHidden/>
              </w:rPr>
              <w:fldChar w:fldCharType="begin"/>
            </w:r>
            <w:r w:rsidR="0008718B">
              <w:rPr>
                <w:noProof/>
                <w:webHidden/>
              </w:rPr>
              <w:instrText xml:space="preserve"> PAGEREF _Toc490994290 \h </w:instrText>
            </w:r>
            <w:r w:rsidR="0008718B">
              <w:rPr>
                <w:noProof/>
                <w:webHidden/>
              </w:rPr>
            </w:r>
            <w:r w:rsidR="0008718B">
              <w:rPr>
                <w:noProof/>
                <w:webHidden/>
              </w:rPr>
              <w:fldChar w:fldCharType="separate"/>
            </w:r>
            <w:r w:rsidR="007440FC">
              <w:rPr>
                <w:noProof/>
                <w:webHidden/>
              </w:rPr>
              <w:t>120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1" w:history="1">
            <w:r w:rsidR="0008718B" w:rsidRPr="00954DFC">
              <w:rPr>
                <w:rStyle w:val="Hyperlink"/>
                <w:noProof/>
              </w:rPr>
              <w:t>3.4 WASTE MANAGEMENT (THIS SECTION TO INCLUDE: REFUSE COLLECTIONS, WASTE DISPOSAL, STREET CLEANING AND RECYCLING)</w:t>
            </w:r>
            <w:r w:rsidR="0008718B">
              <w:rPr>
                <w:noProof/>
                <w:webHidden/>
              </w:rPr>
              <w:tab/>
            </w:r>
            <w:r w:rsidR="0008718B">
              <w:rPr>
                <w:noProof/>
                <w:webHidden/>
              </w:rPr>
              <w:fldChar w:fldCharType="begin"/>
            </w:r>
            <w:r w:rsidR="0008718B">
              <w:rPr>
                <w:noProof/>
                <w:webHidden/>
              </w:rPr>
              <w:instrText xml:space="preserve"> PAGEREF _Toc490994291 \h </w:instrText>
            </w:r>
            <w:r w:rsidR="0008718B">
              <w:rPr>
                <w:noProof/>
                <w:webHidden/>
              </w:rPr>
            </w:r>
            <w:r w:rsidR="0008718B">
              <w:rPr>
                <w:noProof/>
                <w:webHidden/>
              </w:rPr>
              <w:fldChar w:fldCharType="separate"/>
            </w:r>
            <w:r w:rsidR="007440FC">
              <w:rPr>
                <w:noProof/>
                <w:webHidden/>
              </w:rPr>
              <w:t>121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2" w:history="1">
            <w:r w:rsidR="0008718B" w:rsidRPr="00954DFC">
              <w:rPr>
                <w:rStyle w:val="Hyperlink"/>
                <w:noProof/>
              </w:rPr>
              <w:t>3.5 HOUSING</w:t>
            </w:r>
            <w:r w:rsidR="0008718B">
              <w:rPr>
                <w:noProof/>
                <w:webHidden/>
              </w:rPr>
              <w:tab/>
            </w:r>
            <w:r w:rsidR="0008718B">
              <w:rPr>
                <w:noProof/>
                <w:webHidden/>
              </w:rPr>
              <w:fldChar w:fldCharType="begin"/>
            </w:r>
            <w:r w:rsidR="0008718B">
              <w:rPr>
                <w:noProof/>
                <w:webHidden/>
              </w:rPr>
              <w:instrText xml:space="preserve"> PAGEREF _Toc490994292 \h </w:instrText>
            </w:r>
            <w:r w:rsidR="0008718B">
              <w:rPr>
                <w:noProof/>
                <w:webHidden/>
              </w:rPr>
            </w:r>
            <w:r w:rsidR="0008718B">
              <w:rPr>
                <w:noProof/>
                <w:webHidden/>
              </w:rPr>
              <w:fldChar w:fldCharType="separate"/>
            </w:r>
            <w:r w:rsidR="007440FC">
              <w:rPr>
                <w:noProof/>
                <w:webHidden/>
              </w:rPr>
              <w:t>122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3" w:history="1">
            <w:r w:rsidR="0008718B" w:rsidRPr="00954DFC">
              <w:rPr>
                <w:rStyle w:val="Hyperlink"/>
                <w:noProof/>
              </w:rPr>
              <w:t>3.5.1 POPULATION GROWTH TRENDS AND CHALLENGES</w:t>
            </w:r>
            <w:r w:rsidR="0008718B">
              <w:rPr>
                <w:noProof/>
                <w:webHidden/>
              </w:rPr>
              <w:tab/>
            </w:r>
            <w:r w:rsidR="0008718B">
              <w:rPr>
                <w:noProof/>
                <w:webHidden/>
              </w:rPr>
              <w:fldChar w:fldCharType="begin"/>
            </w:r>
            <w:r w:rsidR="0008718B">
              <w:rPr>
                <w:noProof/>
                <w:webHidden/>
              </w:rPr>
              <w:instrText xml:space="preserve"> PAGEREF _Toc490994293 \h </w:instrText>
            </w:r>
            <w:r w:rsidR="0008718B">
              <w:rPr>
                <w:noProof/>
                <w:webHidden/>
              </w:rPr>
            </w:r>
            <w:r w:rsidR="0008718B">
              <w:rPr>
                <w:noProof/>
                <w:webHidden/>
              </w:rPr>
              <w:fldChar w:fldCharType="separate"/>
            </w:r>
            <w:r w:rsidR="007440FC">
              <w:rPr>
                <w:noProof/>
                <w:webHidden/>
              </w:rPr>
              <w:t>123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4" w:history="1">
            <w:r w:rsidR="0008718B" w:rsidRPr="00954DFC">
              <w:rPr>
                <w:rStyle w:val="Hyperlink"/>
                <w:noProof/>
              </w:rPr>
              <w:t>3.5.2 INFORMAL SETTLEMENTS</w:t>
            </w:r>
            <w:r w:rsidR="0008718B">
              <w:rPr>
                <w:noProof/>
                <w:webHidden/>
              </w:rPr>
              <w:tab/>
            </w:r>
            <w:r w:rsidR="0008718B">
              <w:rPr>
                <w:noProof/>
                <w:webHidden/>
              </w:rPr>
              <w:fldChar w:fldCharType="begin"/>
            </w:r>
            <w:r w:rsidR="0008718B">
              <w:rPr>
                <w:noProof/>
                <w:webHidden/>
              </w:rPr>
              <w:instrText xml:space="preserve"> PAGEREF _Toc490994294 \h </w:instrText>
            </w:r>
            <w:r w:rsidR="0008718B">
              <w:rPr>
                <w:noProof/>
                <w:webHidden/>
              </w:rPr>
            </w:r>
            <w:r w:rsidR="0008718B">
              <w:rPr>
                <w:noProof/>
                <w:webHidden/>
              </w:rPr>
              <w:fldChar w:fldCharType="separate"/>
            </w:r>
            <w:r w:rsidR="007440FC">
              <w:rPr>
                <w:noProof/>
                <w:webHidden/>
              </w:rPr>
              <w:t>124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5" w:history="1">
            <w:r w:rsidR="0008718B" w:rsidRPr="00954DFC">
              <w:rPr>
                <w:rStyle w:val="Hyperlink"/>
                <w:noProof/>
              </w:rPr>
              <w:t>3.5.3 IDENTIFICATION OF LAND FOR FUTURE HOUSING DEVELOPMENT</w:t>
            </w:r>
            <w:r w:rsidR="0008718B">
              <w:rPr>
                <w:noProof/>
                <w:webHidden/>
              </w:rPr>
              <w:tab/>
            </w:r>
            <w:r w:rsidR="0008718B">
              <w:rPr>
                <w:noProof/>
                <w:webHidden/>
              </w:rPr>
              <w:fldChar w:fldCharType="begin"/>
            </w:r>
            <w:r w:rsidR="0008718B">
              <w:rPr>
                <w:noProof/>
                <w:webHidden/>
              </w:rPr>
              <w:instrText xml:space="preserve"> PAGEREF _Toc490994295 \h </w:instrText>
            </w:r>
            <w:r w:rsidR="0008718B">
              <w:rPr>
                <w:noProof/>
                <w:webHidden/>
              </w:rPr>
            </w:r>
            <w:r w:rsidR="0008718B">
              <w:rPr>
                <w:noProof/>
                <w:webHidden/>
              </w:rPr>
              <w:fldChar w:fldCharType="separate"/>
            </w:r>
            <w:r w:rsidR="007440FC">
              <w:rPr>
                <w:noProof/>
                <w:webHidden/>
              </w:rPr>
              <w:t>124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6" w:history="1">
            <w:r w:rsidR="0008718B" w:rsidRPr="00954DFC">
              <w:rPr>
                <w:rStyle w:val="Hyperlink"/>
                <w:noProof/>
              </w:rPr>
              <w:t>3.6 FREE BASIC SERVICES AND INDIGENT SUPPORT</w:t>
            </w:r>
            <w:r w:rsidR="0008718B">
              <w:rPr>
                <w:noProof/>
                <w:webHidden/>
              </w:rPr>
              <w:tab/>
            </w:r>
            <w:r w:rsidR="0008718B">
              <w:rPr>
                <w:noProof/>
                <w:webHidden/>
              </w:rPr>
              <w:fldChar w:fldCharType="begin"/>
            </w:r>
            <w:r w:rsidR="0008718B">
              <w:rPr>
                <w:noProof/>
                <w:webHidden/>
              </w:rPr>
              <w:instrText xml:space="preserve"> PAGEREF _Toc490994296 \h </w:instrText>
            </w:r>
            <w:r w:rsidR="0008718B">
              <w:rPr>
                <w:noProof/>
                <w:webHidden/>
              </w:rPr>
            </w:r>
            <w:r w:rsidR="0008718B">
              <w:rPr>
                <w:noProof/>
                <w:webHidden/>
              </w:rPr>
              <w:fldChar w:fldCharType="separate"/>
            </w:r>
            <w:r w:rsidR="007440FC">
              <w:rPr>
                <w:noProof/>
                <w:webHidden/>
              </w:rPr>
              <w:t>124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7" w:history="1">
            <w:r w:rsidR="0008718B" w:rsidRPr="00954DFC">
              <w:rPr>
                <w:rStyle w:val="Hyperlink"/>
                <w:noProof/>
              </w:rPr>
              <w:t>COMPONENT B: ROAD TRANSPORT</w:t>
            </w:r>
            <w:r w:rsidR="0008718B">
              <w:rPr>
                <w:noProof/>
                <w:webHidden/>
              </w:rPr>
              <w:tab/>
            </w:r>
            <w:r w:rsidR="0008718B">
              <w:rPr>
                <w:noProof/>
                <w:webHidden/>
              </w:rPr>
              <w:fldChar w:fldCharType="begin"/>
            </w:r>
            <w:r w:rsidR="0008718B">
              <w:rPr>
                <w:noProof/>
                <w:webHidden/>
              </w:rPr>
              <w:instrText xml:space="preserve"> PAGEREF _Toc490994297 \h </w:instrText>
            </w:r>
            <w:r w:rsidR="0008718B">
              <w:rPr>
                <w:noProof/>
                <w:webHidden/>
              </w:rPr>
            </w:r>
            <w:r w:rsidR="0008718B">
              <w:rPr>
                <w:noProof/>
                <w:webHidden/>
              </w:rPr>
              <w:fldChar w:fldCharType="separate"/>
            </w:r>
            <w:r w:rsidR="007440FC">
              <w:rPr>
                <w:noProof/>
                <w:webHidden/>
              </w:rPr>
              <w:t>125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298" w:history="1">
            <w:r w:rsidR="0008718B" w:rsidRPr="00954DFC">
              <w:rPr>
                <w:rStyle w:val="Hyperlink"/>
                <w:noProof/>
              </w:rPr>
              <w:t>3.7 ROADS</w:t>
            </w:r>
            <w:r w:rsidR="0008718B">
              <w:rPr>
                <w:noProof/>
                <w:webHidden/>
              </w:rPr>
              <w:tab/>
            </w:r>
            <w:r w:rsidR="0008718B">
              <w:rPr>
                <w:noProof/>
                <w:webHidden/>
              </w:rPr>
              <w:fldChar w:fldCharType="begin"/>
            </w:r>
            <w:r w:rsidR="0008718B">
              <w:rPr>
                <w:noProof/>
                <w:webHidden/>
              </w:rPr>
              <w:instrText xml:space="preserve"> PAGEREF _Toc490994298 \h </w:instrText>
            </w:r>
            <w:r w:rsidR="0008718B">
              <w:rPr>
                <w:noProof/>
                <w:webHidden/>
              </w:rPr>
            </w:r>
            <w:r w:rsidR="0008718B">
              <w:rPr>
                <w:noProof/>
                <w:webHidden/>
              </w:rPr>
              <w:fldChar w:fldCharType="separate"/>
            </w:r>
            <w:r w:rsidR="007440FC">
              <w:rPr>
                <w:noProof/>
                <w:webHidden/>
              </w:rPr>
              <w:t>125</w:t>
            </w:r>
            <w:r w:rsidR="0008718B">
              <w:rPr>
                <w:noProof/>
                <w:webHidden/>
              </w:rPr>
              <w:fldChar w:fldCharType="end"/>
            </w:r>
          </w:hyperlink>
        </w:p>
        <w:p w:rsidR="0008718B" w:rsidRDefault="00336466">
          <w:pPr>
            <w:pStyle w:val="TOC1"/>
            <w:rPr>
              <w:sz w:val="22"/>
              <w:szCs w:val="22"/>
              <w:lang w:eastAsia="en-ZA"/>
            </w:rPr>
          </w:pPr>
          <w:hyperlink w:anchor="_Toc490994299" w:history="1">
            <w:r w:rsidR="0008718B" w:rsidRPr="00954DFC">
              <w:rPr>
                <w:rStyle w:val="Hyperlink"/>
              </w:rPr>
              <w:t>3.8 TRANSPORT (INCLUDING VEHICLE LICENSING &amp; PUBLIC BUS OPERATION)</w:t>
            </w:r>
            <w:r w:rsidR="0008718B">
              <w:rPr>
                <w:webHidden/>
              </w:rPr>
              <w:tab/>
            </w:r>
            <w:r w:rsidR="0008718B">
              <w:rPr>
                <w:webHidden/>
              </w:rPr>
              <w:fldChar w:fldCharType="begin"/>
            </w:r>
            <w:r w:rsidR="0008718B">
              <w:rPr>
                <w:webHidden/>
              </w:rPr>
              <w:instrText xml:space="preserve"> PAGEREF _Toc490994299 \h </w:instrText>
            </w:r>
            <w:r w:rsidR="0008718B">
              <w:rPr>
                <w:webHidden/>
              </w:rPr>
            </w:r>
            <w:r w:rsidR="0008718B">
              <w:rPr>
                <w:webHidden/>
              </w:rPr>
              <w:fldChar w:fldCharType="separate"/>
            </w:r>
            <w:r w:rsidR="007440FC">
              <w:rPr>
                <w:webHidden/>
              </w:rPr>
              <w:t>125</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0" w:history="1">
            <w:r w:rsidR="0008718B" w:rsidRPr="00954DFC">
              <w:rPr>
                <w:rStyle w:val="Hyperlink"/>
                <w:noProof/>
              </w:rPr>
              <w:t>3.8.1 EXISTING AND FUTURE TRANSPORT INFRASTRUCTURE</w:t>
            </w:r>
            <w:r w:rsidR="0008718B">
              <w:rPr>
                <w:noProof/>
                <w:webHidden/>
              </w:rPr>
              <w:tab/>
            </w:r>
            <w:r w:rsidR="0008718B">
              <w:rPr>
                <w:noProof/>
                <w:webHidden/>
              </w:rPr>
              <w:fldChar w:fldCharType="begin"/>
            </w:r>
            <w:r w:rsidR="0008718B">
              <w:rPr>
                <w:noProof/>
                <w:webHidden/>
              </w:rPr>
              <w:instrText xml:space="preserve"> PAGEREF _Toc490994300 \h </w:instrText>
            </w:r>
            <w:r w:rsidR="0008718B">
              <w:rPr>
                <w:noProof/>
                <w:webHidden/>
              </w:rPr>
            </w:r>
            <w:r w:rsidR="0008718B">
              <w:rPr>
                <w:noProof/>
                <w:webHidden/>
              </w:rPr>
              <w:fldChar w:fldCharType="separate"/>
            </w:r>
            <w:r w:rsidR="007440FC">
              <w:rPr>
                <w:noProof/>
                <w:webHidden/>
              </w:rPr>
              <w:t>125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1" w:history="1">
            <w:r w:rsidR="0008718B" w:rsidRPr="00954DFC">
              <w:rPr>
                <w:rStyle w:val="Hyperlink"/>
                <w:noProof/>
              </w:rPr>
              <w:t>3.8.2 ROADS</w:t>
            </w:r>
            <w:r w:rsidR="0008718B">
              <w:rPr>
                <w:noProof/>
                <w:webHidden/>
              </w:rPr>
              <w:tab/>
            </w:r>
            <w:r w:rsidR="0008718B">
              <w:rPr>
                <w:noProof/>
                <w:webHidden/>
              </w:rPr>
              <w:fldChar w:fldCharType="begin"/>
            </w:r>
            <w:r w:rsidR="0008718B">
              <w:rPr>
                <w:noProof/>
                <w:webHidden/>
              </w:rPr>
              <w:instrText xml:space="preserve"> PAGEREF _Toc490994301 \h </w:instrText>
            </w:r>
            <w:r w:rsidR="0008718B">
              <w:rPr>
                <w:noProof/>
                <w:webHidden/>
              </w:rPr>
            </w:r>
            <w:r w:rsidR="0008718B">
              <w:rPr>
                <w:noProof/>
                <w:webHidden/>
              </w:rPr>
              <w:fldChar w:fldCharType="separate"/>
            </w:r>
            <w:r w:rsidR="007440FC">
              <w:rPr>
                <w:noProof/>
                <w:webHidden/>
              </w:rPr>
              <w:t>126</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2" w:history="1">
            <w:r w:rsidR="0008718B" w:rsidRPr="00954DFC">
              <w:rPr>
                <w:rStyle w:val="Hyperlink"/>
                <w:noProof/>
              </w:rPr>
              <w:t>3.8.3 TRANSPORTATION ANALYSIS</w:t>
            </w:r>
            <w:r w:rsidR="0008718B">
              <w:rPr>
                <w:noProof/>
                <w:webHidden/>
              </w:rPr>
              <w:tab/>
            </w:r>
            <w:r w:rsidR="0008718B">
              <w:rPr>
                <w:noProof/>
                <w:webHidden/>
              </w:rPr>
              <w:fldChar w:fldCharType="begin"/>
            </w:r>
            <w:r w:rsidR="0008718B">
              <w:rPr>
                <w:noProof/>
                <w:webHidden/>
              </w:rPr>
              <w:instrText xml:space="preserve"> PAGEREF _Toc490994302 \h </w:instrText>
            </w:r>
            <w:r w:rsidR="0008718B">
              <w:rPr>
                <w:noProof/>
                <w:webHidden/>
              </w:rPr>
            </w:r>
            <w:r w:rsidR="0008718B">
              <w:rPr>
                <w:noProof/>
                <w:webHidden/>
              </w:rPr>
              <w:fldChar w:fldCharType="separate"/>
            </w:r>
            <w:r w:rsidR="007440FC">
              <w:rPr>
                <w:noProof/>
                <w:webHidden/>
              </w:rPr>
              <w:t>127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3" w:history="1">
            <w:r w:rsidR="0008718B" w:rsidRPr="00954DFC">
              <w:rPr>
                <w:rStyle w:val="Hyperlink"/>
                <w:noProof/>
              </w:rPr>
              <w:t>3.8.4 POOR CONDITIONS OF ROADS</w:t>
            </w:r>
            <w:r w:rsidR="0008718B">
              <w:rPr>
                <w:noProof/>
                <w:webHidden/>
              </w:rPr>
              <w:tab/>
            </w:r>
            <w:r w:rsidR="0008718B">
              <w:rPr>
                <w:noProof/>
                <w:webHidden/>
              </w:rPr>
              <w:fldChar w:fldCharType="begin"/>
            </w:r>
            <w:r w:rsidR="0008718B">
              <w:rPr>
                <w:noProof/>
                <w:webHidden/>
              </w:rPr>
              <w:instrText xml:space="preserve"> PAGEREF _Toc490994303 \h </w:instrText>
            </w:r>
            <w:r w:rsidR="0008718B">
              <w:rPr>
                <w:noProof/>
                <w:webHidden/>
              </w:rPr>
            </w:r>
            <w:r w:rsidR="0008718B">
              <w:rPr>
                <w:noProof/>
                <w:webHidden/>
              </w:rPr>
              <w:fldChar w:fldCharType="separate"/>
            </w:r>
            <w:r w:rsidR="007440FC">
              <w:rPr>
                <w:noProof/>
                <w:webHidden/>
              </w:rPr>
              <w:t>128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4" w:history="1">
            <w:r w:rsidR="0008718B" w:rsidRPr="00954DFC">
              <w:rPr>
                <w:rStyle w:val="Hyperlink"/>
                <w:noProof/>
              </w:rPr>
              <w:t>3.8.5 POOR ROAD LINKAGES</w:t>
            </w:r>
            <w:r w:rsidR="0008718B">
              <w:rPr>
                <w:noProof/>
                <w:webHidden/>
              </w:rPr>
              <w:tab/>
            </w:r>
            <w:r w:rsidR="0008718B">
              <w:rPr>
                <w:noProof/>
                <w:webHidden/>
              </w:rPr>
              <w:fldChar w:fldCharType="begin"/>
            </w:r>
            <w:r w:rsidR="0008718B">
              <w:rPr>
                <w:noProof/>
                <w:webHidden/>
              </w:rPr>
              <w:instrText xml:space="preserve"> PAGEREF _Toc490994304 \h </w:instrText>
            </w:r>
            <w:r w:rsidR="0008718B">
              <w:rPr>
                <w:noProof/>
                <w:webHidden/>
              </w:rPr>
            </w:r>
            <w:r w:rsidR="0008718B">
              <w:rPr>
                <w:noProof/>
                <w:webHidden/>
              </w:rPr>
              <w:fldChar w:fldCharType="separate"/>
            </w:r>
            <w:r w:rsidR="007440FC">
              <w:rPr>
                <w:noProof/>
                <w:webHidden/>
              </w:rPr>
              <w:t>128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5" w:history="1">
            <w:r w:rsidR="0008718B" w:rsidRPr="00954DFC">
              <w:rPr>
                <w:rStyle w:val="Hyperlink"/>
                <w:noProof/>
              </w:rPr>
              <w:t>3.8.6 A WELL-DEVELOPED  ROAD NETWORK, IMPROVING ACCESSIBILITY:</w:t>
            </w:r>
            <w:r w:rsidR="0008718B">
              <w:rPr>
                <w:noProof/>
                <w:webHidden/>
              </w:rPr>
              <w:tab/>
            </w:r>
            <w:r w:rsidR="0008718B">
              <w:rPr>
                <w:noProof/>
                <w:webHidden/>
              </w:rPr>
              <w:fldChar w:fldCharType="begin"/>
            </w:r>
            <w:r w:rsidR="0008718B">
              <w:rPr>
                <w:noProof/>
                <w:webHidden/>
              </w:rPr>
              <w:instrText xml:space="preserve"> PAGEREF _Toc490994305 \h </w:instrText>
            </w:r>
            <w:r w:rsidR="0008718B">
              <w:rPr>
                <w:noProof/>
                <w:webHidden/>
              </w:rPr>
            </w:r>
            <w:r w:rsidR="0008718B">
              <w:rPr>
                <w:noProof/>
                <w:webHidden/>
              </w:rPr>
              <w:fldChar w:fldCharType="separate"/>
            </w:r>
            <w:r w:rsidR="007440FC">
              <w:rPr>
                <w:noProof/>
                <w:webHidden/>
              </w:rPr>
              <w:t>129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6" w:history="1">
            <w:r w:rsidR="0008718B" w:rsidRPr="00954DFC">
              <w:rPr>
                <w:rStyle w:val="Hyperlink"/>
                <w:noProof/>
              </w:rPr>
              <w:t>3.8.7 RAIL</w:t>
            </w:r>
            <w:r w:rsidR="0008718B">
              <w:rPr>
                <w:noProof/>
                <w:webHidden/>
              </w:rPr>
              <w:tab/>
            </w:r>
            <w:r w:rsidR="0008718B">
              <w:rPr>
                <w:noProof/>
                <w:webHidden/>
              </w:rPr>
              <w:fldChar w:fldCharType="begin"/>
            </w:r>
            <w:r w:rsidR="0008718B">
              <w:rPr>
                <w:noProof/>
                <w:webHidden/>
              </w:rPr>
              <w:instrText xml:space="preserve"> PAGEREF _Toc490994306 \h </w:instrText>
            </w:r>
            <w:r w:rsidR="0008718B">
              <w:rPr>
                <w:noProof/>
                <w:webHidden/>
              </w:rPr>
            </w:r>
            <w:r w:rsidR="0008718B">
              <w:rPr>
                <w:noProof/>
                <w:webHidden/>
              </w:rPr>
              <w:fldChar w:fldCharType="separate"/>
            </w:r>
            <w:r w:rsidR="007440FC">
              <w:rPr>
                <w:noProof/>
                <w:webHidden/>
              </w:rPr>
              <w:t>131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7" w:history="1">
            <w:r w:rsidR="0008718B" w:rsidRPr="00954DFC">
              <w:rPr>
                <w:rStyle w:val="Hyperlink"/>
                <w:noProof/>
              </w:rPr>
              <w:t>3.8.8 AIR TRANSPORT</w:t>
            </w:r>
            <w:r w:rsidR="0008718B">
              <w:rPr>
                <w:noProof/>
                <w:webHidden/>
              </w:rPr>
              <w:tab/>
            </w:r>
            <w:r w:rsidR="0008718B">
              <w:rPr>
                <w:noProof/>
                <w:webHidden/>
              </w:rPr>
              <w:fldChar w:fldCharType="begin"/>
            </w:r>
            <w:r w:rsidR="0008718B">
              <w:rPr>
                <w:noProof/>
                <w:webHidden/>
              </w:rPr>
              <w:instrText xml:space="preserve"> PAGEREF _Toc490994307 \h </w:instrText>
            </w:r>
            <w:r w:rsidR="0008718B">
              <w:rPr>
                <w:noProof/>
                <w:webHidden/>
              </w:rPr>
            </w:r>
            <w:r w:rsidR="0008718B">
              <w:rPr>
                <w:noProof/>
                <w:webHidden/>
              </w:rPr>
              <w:fldChar w:fldCharType="separate"/>
            </w:r>
            <w:r w:rsidR="007440FC">
              <w:rPr>
                <w:noProof/>
                <w:webHidden/>
              </w:rPr>
              <w:t>131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8" w:history="1">
            <w:r w:rsidR="0008718B" w:rsidRPr="00954DFC">
              <w:rPr>
                <w:rStyle w:val="Hyperlink"/>
                <w:noProof/>
              </w:rPr>
              <w:t>3.8.9 INSTITUTIONAL RESPONSIBILITY FOR TRANSPORT INFRASTRUCTURE</w:t>
            </w:r>
            <w:r w:rsidR="0008718B">
              <w:rPr>
                <w:noProof/>
                <w:webHidden/>
              </w:rPr>
              <w:tab/>
            </w:r>
            <w:r w:rsidR="0008718B">
              <w:rPr>
                <w:noProof/>
                <w:webHidden/>
              </w:rPr>
              <w:fldChar w:fldCharType="begin"/>
            </w:r>
            <w:r w:rsidR="0008718B">
              <w:rPr>
                <w:noProof/>
                <w:webHidden/>
              </w:rPr>
              <w:instrText xml:space="preserve"> PAGEREF _Toc490994308 \h </w:instrText>
            </w:r>
            <w:r w:rsidR="0008718B">
              <w:rPr>
                <w:noProof/>
                <w:webHidden/>
              </w:rPr>
            </w:r>
            <w:r w:rsidR="0008718B">
              <w:rPr>
                <w:noProof/>
                <w:webHidden/>
              </w:rPr>
              <w:fldChar w:fldCharType="separate"/>
            </w:r>
            <w:r w:rsidR="007440FC">
              <w:rPr>
                <w:noProof/>
                <w:webHidden/>
              </w:rPr>
              <w:t>131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09" w:history="1">
            <w:r w:rsidR="0008718B" w:rsidRPr="00954DFC">
              <w:rPr>
                <w:rStyle w:val="Hyperlink"/>
                <w:noProof/>
              </w:rPr>
              <w:t>3.8.10 OPERATIONS AND MAINTANANCE</w:t>
            </w:r>
            <w:r w:rsidR="0008718B">
              <w:rPr>
                <w:noProof/>
                <w:webHidden/>
              </w:rPr>
              <w:tab/>
            </w:r>
            <w:r w:rsidR="0008718B">
              <w:rPr>
                <w:noProof/>
                <w:webHidden/>
              </w:rPr>
              <w:fldChar w:fldCharType="begin"/>
            </w:r>
            <w:r w:rsidR="0008718B">
              <w:rPr>
                <w:noProof/>
                <w:webHidden/>
              </w:rPr>
              <w:instrText xml:space="preserve"> PAGEREF _Toc490994309 \h </w:instrText>
            </w:r>
            <w:r w:rsidR="0008718B">
              <w:rPr>
                <w:noProof/>
                <w:webHidden/>
              </w:rPr>
            </w:r>
            <w:r w:rsidR="0008718B">
              <w:rPr>
                <w:noProof/>
                <w:webHidden/>
              </w:rPr>
              <w:fldChar w:fldCharType="separate"/>
            </w:r>
            <w:r w:rsidR="007440FC">
              <w:rPr>
                <w:noProof/>
                <w:webHidden/>
              </w:rPr>
              <w:t>132</w:t>
            </w:r>
            <w:r w:rsidR="0008718B">
              <w:rPr>
                <w:noProof/>
                <w:webHidden/>
              </w:rPr>
              <w:fldChar w:fldCharType="end"/>
            </w:r>
          </w:hyperlink>
        </w:p>
        <w:p w:rsidR="0008718B" w:rsidRDefault="00336466">
          <w:pPr>
            <w:pStyle w:val="TOC1"/>
            <w:rPr>
              <w:sz w:val="22"/>
              <w:szCs w:val="22"/>
              <w:lang w:eastAsia="en-ZA"/>
            </w:rPr>
          </w:pPr>
          <w:hyperlink w:anchor="_Toc490994310" w:history="1">
            <w:r w:rsidR="0008718B" w:rsidRPr="00954DFC">
              <w:rPr>
                <w:rStyle w:val="Hyperlink"/>
              </w:rPr>
              <w:t>3.9 WASTE WATER (STORMWATER DRAINAGE)</w:t>
            </w:r>
            <w:r w:rsidR="0008718B">
              <w:rPr>
                <w:webHidden/>
              </w:rPr>
              <w:tab/>
            </w:r>
            <w:r w:rsidR="0008718B">
              <w:rPr>
                <w:webHidden/>
              </w:rPr>
              <w:fldChar w:fldCharType="begin"/>
            </w:r>
            <w:r w:rsidR="0008718B">
              <w:rPr>
                <w:webHidden/>
              </w:rPr>
              <w:instrText xml:space="preserve"> PAGEREF _Toc490994310 \h </w:instrText>
            </w:r>
            <w:r w:rsidR="0008718B">
              <w:rPr>
                <w:webHidden/>
              </w:rPr>
            </w:r>
            <w:r w:rsidR="0008718B">
              <w:rPr>
                <w:webHidden/>
              </w:rPr>
              <w:fldChar w:fldCharType="separate"/>
            </w:r>
            <w:r w:rsidR="007440FC">
              <w:rPr>
                <w:webHidden/>
              </w:rPr>
              <w:t>132</w:t>
            </w:r>
            <w:r w:rsidR="0008718B">
              <w:rPr>
                <w:webHidden/>
              </w:rPr>
              <w:fldChar w:fldCharType="end"/>
            </w:r>
          </w:hyperlink>
        </w:p>
        <w:p w:rsidR="0008718B" w:rsidRDefault="00336466">
          <w:pPr>
            <w:pStyle w:val="TOC1"/>
            <w:rPr>
              <w:sz w:val="22"/>
              <w:szCs w:val="22"/>
              <w:lang w:eastAsia="en-ZA"/>
            </w:rPr>
          </w:pPr>
          <w:hyperlink w:anchor="_Toc490994311" w:history="1">
            <w:r w:rsidR="0008718B" w:rsidRPr="00954DFC">
              <w:rPr>
                <w:rStyle w:val="Hyperlink"/>
              </w:rPr>
              <w:t>COMPONENT C: PLANNING AND DEVELOPMENT</w:t>
            </w:r>
            <w:r w:rsidR="0008718B">
              <w:rPr>
                <w:webHidden/>
              </w:rPr>
              <w:tab/>
            </w:r>
            <w:r w:rsidR="0008718B">
              <w:rPr>
                <w:webHidden/>
              </w:rPr>
              <w:fldChar w:fldCharType="begin"/>
            </w:r>
            <w:r w:rsidR="0008718B">
              <w:rPr>
                <w:webHidden/>
              </w:rPr>
              <w:instrText xml:space="preserve"> PAGEREF _Toc490994311 \h </w:instrText>
            </w:r>
            <w:r w:rsidR="0008718B">
              <w:rPr>
                <w:webHidden/>
              </w:rPr>
            </w:r>
            <w:r w:rsidR="0008718B">
              <w:rPr>
                <w:webHidden/>
              </w:rPr>
              <w:fldChar w:fldCharType="separate"/>
            </w:r>
            <w:r w:rsidR="007440FC">
              <w:rPr>
                <w:webHidden/>
              </w:rPr>
              <w:t>132</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2" w:history="1">
            <w:r w:rsidR="0008718B" w:rsidRPr="00954DFC">
              <w:rPr>
                <w:rStyle w:val="Hyperlink"/>
                <w:noProof/>
              </w:rPr>
              <w:t>3.10 PLANNING</w:t>
            </w:r>
            <w:r w:rsidR="0008718B">
              <w:rPr>
                <w:noProof/>
                <w:webHidden/>
              </w:rPr>
              <w:tab/>
            </w:r>
            <w:r w:rsidR="0008718B">
              <w:rPr>
                <w:noProof/>
                <w:webHidden/>
              </w:rPr>
              <w:fldChar w:fldCharType="begin"/>
            </w:r>
            <w:r w:rsidR="0008718B">
              <w:rPr>
                <w:noProof/>
                <w:webHidden/>
              </w:rPr>
              <w:instrText xml:space="preserve"> PAGEREF _Toc490994312 \h </w:instrText>
            </w:r>
            <w:r w:rsidR="0008718B">
              <w:rPr>
                <w:noProof/>
                <w:webHidden/>
              </w:rPr>
            </w:r>
            <w:r w:rsidR="0008718B">
              <w:rPr>
                <w:noProof/>
                <w:webHidden/>
              </w:rPr>
              <w:fldChar w:fldCharType="separate"/>
            </w:r>
            <w:r w:rsidR="007440FC">
              <w:rPr>
                <w:noProof/>
                <w:webHidden/>
              </w:rPr>
              <w:t>132</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3" w:history="1">
            <w:r w:rsidR="0008718B" w:rsidRPr="00954DFC">
              <w:rPr>
                <w:rStyle w:val="Hyperlink"/>
                <w:noProof/>
              </w:rPr>
              <w:t>3.10.1 INTEGRATED DEVELOPMENT PLANNING IN UMHLABAYALINGANA</w:t>
            </w:r>
            <w:r w:rsidR="0008718B">
              <w:rPr>
                <w:noProof/>
                <w:webHidden/>
              </w:rPr>
              <w:tab/>
            </w:r>
            <w:r w:rsidR="0008718B">
              <w:rPr>
                <w:noProof/>
                <w:webHidden/>
              </w:rPr>
              <w:fldChar w:fldCharType="begin"/>
            </w:r>
            <w:r w:rsidR="0008718B">
              <w:rPr>
                <w:noProof/>
                <w:webHidden/>
              </w:rPr>
              <w:instrText xml:space="preserve"> PAGEREF _Toc490994313 \h </w:instrText>
            </w:r>
            <w:r w:rsidR="0008718B">
              <w:rPr>
                <w:noProof/>
                <w:webHidden/>
              </w:rPr>
            </w:r>
            <w:r w:rsidR="0008718B">
              <w:rPr>
                <w:noProof/>
                <w:webHidden/>
              </w:rPr>
              <w:fldChar w:fldCharType="separate"/>
            </w:r>
            <w:r w:rsidR="007440FC">
              <w:rPr>
                <w:noProof/>
                <w:webHidden/>
              </w:rPr>
              <w:t>133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4" w:history="1">
            <w:r w:rsidR="0008718B" w:rsidRPr="00954DFC">
              <w:rPr>
                <w:rStyle w:val="Hyperlink"/>
                <w:noProof/>
              </w:rPr>
              <w:t>3.10.2 PROVINCIAL SPATIAL ECONOMIC DEVELOPMENT STRATEGY</w:t>
            </w:r>
            <w:r w:rsidR="0008718B">
              <w:rPr>
                <w:noProof/>
                <w:webHidden/>
              </w:rPr>
              <w:tab/>
            </w:r>
            <w:r w:rsidR="0008718B">
              <w:rPr>
                <w:noProof/>
                <w:webHidden/>
              </w:rPr>
              <w:fldChar w:fldCharType="begin"/>
            </w:r>
            <w:r w:rsidR="0008718B">
              <w:rPr>
                <w:noProof/>
                <w:webHidden/>
              </w:rPr>
              <w:instrText xml:space="preserve"> PAGEREF _Toc490994314 \h </w:instrText>
            </w:r>
            <w:r w:rsidR="0008718B">
              <w:rPr>
                <w:noProof/>
                <w:webHidden/>
              </w:rPr>
            </w:r>
            <w:r w:rsidR="0008718B">
              <w:rPr>
                <w:noProof/>
                <w:webHidden/>
              </w:rPr>
              <w:fldChar w:fldCharType="separate"/>
            </w:r>
            <w:r w:rsidR="007440FC">
              <w:rPr>
                <w:noProof/>
                <w:webHidden/>
              </w:rPr>
              <w:t>134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5" w:history="1">
            <w:r w:rsidR="0008718B" w:rsidRPr="00954DFC">
              <w:rPr>
                <w:rStyle w:val="Hyperlink"/>
                <w:noProof/>
              </w:rPr>
              <w:t>3.10.3 STRATEGIC ALIGNMENT WITH GOVERNMENT PRIORITIES</w:t>
            </w:r>
            <w:r w:rsidR="0008718B">
              <w:rPr>
                <w:noProof/>
                <w:webHidden/>
              </w:rPr>
              <w:tab/>
            </w:r>
            <w:r w:rsidR="0008718B">
              <w:rPr>
                <w:noProof/>
                <w:webHidden/>
              </w:rPr>
              <w:fldChar w:fldCharType="begin"/>
            </w:r>
            <w:r w:rsidR="0008718B">
              <w:rPr>
                <w:noProof/>
                <w:webHidden/>
              </w:rPr>
              <w:instrText xml:space="preserve"> PAGEREF _Toc490994315 \h </w:instrText>
            </w:r>
            <w:r w:rsidR="0008718B">
              <w:rPr>
                <w:noProof/>
                <w:webHidden/>
              </w:rPr>
            </w:r>
            <w:r w:rsidR="0008718B">
              <w:rPr>
                <w:noProof/>
                <w:webHidden/>
              </w:rPr>
              <w:fldChar w:fldCharType="separate"/>
            </w:r>
            <w:r w:rsidR="007440FC">
              <w:rPr>
                <w:noProof/>
                <w:webHidden/>
              </w:rPr>
              <w:t>135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6" w:history="1">
            <w:r w:rsidR="0008718B" w:rsidRPr="00954DFC">
              <w:rPr>
                <w:rStyle w:val="Hyperlink"/>
                <w:noProof/>
              </w:rPr>
              <w:t>3.10.11 SPATIAL PLANNING AND LAND USE MANAGEMENT ACT (SPLUMA), 2013</w:t>
            </w:r>
            <w:r w:rsidR="0008718B">
              <w:rPr>
                <w:noProof/>
                <w:webHidden/>
              </w:rPr>
              <w:tab/>
            </w:r>
            <w:r w:rsidR="0008718B">
              <w:rPr>
                <w:noProof/>
                <w:webHidden/>
              </w:rPr>
              <w:fldChar w:fldCharType="begin"/>
            </w:r>
            <w:r w:rsidR="0008718B">
              <w:rPr>
                <w:noProof/>
                <w:webHidden/>
              </w:rPr>
              <w:instrText xml:space="preserve"> PAGEREF _Toc490994316 \h </w:instrText>
            </w:r>
            <w:r w:rsidR="0008718B">
              <w:rPr>
                <w:noProof/>
                <w:webHidden/>
              </w:rPr>
            </w:r>
            <w:r w:rsidR="0008718B">
              <w:rPr>
                <w:noProof/>
                <w:webHidden/>
              </w:rPr>
              <w:fldChar w:fldCharType="separate"/>
            </w:r>
            <w:r w:rsidR="007440FC">
              <w:rPr>
                <w:noProof/>
                <w:webHidden/>
              </w:rPr>
              <w:t>135</w:t>
            </w:r>
            <w:r w:rsidR="0008718B">
              <w:rPr>
                <w:noProof/>
                <w:webHidden/>
              </w:rPr>
              <w:fldChar w:fldCharType="end"/>
            </w:r>
          </w:hyperlink>
        </w:p>
        <w:p w:rsidR="0008718B" w:rsidRDefault="00336466">
          <w:pPr>
            <w:pStyle w:val="TOC1"/>
            <w:rPr>
              <w:sz w:val="22"/>
              <w:szCs w:val="22"/>
              <w:lang w:eastAsia="en-ZA"/>
            </w:rPr>
          </w:pPr>
          <w:hyperlink w:anchor="_Toc490994317" w:history="1">
            <w:r w:rsidR="0008718B" w:rsidRPr="00954DFC">
              <w:rPr>
                <w:rStyle w:val="Hyperlink"/>
              </w:rPr>
              <w:t>3.10.12</w:t>
            </w:r>
            <w:r w:rsidR="0008718B" w:rsidRPr="00954DFC">
              <w:rPr>
                <w:rStyle w:val="Hyperlink"/>
                <w:rFonts w:eastAsia="MS Mincho"/>
              </w:rPr>
              <w:t xml:space="preserve"> SPLUMA PRINCIPLES</w:t>
            </w:r>
            <w:r w:rsidR="0008718B">
              <w:rPr>
                <w:webHidden/>
              </w:rPr>
              <w:tab/>
            </w:r>
            <w:r w:rsidR="0008718B">
              <w:rPr>
                <w:webHidden/>
              </w:rPr>
              <w:fldChar w:fldCharType="begin"/>
            </w:r>
            <w:r w:rsidR="0008718B">
              <w:rPr>
                <w:webHidden/>
              </w:rPr>
              <w:instrText xml:space="preserve"> PAGEREF _Toc490994317 \h </w:instrText>
            </w:r>
            <w:r w:rsidR="0008718B">
              <w:rPr>
                <w:webHidden/>
              </w:rPr>
            </w:r>
            <w:r w:rsidR="0008718B">
              <w:rPr>
                <w:webHidden/>
              </w:rPr>
              <w:fldChar w:fldCharType="separate"/>
            </w:r>
            <w:r w:rsidR="007440FC">
              <w:rPr>
                <w:webHidden/>
              </w:rPr>
              <w:t>136</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8" w:history="1">
            <w:r w:rsidR="0008718B" w:rsidRPr="00954DFC">
              <w:rPr>
                <w:rStyle w:val="Hyperlink"/>
                <w:noProof/>
              </w:rPr>
              <w:t>3.10.13 IMPLEMENTATION OF SPLUMA IN UMHLABUYALINGANA MUNICIPALITY</w:t>
            </w:r>
            <w:r w:rsidR="0008718B">
              <w:rPr>
                <w:noProof/>
                <w:webHidden/>
              </w:rPr>
              <w:tab/>
            </w:r>
            <w:r w:rsidR="0008718B">
              <w:rPr>
                <w:noProof/>
                <w:webHidden/>
              </w:rPr>
              <w:fldChar w:fldCharType="begin"/>
            </w:r>
            <w:r w:rsidR="0008718B">
              <w:rPr>
                <w:noProof/>
                <w:webHidden/>
              </w:rPr>
              <w:instrText xml:space="preserve"> PAGEREF _Toc490994318 \h </w:instrText>
            </w:r>
            <w:r w:rsidR="0008718B">
              <w:rPr>
                <w:noProof/>
                <w:webHidden/>
              </w:rPr>
            </w:r>
            <w:r w:rsidR="0008718B">
              <w:rPr>
                <w:noProof/>
                <w:webHidden/>
              </w:rPr>
              <w:fldChar w:fldCharType="separate"/>
            </w:r>
            <w:r w:rsidR="007440FC">
              <w:rPr>
                <w:noProof/>
                <w:webHidden/>
              </w:rPr>
              <w:t>137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19" w:history="1">
            <w:r w:rsidR="0008718B" w:rsidRPr="00954DFC">
              <w:rPr>
                <w:rStyle w:val="Hyperlink"/>
                <w:noProof/>
              </w:rPr>
              <w:t>3.10.14 INTER-GOVERNMENTAL RELATIONS</w:t>
            </w:r>
            <w:r w:rsidR="0008718B">
              <w:rPr>
                <w:noProof/>
                <w:webHidden/>
              </w:rPr>
              <w:tab/>
            </w:r>
            <w:r w:rsidR="0008718B">
              <w:rPr>
                <w:noProof/>
                <w:webHidden/>
              </w:rPr>
              <w:fldChar w:fldCharType="begin"/>
            </w:r>
            <w:r w:rsidR="0008718B">
              <w:rPr>
                <w:noProof/>
                <w:webHidden/>
              </w:rPr>
              <w:instrText xml:space="preserve"> PAGEREF _Toc490994319 \h </w:instrText>
            </w:r>
            <w:r w:rsidR="0008718B">
              <w:rPr>
                <w:noProof/>
                <w:webHidden/>
              </w:rPr>
            </w:r>
            <w:r w:rsidR="0008718B">
              <w:rPr>
                <w:noProof/>
                <w:webHidden/>
              </w:rPr>
              <w:fldChar w:fldCharType="separate"/>
            </w:r>
            <w:r w:rsidR="007440FC">
              <w:rPr>
                <w:noProof/>
                <w:webHidden/>
              </w:rPr>
              <w:t>138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0" w:history="1">
            <w:r w:rsidR="0008718B" w:rsidRPr="00954DFC">
              <w:rPr>
                <w:rStyle w:val="Hyperlink"/>
                <w:noProof/>
              </w:rPr>
              <w:t>3.10.15 TOWN PLANNING SERVICES</w:t>
            </w:r>
            <w:r w:rsidR="0008718B">
              <w:rPr>
                <w:noProof/>
                <w:webHidden/>
              </w:rPr>
              <w:tab/>
            </w:r>
            <w:r w:rsidR="0008718B">
              <w:rPr>
                <w:noProof/>
                <w:webHidden/>
              </w:rPr>
              <w:fldChar w:fldCharType="begin"/>
            </w:r>
            <w:r w:rsidR="0008718B">
              <w:rPr>
                <w:noProof/>
                <w:webHidden/>
              </w:rPr>
              <w:instrText xml:space="preserve"> PAGEREF _Toc490994320 \h </w:instrText>
            </w:r>
            <w:r w:rsidR="0008718B">
              <w:rPr>
                <w:noProof/>
                <w:webHidden/>
              </w:rPr>
            </w:r>
            <w:r w:rsidR="0008718B">
              <w:rPr>
                <w:noProof/>
                <w:webHidden/>
              </w:rPr>
              <w:fldChar w:fldCharType="separate"/>
            </w:r>
            <w:r w:rsidR="007440FC">
              <w:rPr>
                <w:noProof/>
                <w:webHidden/>
              </w:rPr>
              <w:t>139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1" w:history="1">
            <w:r w:rsidR="0008718B" w:rsidRPr="00954DFC">
              <w:rPr>
                <w:rStyle w:val="Hyperlink"/>
                <w:noProof/>
              </w:rPr>
              <w:t>3.10.16 BUILDING REGULATIONS AND ENFORCEMENT</w:t>
            </w:r>
            <w:r w:rsidR="0008718B">
              <w:rPr>
                <w:noProof/>
                <w:webHidden/>
              </w:rPr>
              <w:tab/>
            </w:r>
            <w:r w:rsidR="0008718B">
              <w:rPr>
                <w:noProof/>
                <w:webHidden/>
              </w:rPr>
              <w:fldChar w:fldCharType="begin"/>
            </w:r>
            <w:r w:rsidR="0008718B">
              <w:rPr>
                <w:noProof/>
                <w:webHidden/>
              </w:rPr>
              <w:instrText xml:space="preserve"> PAGEREF _Toc490994321 \h </w:instrText>
            </w:r>
            <w:r w:rsidR="0008718B">
              <w:rPr>
                <w:noProof/>
                <w:webHidden/>
              </w:rPr>
            </w:r>
            <w:r w:rsidR="0008718B">
              <w:rPr>
                <w:noProof/>
                <w:webHidden/>
              </w:rPr>
              <w:fldChar w:fldCharType="separate"/>
            </w:r>
            <w:r w:rsidR="007440FC">
              <w:rPr>
                <w:noProof/>
                <w:webHidden/>
              </w:rPr>
              <w:t>139</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2" w:history="1">
            <w:r w:rsidR="0008718B" w:rsidRPr="00954DFC">
              <w:rPr>
                <w:rStyle w:val="Hyperlink"/>
                <w:noProof/>
              </w:rPr>
              <w:t>3.10.17 TOP 3 SERVICE DELIVERY PRIORITIES AND IMPACT</w:t>
            </w:r>
            <w:r w:rsidR="0008718B">
              <w:rPr>
                <w:noProof/>
                <w:webHidden/>
              </w:rPr>
              <w:tab/>
            </w:r>
            <w:r w:rsidR="0008718B">
              <w:rPr>
                <w:noProof/>
                <w:webHidden/>
              </w:rPr>
              <w:fldChar w:fldCharType="begin"/>
            </w:r>
            <w:r w:rsidR="0008718B">
              <w:rPr>
                <w:noProof/>
                <w:webHidden/>
              </w:rPr>
              <w:instrText xml:space="preserve"> PAGEREF _Toc490994322 \h </w:instrText>
            </w:r>
            <w:r w:rsidR="0008718B">
              <w:rPr>
                <w:noProof/>
                <w:webHidden/>
              </w:rPr>
            </w:r>
            <w:r w:rsidR="0008718B">
              <w:rPr>
                <w:noProof/>
                <w:webHidden/>
              </w:rPr>
              <w:fldChar w:fldCharType="separate"/>
            </w:r>
            <w:r w:rsidR="007440FC">
              <w:rPr>
                <w:noProof/>
                <w:webHidden/>
              </w:rPr>
              <w:t>139</w:t>
            </w:r>
            <w:r w:rsidR="0008718B">
              <w:rPr>
                <w:noProof/>
                <w:webHidden/>
              </w:rPr>
              <w:fldChar w:fldCharType="end"/>
            </w:r>
          </w:hyperlink>
        </w:p>
        <w:p w:rsidR="0008718B" w:rsidRDefault="00336466">
          <w:pPr>
            <w:pStyle w:val="TOC1"/>
            <w:rPr>
              <w:sz w:val="22"/>
              <w:szCs w:val="22"/>
              <w:lang w:eastAsia="en-ZA"/>
            </w:rPr>
          </w:pPr>
          <w:hyperlink w:anchor="_Toc490994323" w:history="1">
            <w:r w:rsidR="0008718B" w:rsidRPr="00954DFC">
              <w:rPr>
                <w:rStyle w:val="Hyperlink"/>
              </w:rPr>
              <w:t>3.11 LOCAL ECONOMIC DEVELOPMENT (INCLUDING TOURISM AND MARKET PLACES)</w:t>
            </w:r>
            <w:r w:rsidR="0008718B">
              <w:rPr>
                <w:webHidden/>
              </w:rPr>
              <w:tab/>
            </w:r>
            <w:r w:rsidR="0008718B">
              <w:rPr>
                <w:webHidden/>
              </w:rPr>
              <w:fldChar w:fldCharType="begin"/>
            </w:r>
            <w:r w:rsidR="0008718B">
              <w:rPr>
                <w:webHidden/>
              </w:rPr>
              <w:instrText xml:space="preserve"> PAGEREF _Toc490994323 \h </w:instrText>
            </w:r>
            <w:r w:rsidR="0008718B">
              <w:rPr>
                <w:webHidden/>
              </w:rPr>
            </w:r>
            <w:r w:rsidR="0008718B">
              <w:rPr>
                <w:webHidden/>
              </w:rPr>
              <w:fldChar w:fldCharType="separate"/>
            </w:r>
            <w:r w:rsidR="007440FC">
              <w:rPr>
                <w:webHidden/>
              </w:rPr>
              <w:t>140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4" w:history="1">
            <w:r w:rsidR="0008718B" w:rsidRPr="00954DFC">
              <w:rPr>
                <w:rStyle w:val="Hyperlink"/>
                <w:noProof/>
              </w:rPr>
              <w:t>3.11.1 LOCAL ECONOMIC AND SOCIAL DEVELOPMENT ANALYSIS</w:t>
            </w:r>
            <w:r w:rsidR="0008718B">
              <w:rPr>
                <w:noProof/>
                <w:webHidden/>
              </w:rPr>
              <w:tab/>
            </w:r>
            <w:r w:rsidR="0008718B">
              <w:rPr>
                <w:noProof/>
                <w:webHidden/>
              </w:rPr>
              <w:fldChar w:fldCharType="begin"/>
            </w:r>
            <w:r w:rsidR="0008718B">
              <w:rPr>
                <w:noProof/>
                <w:webHidden/>
              </w:rPr>
              <w:instrText xml:space="preserve"> PAGEREF _Toc490994324 \h </w:instrText>
            </w:r>
            <w:r w:rsidR="0008718B">
              <w:rPr>
                <w:noProof/>
                <w:webHidden/>
              </w:rPr>
            </w:r>
            <w:r w:rsidR="0008718B">
              <w:rPr>
                <w:noProof/>
                <w:webHidden/>
              </w:rPr>
              <w:fldChar w:fldCharType="separate"/>
            </w:r>
            <w:r w:rsidR="007440FC">
              <w:rPr>
                <w:noProof/>
                <w:webHidden/>
              </w:rPr>
              <w:t>140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5" w:history="1">
            <w:r w:rsidR="0008718B" w:rsidRPr="00954DFC">
              <w:rPr>
                <w:rStyle w:val="Hyperlink"/>
                <w:noProof/>
              </w:rPr>
              <w:t>3.11.2 OBJECTIVES OF LED</w:t>
            </w:r>
            <w:r w:rsidR="0008718B">
              <w:rPr>
                <w:noProof/>
                <w:webHidden/>
              </w:rPr>
              <w:tab/>
            </w:r>
            <w:r w:rsidR="0008718B">
              <w:rPr>
                <w:noProof/>
                <w:webHidden/>
              </w:rPr>
              <w:fldChar w:fldCharType="begin"/>
            </w:r>
            <w:r w:rsidR="0008718B">
              <w:rPr>
                <w:noProof/>
                <w:webHidden/>
              </w:rPr>
              <w:instrText xml:space="preserve"> PAGEREF _Toc490994325 \h </w:instrText>
            </w:r>
            <w:r w:rsidR="0008718B">
              <w:rPr>
                <w:noProof/>
                <w:webHidden/>
              </w:rPr>
            </w:r>
            <w:r w:rsidR="0008718B">
              <w:rPr>
                <w:noProof/>
                <w:webHidden/>
              </w:rPr>
              <w:fldChar w:fldCharType="separate"/>
            </w:r>
            <w:r w:rsidR="007440FC">
              <w:rPr>
                <w:noProof/>
                <w:webHidden/>
              </w:rPr>
              <w:t>141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26" w:history="1">
            <w:r w:rsidR="0008718B" w:rsidRPr="00954DFC">
              <w:rPr>
                <w:rStyle w:val="Hyperlink"/>
                <w:noProof/>
              </w:rPr>
              <w:t>3.12 COMPONENT D: COMMUNITY &amp; SOCIAL SERVICES</w:t>
            </w:r>
            <w:r w:rsidR="0008718B">
              <w:rPr>
                <w:noProof/>
                <w:webHidden/>
              </w:rPr>
              <w:tab/>
            </w:r>
            <w:r w:rsidR="0008718B">
              <w:rPr>
                <w:noProof/>
                <w:webHidden/>
              </w:rPr>
              <w:fldChar w:fldCharType="begin"/>
            </w:r>
            <w:r w:rsidR="0008718B">
              <w:rPr>
                <w:noProof/>
                <w:webHidden/>
              </w:rPr>
              <w:instrText xml:space="preserve"> PAGEREF _Toc490994326 \h </w:instrText>
            </w:r>
            <w:r w:rsidR="0008718B">
              <w:rPr>
                <w:noProof/>
                <w:webHidden/>
              </w:rPr>
            </w:r>
            <w:r w:rsidR="0008718B">
              <w:rPr>
                <w:noProof/>
                <w:webHidden/>
              </w:rPr>
              <w:fldChar w:fldCharType="separate"/>
            </w:r>
            <w:r w:rsidR="007440FC">
              <w:rPr>
                <w:noProof/>
                <w:webHidden/>
              </w:rPr>
              <w:t>143</w:t>
            </w:r>
            <w:r w:rsidR="0008718B">
              <w:rPr>
                <w:noProof/>
                <w:webHidden/>
              </w:rPr>
              <w:fldChar w:fldCharType="end"/>
            </w:r>
          </w:hyperlink>
        </w:p>
        <w:p w:rsidR="0008718B" w:rsidRDefault="00336466">
          <w:pPr>
            <w:pStyle w:val="TOC1"/>
            <w:rPr>
              <w:sz w:val="22"/>
              <w:szCs w:val="22"/>
              <w:lang w:eastAsia="en-ZA"/>
            </w:rPr>
          </w:pPr>
          <w:hyperlink w:anchor="_Toc490994327" w:history="1">
            <w:r w:rsidR="0008718B" w:rsidRPr="00954DFC">
              <w:rPr>
                <w:rStyle w:val="Hyperlink"/>
              </w:rPr>
              <w:t>3.12.1 LIBRARIES; ARCHIEVES; MUSEUMS; GALLERIES; COMMUNITY FACILITIES; OTHER (THEATRES, ZOOS, ETC)</w:t>
            </w:r>
            <w:r w:rsidR="0008718B">
              <w:rPr>
                <w:webHidden/>
              </w:rPr>
              <w:tab/>
            </w:r>
            <w:r w:rsidR="0008718B">
              <w:rPr>
                <w:webHidden/>
              </w:rPr>
              <w:fldChar w:fldCharType="begin"/>
            </w:r>
            <w:r w:rsidR="0008718B">
              <w:rPr>
                <w:webHidden/>
              </w:rPr>
              <w:instrText xml:space="preserve"> PAGEREF _Toc490994327 \h </w:instrText>
            </w:r>
            <w:r w:rsidR="0008718B">
              <w:rPr>
                <w:webHidden/>
              </w:rPr>
            </w:r>
            <w:r w:rsidR="0008718B">
              <w:rPr>
                <w:webHidden/>
              </w:rPr>
              <w:fldChar w:fldCharType="separate"/>
            </w:r>
            <w:r w:rsidR="007440FC">
              <w:rPr>
                <w:webHidden/>
              </w:rPr>
              <w:t>143</w:t>
            </w:r>
            <w:r w:rsidR="0008718B">
              <w:rPr>
                <w:webHidden/>
              </w:rPr>
              <w:fldChar w:fldCharType="end"/>
            </w:r>
          </w:hyperlink>
        </w:p>
        <w:p w:rsidR="0008718B" w:rsidRDefault="00336466">
          <w:pPr>
            <w:pStyle w:val="TOC1"/>
            <w:rPr>
              <w:sz w:val="22"/>
              <w:szCs w:val="22"/>
              <w:lang w:eastAsia="en-ZA"/>
            </w:rPr>
          </w:pPr>
          <w:hyperlink w:anchor="_Toc490994328" w:history="1">
            <w:r w:rsidR="0008718B" w:rsidRPr="00954DFC">
              <w:rPr>
                <w:rStyle w:val="Hyperlink"/>
              </w:rPr>
              <w:t>3.12.2 CEMETORIES AND CREMATORIUMS</w:t>
            </w:r>
            <w:r w:rsidR="0008718B">
              <w:rPr>
                <w:webHidden/>
              </w:rPr>
              <w:tab/>
            </w:r>
            <w:r w:rsidR="0008718B">
              <w:rPr>
                <w:webHidden/>
              </w:rPr>
              <w:fldChar w:fldCharType="begin"/>
            </w:r>
            <w:r w:rsidR="0008718B">
              <w:rPr>
                <w:webHidden/>
              </w:rPr>
              <w:instrText xml:space="preserve"> PAGEREF _Toc490994328 \h </w:instrText>
            </w:r>
            <w:r w:rsidR="0008718B">
              <w:rPr>
                <w:webHidden/>
              </w:rPr>
            </w:r>
            <w:r w:rsidR="0008718B">
              <w:rPr>
                <w:webHidden/>
              </w:rPr>
              <w:fldChar w:fldCharType="separate"/>
            </w:r>
            <w:r w:rsidR="007440FC">
              <w:rPr>
                <w:webHidden/>
              </w:rPr>
              <w:t>145</w:t>
            </w:r>
            <w:r w:rsidR="0008718B">
              <w:rPr>
                <w:webHidden/>
              </w:rPr>
              <w:fldChar w:fldCharType="end"/>
            </w:r>
          </w:hyperlink>
        </w:p>
        <w:p w:rsidR="0008718B" w:rsidRDefault="00336466">
          <w:pPr>
            <w:pStyle w:val="TOC1"/>
            <w:rPr>
              <w:sz w:val="22"/>
              <w:szCs w:val="22"/>
              <w:lang w:eastAsia="en-ZA"/>
            </w:rPr>
          </w:pPr>
          <w:hyperlink w:anchor="_Toc490994329" w:history="1">
            <w:r w:rsidR="0008718B" w:rsidRPr="00954DFC">
              <w:rPr>
                <w:rStyle w:val="Hyperlink"/>
              </w:rPr>
              <w:t>3.12.3 CHILD CARE; AGED CARE; SOCIAL PROGRAMMES</w:t>
            </w:r>
            <w:r w:rsidR="0008718B">
              <w:rPr>
                <w:webHidden/>
              </w:rPr>
              <w:tab/>
            </w:r>
            <w:r w:rsidR="0008718B">
              <w:rPr>
                <w:webHidden/>
              </w:rPr>
              <w:fldChar w:fldCharType="begin"/>
            </w:r>
            <w:r w:rsidR="0008718B">
              <w:rPr>
                <w:webHidden/>
              </w:rPr>
              <w:instrText xml:space="preserve"> PAGEREF _Toc490994329 \h </w:instrText>
            </w:r>
            <w:r w:rsidR="0008718B">
              <w:rPr>
                <w:webHidden/>
              </w:rPr>
            </w:r>
            <w:r w:rsidR="0008718B">
              <w:rPr>
                <w:webHidden/>
              </w:rPr>
              <w:fldChar w:fldCharType="separate"/>
            </w:r>
            <w:r w:rsidR="007440FC">
              <w:rPr>
                <w:webHidden/>
              </w:rPr>
              <w:t>145</w:t>
            </w:r>
            <w:r w:rsidR="0008718B">
              <w:rPr>
                <w:webHidden/>
              </w:rPr>
              <w:fldChar w:fldCharType="end"/>
            </w:r>
          </w:hyperlink>
        </w:p>
        <w:p w:rsidR="0008718B" w:rsidRDefault="00336466">
          <w:pPr>
            <w:pStyle w:val="TOC1"/>
            <w:rPr>
              <w:sz w:val="22"/>
              <w:szCs w:val="22"/>
              <w:lang w:eastAsia="en-ZA"/>
            </w:rPr>
          </w:pPr>
          <w:hyperlink w:anchor="_Toc490994330" w:history="1">
            <w:r w:rsidR="0008718B" w:rsidRPr="00954DFC">
              <w:rPr>
                <w:rStyle w:val="Hyperlink"/>
              </w:rPr>
              <w:t>3.13 COMPONENT E: ENVIRONMENTAL PROTECTION</w:t>
            </w:r>
            <w:r w:rsidR="0008718B">
              <w:rPr>
                <w:webHidden/>
              </w:rPr>
              <w:tab/>
            </w:r>
            <w:r w:rsidR="0008718B">
              <w:rPr>
                <w:webHidden/>
              </w:rPr>
              <w:fldChar w:fldCharType="begin"/>
            </w:r>
            <w:r w:rsidR="0008718B">
              <w:rPr>
                <w:webHidden/>
              </w:rPr>
              <w:instrText xml:space="preserve"> PAGEREF _Toc490994330 \h </w:instrText>
            </w:r>
            <w:r w:rsidR="0008718B">
              <w:rPr>
                <w:webHidden/>
              </w:rPr>
            </w:r>
            <w:r w:rsidR="0008718B">
              <w:rPr>
                <w:webHidden/>
              </w:rPr>
              <w:fldChar w:fldCharType="separate"/>
            </w:r>
            <w:r w:rsidR="007440FC">
              <w:rPr>
                <w:webHidden/>
              </w:rPr>
              <w:t>146</w:t>
            </w:r>
            <w:r w:rsidR="0008718B">
              <w:rPr>
                <w:webHidden/>
              </w:rPr>
              <w:fldChar w:fldCharType="end"/>
            </w:r>
          </w:hyperlink>
        </w:p>
        <w:p w:rsidR="0008718B" w:rsidRDefault="00336466">
          <w:pPr>
            <w:pStyle w:val="TOC1"/>
            <w:rPr>
              <w:sz w:val="22"/>
              <w:szCs w:val="22"/>
              <w:lang w:eastAsia="en-ZA"/>
            </w:rPr>
          </w:pPr>
          <w:hyperlink w:anchor="_Toc490994331" w:history="1">
            <w:r w:rsidR="0008718B" w:rsidRPr="00954DFC">
              <w:rPr>
                <w:rStyle w:val="Hyperlink"/>
              </w:rPr>
              <w:t>3.13.1 POLLUTION CONTROL</w:t>
            </w:r>
            <w:r w:rsidR="0008718B">
              <w:rPr>
                <w:webHidden/>
              </w:rPr>
              <w:tab/>
            </w:r>
            <w:r w:rsidR="0008718B">
              <w:rPr>
                <w:webHidden/>
              </w:rPr>
              <w:fldChar w:fldCharType="begin"/>
            </w:r>
            <w:r w:rsidR="0008718B">
              <w:rPr>
                <w:webHidden/>
              </w:rPr>
              <w:instrText xml:space="preserve"> PAGEREF _Toc490994331 \h </w:instrText>
            </w:r>
            <w:r w:rsidR="0008718B">
              <w:rPr>
                <w:webHidden/>
              </w:rPr>
            </w:r>
            <w:r w:rsidR="0008718B">
              <w:rPr>
                <w:webHidden/>
              </w:rPr>
              <w:fldChar w:fldCharType="separate"/>
            </w:r>
            <w:r w:rsidR="007440FC">
              <w:rPr>
                <w:webHidden/>
              </w:rPr>
              <w:t>146</w:t>
            </w:r>
            <w:r w:rsidR="0008718B">
              <w:rPr>
                <w:webHidden/>
              </w:rPr>
              <w:fldChar w:fldCharType="end"/>
            </w:r>
          </w:hyperlink>
        </w:p>
        <w:p w:rsidR="0008718B" w:rsidRDefault="00336466">
          <w:pPr>
            <w:pStyle w:val="TOC1"/>
            <w:rPr>
              <w:sz w:val="22"/>
              <w:szCs w:val="22"/>
              <w:lang w:eastAsia="en-ZA"/>
            </w:rPr>
          </w:pPr>
          <w:hyperlink w:anchor="_Toc490994332" w:history="1">
            <w:r w:rsidR="0008718B" w:rsidRPr="00954DFC">
              <w:rPr>
                <w:rStyle w:val="Hyperlink"/>
              </w:rPr>
              <w:t>3.13.2 BIO-DIVERSITY; LANDSCAPE (INCL. OPEN SPACES); AND OTHER (EG. COASTAL PROTECTION)</w:t>
            </w:r>
            <w:r w:rsidR="0008718B">
              <w:rPr>
                <w:webHidden/>
              </w:rPr>
              <w:tab/>
            </w:r>
            <w:r w:rsidR="0008718B">
              <w:rPr>
                <w:webHidden/>
              </w:rPr>
              <w:fldChar w:fldCharType="begin"/>
            </w:r>
            <w:r w:rsidR="0008718B">
              <w:rPr>
                <w:webHidden/>
              </w:rPr>
              <w:instrText xml:space="preserve"> PAGEREF _Toc490994332 \h </w:instrText>
            </w:r>
            <w:r w:rsidR="0008718B">
              <w:rPr>
                <w:webHidden/>
              </w:rPr>
            </w:r>
            <w:r w:rsidR="0008718B">
              <w:rPr>
                <w:webHidden/>
              </w:rPr>
              <w:fldChar w:fldCharType="separate"/>
            </w:r>
            <w:r w:rsidR="007440FC">
              <w:rPr>
                <w:webHidden/>
              </w:rPr>
              <w:t>146</w:t>
            </w:r>
            <w:r w:rsidR="0008718B">
              <w:rPr>
                <w:webHidden/>
              </w:rPr>
              <w:fldChar w:fldCharType="end"/>
            </w:r>
          </w:hyperlink>
        </w:p>
        <w:p w:rsidR="0008718B" w:rsidRDefault="00336466">
          <w:pPr>
            <w:pStyle w:val="TOC1"/>
            <w:rPr>
              <w:sz w:val="22"/>
              <w:szCs w:val="22"/>
              <w:lang w:eastAsia="en-ZA"/>
            </w:rPr>
          </w:pPr>
          <w:hyperlink w:anchor="_Toc490994333" w:history="1">
            <w:r w:rsidR="0008718B" w:rsidRPr="00954DFC">
              <w:rPr>
                <w:rStyle w:val="Hyperlink"/>
              </w:rPr>
              <w:t>3.14 COMPONENT F: HEALTH</w:t>
            </w:r>
            <w:r w:rsidR="0008718B">
              <w:rPr>
                <w:webHidden/>
              </w:rPr>
              <w:tab/>
            </w:r>
            <w:r w:rsidR="0008718B">
              <w:rPr>
                <w:webHidden/>
              </w:rPr>
              <w:fldChar w:fldCharType="begin"/>
            </w:r>
            <w:r w:rsidR="0008718B">
              <w:rPr>
                <w:webHidden/>
              </w:rPr>
              <w:instrText xml:space="preserve"> PAGEREF _Toc490994333 \h </w:instrText>
            </w:r>
            <w:r w:rsidR="0008718B">
              <w:rPr>
                <w:webHidden/>
              </w:rPr>
            </w:r>
            <w:r w:rsidR="0008718B">
              <w:rPr>
                <w:webHidden/>
              </w:rPr>
              <w:fldChar w:fldCharType="separate"/>
            </w:r>
            <w:r w:rsidR="007440FC">
              <w:rPr>
                <w:webHidden/>
              </w:rPr>
              <w:t>147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34" w:history="1">
            <w:r w:rsidR="0008718B" w:rsidRPr="00954DFC">
              <w:rPr>
                <w:rStyle w:val="Hyperlink"/>
                <w:noProof/>
              </w:rPr>
              <w:t>3.14.1 CLINICS</w:t>
            </w:r>
            <w:r w:rsidR="0008718B">
              <w:rPr>
                <w:noProof/>
                <w:webHidden/>
              </w:rPr>
              <w:tab/>
            </w:r>
            <w:r w:rsidR="0008718B">
              <w:rPr>
                <w:noProof/>
                <w:webHidden/>
              </w:rPr>
              <w:fldChar w:fldCharType="begin"/>
            </w:r>
            <w:r w:rsidR="0008718B">
              <w:rPr>
                <w:noProof/>
                <w:webHidden/>
              </w:rPr>
              <w:instrText xml:space="preserve"> PAGEREF _Toc490994334 \h </w:instrText>
            </w:r>
            <w:r w:rsidR="0008718B">
              <w:rPr>
                <w:noProof/>
                <w:webHidden/>
              </w:rPr>
            </w:r>
            <w:r w:rsidR="0008718B">
              <w:rPr>
                <w:noProof/>
                <w:webHidden/>
              </w:rPr>
              <w:fldChar w:fldCharType="separate"/>
            </w:r>
            <w:r w:rsidR="007440FC">
              <w:rPr>
                <w:noProof/>
                <w:webHidden/>
              </w:rPr>
              <w:t>147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35" w:history="1">
            <w:r w:rsidR="0008718B" w:rsidRPr="00954DFC">
              <w:rPr>
                <w:rStyle w:val="Hyperlink"/>
                <w:noProof/>
              </w:rPr>
              <w:t>3.14.2 AMBULANCE SERVICES</w:t>
            </w:r>
            <w:r w:rsidR="0008718B">
              <w:rPr>
                <w:noProof/>
                <w:webHidden/>
              </w:rPr>
              <w:tab/>
            </w:r>
            <w:r w:rsidR="0008718B">
              <w:rPr>
                <w:noProof/>
                <w:webHidden/>
              </w:rPr>
              <w:fldChar w:fldCharType="begin"/>
            </w:r>
            <w:r w:rsidR="0008718B">
              <w:rPr>
                <w:noProof/>
                <w:webHidden/>
              </w:rPr>
              <w:instrText xml:space="preserve"> PAGEREF _Toc490994335 \h </w:instrText>
            </w:r>
            <w:r w:rsidR="0008718B">
              <w:rPr>
                <w:noProof/>
                <w:webHidden/>
              </w:rPr>
            </w:r>
            <w:r w:rsidR="0008718B">
              <w:rPr>
                <w:noProof/>
                <w:webHidden/>
              </w:rPr>
              <w:fldChar w:fldCharType="separate"/>
            </w:r>
            <w:r w:rsidR="007440FC">
              <w:rPr>
                <w:noProof/>
                <w:webHidden/>
              </w:rPr>
              <w:t>147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36" w:history="1">
            <w:r w:rsidR="0008718B" w:rsidRPr="00954DFC">
              <w:rPr>
                <w:rStyle w:val="Hyperlink"/>
                <w:noProof/>
              </w:rPr>
              <w:t>3.14.3 HEALTH INSPECTION; FOOD AND ABBATOIR LICENSING AND INSPECTION; ETC</w:t>
            </w:r>
            <w:r w:rsidR="0008718B">
              <w:rPr>
                <w:noProof/>
                <w:webHidden/>
              </w:rPr>
              <w:tab/>
            </w:r>
            <w:r w:rsidR="0008718B">
              <w:rPr>
                <w:noProof/>
                <w:webHidden/>
              </w:rPr>
              <w:fldChar w:fldCharType="begin"/>
            </w:r>
            <w:r w:rsidR="0008718B">
              <w:rPr>
                <w:noProof/>
                <w:webHidden/>
              </w:rPr>
              <w:instrText xml:space="preserve"> PAGEREF _Toc490994336 \h </w:instrText>
            </w:r>
            <w:r w:rsidR="0008718B">
              <w:rPr>
                <w:noProof/>
                <w:webHidden/>
              </w:rPr>
            </w:r>
            <w:r w:rsidR="0008718B">
              <w:rPr>
                <w:noProof/>
                <w:webHidden/>
              </w:rPr>
              <w:fldChar w:fldCharType="separate"/>
            </w:r>
            <w:r w:rsidR="007440FC">
              <w:rPr>
                <w:noProof/>
                <w:webHidden/>
              </w:rPr>
              <w:t>147</w:t>
            </w:r>
            <w:r w:rsidR="0008718B">
              <w:rPr>
                <w:noProof/>
                <w:webHidden/>
              </w:rPr>
              <w:fldChar w:fldCharType="end"/>
            </w:r>
          </w:hyperlink>
        </w:p>
        <w:p w:rsidR="0008718B" w:rsidRDefault="00336466">
          <w:pPr>
            <w:pStyle w:val="TOC1"/>
            <w:rPr>
              <w:sz w:val="22"/>
              <w:szCs w:val="22"/>
              <w:lang w:eastAsia="en-ZA"/>
            </w:rPr>
          </w:pPr>
          <w:hyperlink w:anchor="_Toc490994337" w:history="1">
            <w:r w:rsidR="0008718B" w:rsidRPr="00954DFC">
              <w:rPr>
                <w:rStyle w:val="Hyperlink"/>
              </w:rPr>
              <w:t>3.15 COMPONENT G: SECURITY AND SAFETY</w:t>
            </w:r>
            <w:r w:rsidR="0008718B">
              <w:rPr>
                <w:webHidden/>
              </w:rPr>
              <w:tab/>
            </w:r>
            <w:r w:rsidR="0008718B">
              <w:rPr>
                <w:webHidden/>
              </w:rPr>
              <w:fldChar w:fldCharType="begin"/>
            </w:r>
            <w:r w:rsidR="0008718B">
              <w:rPr>
                <w:webHidden/>
              </w:rPr>
              <w:instrText xml:space="preserve"> PAGEREF _Toc490994337 \h </w:instrText>
            </w:r>
            <w:r w:rsidR="0008718B">
              <w:rPr>
                <w:webHidden/>
              </w:rPr>
            </w:r>
            <w:r w:rsidR="0008718B">
              <w:rPr>
                <w:webHidden/>
              </w:rPr>
              <w:fldChar w:fldCharType="separate"/>
            </w:r>
            <w:r w:rsidR="007440FC">
              <w:rPr>
                <w:webHidden/>
              </w:rPr>
              <w:t>147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38" w:history="1">
            <w:r w:rsidR="0008718B" w:rsidRPr="00954DFC">
              <w:rPr>
                <w:rStyle w:val="Hyperlink"/>
                <w:noProof/>
              </w:rPr>
              <w:t>3.15.1 POLICE</w:t>
            </w:r>
            <w:r w:rsidR="0008718B">
              <w:rPr>
                <w:noProof/>
                <w:webHidden/>
              </w:rPr>
              <w:tab/>
            </w:r>
            <w:r w:rsidR="0008718B">
              <w:rPr>
                <w:noProof/>
                <w:webHidden/>
              </w:rPr>
              <w:fldChar w:fldCharType="begin"/>
            </w:r>
            <w:r w:rsidR="0008718B">
              <w:rPr>
                <w:noProof/>
                <w:webHidden/>
              </w:rPr>
              <w:instrText xml:space="preserve"> PAGEREF _Toc490994338 \h </w:instrText>
            </w:r>
            <w:r w:rsidR="0008718B">
              <w:rPr>
                <w:noProof/>
                <w:webHidden/>
              </w:rPr>
            </w:r>
            <w:r w:rsidR="0008718B">
              <w:rPr>
                <w:noProof/>
                <w:webHidden/>
              </w:rPr>
              <w:fldChar w:fldCharType="separate"/>
            </w:r>
            <w:r w:rsidR="007440FC">
              <w:rPr>
                <w:noProof/>
                <w:webHidden/>
              </w:rPr>
              <w:t>147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39" w:history="1">
            <w:r w:rsidR="0008718B" w:rsidRPr="00954DFC">
              <w:rPr>
                <w:rStyle w:val="Hyperlink"/>
                <w:noProof/>
              </w:rPr>
              <w:t>3.15.2 TRAFFIC LICENCING AND LAW- ENFORCEMENT</w:t>
            </w:r>
            <w:r w:rsidR="0008718B">
              <w:rPr>
                <w:noProof/>
                <w:webHidden/>
              </w:rPr>
              <w:tab/>
            </w:r>
            <w:r w:rsidR="0008718B">
              <w:rPr>
                <w:noProof/>
                <w:webHidden/>
              </w:rPr>
              <w:fldChar w:fldCharType="begin"/>
            </w:r>
            <w:r w:rsidR="0008718B">
              <w:rPr>
                <w:noProof/>
                <w:webHidden/>
              </w:rPr>
              <w:instrText xml:space="preserve"> PAGEREF _Toc490994339 \h </w:instrText>
            </w:r>
            <w:r w:rsidR="0008718B">
              <w:rPr>
                <w:noProof/>
                <w:webHidden/>
              </w:rPr>
            </w:r>
            <w:r w:rsidR="0008718B">
              <w:rPr>
                <w:noProof/>
                <w:webHidden/>
              </w:rPr>
              <w:fldChar w:fldCharType="separate"/>
            </w:r>
            <w:r w:rsidR="007440FC">
              <w:rPr>
                <w:noProof/>
                <w:webHidden/>
              </w:rPr>
              <w:t>148</w:t>
            </w:r>
            <w:r w:rsidR="0008718B">
              <w:rPr>
                <w:noProof/>
                <w:webHidden/>
              </w:rPr>
              <w:fldChar w:fldCharType="end"/>
            </w:r>
          </w:hyperlink>
        </w:p>
        <w:p w:rsidR="0008718B" w:rsidRDefault="00336466">
          <w:pPr>
            <w:pStyle w:val="TOC1"/>
            <w:rPr>
              <w:sz w:val="22"/>
              <w:szCs w:val="22"/>
              <w:lang w:eastAsia="en-ZA"/>
            </w:rPr>
          </w:pPr>
          <w:hyperlink w:anchor="_Toc490994340" w:history="1">
            <w:r w:rsidR="0008718B" w:rsidRPr="00954DFC">
              <w:rPr>
                <w:rStyle w:val="Hyperlink"/>
              </w:rPr>
              <w:t>3.15.3 FIRE</w:t>
            </w:r>
            <w:r w:rsidR="0008718B">
              <w:rPr>
                <w:webHidden/>
              </w:rPr>
              <w:tab/>
            </w:r>
            <w:r w:rsidR="0008718B">
              <w:rPr>
                <w:webHidden/>
              </w:rPr>
              <w:fldChar w:fldCharType="begin"/>
            </w:r>
            <w:r w:rsidR="0008718B">
              <w:rPr>
                <w:webHidden/>
              </w:rPr>
              <w:instrText xml:space="preserve"> PAGEREF _Toc490994340 \h </w:instrText>
            </w:r>
            <w:r w:rsidR="0008718B">
              <w:rPr>
                <w:webHidden/>
              </w:rPr>
            </w:r>
            <w:r w:rsidR="0008718B">
              <w:rPr>
                <w:webHidden/>
              </w:rPr>
              <w:fldChar w:fldCharType="separate"/>
            </w:r>
            <w:r w:rsidR="007440FC">
              <w:rPr>
                <w:webHidden/>
              </w:rPr>
              <w:t>149</w:t>
            </w:r>
            <w:r w:rsidR="0008718B">
              <w:rPr>
                <w:webHidden/>
              </w:rPr>
              <w:fldChar w:fldCharType="end"/>
            </w:r>
          </w:hyperlink>
        </w:p>
        <w:p w:rsidR="0008718B" w:rsidRDefault="00336466">
          <w:pPr>
            <w:pStyle w:val="TOC1"/>
            <w:rPr>
              <w:sz w:val="22"/>
              <w:szCs w:val="22"/>
              <w:lang w:eastAsia="en-ZA"/>
            </w:rPr>
          </w:pPr>
          <w:hyperlink w:anchor="_Toc490994341" w:history="1">
            <w:r w:rsidR="0008718B" w:rsidRPr="00954DFC">
              <w:rPr>
                <w:rStyle w:val="Hyperlink"/>
              </w:rPr>
              <w:t>3.15.4 OTHER (DISASTER MANAGEMENT, ANIMAL LICENCING AND CONTROL, CONTROL OF PUBLIC NUISANCES AND OTHER)</w:t>
            </w:r>
            <w:r w:rsidR="0008718B">
              <w:rPr>
                <w:webHidden/>
              </w:rPr>
              <w:tab/>
            </w:r>
            <w:r w:rsidR="0008718B">
              <w:rPr>
                <w:webHidden/>
              </w:rPr>
              <w:fldChar w:fldCharType="begin"/>
            </w:r>
            <w:r w:rsidR="0008718B">
              <w:rPr>
                <w:webHidden/>
              </w:rPr>
              <w:instrText xml:space="preserve"> PAGEREF _Toc490994341 \h </w:instrText>
            </w:r>
            <w:r w:rsidR="0008718B">
              <w:rPr>
                <w:webHidden/>
              </w:rPr>
            </w:r>
            <w:r w:rsidR="0008718B">
              <w:rPr>
                <w:webHidden/>
              </w:rPr>
              <w:fldChar w:fldCharType="separate"/>
            </w:r>
            <w:r w:rsidR="007440FC">
              <w:rPr>
                <w:webHidden/>
              </w:rPr>
              <w:t>150</w:t>
            </w:r>
            <w:r w:rsidR="0008718B">
              <w:rPr>
                <w:webHidden/>
              </w:rPr>
              <w:fldChar w:fldCharType="end"/>
            </w:r>
          </w:hyperlink>
        </w:p>
        <w:p w:rsidR="0008718B" w:rsidRDefault="00336466">
          <w:pPr>
            <w:pStyle w:val="TOC1"/>
            <w:rPr>
              <w:sz w:val="22"/>
              <w:szCs w:val="22"/>
              <w:lang w:eastAsia="en-ZA"/>
            </w:rPr>
          </w:pPr>
          <w:hyperlink w:anchor="_Toc490994342" w:history="1">
            <w:r w:rsidR="0008718B" w:rsidRPr="00954DFC">
              <w:rPr>
                <w:rStyle w:val="Hyperlink"/>
              </w:rPr>
              <w:t>3.16 COMPONENT H: SPORT AND RECREATION</w:t>
            </w:r>
            <w:r w:rsidR="0008718B">
              <w:rPr>
                <w:webHidden/>
              </w:rPr>
              <w:tab/>
            </w:r>
            <w:r w:rsidR="0008718B">
              <w:rPr>
                <w:webHidden/>
              </w:rPr>
              <w:fldChar w:fldCharType="begin"/>
            </w:r>
            <w:r w:rsidR="0008718B">
              <w:rPr>
                <w:webHidden/>
              </w:rPr>
              <w:instrText xml:space="preserve"> PAGEREF _Toc490994342 \h </w:instrText>
            </w:r>
            <w:r w:rsidR="0008718B">
              <w:rPr>
                <w:webHidden/>
              </w:rPr>
            </w:r>
            <w:r w:rsidR="0008718B">
              <w:rPr>
                <w:webHidden/>
              </w:rPr>
              <w:fldChar w:fldCharType="separate"/>
            </w:r>
            <w:r w:rsidR="007440FC">
              <w:rPr>
                <w:webHidden/>
              </w:rPr>
              <w:t>150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43" w:history="1">
            <w:r w:rsidR="0008718B" w:rsidRPr="00954DFC">
              <w:rPr>
                <w:rStyle w:val="Hyperlink"/>
                <w:noProof/>
              </w:rPr>
              <w:t>3.16.1  SPORTS AND RECREATION</w:t>
            </w:r>
            <w:r w:rsidR="0008718B">
              <w:rPr>
                <w:noProof/>
                <w:webHidden/>
              </w:rPr>
              <w:tab/>
            </w:r>
            <w:r w:rsidR="0008718B">
              <w:rPr>
                <w:noProof/>
                <w:webHidden/>
              </w:rPr>
              <w:fldChar w:fldCharType="begin"/>
            </w:r>
            <w:r w:rsidR="0008718B">
              <w:rPr>
                <w:noProof/>
                <w:webHidden/>
              </w:rPr>
              <w:instrText xml:space="preserve"> PAGEREF _Toc490994343 \h </w:instrText>
            </w:r>
            <w:r w:rsidR="0008718B">
              <w:rPr>
                <w:noProof/>
                <w:webHidden/>
              </w:rPr>
            </w:r>
            <w:r w:rsidR="0008718B">
              <w:rPr>
                <w:noProof/>
                <w:webHidden/>
              </w:rPr>
              <w:fldChar w:fldCharType="separate"/>
            </w:r>
            <w:r w:rsidR="007440FC">
              <w:rPr>
                <w:noProof/>
                <w:webHidden/>
              </w:rPr>
              <w:t>150</w:t>
            </w:r>
            <w:r w:rsidR="0008718B">
              <w:rPr>
                <w:noProof/>
                <w:webHidden/>
              </w:rPr>
              <w:fldChar w:fldCharType="end"/>
            </w:r>
          </w:hyperlink>
        </w:p>
        <w:p w:rsidR="0008718B" w:rsidRDefault="00336466">
          <w:pPr>
            <w:pStyle w:val="TOC1"/>
            <w:rPr>
              <w:sz w:val="22"/>
              <w:szCs w:val="22"/>
              <w:lang w:eastAsia="en-ZA"/>
            </w:rPr>
          </w:pPr>
          <w:hyperlink w:anchor="_Toc490994344" w:history="1">
            <w:r w:rsidR="0008718B" w:rsidRPr="00954DFC">
              <w:rPr>
                <w:rStyle w:val="Hyperlink"/>
              </w:rPr>
              <w:t>3.17 COMPONENT I: CORPORATE POLICY OFFICES AND OTHER SERVICES</w:t>
            </w:r>
            <w:r w:rsidR="0008718B">
              <w:rPr>
                <w:webHidden/>
              </w:rPr>
              <w:tab/>
            </w:r>
            <w:r w:rsidR="0008718B">
              <w:rPr>
                <w:webHidden/>
              </w:rPr>
              <w:fldChar w:fldCharType="begin"/>
            </w:r>
            <w:r w:rsidR="0008718B">
              <w:rPr>
                <w:webHidden/>
              </w:rPr>
              <w:instrText xml:space="preserve"> PAGEREF _Toc490994344 \h </w:instrText>
            </w:r>
            <w:r w:rsidR="0008718B">
              <w:rPr>
                <w:webHidden/>
              </w:rPr>
            </w:r>
            <w:r w:rsidR="0008718B">
              <w:rPr>
                <w:webHidden/>
              </w:rPr>
              <w:fldChar w:fldCharType="separate"/>
            </w:r>
            <w:r w:rsidR="007440FC">
              <w:rPr>
                <w:webHidden/>
              </w:rPr>
              <w:t>150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45" w:history="1">
            <w:r w:rsidR="0008718B" w:rsidRPr="00954DFC">
              <w:rPr>
                <w:rStyle w:val="Hyperlink"/>
                <w:noProof/>
              </w:rPr>
              <w:t>3.17.1 EXECUTIVE AND COUNCIL</w:t>
            </w:r>
            <w:r w:rsidR="0008718B">
              <w:rPr>
                <w:noProof/>
                <w:webHidden/>
              </w:rPr>
              <w:tab/>
            </w:r>
            <w:r w:rsidR="0008718B">
              <w:rPr>
                <w:noProof/>
                <w:webHidden/>
              </w:rPr>
              <w:fldChar w:fldCharType="begin"/>
            </w:r>
            <w:r w:rsidR="0008718B">
              <w:rPr>
                <w:noProof/>
                <w:webHidden/>
              </w:rPr>
              <w:instrText xml:space="preserve"> PAGEREF _Toc490994345 \h </w:instrText>
            </w:r>
            <w:r w:rsidR="0008718B">
              <w:rPr>
                <w:noProof/>
                <w:webHidden/>
              </w:rPr>
            </w:r>
            <w:r w:rsidR="0008718B">
              <w:rPr>
                <w:noProof/>
                <w:webHidden/>
              </w:rPr>
              <w:fldChar w:fldCharType="separate"/>
            </w:r>
            <w:r w:rsidR="007440FC">
              <w:rPr>
                <w:noProof/>
                <w:webHidden/>
              </w:rPr>
              <w:t>150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46" w:history="1">
            <w:r w:rsidR="0008718B" w:rsidRPr="00954DFC">
              <w:rPr>
                <w:rStyle w:val="Hyperlink"/>
                <w:noProof/>
              </w:rPr>
              <w:t>3.17.2 FINANCIAL SERVICES</w:t>
            </w:r>
            <w:r w:rsidR="0008718B">
              <w:rPr>
                <w:noProof/>
                <w:webHidden/>
              </w:rPr>
              <w:tab/>
            </w:r>
            <w:r w:rsidR="0008718B">
              <w:rPr>
                <w:noProof/>
                <w:webHidden/>
              </w:rPr>
              <w:fldChar w:fldCharType="begin"/>
            </w:r>
            <w:r w:rsidR="0008718B">
              <w:rPr>
                <w:noProof/>
                <w:webHidden/>
              </w:rPr>
              <w:instrText xml:space="preserve"> PAGEREF _Toc490994346 \h </w:instrText>
            </w:r>
            <w:r w:rsidR="0008718B">
              <w:rPr>
                <w:noProof/>
                <w:webHidden/>
              </w:rPr>
            </w:r>
            <w:r w:rsidR="0008718B">
              <w:rPr>
                <w:noProof/>
                <w:webHidden/>
              </w:rPr>
              <w:fldChar w:fldCharType="separate"/>
            </w:r>
            <w:r w:rsidR="007440FC">
              <w:rPr>
                <w:noProof/>
                <w:webHidden/>
              </w:rPr>
              <w:t>150</w:t>
            </w:r>
            <w:r w:rsidR="0008718B">
              <w:rPr>
                <w:noProof/>
                <w:webHidden/>
              </w:rPr>
              <w:fldChar w:fldCharType="end"/>
            </w:r>
          </w:hyperlink>
        </w:p>
        <w:p w:rsidR="0008718B" w:rsidRDefault="00336466">
          <w:pPr>
            <w:pStyle w:val="TOC1"/>
            <w:rPr>
              <w:sz w:val="22"/>
              <w:szCs w:val="22"/>
              <w:lang w:eastAsia="en-ZA"/>
            </w:rPr>
          </w:pPr>
          <w:hyperlink w:anchor="_Toc490994347" w:history="1">
            <w:r w:rsidR="0008718B" w:rsidRPr="00954DFC">
              <w:rPr>
                <w:rStyle w:val="Hyperlink"/>
              </w:rPr>
              <w:t>3.18 HUMAN RESOURCE SERVICES</w:t>
            </w:r>
            <w:r w:rsidR="0008718B">
              <w:rPr>
                <w:webHidden/>
              </w:rPr>
              <w:tab/>
            </w:r>
            <w:r w:rsidR="0008718B">
              <w:rPr>
                <w:webHidden/>
              </w:rPr>
              <w:fldChar w:fldCharType="begin"/>
            </w:r>
            <w:r w:rsidR="0008718B">
              <w:rPr>
                <w:webHidden/>
              </w:rPr>
              <w:instrText xml:space="preserve"> PAGEREF _Toc490994347 \h </w:instrText>
            </w:r>
            <w:r w:rsidR="0008718B">
              <w:rPr>
                <w:webHidden/>
              </w:rPr>
            </w:r>
            <w:r w:rsidR="0008718B">
              <w:rPr>
                <w:webHidden/>
              </w:rPr>
              <w:fldChar w:fldCharType="separate"/>
            </w:r>
            <w:r w:rsidR="007440FC">
              <w:rPr>
                <w:webHidden/>
              </w:rPr>
              <w:t>151</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48" w:history="1">
            <w:r w:rsidR="0008718B" w:rsidRPr="00954DFC">
              <w:rPr>
                <w:rStyle w:val="Hyperlink"/>
                <w:noProof/>
              </w:rPr>
              <w:t>3.18.1 HUMAN RESOURCES SERVICES POLICY OBJECTIVES</w:t>
            </w:r>
            <w:r w:rsidR="0008718B">
              <w:rPr>
                <w:noProof/>
                <w:webHidden/>
              </w:rPr>
              <w:tab/>
            </w:r>
            <w:r w:rsidR="0008718B">
              <w:rPr>
                <w:noProof/>
                <w:webHidden/>
              </w:rPr>
              <w:fldChar w:fldCharType="begin"/>
            </w:r>
            <w:r w:rsidR="0008718B">
              <w:rPr>
                <w:noProof/>
                <w:webHidden/>
              </w:rPr>
              <w:instrText xml:space="preserve"> PAGEREF _Toc490994348 \h </w:instrText>
            </w:r>
            <w:r w:rsidR="0008718B">
              <w:rPr>
                <w:noProof/>
                <w:webHidden/>
              </w:rPr>
            </w:r>
            <w:r w:rsidR="0008718B">
              <w:rPr>
                <w:noProof/>
                <w:webHidden/>
              </w:rPr>
              <w:fldChar w:fldCharType="separate"/>
            </w:r>
            <w:r w:rsidR="007440FC">
              <w:rPr>
                <w:noProof/>
                <w:webHidden/>
              </w:rPr>
              <w:t>153</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49" w:history="1">
            <w:r w:rsidR="0008718B" w:rsidRPr="00954DFC">
              <w:rPr>
                <w:rStyle w:val="Hyperlink"/>
                <w:noProof/>
              </w:rPr>
              <w:t>3.18.2 VACANCY RATE</w:t>
            </w:r>
            <w:r w:rsidR="0008718B">
              <w:rPr>
                <w:noProof/>
                <w:webHidden/>
              </w:rPr>
              <w:tab/>
            </w:r>
            <w:r w:rsidR="0008718B">
              <w:rPr>
                <w:noProof/>
                <w:webHidden/>
              </w:rPr>
              <w:fldChar w:fldCharType="begin"/>
            </w:r>
            <w:r w:rsidR="0008718B">
              <w:rPr>
                <w:noProof/>
                <w:webHidden/>
              </w:rPr>
              <w:instrText xml:space="preserve"> PAGEREF _Toc490994349 \h </w:instrText>
            </w:r>
            <w:r w:rsidR="0008718B">
              <w:rPr>
                <w:noProof/>
                <w:webHidden/>
              </w:rPr>
            </w:r>
            <w:r w:rsidR="0008718B">
              <w:rPr>
                <w:noProof/>
                <w:webHidden/>
              </w:rPr>
              <w:fldChar w:fldCharType="separate"/>
            </w:r>
            <w:r w:rsidR="007440FC">
              <w:rPr>
                <w:noProof/>
                <w:webHidden/>
              </w:rPr>
              <w:t>154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50" w:history="1">
            <w:r w:rsidR="0008718B" w:rsidRPr="00954DFC">
              <w:rPr>
                <w:rStyle w:val="Hyperlink"/>
                <w:noProof/>
              </w:rPr>
              <w:t>3.18.3 TURNOVER RATE</w:t>
            </w:r>
            <w:r w:rsidR="0008718B">
              <w:rPr>
                <w:noProof/>
                <w:webHidden/>
              </w:rPr>
              <w:tab/>
            </w:r>
            <w:r w:rsidR="0008718B">
              <w:rPr>
                <w:noProof/>
                <w:webHidden/>
              </w:rPr>
              <w:fldChar w:fldCharType="begin"/>
            </w:r>
            <w:r w:rsidR="0008718B">
              <w:rPr>
                <w:noProof/>
                <w:webHidden/>
              </w:rPr>
              <w:instrText xml:space="preserve"> PAGEREF _Toc490994350 \h </w:instrText>
            </w:r>
            <w:r w:rsidR="0008718B">
              <w:rPr>
                <w:noProof/>
                <w:webHidden/>
              </w:rPr>
            </w:r>
            <w:r w:rsidR="0008718B">
              <w:rPr>
                <w:noProof/>
                <w:webHidden/>
              </w:rPr>
              <w:fldChar w:fldCharType="separate"/>
            </w:r>
            <w:r w:rsidR="007440FC">
              <w:rPr>
                <w:noProof/>
                <w:webHidden/>
              </w:rPr>
              <w:t>154</w:t>
            </w:r>
            <w:r w:rsidR="0008718B">
              <w:rPr>
                <w:noProof/>
                <w:webHidden/>
              </w:rPr>
              <w:fldChar w:fldCharType="end"/>
            </w:r>
          </w:hyperlink>
        </w:p>
        <w:p w:rsidR="0008718B" w:rsidRDefault="00336466">
          <w:pPr>
            <w:pStyle w:val="TOC1"/>
            <w:rPr>
              <w:sz w:val="22"/>
              <w:szCs w:val="22"/>
              <w:lang w:eastAsia="en-ZA"/>
            </w:rPr>
          </w:pPr>
          <w:hyperlink w:anchor="_Toc490994351" w:history="1">
            <w:r w:rsidR="0008718B" w:rsidRPr="00954DFC">
              <w:rPr>
                <w:rStyle w:val="Hyperlink"/>
              </w:rPr>
              <w:t>3.19 INFORMATION AND COMMUNICATION TECHNOLOGY (ICT) SERVICES</w:t>
            </w:r>
            <w:r w:rsidR="0008718B">
              <w:rPr>
                <w:webHidden/>
              </w:rPr>
              <w:tab/>
            </w:r>
            <w:r w:rsidR="0008718B">
              <w:rPr>
                <w:webHidden/>
              </w:rPr>
              <w:fldChar w:fldCharType="begin"/>
            </w:r>
            <w:r w:rsidR="0008718B">
              <w:rPr>
                <w:webHidden/>
              </w:rPr>
              <w:instrText xml:space="preserve"> PAGEREF _Toc490994351 \h </w:instrText>
            </w:r>
            <w:r w:rsidR="0008718B">
              <w:rPr>
                <w:webHidden/>
              </w:rPr>
            </w:r>
            <w:r w:rsidR="0008718B">
              <w:rPr>
                <w:webHidden/>
              </w:rPr>
              <w:fldChar w:fldCharType="separate"/>
            </w:r>
            <w:r w:rsidR="007440FC">
              <w:rPr>
                <w:webHidden/>
              </w:rPr>
              <w:t>155</w:t>
            </w:r>
            <w:r w:rsidR="0008718B">
              <w:rPr>
                <w:webHidden/>
              </w:rPr>
              <w:fldChar w:fldCharType="end"/>
            </w:r>
          </w:hyperlink>
        </w:p>
        <w:p w:rsidR="0008718B" w:rsidRDefault="00336466">
          <w:pPr>
            <w:pStyle w:val="TOC1"/>
            <w:rPr>
              <w:sz w:val="22"/>
              <w:szCs w:val="22"/>
              <w:lang w:eastAsia="en-ZA"/>
            </w:rPr>
          </w:pPr>
          <w:hyperlink w:anchor="_Toc490994352" w:history="1">
            <w:r w:rsidR="0008718B" w:rsidRPr="00954DFC">
              <w:rPr>
                <w:rStyle w:val="Hyperlink"/>
              </w:rPr>
              <w:t>3.20 PROPERTY, LEGAL, RISK MANAGEMENT AND PROCUREMENT SERVICES</w:t>
            </w:r>
            <w:r w:rsidR="0008718B">
              <w:rPr>
                <w:webHidden/>
              </w:rPr>
              <w:tab/>
            </w:r>
            <w:r w:rsidR="0008718B">
              <w:rPr>
                <w:webHidden/>
              </w:rPr>
              <w:fldChar w:fldCharType="begin"/>
            </w:r>
            <w:r w:rsidR="0008718B">
              <w:rPr>
                <w:webHidden/>
              </w:rPr>
              <w:instrText xml:space="preserve"> PAGEREF _Toc490994352 \h </w:instrText>
            </w:r>
            <w:r w:rsidR="0008718B">
              <w:rPr>
                <w:webHidden/>
              </w:rPr>
            </w:r>
            <w:r w:rsidR="0008718B">
              <w:rPr>
                <w:webHidden/>
              </w:rPr>
              <w:fldChar w:fldCharType="separate"/>
            </w:r>
            <w:r w:rsidR="007440FC">
              <w:rPr>
                <w:webHidden/>
              </w:rPr>
              <w:t>155</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53" w:history="1">
            <w:r w:rsidR="0008718B" w:rsidRPr="00954DFC">
              <w:rPr>
                <w:rStyle w:val="Hyperlink"/>
                <w:noProof/>
              </w:rPr>
              <w:t>3.21 COMPONENT J: MISCELLANEOUS</w:t>
            </w:r>
            <w:r w:rsidR="0008718B">
              <w:rPr>
                <w:noProof/>
                <w:webHidden/>
              </w:rPr>
              <w:tab/>
            </w:r>
            <w:r w:rsidR="0008718B">
              <w:rPr>
                <w:noProof/>
                <w:webHidden/>
              </w:rPr>
              <w:fldChar w:fldCharType="begin"/>
            </w:r>
            <w:r w:rsidR="0008718B">
              <w:rPr>
                <w:noProof/>
                <w:webHidden/>
              </w:rPr>
              <w:instrText xml:space="preserve"> PAGEREF _Toc490994353 \h </w:instrText>
            </w:r>
            <w:r w:rsidR="0008718B">
              <w:rPr>
                <w:noProof/>
                <w:webHidden/>
              </w:rPr>
            </w:r>
            <w:r w:rsidR="0008718B">
              <w:rPr>
                <w:noProof/>
                <w:webHidden/>
              </w:rPr>
              <w:fldChar w:fldCharType="separate"/>
            </w:r>
            <w:r w:rsidR="007440FC">
              <w:rPr>
                <w:noProof/>
                <w:webHidden/>
              </w:rPr>
              <w:t>155</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54" w:history="1">
            <w:r w:rsidR="0008718B" w:rsidRPr="00954DFC">
              <w:rPr>
                <w:rStyle w:val="Hyperlink"/>
                <w:noProof/>
              </w:rPr>
              <w:t>3.22 COMPONENT K: ORGANISATIONAL PERFOMANCE SCORECARD</w:t>
            </w:r>
            <w:r w:rsidR="0008718B">
              <w:rPr>
                <w:noProof/>
                <w:webHidden/>
              </w:rPr>
              <w:tab/>
            </w:r>
            <w:r w:rsidR="0008718B">
              <w:rPr>
                <w:noProof/>
                <w:webHidden/>
              </w:rPr>
              <w:fldChar w:fldCharType="begin"/>
            </w:r>
            <w:r w:rsidR="0008718B">
              <w:rPr>
                <w:noProof/>
                <w:webHidden/>
              </w:rPr>
              <w:instrText xml:space="preserve"> PAGEREF _Toc490994354 \h </w:instrText>
            </w:r>
            <w:r w:rsidR="0008718B">
              <w:rPr>
                <w:noProof/>
                <w:webHidden/>
              </w:rPr>
            </w:r>
            <w:r w:rsidR="0008718B">
              <w:rPr>
                <w:noProof/>
                <w:webHidden/>
              </w:rPr>
              <w:fldChar w:fldCharType="separate"/>
            </w:r>
            <w:r w:rsidR="007440FC">
              <w:rPr>
                <w:noProof/>
                <w:webHidden/>
              </w:rPr>
              <w:t>155</w:t>
            </w:r>
            <w:r w:rsidR="0008718B">
              <w:rPr>
                <w:noProof/>
                <w:webHidden/>
              </w:rPr>
              <w:fldChar w:fldCharType="end"/>
            </w:r>
          </w:hyperlink>
        </w:p>
        <w:p w:rsidR="0008718B" w:rsidRDefault="00336466" w:rsidP="0008718B">
          <w:pPr>
            <w:pStyle w:val="TOC3"/>
            <w:ind w:left="0"/>
            <w:rPr>
              <w:noProof/>
              <w:sz w:val="22"/>
              <w:szCs w:val="22"/>
              <w:lang w:eastAsia="en-ZA"/>
            </w:rPr>
          </w:pPr>
          <w:hyperlink w:anchor="_Toc490994355" w:history="1">
            <w:r w:rsidR="0008718B" w:rsidRPr="00954DFC">
              <w:rPr>
                <w:rStyle w:val="Hyperlink"/>
                <w:noProof/>
              </w:rPr>
              <w:t>CHAPTER 4</w:t>
            </w:r>
            <w:r w:rsidR="0008718B">
              <w:rPr>
                <w:noProof/>
                <w:webHidden/>
              </w:rPr>
              <w:tab/>
            </w:r>
            <w:r w:rsidR="0008718B">
              <w:rPr>
                <w:noProof/>
                <w:webHidden/>
              </w:rPr>
              <w:fldChar w:fldCharType="begin"/>
            </w:r>
            <w:r w:rsidR="0008718B">
              <w:rPr>
                <w:noProof/>
                <w:webHidden/>
              </w:rPr>
              <w:instrText xml:space="preserve"> PAGEREF _Toc490994355 \h </w:instrText>
            </w:r>
            <w:r w:rsidR="0008718B">
              <w:rPr>
                <w:noProof/>
                <w:webHidden/>
              </w:rPr>
            </w:r>
            <w:r w:rsidR="0008718B">
              <w:rPr>
                <w:noProof/>
                <w:webHidden/>
              </w:rPr>
              <w:fldChar w:fldCharType="separate"/>
            </w:r>
            <w:r w:rsidR="007440FC">
              <w:rPr>
                <w:noProof/>
                <w:webHidden/>
              </w:rPr>
              <w:t>156</w:t>
            </w:r>
            <w:r w:rsidR="0008718B">
              <w:rPr>
                <w:noProof/>
                <w:webHidden/>
              </w:rPr>
              <w:fldChar w:fldCharType="end"/>
            </w:r>
          </w:hyperlink>
        </w:p>
        <w:p w:rsidR="0008718B" w:rsidRDefault="00336466" w:rsidP="0008718B">
          <w:pPr>
            <w:pStyle w:val="TOC3"/>
            <w:ind w:left="0"/>
            <w:rPr>
              <w:noProof/>
              <w:sz w:val="22"/>
              <w:szCs w:val="22"/>
              <w:lang w:eastAsia="en-ZA"/>
            </w:rPr>
          </w:pPr>
          <w:hyperlink w:anchor="_Toc490994356" w:history="1">
            <w:r w:rsidR="0008718B" w:rsidRPr="00954DFC">
              <w:rPr>
                <w:rStyle w:val="Hyperlink"/>
                <w:noProof/>
              </w:rPr>
              <w:t>ORGANIZATIONAL DEVELOPMENT PERFORMANCE REPORT</w:t>
            </w:r>
            <w:r w:rsidR="0008718B">
              <w:rPr>
                <w:noProof/>
                <w:webHidden/>
              </w:rPr>
              <w:tab/>
            </w:r>
            <w:r w:rsidR="0008718B">
              <w:rPr>
                <w:noProof/>
                <w:webHidden/>
              </w:rPr>
              <w:fldChar w:fldCharType="begin"/>
            </w:r>
            <w:r w:rsidR="0008718B">
              <w:rPr>
                <w:noProof/>
                <w:webHidden/>
              </w:rPr>
              <w:instrText xml:space="preserve"> PAGEREF _Toc490994356 \h </w:instrText>
            </w:r>
            <w:r w:rsidR="0008718B">
              <w:rPr>
                <w:noProof/>
                <w:webHidden/>
              </w:rPr>
            </w:r>
            <w:r w:rsidR="0008718B">
              <w:rPr>
                <w:noProof/>
                <w:webHidden/>
              </w:rPr>
              <w:fldChar w:fldCharType="separate"/>
            </w:r>
            <w:r w:rsidR="007440FC">
              <w:rPr>
                <w:noProof/>
                <w:webHidden/>
              </w:rPr>
              <w:t>156</w:t>
            </w:r>
            <w:r w:rsidR="0008718B">
              <w:rPr>
                <w:noProof/>
                <w:webHidden/>
              </w:rPr>
              <w:fldChar w:fldCharType="end"/>
            </w:r>
          </w:hyperlink>
        </w:p>
        <w:p w:rsidR="0008718B" w:rsidRDefault="00336466" w:rsidP="0008718B">
          <w:pPr>
            <w:pStyle w:val="TOC3"/>
            <w:ind w:left="0"/>
            <w:rPr>
              <w:noProof/>
              <w:sz w:val="22"/>
              <w:szCs w:val="22"/>
              <w:lang w:eastAsia="en-ZA"/>
            </w:rPr>
          </w:pPr>
          <w:hyperlink w:anchor="_Toc490994357" w:history="1">
            <w:r w:rsidR="0008718B" w:rsidRPr="00954DFC">
              <w:rPr>
                <w:rStyle w:val="Hyperlink"/>
                <w:noProof/>
              </w:rPr>
              <w:t>PART 2</w:t>
            </w:r>
            <w:r w:rsidR="0008718B">
              <w:rPr>
                <w:noProof/>
                <w:webHidden/>
              </w:rPr>
              <w:tab/>
            </w:r>
            <w:r w:rsidR="0008718B">
              <w:rPr>
                <w:noProof/>
                <w:webHidden/>
              </w:rPr>
              <w:fldChar w:fldCharType="begin"/>
            </w:r>
            <w:r w:rsidR="0008718B">
              <w:rPr>
                <w:noProof/>
                <w:webHidden/>
              </w:rPr>
              <w:instrText xml:space="preserve"> PAGEREF _Toc490994357 \h </w:instrText>
            </w:r>
            <w:r w:rsidR="0008718B">
              <w:rPr>
                <w:noProof/>
                <w:webHidden/>
              </w:rPr>
            </w:r>
            <w:r w:rsidR="0008718B">
              <w:rPr>
                <w:noProof/>
                <w:webHidden/>
              </w:rPr>
              <w:fldChar w:fldCharType="separate"/>
            </w:r>
            <w:r w:rsidR="007440FC">
              <w:rPr>
                <w:noProof/>
                <w:webHidden/>
              </w:rPr>
              <w:t>156</w:t>
            </w:r>
            <w:r w:rsidR="0008718B">
              <w:rPr>
                <w:noProof/>
                <w:webHidden/>
              </w:rPr>
              <w:fldChar w:fldCharType="end"/>
            </w:r>
          </w:hyperlink>
        </w:p>
        <w:p w:rsidR="0008718B" w:rsidRDefault="00336466">
          <w:pPr>
            <w:pStyle w:val="TOC1"/>
            <w:rPr>
              <w:sz w:val="22"/>
              <w:szCs w:val="22"/>
              <w:lang w:eastAsia="en-ZA"/>
            </w:rPr>
          </w:pPr>
          <w:hyperlink w:anchor="_Toc490994358" w:history="1">
            <w:r w:rsidR="0008718B" w:rsidRPr="00954DFC">
              <w:rPr>
                <w:rStyle w:val="Hyperlink"/>
              </w:rPr>
              <w:t>CHAPTER 4 - ORGANIZATIONAL DEVELOPMENT PERFORMANCE</w:t>
            </w:r>
            <w:r w:rsidR="0008718B">
              <w:rPr>
                <w:webHidden/>
              </w:rPr>
              <w:tab/>
            </w:r>
            <w:r w:rsidR="0008718B">
              <w:rPr>
                <w:webHidden/>
              </w:rPr>
              <w:fldChar w:fldCharType="begin"/>
            </w:r>
            <w:r w:rsidR="0008718B">
              <w:rPr>
                <w:webHidden/>
              </w:rPr>
              <w:instrText xml:space="preserve"> PAGEREF _Toc490994358 \h </w:instrText>
            </w:r>
            <w:r w:rsidR="0008718B">
              <w:rPr>
                <w:webHidden/>
              </w:rPr>
            </w:r>
            <w:r w:rsidR="0008718B">
              <w:rPr>
                <w:webHidden/>
              </w:rPr>
              <w:fldChar w:fldCharType="separate"/>
            </w:r>
            <w:r w:rsidR="007440FC">
              <w:rPr>
                <w:webHidden/>
              </w:rPr>
              <w:t>157</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59" w:history="1">
            <w:r w:rsidR="0008718B" w:rsidRPr="00954DFC">
              <w:rPr>
                <w:rStyle w:val="Hyperlink"/>
                <w:noProof/>
              </w:rPr>
              <w:t>4.1 PERFORMANCE REPORT PART II</w:t>
            </w:r>
            <w:r w:rsidR="0008718B">
              <w:rPr>
                <w:noProof/>
                <w:webHidden/>
              </w:rPr>
              <w:tab/>
            </w:r>
            <w:r w:rsidR="0008718B">
              <w:rPr>
                <w:noProof/>
                <w:webHidden/>
              </w:rPr>
              <w:fldChar w:fldCharType="begin"/>
            </w:r>
            <w:r w:rsidR="0008718B">
              <w:rPr>
                <w:noProof/>
                <w:webHidden/>
              </w:rPr>
              <w:instrText xml:space="preserve"> PAGEREF _Toc490994359 \h </w:instrText>
            </w:r>
            <w:r w:rsidR="0008718B">
              <w:rPr>
                <w:noProof/>
                <w:webHidden/>
              </w:rPr>
            </w:r>
            <w:r w:rsidR="0008718B">
              <w:rPr>
                <w:noProof/>
                <w:webHidden/>
              </w:rPr>
              <w:fldChar w:fldCharType="separate"/>
            </w:r>
            <w:r w:rsidR="007440FC">
              <w:rPr>
                <w:noProof/>
                <w:webHidden/>
              </w:rPr>
              <w:t>157</w:t>
            </w:r>
            <w:r w:rsidR="0008718B">
              <w:rPr>
                <w:noProof/>
                <w:webHidden/>
              </w:rPr>
              <w:fldChar w:fldCharType="end"/>
            </w:r>
          </w:hyperlink>
        </w:p>
        <w:p w:rsidR="0008718B" w:rsidRDefault="00336466" w:rsidP="0008718B">
          <w:pPr>
            <w:pStyle w:val="TOC3"/>
            <w:ind w:left="0"/>
            <w:rPr>
              <w:noProof/>
              <w:sz w:val="22"/>
              <w:szCs w:val="22"/>
              <w:lang w:eastAsia="en-ZA"/>
            </w:rPr>
          </w:pPr>
          <w:hyperlink w:anchor="_Toc490994360" w:history="1">
            <w:r w:rsidR="0008718B" w:rsidRPr="00954DFC">
              <w:rPr>
                <w:rStyle w:val="Hyperlink"/>
                <w:noProof/>
              </w:rPr>
              <w:t>COMPONENT A: INTRODUCTION TO THE MUNICIPAL PERSONNEL</w:t>
            </w:r>
            <w:r w:rsidR="0008718B">
              <w:rPr>
                <w:noProof/>
                <w:webHidden/>
              </w:rPr>
              <w:tab/>
            </w:r>
            <w:r w:rsidR="0008718B">
              <w:rPr>
                <w:noProof/>
                <w:webHidden/>
              </w:rPr>
              <w:fldChar w:fldCharType="begin"/>
            </w:r>
            <w:r w:rsidR="0008718B">
              <w:rPr>
                <w:noProof/>
                <w:webHidden/>
              </w:rPr>
              <w:instrText xml:space="preserve"> PAGEREF _Toc490994360 \h </w:instrText>
            </w:r>
            <w:r w:rsidR="0008718B">
              <w:rPr>
                <w:noProof/>
                <w:webHidden/>
              </w:rPr>
            </w:r>
            <w:r w:rsidR="0008718B">
              <w:rPr>
                <w:noProof/>
                <w:webHidden/>
              </w:rPr>
              <w:fldChar w:fldCharType="separate"/>
            </w:r>
            <w:r w:rsidR="007440FC">
              <w:rPr>
                <w:noProof/>
                <w:webHidden/>
              </w:rPr>
              <w:t>157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1" w:history="1">
            <w:r w:rsidR="0008718B" w:rsidRPr="00954DFC">
              <w:rPr>
                <w:rStyle w:val="Hyperlink"/>
                <w:noProof/>
              </w:rPr>
              <w:t>4.2 EMPLOYEE TOTALS, TURNOVER AND VACANCIES</w:t>
            </w:r>
            <w:r w:rsidR="0008718B">
              <w:rPr>
                <w:noProof/>
                <w:webHidden/>
              </w:rPr>
              <w:tab/>
            </w:r>
            <w:r w:rsidR="0008718B">
              <w:rPr>
                <w:noProof/>
                <w:webHidden/>
              </w:rPr>
              <w:fldChar w:fldCharType="begin"/>
            </w:r>
            <w:r w:rsidR="0008718B">
              <w:rPr>
                <w:noProof/>
                <w:webHidden/>
              </w:rPr>
              <w:instrText xml:space="preserve"> PAGEREF _Toc490994361 \h </w:instrText>
            </w:r>
            <w:r w:rsidR="0008718B">
              <w:rPr>
                <w:noProof/>
                <w:webHidden/>
              </w:rPr>
            </w:r>
            <w:r w:rsidR="0008718B">
              <w:rPr>
                <w:noProof/>
                <w:webHidden/>
              </w:rPr>
              <w:fldChar w:fldCharType="separate"/>
            </w:r>
            <w:r w:rsidR="007440FC">
              <w:rPr>
                <w:noProof/>
                <w:webHidden/>
              </w:rPr>
              <w:t>157</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2" w:history="1">
            <w:r w:rsidR="0008718B" w:rsidRPr="00954DFC">
              <w:rPr>
                <w:rStyle w:val="Hyperlink"/>
                <w:noProof/>
              </w:rPr>
              <w:t>4.3 VACANCY RATE</w:t>
            </w:r>
            <w:r w:rsidR="0008718B">
              <w:rPr>
                <w:noProof/>
                <w:webHidden/>
              </w:rPr>
              <w:tab/>
            </w:r>
            <w:r w:rsidR="0008718B">
              <w:rPr>
                <w:noProof/>
                <w:webHidden/>
              </w:rPr>
              <w:fldChar w:fldCharType="begin"/>
            </w:r>
            <w:r w:rsidR="0008718B">
              <w:rPr>
                <w:noProof/>
                <w:webHidden/>
              </w:rPr>
              <w:instrText xml:space="preserve"> PAGEREF _Toc490994362 \h </w:instrText>
            </w:r>
            <w:r w:rsidR="0008718B">
              <w:rPr>
                <w:noProof/>
                <w:webHidden/>
              </w:rPr>
            </w:r>
            <w:r w:rsidR="0008718B">
              <w:rPr>
                <w:noProof/>
                <w:webHidden/>
              </w:rPr>
              <w:fldChar w:fldCharType="separate"/>
            </w:r>
            <w:r w:rsidR="007440FC">
              <w:rPr>
                <w:noProof/>
                <w:webHidden/>
              </w:rPr>
              <w:t>158</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3" w:history="1">
            <w:r w:rsidR="0008718B" w:rsidRPr="00954DFC">
              <w:rPr>
                <w:rStyle w:val="Hyperlink"/>
                <w:noProof/>
              </w:rPr>
              <w:t>4.4 TURNOVER RATE</w:t>
            </w:r>
            <w:r w:rsidR="0008718B">
              <w:rPr>
                <w:noProof/>
                <w:webHidden/>
              </w:rPr>
              <w:tab/>
            </w:r>
            <w:r w:rsidR="0008718B">
              <w:rPr>
                <w:noProof/>
                <w:webHidden/>
              </w:rPr>
              <w:fldChar w:fldCharType="begin"/>
            </w:r>
            <w:r w:rsidR="0008718B">
              <w:rPr>
                <w:noProof/>
                <w:webHidden/>
              </w:rPr>
              <w:instrText xml:space="preserve"> PAGEREF _Toc490994363 \h </w:instrText>
            </w:r>
            <w:r w:rsidR="0008718B">
              <w:rPr>
                <w:noProof/>
                <w:webHidden/>
              </w:rPr>
            </w:r>
            <w:r w:rsidR="0008718B">
              <w:rPr>
                <w:noProof/>
                <w:webHidden/>
              </w:rPr>
              <w:fldChar w:fldCharType="separate"/>
            </w:r>
            <w:r w:rsidR="007440FC">
              <w:rPr>
                <w:noProof/>
                <w:webHidden/>
              </w:rPr>
              <w:t>159</w:t>
            </w:r>
            <w:r w:rsidR="0008718B">
              <w:rPr>
                <w:noProof/>
                <w:webHidden/>
              </w:rPr>
              <w:fldChar w:fldCharType="end"/>
            </w:r>
          </w:hyperlink>
        </w:p>
        <w:p w:rsidR="0008718B" w:rsidRDefault="00336466">
          <w:pPr>
            <w:pStyle w:val="TOC1"/>
            <w:rPr>
              <w:sz w:val="22"/>
              <w:szCs w:val="22"/>
              <w:lang w:eastAsia="en-ZA"/>
            </w:rPr>
          </w:pPr>
          <w:hyperlink w:anchor="_Toc490994364" w:history="1">
            <w:r w:rsidR="0008718B" w:rsidRPr="00954DFC">
              <w:rPr>
                <w:rStyle w:val="Hyperlink"/>
                <w:rFonts w:eastAsia="Arial"/>
                <w:lang w:val="en-US"/>
              </w:rPr>
              <w:t>4.5 COMPONENT B: MANAGING THE MUNICIPAL WORKFORCE</w:t>
            </w:r>
            <w:r w:rsidR="0008718B">
              <w:rPr>
                <w:webHidden/>
              </w:rPr>
              <w:tab/>
            </w:r>
            <w:r w:rsidR="0008718B">
              <w:rPr>
                <w:webHidden/>
              </w:rPr>
              <w:fldChar w:fldCharType="begin"/>
            </w:r>
            <w:r w:rsidR="0008718B">
              <w:rPr>
                <w:webHidden/>
              </w:rPr>
              <w:instrText xml:space="preserve"> PAGEREF _Toc490994364 \h </w:instrText>
            </w:r>
            <w:r w:rsidR="0008718B">
              <w:rPr>
                <w:webHidden/>
              </w:rPr>
            </w:r>
            <w:r w:rsidR="0008718B">
              <w:rPr>
                <w:webHidden/>
              </w:rPr>
              <w:fldChar w:fldCharType="separate"/>
            </w:r>
            <w:r w:rsidR="007440FC">
              <w:rPr>
                <w:webHidden/>
              </w:rPr>
              <w:t>160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5" w:history="1">
            <w:r w:rsidR="0008718B" w:rsidRPr="00954DFC">
              <w:rPr>
                <w:rStyle w:val="Hyperlink"/>
                <w:noProof/>
              </w:rPr>
              <w:t>4.5.1 POLICIES</w:t>
            </w:r>
            <w:r w:rsidR="0008718B">
              <w:rPr>
                <w:noProof/>
                <w:webHidden/>
              </w:rPr>
              <w:tab/>
            </w:r>
            <w:r w:rsidR="0008718B">
              <w:rPr>
                <w:noProof/>
                <w:webHidden/>
              </w:rPr>
              <w:fldChar w:fldCharType="begin"/>
            </w:r>
            <w:r w:rsidR="0008718B">
              <w:rPr>
                <w:noProof/>
                <w:webHidden/>
              </w:rPr>
              <w:instrText xml:space="preserve"> PAGEREF _Toc490994365 \h </w:instrText>
            </w:r>
            <w:r w:rsidR="0008718B">
              <w:rPr>
                <w:noProof/>
                <w:webHidden/>
              </w:rPr>
            </w:r>
            <w:r w:rsidR="0008718B">
              <w:rPr>
                <w:noProof/>
                <w:webHidden/>
              </w:rPr>
              <w:fldChar w:fldCharType="separate"/>
            </w:r>
            <w:r w:rsidR="007440FC">
              <w:rPr>
                <w:noProof/>
                <w:webHidden/>
              </w:rPr>
              <w:t>160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6" w:history="1">
            <w:r w:rsidR="0008718B" w:rsidRPr="00954DFC">
              <w:rPr>
                <w:rStyle w:val="Hyperlink"/>
                <w:noProof/>
              </w:rPr>
              <w:t>4.5.2 INJURIES, SICKNESS AND SUSPENSIONS</w:t>
            </w:r>
            <w:r w:rsidR="0008718B">
              <w:rPr>
                <w:noProof/>
                <w:webHidden/>
              </w:rPr>
              <w:tab/>
            </w:r>
            <w:r w:rsidR="0008718B">
              <w:rPr>
                <w:noProof/>
                <w:webHidden/>
              </w:rPr>
              <w:fldChar w:fldCharType="begin"/>
            </w:r>
            <w:r w:rsidR="0008718B">
              <w:rPr>
                <w:noProof/>
                <w:webHidden/>
              </w:rPr>
              <w:instrText xml:space="preserve"> PAGEREF _Toc490994366 \h </w:instrText>
            </w:r>
            <w:r w:rsidR="0008718B">
              <w:rPr>
                <w:noProof/>
                <w:webHidden/>
              </w:rPr>
            </w:r>
            <w:r w:rsidR="0008718B">
              <w:rPr>
                <w:noProof/>
                <w:webHidden/>
              </w:rPr>
              <w:fldChar w:fldCharType="separate"/>
            </w:r>
            <w:r w:rsidR="007440FC">
              <w:rPr>
                <w:noProof/>
                <w:webHidden/>
              </w:rPr>
              <w:t>161</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7" w:history="1">
            <w:r w:rsidR="0008718B" w:rsidRPr="00954DFC">
              <w:rPr>
                <w:rStyle w:val="Hyperlink"/>
                <w:noProof/>
              </w:rPr>
              <w:t>4.5.3 PERFORMANCE REWARDS</w:t>
            </w:r>
            <w:r w:rsidR="0008718B">
              <w:rPr>
                <w:noProof/>
                <w:webHidden/>
              </w:rPr>
              <w:tab/>
            </w:r>
            <w:r w:rsidR="0008718B">
              <w:rPr>
                <w:noProof/>
                <w:webHidden/>
              </w:rPr>
              <w:fldChar w:fldCharType="begin"/>
            </w:r>
            <w:r w:rsidR="0008718B">
              <w:rPr>
                <w:noProof/>
                <w:webHidden/>
              </w:rPr>
              <w:instrText xml:space="preserve"> PAGEREF _Toc490994367 \h </w:instrText>
            </w:r>
            <w:r w:rsidR="0008718B">
              <w:rPr>
                <w:noProof/>
                <w:webHidden/>
              </w:rPr>
            </w:r>
            <w:r w:rsidR="0008718B">
              <w:rPr>
                <w:noProof/>
                <w:webHidden/>
              </w:rPr>
              <w:fldChar w:fldCharType="separate"/>
            </w:r>
            <w:r w:rsidR="007440FC">
              <w:rPr>
                <w:noProof/>
                <w:webHidden/>
              </w:rPr>
              <w:t>163</w:t>
            </w:r>
            <w:r w:rsidR="0008718B">
              <w:rPr>
                <w:noProof/>
                <w:webHidden/>
              </w:rPr>
              <w:fldChar w:fldCharType="end"/>
            </w:r>
          </w:hyperlink>
        </w:p>
        <w:p w:rsidR="0008718B" w:rsidRDefault="00336466">
          <w:pPr>
            <w:pStyle w:val="TOC1"/>
            <w:rPr>
              <w:sz w:val="22"/>
              <w:szCs w:val="22"/>
              <w:lang w:eastAsia="en-ZA"/>
            </w:rPr>
          </w:pPr>
          <w:hyperlink w:anchor="_Toc490994368" w:history="1">
            <w:r w:rsidR="0008718B" w:rsidRPr="00954DFC">
              <w:rPr>
                <w:rStyle w:val="Hyperlink"/>
                <w:rFonts w:eastAsia="Arial"/>
              </w:rPr>
              <w:t>COMPONENT C: CAPACITATING THE MUNICIPAL WORKFORCE</w:t>
            </w:r>
            <w:r w:rsidR="0008718B">
              <w:rPr>
                <w:webHidden/>
              </w:rPr>
              <w:tab/>
            </w:r>
            <w:r w:rsidR="0008718B">
              <w:rPr>
                <w:webHidden/>
              </w:rPr>
              <w:fldChar w:fldCharType="begin"/>
            </w:r>
            <w:r w:rsidR="0008718B">
              <w:rPr>
                <w:webHidden/>
              </w:rPr>
              <w:instrText xml:space="preserve"> PAGEREF _Toc490994368 \h </w:instrText>
            </w:r>
            <w:r w:rsidR="0008718B">
              <w:rPr>
                <w:webHidden/>
              </w:rPr>
            </w:r>
            <w:r w:rsidR="0008718B">
              <w:rPr>
                <w:webHidden/>
              </w:rPr>
              <w:fldChar w:fldCharType="separate"/>
            </w:r>
            <w:r w:rsidR="007440FC">
              <w:rPr>
                <w:webHidden/>
              </w:rPr>
              <w:t>164</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69" w:history="1">
            <w:r w:rsidR="0008718B" w:rsidRPr="00954DFC">
              <w:rPr>
                <w:rStyle w:val="Hyperlink"/>
                <w:noProof/>
              </w:rPr>
              <w:t>SKILLS DEVELOPMENT AND TRAINING</w:t>
            </w:r>
            <w:r w:rsidR="0008718B">
              <w:rPr>
                <w:noProof/>
                <w:webHidden/>
              </w:rPr>
              <w:tab/>
            </w:r>
            <w:r w:rsidR="0008718B">
              <w:rPr>
                <w:noProof/>
                <w:webHidden/>
              </w:rPr>
              <w:fldChar w:fldCharType="begin"/>
            </w:r>
            <w:r w:rsidR="0008718B">
              <w:rPr>
                <w:noProof/>
                <w:webHidden/>
              </w:rPr>
              <w:instrText xml:space="preserve"> PAGEREF _Toc490994369 \h </w:instrText>
            </w:r>
            <w:r w:rsidR="0008718B">
              <w:rPr>
                <w:noProof/>
                <w:webHidden/>
              </w:rPr>
            </w:r>
            <w:r w:rsidR="0008718B">
              <w:rPr>
                <w:noProof/>
                <w:webHidden/>
              </w:rPr>
              <w:fldChar w:fldCharType="separate"/>
            </w:r>
            <w:r w:rsidR="007440FC">
              <w:rPr>
                <w:noProof/>
                <w:webHidden/>
              </w:rPr>
              <w:t>164</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70" w:history="1">
            <w:r w:rsidR="0008718B" w:rsidRPr="00954DFC">
              <w:rPr>
                <w:rStyle w:val="Hyperlink"/>
                <w:noProof/>
              </w:rPr>
              <w:t>EMPLOYEE EXPENDITURE</w:t>
            </w:r>
            <w:r w:rsidR="0008718B">
              <w:rPr>
                <w:noProof/>
                <w:webHidden/>
              </w:rPr>
              <w:tab/>
            </w:r>
            <w:r w:rsidR="0008718B">
              <w:rPr>
                <w:noProof/>
                <w:webHidden/>
              </w:rPr>
              <w:fldChar w:fldCharType="begin"/>
            </w:r>
            <w:r w:rsidR="0008718B">
              <w:rPr>
                <w:noProof/>
                <w:webHidden/>
              </w:rPr>
              <w:instrText xml:space="preserve"> PAGEREF _Toc490994370 \h </w:instrText>
            </w:r>
            <w:r w:rsidR="0008718B">
              <w:rPr>
                <w:noProof/>
                <w:webHidden/>
              </w:rPr>
            </w:r>
            <w:r w:rsidR="0008718B">
              <w:rPr>
                <w:noProof/>
                <w:webHidden/>
              </w:rPr>
              <w:fldChar w:fldCharType="separate"/>
            </w:r>
            <w:r w:rsidR="007440FC">
              <w:rPr>
                <w:noProof/>
                <w:webHidden/>
              </w:rPr>
              <w:t>167</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371" w:history="1">
            <w:r w:rsidR="0008718B" w:rsidRPr="00954DFC">
              <w:rPr>
                <w:rStyle w:val="Hyperlink"/>
                <w:noProof/>
              </w:rPr>
              <w:t>CHAPTER 5</w:t>
            </w:r>
            <w:r w:rsidR="0008718B">
              <w:rPr>
                <w:noProof/>
                <w:webHidden/>
              </w:rPr>
              <w:tab/>
            </w:r>
            <w:r w:rsidR="0008718B">
              <w:rPr>
                <w:noProof/>
                <w:webHidden/>
              </w:rPr>
              <w:fldChar w:fldCharType="begin"/>
            </w:r>
            <w:r w:rsidR="0008718B">
              <w:rPr>
                <w:noProof/>
                <w:webHidden/>
              </w:rPr>
              <w:instrText xml:space="preserve"> PAGEREF _Toc490994371 \h </w:instrText>
            </w:r>
            <w:r w:rsidR="0008718B">
              <w:rPr>
                <w:noProof/>
                <w:webHidden/>
              </w:rPr>
            </w:r>
            <w:r w:rsidR="0008718B">
              <w:rPr>
                <w:noProof/>
                <w:webHidden/>
              </w:rPr>
              <w:fldChar w:fldCharType="separate"/>
            </w:r>
            <w:r w:rsidR="007440FC">
              <w:rPr>
                <w:noProof/>
                <w:webHidden/>
              </w:rPr>
              <w:t>180</w:t>
            </w:r>
            <w:r w:rsidR="0008718B">
              <w:rPr>
                <w:noProof/>
                <w:webHidden/>
              </w:rPr>
              <w:fldChar w:fldCharType="end"/>
            </w:r>
          </w:hyperlink>
        </w:p>
        <w:p w:rsidR="0008718B" w:rsidRDefault="00336466">
          <w:pPr>
            <w:pStyle w:val="TOC1"/>
            <w:rPr>
              <w:sz w:val="22"/>
              <w:szCs w:val="22"/>
              <w:lang w:eastAsia="en-ZA"/>
            </w:rPr>
          </w:pPr>
          <w:hyperlink w:anchor="_Toc490994372" w:history="1">
            <w:r w:rsidR="0008718B" w:rsidRPr="00954DFC">
              <w:rPr>
                <w:rStyle w:val="Hyperlink"/>
              </w:rPr>
              <w:t>INTRODUCTION</w:t>
            </w:r>
            <w:r w:rsidR="0008718B">
              <w:rPr>
                <w:webHidden/>
              </w:rPr>
              <w:tab/>
            </w:r>
            <w:r w:rsidR="0008718B">
              <w:rPr>
                <w:webHidden/>
              </w:rPr>
              <w:fldChar w:fldCharType="begin"/>
            </w:r>
            <w:r w:rsidR="0008718B">
              <w:rPr>
                <w:webHidden/>
              </w:rPr>
              <w:instrText xml:space="preserve"> PAGEREF _Toc490994372 \h </w:instrText>
            </w:r>
            <w:r w:rsidR="0008718B">
              <w:rPr>
                <w:webHidden/>
              </w:rPr>
            </w:r>
            <w:r w:rsidR="0008718B">
              <w:rPr>
                <w:webHidden/>
              </w:rPr>
              <w:fldChar w:fldCharType="separate"/>
            </w:r>
            <w:r w:rsidR="007440FC">
              <w:rPr>
                <w:webHidden/>
              </w:rPr>
              <w:t>181</w:t>
            </w:r>
            <w:r w:rsidR="0008718B">
              <w:rPr>
                <w:webHidden/>
              </w:rPr>
              <w:fldChar w:fldCharType="end"/>
            </w:r>
          </w:hyperlink>
        </w:p>
        <w:p w:rsidR="0008718B" w:rsidRDefault="00336466">
          <w:pPr>
            <w:pStyle w:val="TOC1"/>
            <w:rPr>
              <w:sz w:val="22"/>
              <w:szCs w:val="22"/>
              <w:lang w:eastAsia="en-ZA"/>
            </w:rPr>
          </w:pPr>
          <w:hyperlink w:anchor="_Toc490994373" w:history="1">
            <w:r w:rsidR="0008718B" w:rsidRPr="00954DFC">
              <w:rPr>
                <w:rStyle w:val="Hyperlink"/>
              </w:rPr>
              <w:t>5.1 COMPONENT A:  STATEMENT OF FINANCIAL PERFORMANCE</w:t>
            </w:r>
            <w:r w:rsidR="0008718B">
              <w:rPr>
                <w:webHidden/>
              </w:rPr>
              <w:tab/>
            </w:r>
            <w:r w:rsidR="0008718B">
              <w:rPr>
                <w:webHidden/>
              </w:rPr>
              <w:fldChar w:fldCharType="begin"/>
            </w:r>
            <w:r w:rsidR="0008718B">
              <w:rPr>
                <w:webHidden/>
              </w:rPr>
              <w:instrText xml:space="preserve"> PAGEREF _Toc490994373 \h </w:instrText>
            </w:r>
            <w:r w:rsidR="0008718B">
              <w:rPr>
                <w:webHidden/>
              </w:rPr>
            </w:r>
            <w:r w:rsidR="0008718B">
              <w:rPr>
                <w:webHidden/>
              </w:rPr>
              <w:fldChar w:fldCharType="separate"/>
            </w:r>
            <w:r w:rsidR="007440FC">
              <w:rPr>
                <w:webHidden/>
              </w:rPr>
              <w:t>181</w:t>
            </w:r>
            <w:r w:rsidR="0008718B">
              <w:rPr>
                <w:webHidden/>
              </w:rPr>
              <w:fldChar w:fldCharType="end"/>
            </w:r>
          </w:hyperlink>
        </w:p>
        <w:p w:rsidR="0008718B" w:rsidRDefault="00336466">
          <w:pPr>
            <w:pStyle w:val="TOC1"/>
            <w:rPr>
              <w:sz w:val="22"/>
              <w:szCs w:val="22"/>
              <w:lang w:eastAsia="en-ZA"/>
            </w:rPr>
          </w:pPr>
          <w:hyperlink w:anchor="_Toc490994374" w:history="1">
            <w:r w:rsidR="0008718B" w:rsidRPr="00954DFC">
              <w:rPr>
                <w:rStyle w:val="Hyperlink"/>
                <w:rFonts w:ascii="Calibri" w:eastAsia="Times New Roman" w:hAnsi="Calibri" w:cs="Arial"/>
                <w:b/>
              </w:rPr>
              <w:t>5.6 COMPONENT B:  SPENDING AGAINST CAPITAL BUDGET</w:t>
            </w:r>
            <w:r w:rsidR="0008718B">
              <w:rPr>
                <w:webHidden/>
              </w:rPr>
              <w:tab/>
            </w:r>
            <w:r w:rsidR="0008718B">
              <w:rPr>
                <w:webHidden/>
              </w:rPr>
              <w:fldChar w:fldCharType="begin"/>
            </w:r>
            <w:r w:rsidR="0008718B">
              <w:rPr>
                <w:webHidden/>
              </w:rPr>
              <w:instrText xml:space="preserve"> PAGEREF _Toc490994374 \h </w:instrText>
            </w:r>
            <w:r w:rsidR="0008718B">
              <w:rPr>
                <w:webHidden/>
              </w:rPr>
            </w:r>
            <w:r w:rsidR="0008718B">
              <w:rPr>
                <w:webHidden/>
              </w:rPr>
              <w:fldChar w:fldCharType="separate"/>
            </w:r>
            <w:r w:rsidR="007440FC">
              <w:rPr>
                <w:webHidden/>
              </w:rPr>
              <w:t>184</w:t>
            </w:r>
            <w:r w:rsidR="0008718B">
              <w:rPr>
                <w:webHidden/>
              </w:rPr>
              <w:fldChar w:fldCharType="end"/>
            </w:r>
          </w:hyperlink>
        </w:p>
        <w:p w:rsidR="0008718B" w:rsidRDefault="00336466">
          <w:pPr>
            <w:pStyle w:val="TOC1"/>
            <w:rPr>
              <w:sz w:val="22"/>
              <w:szCs w:val="22"/>
              <w:lang w:eastAsia="en-ZA"/>
            </w:rPr>
          </w:pPr>
          <w:hyperlink w:anchor="_Toc490994375" w:history="1">
            <w:r w:rsidR="0008718B" w:rsidRPr="00954DFC">
              <w:rPr>
                <w:rStyle w:val="Hyperlink"/>
                <w:rFonts w:ascii="Calibri" w:eastAsia="Times New Roman" w:hAnsi="Calibri" w:cs="Arial"/>
                <w:b/>
              </w:rPr>
              <w:t>5.7 COMPONENT C:  OTHER FINANCIAL MATTERS</w:t>
            </w:r>
            <w:r w:rsidR="0008718B">
              <w:rPr>
                <w:webHidden/>
              </w:rPr>
              <w:tab/>
            </w:r>
            <w:r w:rsidR="0008718B">
              <w:rPr>
                <w:webHidden/>
              </w:rPr>
              <w:fldChar w:fldCharType="begin"/>
            </w:r>
            <w:r w:rsidR="0008718B">
              <w:rPr>
                <w:webHidden/>
              </w:rPr>
              <w:instrText xml:space="preserve"> PAGEREF _Toc490994375 \h </w:instrText>
            </w:r>
            <w:r w:rsidR="0008718B">
              <w:rPr>
                <w:webHidden/>
              </w:rPr>
            </w:r>
            <w:r w:rsidR="0008718B">
              <w:rPr>
                <w:webHidden/>
              </w:rPr>
              <w:fldChar w:fldCharType="separate"/>
            </w:r>
            <w:r w:rsidR="007440FC">
              <w:rPr>
                <w:webHidden/>
              </w:rPr>
              <w:t>190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76" w:history="1">
            <w:r w:rsidR="0008718B" w:rsidRPr="00954DFC">
              <w:rPr>
                <w:rStyle w:val="Hyperlink"/>
                <w:rFonts w:ascii="Calibri" w:eastAsia="MS Mincho" w:hAnsi="Calibri"/>
                <w:b/>
                <w:noProof/>
                <w:lang w:eastAsia="en-ZA"/>
              </w:rPr>
              <w:t>5.7.1  CASH FLOW MANAGEMENT AND INVESTMENTS</w:t>
            </w:r>
            <w:r w:rsidR="0008718B">
              <w:rPr>
                <w:noProof/>
                <w:webHidden/>
              </w:rPr>
              <w:tab/>
            </w:r>
            <w:r w:rsidR="0008718B">
              <w:rPr>
                <w:noProof/>
                <w:webHidden/>
              </w:rPr>
              <w:fldChar w:fldCharType="begin"/>
            </w:r>
            <w:r w:rsidR="0008718B">
              <w:rPr>
                <w:noProof/>
                <w:webHidden/>
              </w:rPr>
              <w:instrText xml:space="preserve"> PAGEREF _Toc490994376 \h </w:instrText>
            </w:r>
            <w:r w:rsidR="0008718B">
              <w:rPr>
                <w:noProof/>
                <w:webHidden/>
              </w:rPr>
            </w:r>
            <w:r w:rsidR="0008718B">
              <w:rPr>
                <w:noProof/>
                <w:webHidden/>
              </w:rPr>
              <w:fldChar w:fldCharType="separate"/>
            </w:r>
            <w:r w:rsidR="007440FC">
              <w:rPr>
                <w:noProof/>
                <w:webHidden/>
              </w:rPr>
              <w:t>190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77" w:history="1">
            <w:r w:rsidR="0008718B" w:rsidRPr="00954DFC">
              <w:rPr>
                <w:rStyle w:val="Hyperlink"/>
                <w:rFonts w:ascii="Calibri" w:eastAsia="MS Mincho" w:hAnsi="Calibri"/>
                <w:b/>
                <w:noProof/>
                <w:lang w:eastAsia="en-ZA"/>
              </w:rPr>
              <w:t>5.7.2  BORROWING AND INVESTMENTS</w:t>
            </w:r>
            <w:r w:rsidR="0008718B">
              <w:rPr>
                <w:noProof/>
                <w:webHidden/>
              </w:rPr>
              <w:tab/>
            </w:r>
            <w:r w:rsidR="0008718B">
              <w:rPr>
                <w:noProof/>
                <w:webHidden/>
              </w:rPr>
              <w:fldChar w:fldCharType="begin"/>
            </w:r>
            <w:r w:rsidR="0008718B">
              <w:rPr>
                <w:noProof/>
                <w:webHidden/>
              </w:rPr>
              <w:instrText xml:space="preserve"> PAGEREF _Toc490994377 \h </w:instrText>
            </w:r>
            <w:r w:rsidR="0008718B">
              <w:rPr>
                <w:noProof/>
                <w:webHidden/>
              </w:rPr>
            </w:r>
            <w:r w:rsidR="0008718B">
              <w:rPr>
                <w:noProof/>
                <w:webHidden/>
              </w:rPr>
              <w:fldChar w:fldCharType="separate"/>
            </w:r>
            <w:r w:rsidR="007440FC">
              <w:rPr>
                <w:noProof/>
                <w:webHidden/>
              </w:rPr>
              <w:t>190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78" w:history="1">
            <w:r w:rsidR="0008718B" w:rsidRPr="00954DFC">
              <w:rPr>
                <w:rStyle w:val="Hyperlink"/>
                <w:rFonts w:ascii="Calibri" w:eastAsia="MS Mincho" w:hAnsi="Calibri"/>
                <w:b/>
                <w:noProof/>
                <w:lang w:eastAsia="en-ZA"/>
              </w:rPr>
              <w:t>5.7.3  PUBLIC PRIVATE PARTNERSHIPS</w:t>
            </w:r>
            <w:r w:rsidR="0008718B">
              <w:rPr>
                <w:noProof/>
                <w:webHidden/>
              </w:rPr>
              <w:tab/>
            </w:r>
            <w:r w:rsidR="0008718B">
              <w:rPr>
                <w:noProof/>
                <w:webHidden/>
              </w:rPr>
              <w:fldChar w:fldCharType="begin"/>
            </w:r>
            <w:r w:rsidR="0008718B">
              <w:rPr>
                <w:noProof/>
                <w:webHidden/>
              </w:rPr>
              <w:instrText xml:space="preserve"> PAGEREF _Toc490994378 \h </w:instrText>
            </w:r>
            <w:r w:rsidR="0008718B">
              <w:rPr>
                <w:noProof/>
                <w:webHidden/>
              </w:rPr>
            </w:r>
            <w:r w:rsidR="0008718B">
              <w:rPr>
                <w:noProof/>
                <w:webHidden/>
              </w:rPr>
              <w:fldChar w:fldCharType="separate"/>
            </w:r>
            <w:r w:rsidR="007440FC">
              <w:rPr>
                <w:noProof/>
                <w:webHidden/>
              </w:rPr>
              <w:t>190</w:t>
            </w:r>
            <w:r w:rsidR="0008718B">
              <w:rPr>
                <w:noProof/>
                <w:webHidden/>
              </w:rPr>
              <w:fldChar w:fldCharType="end"/>
            </w:r>
          </w:hyperlink>
        </w:p>
        <w:p w:rsidR="0008718B" w:rsidRDefault="00336466">
          <w:pPr>
            <w:pStyle w:val="TOC1"/>
            <w:rPr>
              <w:sz w:val="22"/>
              <w:szCs w:val="22"/>
              <w:lang w:eastAsia="en-ZA"/>
            </w:rPr>
          </w:pPr>
          <w:hyperlink w:anchor="_Toc490994379" w:history="1">
            <w:r w:rsidR="0008718B" w:rsidRPr="00954DFC">
              <w:rPr>
                <w:rStyle w:val="Hyperlink"/>
                <w:rFonts w:ascii="Calibri" w:eastAsia="Times New Roman" w:hAnsi="Calibri" w:cs="Arial"/>
                <w:b/>
              </w:rPr>
              <w:t>5.8 COMPONENT D:  OTHER FINANCIAL MATTERS</w:t>
            </w:r>
            <w:r w:rsidR="0008718B">
              <w:rPr>
                <w:webHidden/>
              </w:rPr>
              <w:tab/>
            </w:r>
            <w:r w:rsidR="0008718B">
              <w:rPr>
                <w:webHidden/>
              </w:rPr>
              <w:fldChar w:fldCharType="begin"/>
            </w:r>
            <w:r w:rsidR="0008718B">
              <w:rPr>
                <w:webHidden/>
              </w:rPr>
              <w:instrText xml:space="preserve"> PAGEREF _Toc490994379 \h </w:instrText>
            </w:r>
            <w:r w:rsidR="0008718B">
              <w:rPr>
                <w:webHidden/>
              </w:rPr>
            </w:r>
            <w:r w:rsidR="0008718B">
              <w:rPr>
                <w:webHidden/>
              </w:rPr>
              <w:fldChar w:fldCharType="separate"/>
            </w:r>
            <w:r w:rsidR="007440FC">
              <w:rPr>
                <w:webHidden/>
              </w:rPr>
              <w:t>190</w:t>
            </w:r>
            <w:r w:rsidR="0008718B">
              <w:rPr>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80" w:history="1">
            <w:r w:rsidR="0008718B" w:rsidRPr="00954DFC">
              <w:rPr>
                <w:rStyle w:val="Hyperlink"/>
                <w:rFonts w:ascii="Calibri" w:eastAsia="MS Mincho" w:hAnsi="Calibri"/>
                <w:b/>
                <w:noProof/>
                <w:lang w:eastAsia="en-ZA"/>
              </w:rPr>
              <w:t>5.8.1  SUPPLY CHAIN MANAGEMENT</w:t>
            </w:r>
            <w:r w:rsidR="0008718B">
              <w:rPr>
                <w:noProof/>
                <w:webHidden/>
              </w:rPr>
              <w:tab/>
            </w:r>
            <w:r w:rsidR="0008718B">
              <w:rPr>
                <w:noProof/>
                <w:webHidden/>
              </w:rPr>
              <w:fldChar w:fldCharType="begin"/>
            </w:r>
            <w:r w:rsidR="0008718B">
              <w:rPr>
                <w:noProof/>
                <w:webHidden/>
              </w:rPr>
              <w:instrText xml:space="preserve"> PAGEREF _Toc490994380 \h </w:instrText>
            </w:r>
            <w:r w:rsidR="0008718B">
              <w:rPr>
                <w:noProof/>
                <w:webHidden/>
              </w:rPr>
            </w:r>
            <w:r w:rsidR="0008718B">
              <w:rPr>
                <w:noProof/>
                <w:webHidden/>
              </w:rPr>
              <w:fldChar w:fldCharType="separate"/>
            </w:r>
            <w:r w:rsidR="007440FC">
              <w:rPr>
                <w:noProof/>
                <w:webHidden/>
              </w:rPr>
              <w:t>190</w:t>
            </w:r>
            <w:r w:rsidR="0008718B">
              <w:rPr>
                <w:noProof/>
                <w:webHidden/>
              </w:rPr>
              <w:fldChar w:fldCharType="end"/>
            </w:r>
          </w:hyperlink>
        </w:p>
        <w:p w:rsidR="0008718B" w:rsidRDefault="00336466">
          <w:pPr>
            <w:pStyle w:val="TOC2"/>
            <w:tabs>
              <w:tab w:val="right" w:leader="dot" w:pos="10456"/>
            </w:tabs>
            <w:rPr>
              <w:rFonts w:asciiTheme="minorHAnsi" w:hAnsiTheme="minorHAnsi" w:cstheme="minorBidi"/>
              <w:noProof/>
              <w:sz w:val="22"/>
              <w:szCs w:val="22"/>
              <w:lang w:eastAsia="en-ZA"/>
            </w:rPr>
          </w:pPr>
          <w:hyperlink w:anchor="_Toc490994381" w:history="1">
            <w:r w:rsidR="0008718B" w:rsidRPr="00954DFC">
              <w:rPr>
                <w:rStyle w:val="Hyperlink"/>
                <w:rFonts w:ascii="Calibri" w:eastAsia="MS Mincho" w:hAnsi="Calibri"/>
                <w:b/>
                <w:noProof/>
                <w:lang w:eastAsia="en-ZA"/>
              </w:rPr>
              <w:t>5.8.2  GRAP COMPLIANCE</w:t>
            </w:r>
            <w:r w:rsidR="0008718B">
              <w:rPr>
                <w:noProof/>
                <w:webHidden/>
              </w:rPr>
              <w:tab/>
            </w:r>
            <w:r w:rsidR="0008718B">
              <w:rPr>
                <w:noProof/>
                <w:webHidden/>
              </w:rPr>
              <w:fldChar w:fldCharType="begin"/>
            </w:r>
            <w:r w:rsidR="0008718B">
              <w:rPr>
                <w:noProof/>
                <w:webHidden/>
              </w:rPr>
              <w:instrText xml:space="preserve"> PAGEREF _Toc490994381 \h </w:instrText>
            </w:r>
            <w:r w:rsidR="0008718B">
              <w:rPr>
                <w:noProof/>
                <w:webHidden/>
              </w:rPr>
            </w:r>
            <w:r w:rsidR="0008718B">
              <w:rPr>
                <w:noProof/>
                <w:webHidden/>
              </w:rPr>
              <w:fldChar w:fldCharType="separate"/>
            </w:r>
            <w:r w:rsidR="007440FC">
              <w:rPr>
                <w:noProof/>
                <w:webHidden/>
              </w:rPr>
              <w:t>190</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389" w:history="1">
            <w:r w:rsidR="0008718B" w:rsidRPr="00954DFC">
              <w:rPr>
                <w:rStyle w:val="Hyperlink"/>
                <w:noProof/>
              </w:rPr>
              <w:t>CHAPTER 6</w:t>
            </w:r>
            <w:r w:rsidR="0008718B">
              <w:rPr>
                <w:noProof/>
                <w:webHidden/>
              </w:rPr>
              <w:tab/>
            </w:r>
            <w:r w:rsidR="0008718B">
              <w:rPr>
                <w:noProof/>
                <w:webHidden/>
              </w:rPr>
              <w:fldChar w:fldCharType="begin"/>
            </w:r>
            <w:r w:rsidR="0008718B">
              <w:rPr>
                <w:noProof/>
                <w:webHidden/>
              </w:rPr>
              <w:instrText xml:space="preserve"> PAGEREF _Toc490994389 \h </w:instrText>
            </w:r>
            <w:r w:rsidR="0008718B">
              <w:rPr>
                <w:noProof/>
                <w:webHidden/>
              </w:rPr>
            </w:r>
            <w:r w:rsidR="0008718B">
              <w:rPr>
                <w:noProof/>
                <w:webHidden/>
              </w:rPr>
              <w:fldChar w:fldCharType="separate"/>
            </w:r>
            <w:r w:rsidR="007440FC">
              <w:rPr>
                <w:noProof/>
                <w:webHidden/>
              </w:rPr>
              <w:t>191</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390" w:history="1">
            <w:r w:rsidR="0008718B" w:rsidRPr="00954DFC">
              <w:rPr>
                <w:rStyle w:val="Hyperlink"/>
                <w:noProof/>
              </w:rPr>
              <w:t>CHAPTER 7</w:t>
            </w:r>
            <w:r w:rsidR="0008718B">
              <w:rPr>
                <w:noProof/>
                <w:webHidden/>
              </w:rPr>
              <w:tab/>
            </w:r>
            <w:r w:rsidR="0008718B">
              <w:rPr>
                <w:noProof/>
                <w:webHidden/>
              </w:rPr>
              <w:fldChar w:fldCharType="begin"/>
            </w:r>
            <w:r w:rsidR="0008718B">
              <w:rPr>
                <w:noProof/>
                <w:webHidden/>
              </w:rPr>
              <w:instrText xml:space="preserve"> PAGEREF _Toc490994390 \h </w:instrText>
            </w:r>
            <w:r w:rsidR="0008718B">
              <w:rPr>
                <w:noProof/>
                <w:webHidden/>
              </w:rPr>
            </w:r>
            <w:r w:rsidR="0008718B">
              <w:rPr>
                <w:noProof/>
                <w:webHidden/>
              </w:rPr>
              <w:fldChar w:fldCharType="separate"/>
            </w:r>
            <w:r w:rsidR="007440FC">
              <w:rPr>
                <w:noProof/>
                <w:webHidden/>
              </w:rPr>
              <w:t>193</w:t>
            </w:r>
            <w:r w:rsidR="0008718B">
              <w:rPr>
                <w:noProof/>
                <w:webHidden/>
              </w:rPr>
              <w:fldChar w:fldCharType="end"/>
            </w:r>
          </w:hyperlink>
        </w:p>
        <w:p w:rsidR="0008718B" w:rsidRDefault="00336466" w:rsidP="006B1631">
          <w:pPr>
            <w:pStyle w:val="TOC3"/>
            <w:ind w:left="0"/>
            <w:rPr>
              <w:noProof/>
              <w:sz w:val="22"/>
              <w:szCs w:val="22"/>
              <w:lang w:eastAsia="en-ZA"/>
            </w:rPr>
          </w:pPr>
          <w:hyperlink w:anchor="_Toc490994391" w:history="1">
            <w:r w:rsidR="0008718B" w:rsidRPr="00954DFC">
              <w:rPr>
                <w:rStyle w:val="Hyperlink"/>
                <w:noProof/>
              </w:rPr>
              <w:t>APPENDICES</w:t>
            </w:r>
            <w:r w:rsidR="0008718B">
              <w:rPr>
                <w:noProof/>
                <w:webHidden/>
              </w:rPr>
              <w:tab/>
            </w:r>
            <w:r w:rsidR="0008718B">
              <w:rPr>
                <w:noProof/>
                <w:webHidden/>
              </w:rPr>
              <w:fldChar w:fldCharType="begin"/>
            </w:r>
            <w:r w:rsidR="0008718B">
              <w:rPr>
                <w:noProof/>
                <w:webHidden/>
              </w:rPr>
              <w:instrText xml:space="preserve"> PAGEREF _Toc490994391 \h </w:instrText>
            </w:r>
            <w:r w:rsidR="0008718B">
              <w:rPr>
                <w:noProof/>
                <w:webHidden/>
              </w:rPr>
            </w:r>
            <w:r w:rsidR="0008718B">
              <w:rPr>
                <w:noProof/>
                <w:webHidden/>
              </w:rPr>
              <w:fldChar w:fldCharType="separate"/>
            </w:r>
            <w:r w:rsidR="007440FC">
              <w:rPr>
                <w:noProof/>
                <w:webHidden/>
              </w:rPr>
              <w:t>226</w:t>
            </w:r>
            <w:r w:rsidR="0008718B">
              <w:rPr>
                <w:noProof/>
                <w:webHidden/>
              </w:rPr>
              <w:fldChar w:fldCharType="end"/>
            </w:r>
          </w:hyperlink>
        </w:p>
        <w:p w:rsidR="004F73BF" w:rsidRDefault="004F73BF" w:rsidP="00E27EDA">
          <w:pPr>
            <w:pStyle w:val="TOC3"/>
          </w:pPr>
          <w:r>
            <w:rPr>
              <w:b/>
              <w:bCs/>
              <w:noProof/>
            </w:rPr>
            <w:fldChar w:fldCharType="end"/>
          </w:r>
        </w:p>
      </w:sdtContent>
    </w:sdt>
    <w:p w:rsidR="008210E0" w:rsidRPr="00CD199A" w:rsidRDefault="008210E0" w:rsidP="008210E0">
      <w:pPr>
        <w:tabs>
          <w:tab w:val="left" w:pos="2205"/>
        </w:tabs>
        <w:rPr>
          <w:rFonts w:ascii="Arial" w:hAnsi="Arial" w:cs="Arial"/>
          <w:b/>
          <w:sz w:val="20"/>
          <w:szCs w:val="20"/>
        </w:rPr>
      </w:pPr>
      <w:r w:rsidRPr="00CD199A">
        <w:rPr>
          <w:rFonts w:ascii="Arial" w:hAnsi="Arial" w:cs="Arial"/>
          <w:b/>
          <w:sz w:val="20"/>
          <w:szCs w:val="20"/>
        </w:rPr>
        <w:t>APPENDICES</w:t>
      </w:r>
    </w:p>
    <w:p w:rsidR="008210E0" w:rsidRDefault="008210E0" w:rsidP="008210E0">
      <w:pPr>
        <w:tabs>
          <w:tab w:val="left" w:pos="2205"/>
        </w:tabs>
        <w:rPr>
          <w:rFonts w:ascii="Arial" w:hAnsi="Arial" w:cs="Arial"/>
          <w:sz w:val="20"/>
          <w:szCs w:val="20"/>
        </w:rPr>
      </w:pPr>
      <w:r w:rsidRPr="00992318">
        <w:rPr>
          <w:rFonts w:ascii="Arial" w:hAnsi="Arial" w:cs="Arial"/>
          <w:sz w:val="20"/>
          <w:szCs w:val="20"/>
        </w:rPr>
        <w:t>APPENDIX A – COUNCILLORS; COMMITTEE ALLOCATION AND COUNCIL ATTENDANCE</w:t>
      </w:r>
    </w:p>
    <w:p w:rsidR="008210E0" w:rsidRDefault="008210E0" w:rsidP="008210E0">
      <w:pPr>
        <w:tabs>
          <w:tab w:val="left" w:pos="2205"/>
        </w:tabs>
        <w:rPr>
          <w:rFonts w:ascii="Arial" w:hAnsi="Arial" w:cs="Arial"/>
          <w:sz w:val="20"/>
          <w:szCs w:val="20"/>
        </w:rPr>
      </w:pPr>
      <w:r w:rsidRPr="00992318">
        <w:rPr>
          <w:rFonts w:ascii="Arial" w:hAnsi="Arial" w:cs="Arial"/>
          <w:sz w:val="20"/>
          <w:szCs w:val="20"/>
        </w:rPr>
        <w:t>APPENDIX B – COMMITTEES AND COMMITTEE PURPOSES</w:t>
      </w:r>
    </w:p>
    <w:p w:rsidR="008210E0" w:rsidRDefault="008210E0" w:rsidP="008210E0">
      <w:pPr>
        <w:tabs>
          <w:tab w:val="left" w:pos="2205"/>
        </w:tabs>
        <w:rPr>
          <w:rFonts w:ascii="Arial" w:hAnsi="Arial" w:cs="Arial"/>
          <w:sz w:val="20"/>
          <w:szCs w:val="20"/>
        </w:rPr>
      </w:pPr>
      <w:r w:rsidRPr="00992318">
        <w:rPr>
          <w:rFonts w:ascii="Arial" w:hAnsi="Arial" w:cs="Arial"/>
          <w:sz w:val="20"/>
          <w:szCs w:val="20"/>
        </w:rPr>
        <w:t>APPENDIX C –THIRD TIER ADMINISTRATIVE STRUCTURE</w:t>
      </w:r>
    </w:p>
    <w:p w:rsidR="008210E0" w:rsidRDefault="008210E0" w:rsidP="008210E0">
      <w:pPr>
        <w:tabs>
          <w:tab w:val="left" w:pos="2205"/>
        </w:tabs>
        <w:rPr>
          <w:rFonts w:ascii="Arial" w:hAnsi="Arial" w:cs="Arial"/>
          <w:sz w:val="20"/>
          <w:szCs w:val="20"/>
        </w:rPr>
      </w:pPr>
      <w:r w:rsidRPr="00992318">
        <w:rPr>
          <w:rFonts w:ascii="Arial" w:hAnsi="Arial" w:cs="Arial"/>
          <w:sz w:val="20"/>
          <w:szCs w:val="20"/>
        </w:rPr>
        <w:t>APPENDIX D – FUNCTIONS OF MUNICIPALITY / ENTITY</w:t>
      </w:r>
    </w:p>
    <w:p w:rsidR="008210E0" w:rsidRDefault="008210E0" w:rsidP="008210E0">
      <w:pPr>
        <w:tabs>
          <w:tab w:val="left" w:pos="2205"/>
        </w:tabs>
        <w:rPr>
          <w:rFonts w:ascii="Arial" w:hAnsi="Arial" w:cs="Arial"/>
          <w:sz w:val="20"/>
          <w:szCs w:val="20"/>
        </w:rPr>
      </w:pPr>
      <w:r w:rsidRPr="00992318">
        <w:rPr>
          <w:rFonts w:ascii="Arial" w:hAnsi="Arial" w:cs="Arial"/>
          <w:sz w:val="20"/>
          <w:szCs w:val="20"/>
        </w:rPr>
        <w:t>APPENDIX E – WARD REPORTING</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F – WARD INFORMATION</w:t>
      </w:r>
    </w:p>
    <w:p w:rsidR="008210E0" w:rsidRDefault="008210E0" w:rsidP="008210E0">
      <w:pPr>
        <w:tabs>
          <w:tab w:val="left" w:pos="2205"/>
        </w:tabs>
        <w:rPr>
          <w:rFonts w:ascii="Arial" w:hAnsi="Arial" w:cs="Arial"/>
          <w:sz w:val="20"/>
          <w:szCs w:val="20"/>
        </w:rPr>
      </w:pPr>
      <w:r>
        <w:rPr>
          <w:rFonts w:ascii="Arial" w:hAnsi="Arial" w:cs="Arial"/>
          <w:sz w:val="20"/>
          <w:szCs w:val="20"/>
        </w:rPr>
        <w:t>APPENDIX G</w:t>
      </w:r>
      <w:r w:rsidRPr="00C24FCE">
        <w:rPr>
          <w:rFonts w:ascii="Arial" w:hAnsi="Arial" w:cs="Arial"/>
          <w:sz w:val="20"/>
          <w:szCs w:val="20"/>
        </w:rPr>
        <w:t xml:space="preserve"> – </w:t>
      </w:r>
      <w:r>
        <w:rPr>
          <w:rFonts w:ascii="Arial" w:hAnsi="Arial" w:cs="Arial"/>
          <w:sz w:val="20"/>
          <w:szCs w:val="20"/>
        </w:rPr>
        <w:t xml:space="preserve">RECOMMENDATIONS OF THE </w:t>
      </w:r>
      <w:r w:rsidR="00E61410">
        <w:rPr>
          <w:rFonts w:ascii="Arial" w:hAnsi="Arial" w:cs="Arial"/>
          <w:sz w:val="20"/>
          <w:szCs w:val="20"/>
        </w:rPr>
        <w:t>MUNICIPAL AUDIT COMMITTEE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H – LONG TERM CONTRACTS AND PUBLIC PRIVATE PARTNERSHIPS</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I – MUNICIPAL ENTITY/ SERVICE PROVIDER PERFORMANCE SCHEDULE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J – DISCLOSURES OF FINANCIAL INTERESTS</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K:  REVENUE COLLECTION PERFORMANCE BY VOTE AND BY SOURCE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K (i): REVENUE COLLECTION PERFORMANCE BY VOTE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K (i</w:t>
      </w:r>
      <w:r>
        <w:rPr>
          <w:rFonts w:ascii="Arial" w:hAnsi="Arial" w:cs="Arial"/>
          <w:sz w:val="20"/>
          <w:szCs w:val="20"/>
        </w:rPr>
        <w:t>i</w:t>
      </w:r>
      <w:r w:rsidRPr="00C24FCE">
        <w:rPr>
          <w:rFonts w:ascii="Arial" w:hAnsi="Arial" w:cs="Arial"/>
          <w:sz w:val="20"/>
          <w:szCs w:val="20"/>
        </w:rPr>
        <w:t>): REVENUE CO</w:t>
      </w:r>
      <w:r>
        <w:rPr>
          <w:rFonts w:ascii="Arial" w:hAnsi="Arial" w:cs="Arial"/>
          <w:sz w:val="20"/>
          <w:szCs w:val="20"/>
        </w:rPr>
        <w:t>LLECTION PERFORMANCE BY SOURCE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L:  CONDITIONAL GRANTS RECEIVED: EXCLUDING MIG</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M:  CAPITAL EXPENDITURE – NEW &amp; UPGRADE/RENEWAL PROGRAMMES</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M (i): CAPITAL EXPENDITURE - NEW ASSETS PROGRAMME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M (ii): CAPITAL EXPENDITURE – UPGRADE/RENEWAL PROGRAMME</w:t>
      </w:r>
    </w:p>
    <w:p w:rsidR="008210E0" w:rsidRDefault="008210E0" w:rsidP="008210E0">
      <w:pPr>
        <w:tabs>
          <w:tab w:val="left" w:pos="2205"/>
        </w:tabs>
        <w:rPr>
          <w:rFonts w:ascii="Arial" w:hAnsi="Arial" w:cs="Arial"/>
          <w:sz w:val="20"/>
          <w:szCs w:val="20"/>
        </w:rPr>
      </w:pPr>
      <w:r w:rsidRPr="00C24FCE">
        <w:rPr>
          <w:rFonts w:ascii="Arial" w:hAnsi="Arial" w:cs="Arial"/>
          <w:sz w:val="20"/>
          <w:szCs w:val="20"/>
        </w:rPr>
        <w:t>APPENDIX N – CAP</w:t>
      </w:r>
      <w:r w:rsidR="00E61410">
        <w:rPr>
          <w:rFonts w:ascii="Arial" w:hAnsi="Arial" w:cs="Arial"/>
          <w:sz w:val="20"/>
          <w:szCs w:val="20"/>
        </w:rPr>
        <w:t xml:space="preserve">ITAL PROGRAMME BY PROJECT </w:t>
      </w:r>
    </w:p>
    <w:p w:rsidR="008210E0" w:rsidRPr="00E27EDA" w:rsidRDefault="008210E0" w:rsidP="00E27EDA">
      <w:pPr>
        <w:pStyle w:val="TOC2"/>
      </w:pPr>
      <w:r w:rsidRPr="00E27EDA">
        <w:t>APPENDIX R-DECLARATION OF LOANS AND GRANTS MADE BY THE MUNICIPALITY</w:t>
      </w:r>
    </w:p>
    <w:p w:rsidR="008210E0" w:rsidRDefault="008210E0" w:rsidP="008210E0">
      <w:pPr>
        <w:tabs>
          <w:tab w:val="left" w:pos="2205"/>
        </w:tabs>
        <w:rPr>
          <w:rFonts w:ascii="Arial" w:hAnsi="Arial" w:cs="Arial"/>
          <w:b/>
          <w:sz w:val="20"/>
          <w:szCs w:val="20"/>
        </w:rPr>
      </w:pPr>
      <w:r w:rsidRPr="001422DE">
        <w:rPr>
          <w:rFonts w:ascii="Arial" w:hAnsi="Arial" w:cs="Arial"/>
          <w:b/>
          <w:sz w:val="20"/>
          <w:szCs w:val="20"/>
        </w:rPr>
        <w:t>VOLUME II: ANNUAL FINANCIAL STATEMENTS</w:t>
      </w:r>
    </w:p>
    <w:p w:rsidR="00E27EDA" w:rsidRDefault="00E27EDA" w:rsidP="008210E0">
      <w:pPr>
        <w:tabs>
          <w:tab w:val="left" w:pos="2205"/>
        </w:tabs>
        <w:rPr>
          <w:rFonts w:ascii="Arial" w:hAnsi="Arial" w:cs="Arial"/>
          <w:b/>
          <w:sz w:val="20"/>
          <w:szCs w:val="20"/>
        </w:rPr>
      </w:pPr>
    </w:p>
    <w:p w:rsidR="00272F1C" w:rsidRDefault="00272F1C" w:rsidP="008210E0">
      <w:pPr>
        <w:tabs>
          <w:tab w:val="left" w:pos="2205"/>
        </w:tabs>
        <w:rPr>
          <w:rFonts w:ascii="Arial" w:hAnsi="Arial" w:cs="Arial"/>
          <w:b/>
          <w:sz w:val="20"/>
          <w:szCs w:val="20"/>
        </w:rPr>
      </w:pPr>
    </w:p>
    <w:p w:rsidR="00272F1C" w:rsidRDefault="00272F1C" w:rsidP="008210E0">
      <w:pPr>
        <w:tabs>
          <w:tab w:val="left" w:pos="2205"/>
        </w:tabs>
        <w:rPr>
          <w:rFonts w:ascii="Arial" w:hAnsi="Arial" w:cs="Arial"/>
          <w:b/>
          <w:sz w:val="20"/>
          <w:szCs w:val="20"/>
        </w:rPr>
      </w:pPr>
    </w:p>
    <w:p w:rsidR="00272F1C" w:rsidRDefault="00272F1C" w:rsidP="008210E0">
      <w:pPr>
        <w:tabs>
          <w:tab w:val="left" w:pos="2205"/>
        </w:tabs>
        <w:rPr>
          <w:rFonts w:ascii="Arial" w:hAnsi="Arial" w:cs="Arial"/>
          <w:b/>
          <w:sz w:val="20"/>
          <w:szCs w:val="20"/>
        </w:rPr>
      </w:pPr>
    </w:p>
    <w:p w:rsidR="00971FBF" w:rsidRDefault="00971FBF" w:rsidP="008210E0">
      <w:pPr>
        <w:tabs>
          <w:tab w:val="left" w:pos="2205"/>
        </w:tabs>
        <w:rPr>
          <w:rFonts w:ascii="Arial" w:hAnsi="Arial" w:cs="Arial"/>
          <w:b/>
          <w:sz w:val="20"/>
          <w:szCs w:val="20"/>
        </w:rPr>
      </w:pPr>
      <w:r>
        <w:rPr>
          <w:rFonts w:ascii="Arial" w:hAnsi="Arial" w:cs="Arial"/>
          <w:b/>
          <w:sz w:val="20"/>
          <w:szCs w:val="20"/>
        </w:rPr>
        <w:lastRenderedPageBreak/>
        <w:t>LIST OF GRAPHS</w:t>
      </w:r>
    </w:p>
    <w:p w:rsidR="00971FBF" w:rsidRDefault="00971FBF">
      <w:pPr>
        <w:pStyle w:val="TableofFigures"/>
        <w:tabs>
          <w:tab w:val="right" w:leader="dot" w:pos="10456"/>
        </w:tabs>
        <w:rPr>
          <w:noProof/>
          <w:sz w:val="22"/>
          <w:szCs w:val="22"/>
          <w:lang w:eastAsia="en-ZA"/>
        </w:rPr>
      </w:pPr>
      <w:r>
        <w:rPr>
          <w:rFonts w:ascii="Arial" w:hAnsi="Arial" w:cs="Arial"/>
          <w:b/>
          <w:sz w:val="20"/>
          <w:szCs w:val="20"/>
        </w:rPr>
        <w:fldChar w:fldCharType="begin"/>
      </w:r>
      <w:r>
        <w:rPr>
          <w:rFonts w:ascii="Arial" w:hAnsi="Arial" w:cs="Arial"/>
          <w:b/>
          <w:sz w:val="20"/>
          <w:szCs w:val="20"/>
        </w:rPr>
        <w:instrText xml:space="preserve"> TOC \h \z \c "Graph " </w:instrText>
      </w:r>
      <w:r>
        <w:rPr>
          <w:rFonts w:ascii="Arial" w:hAnsi="Arial" w:cs="Arial"/>
          <w:b/>
          <w:sz w:val="20"/>
          <w:szCs w:val="20"/>
        </w:rPr>
        <w:fldChar w:fldCharType="separate"/>
      </w:r>
      <w:hyperlink w:anchor="_Toc490410958" w:history="1">
        <w:r w:rsidRPr="0051633F">
          <w:rPr>
            <w:rStyle w:val="Hyperlink"/>
            <w:noProof/>
          </w:rPr>
          <w:t>Graph  1: MIN &amp; MAX TEMPERATURES</w:t>
        </w:r>
        <w:r>
          <w:rPr>
            <w:noProof/>
            <w:webHidden/>
          </w:rPr>
          <w:tab/>
        </w:r>
        <w:r>
          <w:rPr>
            <w:noProof/>
            <w:webHidden/>
          </w:rPr>
          <w:fldChar w:fldCharType="begin"/>
        </w:r>
        <w:r>
          <w:rPr>
            <w:noProof/>
            <w:webHidden/>
          </w:rPr>
          <w:instrText xml:space="preserve"> PAGEREF _Toc490410958 \h </w:instrText>
        </w:r>
        <w:r>
          <w:rPr>
            <w:noProof/>
            <w:webHidden/>
          </w:rPr>
        </w:r>
        <w:r>
          <w:rPr>
            <w:noProof/>
            <w:webHidden/>
          </w:rPr>
          <w:fldChar w:fldCharType="separate"/>
        </w:r>
        <w:r w:rsidR="007440FC">
          <w:rPr>
            <w:noProof/>
            <w:webHidden/>
          </w:rPr>
          <w:t>63</w:t>
        </w:r>
        <w:r>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59" w:history="1">
        <w:r w:rsidR="00971FBF" w:rsidRPr="0051633F">
          <w:rPr>
            <w:rStyle w:val="Hyperlink"/>
            <w:noProof/>
          </w:rPr>
          <w:t>Graph  2: The graph indicating a rainfall recorded from January to December 2011</w:t>
        </w:r>
        <w:r w:rsidR="00971FBF">
          <w:rPr>
            <w:noProof/>
            <w:webHidden/>
          </w:rPr>
          <w:tab/>
        </w:r>
        <w:r w:rsidR="00971FBF">
          <w:rPr>
            <w:noProof/>
            <w:webHidden/>
          </w:rPr>
          <w:fldChar w:fldCharType="begin"/>
        </w:r>
        <w:r w:rsidR="00971FBF">
          <w:rPr>
            <w:noProof/>
            <w:webHidden/>
          </w:rPr>
          <w:instrText xml:space="preserve"> PAGEREF _Toc490410959 \h </w:instrText>
        </w:r>
        <w:r w:rsidR="00971FBF">
          <w:rPr>
            <w:noProof/>
            <w:webHidden/>
          </w:rPr>
        </w:r>
        <w:r w:rsidR="00971FBF">
          <w:rPr>
            <w:noProof/>
            <w:webHidden/>
          </w:rPr>
          <w:fldChar w:fldCharType="separate"/>
        </w:r>
        <w:r w:rsidR="007440FC">
          <w:rPr>
            <w:noProof/>
            <w:webHidden/>
          </w:rPr>
          <w:t>64</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0" w:history="1">
        <w:r w:rsidR="00971FBF" w:rsidRPr="0051633F">
          <w:rPr>
            <w:rStyle w:val="Hyperlink"/>
            <w:noProof/>
          </w:rPr>
          <w:t>GRAPH 3: Toilet facilities:  Source Stats South Africa: Census 2011</w:t>
        </w:r>
        <w:r w:rsidR="00971FBF">
          <w:rPr>
            <w:noProof/>
            <w:webHidden/>
          </w:rPr>
          <w:tab/>
        </w:r>
        <w:r w:rsidR="00971FBF">
          <w:rPr>
            <w:noProof/>
            <w:webHidden/>
          </w:rPr>
          <w:fldChar w:fldCharType="begin"/>
        </w:r>
        <w:r w:rsidR="00971FBF">
          <w:rPr>
            <w:noProof/>
            <w:webHidden/>
          </w:rPr>
          <w:instrText xml:space="preserve"> PAGEREF _Toc490410960 \h </w:instrText>
        </w:r>
        <w:r w:rsidR="00971FBF">
          <w:rPr>
            <w:noProof/>
            <w:webHidden/>
          </w:rPr>
        </w:r>
        <w:r w:rsidR="00971FBF">
          <w:rPr>
            <w:noProof/>
            <w:webHidden/>
          </w:rPr>
          <w:fldChar w:fldCharType="separate"/>
        </w:r>
        <w:r w:rsidR="007440FC">
          <w:rPr>
            <w:noProof/>
            <w:webHidden/>
          </w:rPr>
          <w:t>119</w:t>
        </w:r>
        <w:r w:rsidR="00971FBF">
          <w:rPr>
            <w:noProof/>
            <w:webHidden/>
          </w:rPr>
          <w:fldChar w:fldCharType="end"/>
        </w:r>
      </w:hyperlink>
    </w:p>
    <w:p w:rsidR="00971FBF" w:rsidRDefault="00971FBF" w:rsidP="008210E0">
      <w:pPr>
        <w:tabs>
          <w:tab w:val="left" w:pos="2205"/>
        </w:tabs>
        <w:rPr>
          <w:rFonts w:ascii="Arial" w:hAnsi="Arial" w:cs="Arial"/>
          <w:b/>
          <w:sz w:val="20"/>
          <w:szCs w:val="20"/>
        </w:rPr>
      </w:pPr>
      <w:r>
        <w:rPr>
          <w:rFonts w:ascii="Arial" w:hAnsi="Arial" w:cs="Arial"/>
          <w:b/>
          <w:sz w:val="20"/>
          <w:szCs w:val="20"/>
        </w:rPr>
        <w:fldChar w:fldCharType="end"/>
      </w:r>
    </w:p>
    <w:p w:rsidR="00971FBF" w:rsidRDefault="00971FBF" w:rsidP="008210E0">
      <w:pPr>
        <w:tabs>
          <w:tab w:val="left" w:pos="2205"/>
        </w:tabs>
        <w:rPr>
          <w:rFonts w:ascii="Arial" w:hAnsi="Arial" w:cs="Arial"/>
          <w:b/>
          <w:sz w:val="20"/>
          <w:szCs w:val="20"/>
        </w:rPr>
      </w:pPr>
      <w:r>
        <w:rPr>
          <w:rFonts w:ascii="Arial" w:hAnsi="Arial" w:cs="Arial"/>
          <w:b/>
          <w:sz w:val="20"/>
          <w:szCs w:val="20"/>
        </w:rPr>
        <w:t>LIST OF MAPS</w:t>
      </w:r>
    </w:p>
    <w:p w:rsidR="00971FBF" w:rsidRDefault="00971FBF">
      <w:pPr>
        <w:pStyle w:val="TableofFigures"/>
        <w:tabs>
          <w:tab w:val="right" w:leader="dot" w:pos="10456"/>
        </w:tabs>
        <w:rPr>
          <w:noProof/>
          <w:sz w:val="22"/>
          <w:szCs w:val="22"/>
          <w:lang w:eastAsia="en-ZA"/>
        </w:rPr>
      </w:pPr>
      <w:r>
        <w:rPr>
          <w:rFonts w:ascii="Arial" w:hAnsi="Arial" w:cs="Arial"/>
          <w:b/>
          <w:sz w:val="20"/>
          <w:szCs w:val="20"/>
        </w:rPr>
        <w:fldChar w:fldCharType="begin"/>
      </w:r>
      <w:r>
        <w:rPr>
          <w:rFonts w:ascii="Arial" w:hAnsi="Arial" w:cs="Arial"/>
          <w:b/>
          <w:sz w:val="20"/>
          <w:szCs w:val="20"/>
        </w:rPr>
        <w:instrText xml:space="preserve"> TOC \h \z \c "Map" </w:instrText>
      </w:r>
      <w:r>
        <w:rPr>
          <w:rFonts w:ascii="Arial" w:hAnsi="Arial" w:cs="Arial"/>
          <w:b/>
          <w:sz w:val="20"/>
          <w:szCs w:val="20"/>
        </w:rPr>
        <w:fldChar w:fldCharType="separate"/>
      </w:r>
      <w:hyperlink w:anchor="_Toc490410961" w:history="1">
        <w:r w:rsidRPr="00E75A11">
          <w:rPr>
            <w:rStyle w:val="Hyperlink"/>
            <w:noProof/>
          </w:rPr>
          <w:t>Map 1: Umhlabuyalingana lm locality</w:t>
        </w:r>
        <w:r>
          <w:rPr>
            <w:noProof/>
            <w:webHidden/>
          </w:rPr>
          <w:tab/>
        </w:r>
        <w:r>
          <w:rPr>
            <w:noProof/>
            <w:webHidden/>
          </w:rPr>
          <w:fldChar w:fldCharType="begin"/>
        </w:r>
        <w:r>
          <w:rPr>
            <w:noProof/>
            <w:webHidden/>
          </w:rPr>
          <w:instrText xml:space="preserve"> PAGEREF _Toc490410961 \h </w:instrText>
        </w:r>
        <w:r>
          <w:rPr>
            <w:noProof/>
            <w:webHidden/>
          </w:rPr>
        </w:r>
        <w:r>
          <w:rPr>
            <w:noProof/>
            <w:webHidden/>
          </w:rPr>
          <w:fldChar w:fldCharType="separate"/>
        </w:r>
        <w:r w:rsidR="007440FC">
          <w:rPr>
            <w:noProof/>
            <w:webHidden/>
          </w:rPr>
          <w:t>33</w:t>
        </w:r>
        <w:r>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2" w:history="1">
        <w:r w:rsidR="00971FBF" w:rsidRPr="00E75A11">
          <w:rPr>
            <w:rStyle w:val="Hyperlink"/>
            <w:noProof/>
          </w:rPr>
          <w:t>Map 2: TOPOGRAPHY</w:t>
        </w:r>
        <w:r w:rsidR="00971FBF">
          <w:rPr>
            <w:noProof/>
            <w:webHidden/>
          </w:rPr>
          <w:tab/>
        </w:r>
        <w:r w:rsidR="00971FBF">
          <w:rPr>
            <w:noProof/>
            <w:webHidden/>
          </w:rPr>
          <w:fldChar w:fldCharType="begin"/>
        </w:r>
        <w:r w:rsidR="00971FBF">
          <w:rPr>
            <w:noProof/>
            <w:webHidden/>
          </w:rPr>
          <w:instrText xml:space="preserve"> PAGEREF _Toc490410962 \h </w:instrText>
        </w:r>
        <w:r w:rsidR="00971FBF">
          <w:rPr>
            <w:noProof/>
            <w:webHidden/>
          </w:rPr>
        </w:r>
        <w:r w:rsidR="00971FBF">
          <w:rPr>
            <w:noProof/>
            <w:webHidden/>
          </w:rPr>
          <w:fldChar w:fldCharType="separate"/>
        </w:r>
        <w:r w:rsidR="007440FC">
          <w:rPr>
            <w:noProof/>
            <w:webHidden/>
          </w:rPr>
          <w:t>50</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3" w:history="1">
        <w:r w:rsidR="00971FBF" w:rsidRPr="00E75A11">
          <w:rPr>
            <w:rStyle w:val="Hyperlink"/>
            <w:noProof/>
          </w:rPr>
          <w:t>Map 3: GEOLOGY</w:t>
        </w:r>
        <w:r w:rsidR="00971FBF">
          <w:rPr>
            <w:noProof/>
            <w:webHidden/>
          </w:rPr>
          <w:tab/>
        </w:r>
        <w:r w:rsidR="00971FBF">
          <w:rPr>
            <w:noProof/>
            <w:webHidden/>
          </w:rPr>
          <w:fldChar w:fldCharType="begin"/>
        </w:r>
        <w:r w:rsidR="00971FBF">
          <w:rPr>
            <w:noProof/>
            <w:webHidden/>
          </w:rPr>
          <w:instrText xml:space="preserve"> PAGEREF _Toc490410963 \h </w:instrText>
        </w:r>
        <w:r w:rsidR="00971FBF">
          <w:rPr>
            <w:noProof/>
            <w:webHidden/>
          </w:rPr>
        </w:r>
        <w:r w:rsidR="00971FBF">
          <w:rPr>
            <w:noProof/>
            <w:webHidden/>
          </w:rPr>
          <w:fldChar w:fldCharType="separate"/>
        </w:r>
        <w:r w:rsidR="007440FC">
          <w:rPr>
            <w:noProof/>
            <w:webHidden/>
          </w:rPr>
          <w:t>52</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4" w:history="1">
        <w:r w:rsidR="00971FBF" w:rsidRPr="00E75A11">
          <w:rPr>
            <w:rStyle w:val="Hyperlink"/>
            <w:noProof/>
          </w:rPr>
          <w:t>Map 4: HYDROLOGY</w:t>
        </w:r>
        <w:r w:rsidR="00971FBF">
          <w:rPr>
            <w:noProof/>
            <w:webHidden/>
          </w:rPr>
          <w:tab/>
        </w:r>
        <w:r w:rsidR="00971FBF">
          <w:rPr>
            <w:noProof/>
            <w:webHidden/>
          </w:rPr>
          <w:fldChar w:fldCharType="begin"/>
        </w:r>
        <w:r w:rsidR="00971FBF">
          <w:rPr>
            <w:noProof/>
            <w:webHidden/>
          </w:rPr>
          <w:instrText xml:space="preserve"> PAGEREF _Toc490410964 \h </w:instrText>
        </w:r>
        <w:r w:rsidR="00971FBF">
          <w:rPr>
            <w:noProof/>
            <w:webHidden/>
          </w:rPr>
        </w:r>
        <w:r w:rsidR="00971FBF">
          <w:rPr>
            <w:noProof/>
            <w:webHidden/>
          </w:rPr>
          <w:fldChar w:fldCharType="separate"/>
        </w:r>
        <w:r w:rsidR="007440FC">
          <w:rPr>
            <w:noProof/>
            <w:webHidden/>
          </w:rPr>
          <w:t>52</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5" w:history="1">
        <w:r w:rsidR="00971FBF" w:rsidRPr="00E75A11">
          <w:rPr>
            <w:rStyle w:val="Hyperlink"/>
            <w:noProof/>
          </w:rPr>
          <w:t>Map 5: LAND COVER</w:t>
        </w:r>
        <w:r w:rsidR="00971FBF">
          <w:rPr>
            <w:noProof/>
            <w:webHidden/>
          </w:rPr>
          <w:tab/>
        </w:r>
        <w:r w:rsidR="00971FBF">
          <w:rPr>
            <w:noProof/>
            <w:webHidden/>
          </w:rPr>
          <w:fldChar w:fldCharType="begin"/>
        </w:r>
        <w:r w:rsidR="00971FBF">
          <w:rPr>
            <w:noProof/>
            <w:webHidden/>
          </w:rPr>
          <w:instrText xml:space="preserve"> PAGEREF _Toc490410965 \h </w:instrText>
        </w:r>
        <w:r w:rsidR="00971FBF">
          <w:rPr>
            <w:noProof/>
            <w:webHidden/>
          </w:rPr>
        </w:r>
        <w:r w:rsidR="00971FBF">
          <w:rPr>
            <w:noProof/>
            <w:webHidden/>
          </w:rPr>
          <w:fldChar w:fldCharType="separate"/>
        </w:r>
        <w:r w:rsidR="007440FC">
          <w:rPr>
            <w:noProof/>
            <w:webHidden/>
          </w:rPr>
          <w:t>53</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6" w:history="1">
        <w:r w:rsidR="00971FBF" w:rsidRPr="00E75A11">
          <w:rPr>
            <w:rStyle w:val="Hyperlink"/>
            <w:noProof/>
          </w:rPr>
          <w:t>Map 6: HYDROLOGY</w:t>
        </w:r>
        <w:r w:rsidR="00971FBF">
          <w:rPr>
            <w:noProof/>
            <w:webHidden/>
          </w:rPr>
          <w:tab/>
        </w:r>
        <w:r w:rsidR="00971FBF">
          <w:rPr>
            <w:noProof/>
            <w:webHidden/>
          </w:rPr>
          <w:fldChar w:fldCharType="begin"/>
        </w:r>
        <w:r w:rsidR="00971FBF">
          <w:rPr>
            <w:noProof/>
            <w:webHidden/>
          </w:rPr>
          <w:instrText xml:space="preserve"> PAGEREF _Toc490410966 \h </w:instrText>
        </w:r>
        <w:r w:rsidR="00971FBF">
          <w:rPr>
            <w:noProof/>
            <w:webHidden/>
          </w:rPr>
        </w:r>
        <w:r w:rsidR="00971FBF">
          <w:rPr>
            <w:noProof/>
            <w:webHidden/>
          </w:rPr>
          <w:fldChar w:fldCharType="separate"/>
        </w:r>
        <w:r w:rsidR="007440FC">
          <w:rPr>
            <w:noProof/>
            <w:webHidden/>
          </w:rPr>
          <w:t>55</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7" w:history="1">
        <w:r w:rsidR="00971FBF" w:rsidRPr="00E75A11">
          <w:rPr>
            <w:rStyle w:val="Hyperlink"/>
            <w:noProof/>
          </w:rPr>
          <w:t>Map 7: REGIONAL CONTEXT CONSERVATION</w:t>
        </w:r>
        <w:r w:rsidR="00971FBF">
          <w:rPr>
            <w:noProof/>
            <w:webHidden/>
          </w:rPr>
          <w:tab/>
        </w:r>
        <w:r w:rsidR="00971FBF">
          <w:rPr>
            <w:noProof/>
            <w:webHidden/>
          </w:rPr>
          <w:fldChar w:fldCharType="begin"/>
        </w:r>
        <w:r w:rsidR="00971FBF">
          <w:rPr>
            <w:noProof/>
            <w:webHidden/>
          </w:rPr>
          <w:instrText xml:space="preserve"> PAGEREF _Toc490410967 \h </w:instrText>
        </w:r>
        <w:r w:rsidR="00971FBF">
          <w:rPr>
            <w:noProof/>
            <w:webHidden/>
          </w:rPr>
        </w:r>
        <w:r w:rsidR="00971FBF">
          <w:rPr>
            <w:noProof/>
            <w:webHidden/>
          </w:rPr>
          <w:fldChar w:fldCharType="separate"/>
        </w:r>
        <w:r w:rsidR="007440FC">
          <w:rPr>
            <w:noProof/>
            <w:webHidden/>
          </w:rPr>
          <w:t>55</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8" w:history="1">
        <w:r w:rsidR="00971FBF" w:rsidRPr="00E75A11">
          <w:rPr>
            <w:rStyle w:val="Hyperlink"/>
            <w:noProof/>
          </w:rPr>
          <w:t>Map 8: PROTECTED AREAS</w:t>
        </w:r>
        <w:r w:rsidR="00971FBF">
          <w:rPr>
            <w:noProof/>
            <w:webHidden/>
          </w:rPr>
          <w:tab/>
        </w:r>
        <w:r w:rsidR="00971FBF">
          <w:rPr>
            <w:noProof/>
            <w:webHidden/>
          </w:rPr>
          <w:fldChar w:fldCharType="begin"/>
        </w:r>
        <w:r w:rsidR="00971FBF">
          <w:rPr>
            <w:noProof/>
            <w:webHidden/>
          </w:rPr>
          <w:instrText xml:space="preserve"> PAGEREF _Toc490410968 \h </w:instrText>
        </w:r>
        <w:r w:rsidR="00971FBF">
          <w:rPr>
            <w:noProof/>
            <w:webHidden/>
          </w:rPr>
        </w:r>
        <w:r w:rsidR="00971FBF">
          <w:rPr>
            <w:noProof/>
            <w:webHidden/>
          </w:rPr>
          <w:fldChar w:fldCharType="separate"/>
        </w:r>
        <w:r w:rsidR="007440FC">
          <w:rPr>
            <w:noProof/>
            <w:webHidden/>
          </w:rPr>
          <w:t>57</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69" w:history="1">
        <w:r w:rsidR="00971FBF" w:rsidRPr="00E75A11">
          <w:rPr>
            <w:rStyle w:val="Hyperlink"/>
            <w:noProof/>
          </w:rPr>
          <w:t>Map 9: ENVIRONMENTAL SENSITTIVE AREAS</w:t>
        </w:r>
        <w:r w:rsidR="00971FBF">
          <w:rPr>
            <w:noProof/>
            <w:webHidden/>
          </w:rPr>
          <w:tab/>
        </w:r>
        <w:r w:rsidR="00971FBF">
          <w:rPr>
            <w:noProof/>
            <w:webHidden/>
          </w:rPr>
          <w:fldChar w:fldCharType="begin"/>
        </w:r>
        <w:r w:rsidR="00971FBF">
          <w:rPr>
            <w:noProof/>
            <w:webHidden/>
          </w:rPr>
          <w:instrText xml:space="preserve"> PAGEREF _Toc490410969 \h </w:instrText>
        </w:r>
        <w:r w:rsidR="00971FBF">
          <w:rPr>
            <w:noProof/>
            <w:webHidden/>
          </w:rPr>
        </w:r>
        <w:r w:rsidR="00971FBF">
          <w:rPr>
            <w:noProof/>
            <w:webHidden/>
          </w:rPr>
          <w:fldChar w:fldCharType="separate"/>
        </w:r>
        <w:r w:rsidR="007440FC">
          <w:rPr>
            <w:noProof/>
            <w:webHidden/>
          </w:rPr>
          <w:t>58</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70" w:history="1">
        <w:r w:rsidR="00971FBF" w:rsidRPr="00E75A11">
          <w:rPr>
            <w:rStyle w:val="Hyperlink"/>
            <w:noProof/>
          </w:rPr>
          <w:t>Map 10: Agricultural potential in Umhlabuyalingana LM (Source: Urban-Econ, agricultural potential map - Makhathini Integrated Development Plan 2007)</w:t>
        </w:r>
        <w:r w:rsidR="00971FBF">
          <w:rPr>
            <w:noProof/>
            <w:webHidden/>
          </w:rPr>
          <w:tab/>
        </w:r>
        <w:r w:rsidR="00971FBF">
          <w:rPr>
            <w:noProof/>
            <w:webHidden/>
          </w:rPr>
          <w:fldChar w:fldCharType="begin"/>
        </w:r>
        <w:r w:rsidR="00971FBF">
          <w:rPr>
            <w:noProof/>
            <w:webHidden/>
          </w:rPr>
          <w:instrText xml:space="preserve"> PAGEREF _Toc490410970 \h </w:instrText>
        </w:r>
        <w:r w:rsidR="00971FBF">
          <w:rPr>
            <w:noProof/>
            <w:webHidden/>
          </w:rPr>
        </w:r>
        <w:r w:rsidR="00971FBF">
          <w:rPr>
            <w:noProof/>
            <w:webHidden/>
          </w:rPr>
          <w:fldChar w:fldCharType="separate"/>
        </w:r>
        <w:r w:rsidR="007440FC">
          <w:rPr>
            <w:noProof/>
            <w:webHidden/>
          </w:rPr>
          <w:t>58</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71" w:history="1">
        <w:r w:rsidR="00971FBF" w:rsidRPr="00E75A11">
          <w:rPr>
            <w:rStyle w:val="Hyperlink"/>
            <w:noProof/>
          </w:rPr>
          <w:t>Map 11: Proposed New Roads and Road Upgrades (Umhlabuyalingana SDF)</w:t>
        </w:r>
        <w:r w:rsidR="00971FBF">
          <w:rPr>
            <w:noProof/>
            <w:webHidden/>
          </w:rPr>
          <w:tab/>
        </w:r>
        <w:r w:rsidR="00971FBF">
          <w:rPr>
            <w:noProof/>
            <w:webHidden/>
          </w:rPr>
          <w:fldChar w:fldCharType="begin"/>
        </w:r>
        <w:r w:rsidR="00971FBF">
          <w:rPr>
            <w:noProof/>
            <w:webHidden/>
          </w:rPr>
          <w:instrText xml:space="preserve"> PAGEREF _Toc490410971 \h </w:instrText>
        </w:r>
        <w:r w:rsidR="00971FBF">
          <w:rPr>
            <w:noProof/>
            <w:webHidden/>
          </w:rPr>
        </w:r>
        <w:r w:rsidR="00971FBF">
          <w:rPr>
            <w:noProof/>
            <w:webHidden/>
          </w:rPr>
          <w:fldChar w:fldCharType="separate"/>
        </w:r>
        <w:r w:rsidR="007440FC">
          <w:rPr>
            <w:noProof/>
            <w:webHidden/>
          </w:rPr>
          <w:t>130</w:t>
        </w:r>
        <w:r w:rsidR="00971FBF">
          <w:rPr>
            <w:noProof/>
            <w:webHidden/>
          </w:rPr>
          <w:fldChar w:fldCharType="end"/>
        </w:r>
      </w:hyperlink>
    </w:p>
    <w:p w:rsidR="00971FBF" w:rsidRDefault="00336466">
      <w:pPr>
        <w:pStyle w:val="TableofFigures"/>
        <w:tabs>
          <w:tab w:val="right" w:leader="dot" w:pos="10456"/>
        </w:tabs>
        <w:rPr>
          <w:noProof/>
          <w:sz w:val="22"/>
          <w:szCs w:val="22"/>
          <w:lang w:eastAsia="en-ZA"/>
        </w:rPr>
      </w:pPr>
      <w:hyperlink w:anchor="_Toc490410972" w:history="1">
        <w:r w:rsidR="00971FBF" w:rsidRPr="00E75A11">
          <w:rPr>
            <w:rStyle w:val="Hyperlink"/>
            <w:b/>
            <w:bCs/>
            <w:noProof/>
          </w:rPr>
          <w:t>Map 12: Desired Road Network (Umhlabuyalingana SDF)</w:t>
        </w:r>
        <w:r w:rsidR="00971FBF">
          <w:rPr>
            <w:noProof/>
            <w:webHidden/>
          </w:rPr>
          <w:tab/>
        </w:r>
        <w:r w:rsidR="00971FBF">
          <w:rPr>
            <w:noProof/>
            <w:webHidden/>
          </w:rPr>
          <w:fldChar w:fldCharType="begin"/>
        </w:r>
        <w:r w:rsidR="00971FBF">
          <w:rPr>
            <w:noProof/>
            <w:webHidden/>
          </w:rPr>
          <w:instrText xml:space="preserve"> PAGEREF _Toc490410972 \h </w:instrText>
        </w:r>
        <w:r w:rsidR="00971FBF">
          <w:rPr>
            <w:noProof/>
            <w:webHidden/>
          </w:rPr>
        </w:r>
        <w:r w:rsidR="00971FBF">
          <w:rPr>
            <w:noProof/>
            <w:webHidden/>
          </w:rPr>
          <w:fldChar w:fldCharType="separate"/>
        </w:r>
        <w:r w:rsidR="007440FC">
          <w:rPr>
            <w:noProof/>
            <w:webHidden/>
          </w:rPr>
          <w:t>131</w:t>
        </w:r>
        <w:r w:rsidR="00971FBF">
          <w:rPr>
            <w:noProof/>
            <w:webHidden/>
          </w:rPr>
          <w:fldChar w:fldCharType="end"/>
        </w:r>
      </w:hyperlink>
    </w:p>
    <w:p w:rsidR="00971FBF" w:rsidRDefault="00971FBF" w:rsidP="008210E0">
      <w:pPr>
        <w:tabs>
          <w:tab w:val="left" w:pos="2205"/>
        </w:tabs>
        <w:rPr>
          <w:rFonts w:ascii="Arial" w:hAnsi="Arial" w:cs="Arial"/>
          <w:b/>
          <w:sz w:val="20"/>
          <w:szCs w:val="20"/>
        </w:rPr>
      </w:pPr>
      <w:r>
        <w:rPr>
          <w:rFonts w:ascii="Arial" w:hAnsi="Arial" w:cs="Arial"/>
          <w:b/>
          <w:sz w:val="20"/>
          <w:szCs w:val="20"/>
        </w:rPr>
        <w:fldChar w:fldCharType="end"/>
      </w:r>
    </w:p>
    <w:p w:rsidR="00971FBF" w:rsidRPr="001422DE" w:rsidRDefault="00971FBF" w:rsidP="008210E0">
      <w:pPr>
        <w:tabs>
          <w:tab w:val="left" w:pos="2205"/>
        </w:tabs>
        <w:rPr>
          <w:rFonts w:ascii="Arial" w:hAnsi="Arial" w:cs="Arial"/>
          <w:b/>
          <w:sz w:val="20"/>
          <w:szCs w:val="20"/>
        </w:rPr>
      </w:pPr>
      <w:r>
        <w:rPr>
          <w:rFonts w:ascii="Arial" w:hAnsi="Arial" w:cs="Arial"/>
          <w:b/>
          <w:sz w:val="20"/>
          <w:szCs w:val="20"/>
        </w:rPr>
        <w:t>LIST OF TABLES</w:t>
      </w:r>
    </w:p>
    <w:p w:rsidR="00322619" w:rsidRDefault="00322619">
      <w:pPr>
        <w:pStyle w:val="TableofFigures"/>
        <w:tabs>
          <w:tab w:val="right" w:leader="dot" w:pos="10456"/>
        </w:tabs>
        <w:rPr>
          <w:noProof/>
        </w:rPr>
      </w:pPr>
      <w:r>
        <w:rPr>
          <w:rFonts w:ascii="Arial" w:hAnsi="Arial" w:cs="Arial"/>
          <w:lang w:val="en-GB"/>
        </w:rPr>
        <w:fldChar w:fldCharType="begin"/>
      </w:r>
      <w:r>
        <w:rPr>
          <w:rFonts w:ascii="Arial" w:hAnsi="Arial" w:cs="Arial"/>
          <w:lang w:val="en-GB"/>
        </w:rPr>
        <w:instrText xml:space="preserve"> TOC \h \z \c "Table" </w:instrText>
      </w:r>
      <w:r>
        <w:rPr>
          <w:rFonts w:ascii="Arial" w:hAnsi="Arial" w:cs="Arial"/>
          <w:lang w:val="en-GB"/>
        </w:rPr>
        <w:fldChar w:fldCharType="separate"/>
      </w:r>
      <w:hyperlink w:anchor="_Toc490410906" w:history="1">
        <w:r w:rsidRPr="00CC0CE6">
          <w:rPr>
            <w:rStyle w:val="Hyperlink"/>
            <w:noProof/>
          </w:rPr>
          <w:t>Table 1: Long Term Development Goals, Objectives and Strategies, Structured Ito Six KPA’s Including KZN- KPA</w:t>
        </w:r>
        <w:r>
          <w:rPr>
            <w:noProof/>
            <w:webHidden/>
          </w:rPr>
          <w:tab/>
        </w:r>
        <w:r>
          <w:rPr>
            <w:noProof/>
            <w:webHidden/>
          </w:rPr>
          <w:fldChar w:fldCharType="begin"/>
        </w:r>
        <w:r>
          <w:rPr>
            <w:noProof/>
            <w:webHidden/>
          </w:rPr>
          <w:instrText xml:space="preserve"> PAGEREF _Toc490410906 \h </w:instrText>
        </w:r>
        <w:r>
          <w:rPr>
            <w:noProof/>
            <w:webHidden/>
          </w:rPr>
        </w:r>
        <w:r>
          <w:rPr>
            <w:noProof/>
            <w:webHidden/>
          </w:rPr>
          <w:fldChar w:fldCharType="separate"/>
        </w:r>
        <w:r w:rsidR="007440FC">
          <w:rPr>
            <w:noProof/>
            <w:webHidden/>
          </w:rPr>
          <w:t>4</w:t>
        </w:r>
        <w:r>
          <w:rPr>
            <w:noProof/>
            <w:webHidden/>
          </w:rPr>
          <w:fldChar w:fldCharType="end"/>
        </w:r>
      </w:hyperlink>
    </w:p>
    <w:p w:rsidR="00322619" w:rsidRDefault="00336466">
      <w:pPr>
        <w:pStyle w:val="TableofFigures"/>
        <w:tabs>
          <w:tab w:val="right" w:leader="dot" w:pos="10456"/>
        </w:tabs>
        <w:rPr>
          <w:noProof/>
        </w:rPr>
      </w:pPr>
      <w:hyperlink w:anchor="_Toc490410907" w:history="1">
        <w:r w:rsidR="00322619" w:rsidRPr="00CC0CE6">
          <w:rPr>
            <w:rStyle w:val="Hyperlink"/>
            <w:noProof/>
          </w:rPr>
          <w:t>Table 2: Population by age and gender for 1996, 2001 and 2011</w:t>
        </w:r>
        <w:r w:rsidR="00322619">
          <w:rPr>
            <w:noProof/>
            <w:webHidden/>
          </w:rPr>
          <w:tab/>
        </w:r>
        <w:r w:rsidR="00322619">
          <w:rPr>
            <w:noProof/>
            <w:webHidden/>
          </w:rPr>
          <w:fldChar w:fldCharType="begin"/>
        </w:r>
        <w:r w:rsidR="00322619">
          <w:rPr>
            <w:noProof/>
            <w:webHidden/>
          </w:rPr>
          <w:instrText xml:space="preserve"> PAGEREF _Toc490410907 \h </w:instrText>
        </w:r>
        <w:r w:rsidR="00322619">
          <w:rPr>
            <w:noProof/>
            <w:webHidden/>
          </w:rPr>
        </w:r>
        <w:r w:rsidR="00322619">
          <w:rPr>
            <w:noProof/>
            <w:webHidden/>
          </w:rPr>
          <w:fldChar w:fldCharType="separate"/>
        </w:r>
        <w:r w:rsidR="007440FC">
          <w:rPr>
            <w:noProof/>
            <w:webHidden/>
          </w:rPr>
          <w:t>40</w:t>
        </w:r>
        <w:r w:rsidR="00322619">
          <w:rPr>
            <w:noProof/>
            <w:webHidden/>
          </w:rPr>
          <w:fldChar w:fldCharType="end"/>
        </w:r>
      </w:hyperlink>
    </w:p>
    <w:p w:rsidR="00322619" w:rsidRDefault="00336466">
      <w:pPr>
        <w:pStyle w:val="TableofFigures"/>
        <w:tabs>
          <w:tab w:val="right" w:leader="dot" w:pos="10456"/>
        </w:tabs>
        <w:rPr>
          <w:noProof/>
        </w:rPr>
      </w:pPr>
      <w:hyperlink w:anchor="_Toc490410908" w:history="1">
        <w:r w:rsidR="00322619" w:rsidRPr="00CC0CE6">
          <w:rPr>
            <w:rStyle w:val="Hyperlink"/>
            <w:noProof/>
          </w:rPr>
          <w:t>Table 3: Maternal and infant mortality rate in uMkhanyakude District (DHIS)</w:t>
        </w:r>
        <w:r w:rsidR="00322619">
          <w:rPr>
            <w:noProof/>
            <w:webHidden/>
          </w:rPr>
          <w:tab/>
        </w:r>
        <w:r w:rsidR="00322619">
          <w:rPr>
            <w:noProof/>
            <w:webHidden/>
          </w:rPr>
          <w:fldChar w:fldCharType="begin"/>
        </w:r>
        <w:r w:rsidR="00322619">
          <w:rPr>
            <w:noProof/>
            <w:webHidden/>
          </w:rPr>
          <w:instrText xml:space="preserve"> PAGEREF _Toc490410908 \h </w:instrText>
        </w:r>
        <w:r w:rsidR="00322619">
          <w:rPr>
            <w:noProof/>
            <w:webHidden/>
          </w:rPr>
        </w:r>
        <w:r w:rsidR="00322619">
          <w:rPr>
            <w:noProof/>
            <w:webHidden/>
          </w:rPr>
          <w:fldChar w:fldCharType="separate"/>
        </w:r>
        <w:r w:rsidR="007440FC">
          <w:rPr>
            <w:noProof/>
            <w:webHidden/>
          </w:rPr>
          <w:t>42</w:t>
        </w:r>
        <w:r w:rsidR="00322619">
          <w:rPr>
            <w:noProof/>
            <w:webHidden/>
          </w:rPr>
          <w:fldChar w:fldCharType="end"/>
        </w:r>
      </w:hyperlink>
    </w:p>
    <w:p w:rsidR="00322619" w:rsidRDefault="00336466">
      <w:pPr>
        <w:pStyle w:val="TableofFigures"/>
        <w:tabs>
          <w:tab w:val="right" w:leader="dot" w:pos="10456"/>
        </w:tabs>
        <w:rPr>
          <w:noProof/>
        </w:rPr>
      </w:pPr>
      <w:hyperlink w:anchor="_Toc490410909" w:history="1">
        <w:r w:rsidR="00322619" w:rsidRPr="00CC0CE6">
          <w:rPr>
            <w:rStyle w:val="Hyperlink"/>
            <w:noProof/>
          </w:rPr>
          <w:t>Table 4: Distribution of households by type of main dwelling (Stats SA: Census)</w:t>
        </w:r>
        <w:r w:rsidR="00322619">
          <w:rPr>
            <w:noProof/>
            <w:webHidden/>
          </w:rPr>
          <w:tab/>
        </w:r>
        <w:r w:rsidR="00322619">
          <w:rPr>
            <w:noProof/>
            <w:webHidden/>
          </w:rPr>
          <w:fldChar w:fldCharType="begin"/>
        </w:r>
        <w:r w:rsidR="00322619">
          <w:rPr>
            <w:noProof/>
            <w:webHidden/>
          </w:rPr>
          <w:instrText xml:space="preserve"> PAGEREF _Toc490410909 \h </w:instrText>
        </w:r>
        <w:r w:rsidR="00322619">
          <w:rPr>
            <w:noProof/>
            <w:webHidden/>
          </w:rPr>
        </w:r>
        <w:r w:rsidR="00322619">
          <w:rPr>
            <w:noProof/>
            <w:webHidden/>
          </w:rPr>
          <w:fldChar w:fldCharType="separate"/>
        </w:r>
        <w:r w:rsidR="007440FC">
          <w:rPr>
            <w:noProof/>
            <w:webHidden/>
          </w:rPr>
          <w:t>42</w:t>
        </w:r>
        <w:r w:rsidR="00322619">
          <w:rPr>
            <w:noProof/>
            <w:webHidden/>
          </w:rPr>
          <w:fldChar w:fldCharType="end"/>
        </w:r>
      </w:hyperlink>
    </w:p>
    <w:p w:rsidR="00322619" w:rsidRDefault="00336466">
      <w:pPr>
        <w:pStyle w:val="TableofFigures"/>
        <w:tabs>
          <w:tab w:val="right" w:leader="dot" w:pos="10456"/>
        </w:tabs>
        <w:rPr>
          <w:noProof/>
        </w:rPr>
      </w:pPr>
      <w:hyperlink w:anchor="_Toc490410910" w:history="1">
        <w:r w:rsidR="00322619" w:rsidRPr="00CC0CE6">
          <w:rPr>
            <w:rStyle w:val="Hyperlink"/>
            <w:noProof/>
          </w:rPr>
          <w:t>Table 5: Type of dwelling (Stats SA: Census 2011)</w:t>
        </w:r>
        <w:r w:rsidR="00322619">
          <w:rPr>
            <w:noProof/>
            <w:webHidden/>
          </w:rPr>
          <w:tab/>
        </w:r>
        <w:r w:rsidR="00322619">
          <w:rPr>
            <w:noProof/>
            <w:webHidden/>
          </w:rPr>
          <w:fldChar w:fldCharType="begin"/>
        </w:r>
        <w:r w:rsidR="00322619">
          <w:rPr>
            <w:noProof/>
            <w:webHidden/>
          </w:rPr>
          <w:instrText xml:space="preserve"> PAGEREF _Toc490410910 \h </w:instrText>
        </w:r>
        <w:r w:rsidR="00322619">
          <w:rPr>
            <w:noProof/>
            <w:webHidden/>
          </w:rPr>
        </w:r>
        <w:r w:rsidR="00322619">
          <w:rPr>
            <w:noProof/>
            <w:webHidden/>
          </w:rPr>
          <w:fldChar w:fldCharType="separate"/>
        </w:r>
        <w:r w:rsidR="007440FC">
          <w:rPr>
            <w:noProof/>
            <w:webHidden/>
          </w:rPr>
          <w:t>43</w:t>
        </w:r>
        <w:r w:rsidR="00322619">
          <w:rPr>
            <w:noProof/>
            <w:webHidden/>
          </w:rPr>
          <w:fldChar w:fldCharType="end"/>
        </w:r>
      </w:hyperlink>
    </w:p>
    <w:p w:rsidR="00322619" w:rsidRDefault="00336466">
      <w:pPr>
        <w:pStyle w:val="TableofFigures"/>
        <w:tabs>
          <w:tab w:val="right" w:leader="dot" w:pos="10456"/>
        </w:tabs>
        <w:rPr>
          <w:noProof/>
        </w:rPr>
      </w:pPr>
      <w:hyperlink w:anchor="_Toc490410911" w:history="1">
        <w:r w:rsidR="00322619" w:rsidRPr="00CC0CE6">
          <w:rPr>
            <w:rStyle w:val="Hyperlink"/>
            <w:noProof/>
          </w:rPr>
          <w:t>Table 6: Distribution of population aged 20 years and older by level of education attained for 1996, 2001 and 2011 (Stats SA: Census)</w:t>
        </w:r>
        <w:r w:rsidR="00322619">
          <w:rPr>
            <w:noProof/>
            <w:webHidden/>
          </w:rPr>
          <w:tab/>
        </w:r>
        <w:r w:rsidR="00322619">
          <w:rPr>
            <w:noProof/>
            <w:webHidden/>
          </w:rPr>
          <w:fldChar w:fldCharType="begin"/>
        </w:r>
        <w:r w:rsidR="00322619">
          <w:rPr>
            <w:noProof/>
            <w:webHidden/>
          </w:rPr>
          <w:instrText xml:space="preserve"> PAGEREF _Toc490410911 \h </w:instrText>
        </w:r>
        <w:r w:rsidR="00322619">
          <w:rPr>
            <w:noProof/>
            <w:webHidden/>
          </w:rPr>
        </w:r>
        <w:r w:rsidR="00322619">
          <w:rPr>
            <w:noProof/>
            <w:webHidden/>
          </w:rPr>
          <w:fldChar w:fldCharType="separate"/>
        </w:r>
        <w:r w:rsidR="007440FC">
          <w:rPr>
            <w:noProof/>
            <w:webHidden/>
          </w:rPr>
          <w:t>44</w:t>
        </w:r>
        <w:r w:rsidR="00322619">
          <w:rPr>
            <w:noProof/>
            <w:webHidden/>
          </w:rPr>
          <w:fldChar w:fldCharType="end"/>
        </w:r>
      </w:hyperlink>
    </w:p>
    <w:p w:rsidR="00322619" w:rsidRDefault="00336466">
      <w:pPr>
        <w:pStyle w:val="TableofFigures"/>
        <w:tabs>
          <w:tab w:val="right" w:leader="dot" w:pos="10456"/>
        </w:tabs>
        <w:rPr>
          <w:noProof/>
        </w:rPr>
      </w:pPr>
      <w:hyperlink w:anchor="_Toc490410912" w:history="1">
        <w:r w:rsidR="00322619" w:rsidRPr="00CC0CE6">
          <w:rPr>
            <w:rStyle w:val="Hyperlink"/>
            <w:noProof/>
          </w:rPr>
          <w:t>Table 7: Distribution of population aged between 5 and 24 years by school attendance for 1996, 2001 and 2011 (Stats SA: Census)</w:t>
        </w:r>
        <w:r w:rsidR="00322619">
          <w:rPr>
            <w:noProof/>
            <w:webHidden/>
          </w:rPr>
          <w:tab/>
        </w:r>
        <w:r w:rsidR="00322619">
          <w:rPr>
            <w:noProof/>
            <w:webHidden/>
          </w:rPr>
          <w:fldChar w:fldCharType="begin"/>
        </w:r>
        <w:r w:rsidR="00322619">
          <w:rPr>
            <w:noProof/>
            <w:webHidden/>
          </w:rPr>
          <w:instrText xml:space="preserve"> PAGEREF _Toc490410912 \h </w:instrText>
        </w:r>
        <w:r w:rsidR="00322619">
          <w:rPr>
            <w:noProof/>
            <w:webHidden/>
          </w:rPr>
        </w:r>
        <w:r w:rsidR="00322619">
          <w:rPr>
            <w:noProof/>
            <w:webHidden/>
          </w:rPr>
          <w:fldChar w:fldCharType="separate"/>
        </w:r>
        <w:r w:rsidR="007440FC">
          <w:rPr>
            <w:noProof/>
            <w:webHidden/>
          </w:rPr>
          <w:t>44</w:t>
        </w:r>
        <w:r w:rsidR="00322619">
          <w:rPr>
            <w:noProof/>
            <w:webHidden/>
          </w:rPr>
          <w:fldChar w:fldCharType="end"/>
        </w:r>
      </w:hyperlink>
    </w:p>
    <w:p w:rsidR="00322619" w:rsidRDefault="00336466">
      <w:pPr>
        <w:pStyle w:val="TableofFigures"/>
        <w:tabs>
          <w:tab w:val="right" w:leader="dot" w:pos="10456"/>
        </w:tabs>
        <w:rPr>
          <w:noProof/>
        </w:rPr>
      </w:pPr>
      <w:hyperlink w:anchor="_Toc490410913" w:history="1">
        <w:r w:rsidR="00322619" w:rsidRPr="00CC0CE6">
          <w:rPr>
            <w:rStyle w:val="Hyperlink"/>
            <w:noProof/>
          </w:rPr>
          <w:t>Table 8: Overview of Neighbourhoods within Umhlabuyalingana Municipality</w:t>
        </w:r>
        <w:r w:rsidR="00322619">
          <w:rPr>
            <w:noProof/>
            <w:webHidden/>
          </w:rPr>
          <w:tab/>
        </w:r>
        <w:r w:rsidR="00322619">
          <w:rPr>
            <w:noProof/>
            <w:webHidden/>
          </w:rPr>
          <w:fldChar w:fldCharType="begin"/>
        </w:r>
        <w:r w:rsidR="00322619">
          <w:rPr>
            <w:noProof/>
            <w:webHidden/>
          </w:rPr>
          <w:instrText xml:space="preserve"> PAGEREF _Toc490410913 \h </w:instrText>
        </w:r>
        <w:r w:rsidR="00322619">
          <w:rPr>
            <w:noProof/>
            <w:webHidden/>
          </w:rPr>
        </w:r>
        <w:r w:rsidR="00322619">
          <w:rPr>
            <w:noProof/>
            <w:webHidden/>
          </w:rPr>
          <w:fldChar w:fldCharType="separate"/>
        </w:r>
        <w:r w:rsidR="007440FC">
          <w:rPr>
            <w:noProof/>
            <w:webHidden/>
          </w:rPr>
          <w:t>47</w:t>
        </w:r>
        <w:r w:rsidR="00322619">
          <w:rPr>
            <w:noProof/>
            <w:webHidden/>
          </w:rPr>
          <w:fldChar w:fldCharType="end"/>
        </w:r>
      </w:hyperlink>
    </w:p>
    <w:p w:rsidR="00322619" w:rsidRDefault="00336466">
      <w:pPr>
        <w:pStyle w:val="TableofFigures"/>
        <w:tabs>
          <w:tab w:val="right" w:leader="dot" w:pos="10456"/>
        </w:tabs>
        <w:rPr>
          <w:noProof/>
        </w:rPr>
      </w:pPr>
      <w:hyperlink w:anchor="_Toc490410914" w:history="1">
        <w:r w:rsidR="00322619" w:rsidRPr="00CC0CE6">
          <w:rPr>
            <w:rStyle w:val="Hyperlink"/>
            <w:noProof/>
          </w:rPr>
          <w:t>Table 9: Distribution of households by access to piped (tap) water for 1996, 2001 and 2011</w:t>
        </w:r>
        <w:r w:rsidR="00322619">
          <w:rPr>
            <w:noProof/>
            <w:webHidden/>
          </w:rPr>
          <w:tab/>
        </w:r>
        <w:r w:rsidR="00322619">
          <w:rPr>
            <w:noProof/>
            <w:webHidden/>
          </w:rPr>
          <w:fldChar w:fldCharType="begin"/>
        </w:r>
        <w:r w:rsidR="00322619">
          <w:rPr>
            <w:noProof/>
            <w:webHidden/>
          </w:rPr>
          <w:instrText xml:space="preserve"> PAGEREF _Toc490410914 \h </w:instrText>
        </w:r>
        <w:r w:rsidR="00322619">
          <w:rPr>
            <w:noProof/>
            <w:webHidden/>
          </w:rPr>
        </w:r>
        <w:r w:rsidR="00322619">
          <w:rPr>
            <w:noProof/>
            <w:webHidden/>
          </w:rPr>
          <w:fldChar w:fldCharType="separate"/>
        </w:r>
        <w:r w:rsidR="007440FC">
          <w:rPr>
            <w:noProof/>
            <w:webHidden/>
          </w:rPr>
          <w:t>72</w:t>
        </w:r>
        <w:r w:rsidR="00322619">
          <w:rPr>
            <w:noProof/>
            <w:webHidden/>
          </w:rPr>
          <w:fldChar w:fldCharType="end"/>
        </w:r>
      </w:hyperlink>
    </w:p>
    <w:p w:rsidR="00322619" w:rsidRDefault="00336466">
      <w:pPr>
        <w:pStyle w:val="TableofFigures"/>
        <w:tabs>
          <w:tab w:val="right" w:leader="dot" w:pos="10456"/>
        </w:tabs>
        <w:rPr>
          <w:noProof/>
        </w:rPr>
      </w:pPr>
      <w:hyperlink w:anchor="_Toc490410915" w:history="1">
        <w:r w:rsidR="00322619" w:rsidRPr="00CC0CE6">
          <w:rPr>
            <w:rStyle w:val="Hyperlink"/>
            <w:noProof/>
          </w:rPr>
          <w:t>Table 10: Distribution of households by type of toilet facility for 1996, 2001 and 2011</w:t>
        </w:r>
        <w:r w:rsidR="00322619">
          <w:rPr>
            <w:noProof/>
            <w:webHidden/>
          </w:rPr>
          <w:tab/>
        </w:r>
        <w:r w:rsidR="00322619">
          <w:rPr>
            <w:noProof/>
            <w:webHidden/>
          </w:rPr>
          <w:fldChar w:fldCharType="begin"/>
        </w:r>
        <w:r w:rsidR="00322619">
          <w:rPr>
            <w:noProof/>
            <w:webHidden/>
          </w:rPr>
          <w:instrText xml:space="preserve"> PAGEREF _Toc490410915 \h </w:instrText>
        </w:r>
        <w:r w:rsidR="00322619">
          <w:rPr>
            <w:noProof/>
            <w:webHidden/>
          </w:rPr>
        </w:r>
        <w:r w:rsidR="00322619">
          <w:rPr>
            <w:noProof/>
            <w:webHidden/>
          </w:rPr>
          <w:fldChar w:fldCharType="separate"/>
        </w:r>
        <w:r w:rsidR="007440FC">
          <w:rPr>
            <w:noProof/>
            <w:webHidden/>
          </w:rPr>
          <w:t>72</w:t>
        </w:r>
        <w:r w:rsidR="00322619">
          <w:rPr>
            <w:noProof/>
            <w:webHidden/>
          </w:rPr>
          <w:fldChar w:fldCharType="end"/>
        </w:r>
      </w:hyperlink>
    </w:p>
    <w:p w:rsidR="00322619" w:rsidRDefault="00336466">
      <w:pPr>
        <w:pStyle w:val="TableofFigures"/>
        <w:tabs>
          <w:tab w:val="right" w:leader="dot" w:pos="10456"/>
        </w:tabs>
        <w:rPr>
          <w:noProof/>
        </w:rPr>
      </w:pPr>
      <w:hyperlink w:anchor="_Toc490410916" w:history="1">
        <w:r w:rsidR="00322619" w:rsidRPr="00CC0CE6">
          <w:rPr>
            <w:rStyle w:val="Hyperlink"/>
            <w:noProof/>
          </w:rPr>
          <w:t>Table 11: Public transport within Umhlabuyalingana (uMkhanyakude District Municipality Public Transport Plan Report, September 2006)</w:t>
        </w:r>
        <w:r w:rsidR="00322619">
          <w:rPr>
            <w:noProof/>
            <w:webHidden/>
          </w:rPr>
          <w:tab/>
        </w:r>
        <w:r w:rsidR="00322619">
          <w:rPr>
            <w:noProof/>
            <w:webHidden/>
          </w:rPr>
          <w:fldChar w:fldCharType="begin"/>
        </w:r>
        <w:r w:rsidR="00322619">
          <w:rPr>
            <w:noProof/>
            <w:webHidden/>
          </w:rPr>
          <w:instrText xml:space="preserve"> PAGEREF _Toc490410916 \h </w:instrText>
        </w:r>
        <w:r w:rsidR="00322619">
          <w:rPr>
            <w:noProof/>
            <w:webHidden/>
          </w:rPr>
        </w:r>
        <w:r w:rsidR="00322619">
          <w:rPr>
            <w:noProof/>
            <w:webHidden/>
          </w:rPr>
          <w:fldChar w:fldCharType="separate"/>
        </w:r>
        <w:r w:rsidR="007440FC">
          <w:rPr>
            <w:noProof/>
            <w:webHidden/>
          </w:rPr>
          <w:t>74</w:t>
        </w:r>
        <w:r w:rsidR="00322619">
          <w:rPr>
            <w:noProof/>
            <w:webHidden/>
          </w:rPr>
          <w:fldChar w:fldCharType="end"/>
        </w:r>
      </w:hyperlink>
    </w:p>
    <w:p w:rsidR="00322619" w:rsidRDefault="00336466">
      <w:pPr>
        <w:pStyle w:val="TableofFigures"/>
        <w:tabs>
          <w:tab w:val="right" w:leader="dot" w:pos="10456"/>
        </w:tabs>
        <w:rPr>
          <w:noProof/>
        </w:rPr>
      </w:pPr>
      <w:hyperlink w:anchor="_Toc490410917" w:history="1">
        <w:r w:rsidR="00322619" w:rsidRPr="00CC0CE6">
          <w:rPr>
            <w:rStyle w:val="Hyperlink"/>
            <w:noProof/>
          </w:rPr>
          <w:t>Table 12: Financial Overview</w:t>
        </w:r>
        <w:r w:rsidR="00322619">
          <w:rPr>
            <w:noProof/>
            <w:webHidden/>
          </w:rPr>
          <w:tab/>
        </w:r>
        <w:r w:rsidR="00322619">
          <w:rPr>
            <w:noProof/>
            <w:webHidden/>
          </w:rPr>
          <w:fldChar w:fldCharType="begin"/>
        </w:r>
        <w:r w:rsidR="00322619">
          <w:rPr>
            <w:noProof/>
            <w:webHidden/>
          </w:rPr>
          <w:instrText xml:space="preserve"> PAGEREF _Toc490410917 \h </w:instrText>
        </w:r>
        <w:r w:rsidR="00322619">
          <w:rPr>
            <w:noProof/>
            <w:webHidden/>
          </w:rPr>
        </w:r>
        <w:r w:rsidR="00322619">
          <w:rPr>
            <w:noProof/>
            <w:webHidden/>
          </w:rPr>
          <w:fldChar w:fldCharType="separate"/>
        </w:r>
        <w:r w:rsidR="007440FC">
          <w:rPr>
            <w:noProof/>
            <w:webHidden/>
          </w:rPr>
          <w:t>79</w:t>
        </w:r>
        <w:r w:rsidR="00322619">
          <w:rPr>
            <w:noProof/>
            <w:webHidden/>
          </w:rPr>
          <w:fldChar w:fldCharType="end"/>
        </w:r>
      </w:hyperlink>
    </w:p>
    <w:p w:rsidR="00322619" w:rsidRDefault="00336466">
      <w:pPr>
        <w:pStyle w:val="TableofFigures"/>
        <w:tabs>
          <w:tab w:val="right" w:leader="dot" w:pos="10456"/>
        </w:tabs>
        <w:rPr>
          <w:noProof/>
        </w:rPr>
      </w:pPr>
      <w:hyperlink w:anchor="_Toc490410918" w:history="1">
        <w:r w:rsidR="00322619" w:rsidRPr="00CC0CE6">
          <w:rPr>
            <w:rStyle w:val="Hyperlink"/>
            <w:noProof/>
          </w:rPr>
          <w:t>Table 13: Operation Ratios</w:t>
        </w:r>
        <w:r w:rsidR="00322619">
          <w:rPr>
            <w:noProof/>
            <w:webHidden/>
          </w:rPr>
          <w:tab/>
        </w:r>
        <w:r w:rsidR="00322619">
          <w:rPr>
            <w:noProof/>
            <w:webHidden/>
          </w:rPr>
          <w:fldChar w:fldCharType="begin"/>
        </w:r>
        <w:r w:rsidR="00322619">
          <w:rPr>
            <w:noProof/>
            <w:webHidden/>
          </w:rPr>
          <w:instrText xml:space="preserve"> PAGEREF _Toc490410918 \h </w:instrText>
        </w:r>
        <w:r w:rsidR="00322619">
          <w:rPr>
            <w:noProof/>
            <w:webHidden/>
          </w:rPr>
        </w:r>
        <w:r w:rsidR="00322619">
          <w:rPr>
            <w:noProof/>
            <w:webHidden/>
          </w:rPr>
          <w:fldChar w:fldCharType="separate"/>
        </w:r>
        <w:r w:rsidR="007440FC">
          <w:rPr>
            <w:noProof/>
            <w:webHidden/>
          </w:rPr>
          <w:t>79</w:t>
        </w:r>
        <w:r w:rsidR="00322619">
          <w:rPr>
            <w:noProof/>
            <w:webHidden/>
          </w:rPr>
          <w:fldChar w:fldCharType="end"/>
        </w:r>
      </w:hyperlink>
    </w:p>
    <w:p w:rsidR="00322619" w:rsidRDefault="00336466">
      <w:pPr>
        <w:pStyle w:val="TableofFigures"/>
        <w:tabs>
          <w:tab w:val="right" w:leader="dot" w:pos="10456"/>
        </w:tabs>
        <w:rPr>
          <w:noProof/>
        </w:rPr>
      </w:pPr>
      <w:hyperlink w:anchor="_Toc490410919" w:history="1">
        <w:r w:rsidR="00322619" w:rsidRPr="00CC0CE6">
          <w:rPr>
            <w:rStyle w:val="Hyperlink"/>
            <w:noProof/>
          </w:rPr>
          <w:t>Table 14: Total Capital Expenditure</w:t>
        </w:r>
        <w:r w:rsidR="00322619">
          <w:rPr>
            <w:noProof/>
            <w:webHidden/>
          </w:rPr>
          <w:tab/>
        </w:r>
        <w:r w:rsidR="00322619">
          <w:rPr>
            <w:noProof/>
            <w:webHidden/>
          </w:rPr>
          <w:fldChar w:fldCharType="begin"/>
        </w:r>
        <w:r w:rsidR="00322619">
          <w:rPr>
            <w:noProof/>
            <w:webHidden/>
          </w:rPr>
          <w:instrText xml:space="preserve"> PAGEREF _Toc490410919 \h </w:instrText>
        </w:r>
        <w:r w:rsidR="00322619">
          <w:rPr>
            <w:noProof/>
            <w:webHidden/>
          </w:rPr>
        </w:r>
        <w:r w:rsidR="00322619">
          <w:rPr>
            <w:noProof/>
            <w:webHidden/>
          </w:rPr>
          <w:fldChar w:fldCharType="separate"/>
        </w:r>
        <w:r w:rsidR="007440FC">
          <w:rPr>
            <w:noProof/>
            <w:webHidden/>
          </w:rPr>
          <w:t>79</w:t>
        </w:r>
        <w:r w:rsidR="00322619">
          <w:rPr>
            <w:noProof/>
            <w:webHidden/>
          </w:rPr>
          <w:fldChar w:fldCharType="end"/>
        </w:r>
      </w:hyperlink>
    </w:p>
    <w:p w:rsidR="00322619" w:rsidRDefault="00336466">
      <w:pPr>
        <w:pStyle w:val="TableofFigures"/>
        <w:tabs>
          <w:tab w:val="right" w:leader="dot" w:pos="10456"/>
        </w:tabs>
        <w:rPr>
          <w:noProof/>
        </w:rPr>
      </w:pPr>
      <w:hyperlink w:anchor="_Toc490410920" w:history="1">
        <w:r w:rsidR="00322619" w:rsidRPr="00CC0CE6">
          <w:rPr>
            <w:rStyle w:val="Hyperlink"/>
            <w:noProof/>
          </w:rPr>
          <w:t>Table 15: Representation of Political Parties</w:t>
        </w:r>
        <w:r w:rsidR="00322619">
          <w:rPr>
            <w:noProof/>
            <w:webHidden/>
          </w:rPr>
          <w:tab/>
        </w:r>
        <w:r w:rsidR="00322619">
          <w:rPr>
            <w:noProof/>
            <w:webHidden/>
          </w:rPr>
          <w:fldChar w:fldCharType="begin"/>
        </w:r>
        <w:r w:rsidR="00322619">
          <w:rPr>
            <w:noProof/>
            <w:webHidden/>
          </w:rPr>
          <w:instrText xml:space="preserve"> PAGEREF _Toc490410920 \h </w:instrText>
        </w:r>
        <w:r w:rsidR="00322619">
          <w:rPr>
            <w:noProof/>
            <w:webHidden/>
          </w:rPr>
        </w:r>
        <w:r w:rsidR="00322619">
          <w:rPr>
            <w:noProof/>
            <w:webHidden/>
          </w:rPr>
          <w:fldChar w:fldCharType="separate"/>
        </w:r>
        <w:r w:rsidR="007440FC">
          <w:rPr>
            <w:noProof/>
            <w:webHidden/>
          </w:rPr>
          <w:t>94</w:t>
        </w:r>
        <w:r w:rsidR="00322619">
          <w:rPr>
            <w:noProof/>
            <w:webHidden/>
          </w:rPr>
          <w:fldChar w:fldCharType="end"/>
        </w:r>
      </w:hyperlink>
    </w:p>
    <w:p w:rsidR="00322619" w:rsidRDefault="00336466">
      <w:pPr>
        <w:pStyle w:val="TableofFigures"/>
        <w:tabs>
          <w:tab w:val="right" w:leader="dot" w:pos="10456"/>
        </w:tabs>
        <w:rPr>
          <w:noProof/>
        </w:rPr>
      </w:pPr>
      <w:hyperlink w:anchor="_Toc490410921" w:history="1">
        <w:r w:rsidR="00322619" w:rsidRPr="00CC0CE6">
          <w:rPr>
            <w:rStyle w:val="Hyperlink"/>
            <w:noProof/>
          </w:rPr>
          <w:t>Table 16: Public Meetings</w:t>
        </w:r>
        <w:r w:rsidR="00322619">
          <w:rPr>
            <w:noProof/>
            <w:webHidden/>
          </w:rPr>
          <w:tab/>
        </w:r>
        <w:r w:rsidR="00322619">
          <w:rPr>
            <w:noProof/>
            <w:webHidden/>
          </w:rPr>
          <w:fldChar w:fldCharType="begin"/>
        </w:r>
        <w:r w:rsidR="00322619">
          <w:rPr>
            <w:noProof/>
            <w:webHidden/>
          </w:rPr>
          <w:instrText xml:space="preserve"> PAGEREF _Toc490410921 \h </w:instrText>
        </w:r>
        <w:r w:rsidR="00322619">
          <w:rPr>
            <w:noProof/>
            <w:webHidden/>
          </w:rPr>
        </w:r>
        <w:r w:rsidR="00322619">
          <w:rPr>
            <w:noProof/>
            <w:webHidden/>
          </w:rPr>
          <w:fldChar w:fldCharType="separate"/>
        </w:r>
        <w:r w:rsidR="007440FC">
          <w:rPr>
            <w:noProof/>
            <w:webHidden/>
          </w:rPr>
          <w:t>102</w:t>
        </w:r>
        <w:r w:rsidR="00322619">
          <w:rPr>
            <w:noProof/>
            <w:webHidden/>
          </w:rPr>
          <w:fldChar w:fldCharType="end"/>
        </w:r>
      </w:hyperlink>
    </w:p>
    <w:p w:rsidR="00322619" w:rsidRDefault="00336466">
      <w:pPr>
        <w:pStyle w:val="TableofFigures"/>
        <w:tabs>
          <w:tab w:val="right" w:leader="dot" w:pos="10456"/>
        </w:tabs>
        <w:rPr>
          <w:noProof/>
        </w:rPr>
      </w:pPr>
      <w:hyperlink w:anchor="_Toc490410922" w:history="1">
        <w:r w:rsidR="00322619" w:rsidRPr="00CC0CE6">
          <w:rPr>
            <w:rStyle w:val="Hyperlink"/>
            <w:noProof/>
          </w:rPr>
          <w:t>Table 17: By- Laws introduced during 2015/16</w:t>
        </w:r>
        <w:r w:rsidR="00322619">
          <w:rPr>
            <w:noProof/>
            <w:webHidden/>
          </w:rPr>
          <w:tab/>
        </w:r>
        <w:r w:rsidR="00322619">
          <w:rPr>
            <w:noProof/>
            <w:webHidden/>
          </w:rPr>
          <w:fldChar w:fldCharType="begin"/>
        </w:r>
        <w:r w:rsidR="00322619">
          <w:rPr>
            <w:noProof/>
            <w:webHidden/>
          </w:rPr>
          <w:instrText xml:space="preserve"> PAGEREF _Toc490410922 \h </w:instrText>
        </w:r>
        <w:r w:rsidR="00322619">
          <w:rPr>
            <w:noProof/>
            <w:webHidden/>
          </w:rPr>
        </w:r>
        <w:r w:rsidR="00322619">
          <w:rPr>
            <w:noProof/>
            <w:webHidden/>
          </w:rPr>
          <w:fldChar w:fldCharType="separate"/>
        </w:r>
        <w:r w:rsidR="007440FC">
          <w:rPr>
            <w:noProof/>
            <w:webHidden/>
          </w:rPr>
          <w:t>112</w:t>
        </w:r>
        <w:r w:rsidR="00322619">
          <w:rPr>
            <w:noProof/>
            <w:webHidden/>
          </w:rPr>
          <w:fldChar w:fldCharType="end"/>
        </w:r>
      </w:hyperlink>
    </w:p>
    <w:p w:rsidR="00322619" w:rsidRDefault="00336466">
      <w:pPr>
        <w:pStyle w:val="TableofFigures"/>
        <w:tabs>
          <w:tab w:val="right" w:leader="dot" w:pos="10456"/>
        </w:tabs>
        <w:rPr>
          <w:noProof/>
        </w:rPr>
      </w:pPr>
      <w:hyperlink w:anchor="_Toc490410923" w:history="1">
        <w:r w:rsidR="00322619" w:rsidRPr="00CC0CE6">
          <w:rPr>
            <w:rStyle w:val="Hyperlink"/>
            <w:noProof/>
          </w:rPr>
          <w:t>Table 18: Municipality Website</w:t>
        </w:r>
        <w:r w:rsidR="00322619">
          <w:rPr>
            <w:noProof/>
            <w:webHidden/>
          </w:rPr>
          <w:tab/>
        </w:r>
        <w:r w:rsidR="00322619">
          <w:rPr>
            <w:noProof/>
            <w:webHidden/>
          </w:rPr>
          <w:fldChar w:fldCharType="begin"/>
        </w:r>
        <w:r w:rsidR="00322619">
          <w:rPr>
            <w:noProof/>
            <w:webHidden/>
          </w:rPr>
          <w:instrText xml:space="preserve"> PAGEREF _Toc490410923 \h </w:instrText>
        </w:r>
        <w:r w:rsidR="00322619">
          <w:rPr>
            <w:noProof/>
            <w:webHidden/>
          </w:rPr>
        </w:r>
        <w:r w:rsidR="00322619">
          <w:rPr>
            <w:noProof/>
            <w:webHidden/>
          </w:rPr>
          <w:fldChar w:fldCharType="separate"/>
        </w:r>
        <w:r w:rsidR="007440FC">
          <w:rPr>
            <w:noProof/>
            <w:webHidden/>
          </w:rPr>
          <w:t>113</w:t>
        </w:r>
        <w:r w:rsidR="00322619">
          <w:rPr>
            <w:noProof/>
            <w:webHidden/>
          </w:rPr>
          <w:fldChar w:fldCharType="end"/>
        </w:r>
      </w:hyperlink>
    </w:p>
    <w:p w:rsidR="00322619" w:rsidRDefault="00336466">
      <w:pPr>
        <w:pStyle w:val="TableofFigures"/>
        <w:tabs>
          <w:tab w:val="right" w:leader="dot" w:pos="10456"/>
        </w:tabs>
        <w:rPr>
          <w:noProof/>
        </w:rPr>
      </w:pPr>
      <w:hyperlink w:anchor="_Toc490410924" w:history="1">
        <w:r w:rsidR="00322619" w:rsidRPr="00CC0CE6">
          <w:rPr>
            <w:rStyle w:val="Hyperlink"/>
            <w:noProof/>
          </w:rPr>
          <w:t>Table 19: Public Satisfaction on Municipal Services</w:t>
        </w:r>
        <w:r w:rsidR="00322619">
          <w:rPr>
            <w:noProof/>
            <w:webHidden/>
          </w:rPr>
          <w:tab/>
        </w:r>
        <w:r w:rsidR="00322619">
          <w:rPr>
            <w:noProof/>
            <w:webHidden/>
          </w:rPr>
          <w:fldChar w:fldCharType="begin"/>
        </w:r>
        <w:r w:rsidR="00322619">
          <w:rPr>
            <w:noProof/>
            <w:webHidden/>
          </w:rPr>
          <w:instrText xml:space="preserve"> PAGEREF _Toc490410924 \h </w:instrText>
        </w:r>
        <w:r w:rsidR="00322619">
          <w:rPr>
            <w:noProof/>
            <w:webHidden/>
          </w:rPr>
        </w:r>
        <w:r w:rsidR="00322619">
          <w:rPr>
            <w:noProof/>
            <w:webHidden/>
          </w:rPr>
          <w:fldChar w:fldCharType="separate"/>
        </w:r>
        <w:r w:rsidR="007440FC">
          <w:rPr>
            <w:noProof/>
            <w:webHidden/>
          </w:rPr>
          <w:t>114</w:t>
        </w:r>
        <w:r w:rsidR="00322619">
          <w:rPr>
            <w:noProof/>
            <w:webHidden/>
          </w:rPr>
          <w:fldChar w:fldCharType="end"/>
        </w:r>
      </w:hyperlink>
    </w:p>
    <w:p w:rsidR="00322619" w:rsidRDefault="00336466">
      <w:pPr>
        <w:pStyle w:val="TableofFigures"/>
        <w:tabs>
          <w:tab w:val="right" w:leader="dot" w:pos="10456"/>
        </w:tabs>
        <w:rPr>
          <w:noProof/>
        </w:rPr>
      </w:pPr>
      <w:hyperlink w:anchor="_Toc490410925" w:history="1">
        <w:r w:rsidR="00322619" w:rsidRPr="00CC0CE6">
          <w:rPr>
            <w:rStyle w:val="Hyperlink"/>
            <w:noProof/>
          </w:rPr>
          <w:t>Table 20: Distribution of households by access to piped (tap) water and municipality 1996, 2001 and 2011</w:t>
        </w:r>
        <w:r w:rsidR="00322619">
          <w:rPr>
            <w:noProof/>
            <w:webHidden/>
          </w:rPr>
          <w:tab/>
        </w:r>
        <w:r w:rsidR="00322619">
          <w:rPr>
            <w:noProof/>
            <w:webHidden/>
          </w:rPr>
          <w:fldChar w:fldCharType="begin"/>
        </w:r>
        <w:r w:rsidR="00322619">
          <w:rPr>
            <w:noProof/>
            <w:webHidden/>
          </w:rPr>
          <w:instrText xml:space="preserve"> PAGEREF _Toc490410925 \h </w:instrText>
        </w:r>
        <w:r w:rsidR="00322619">
          <w:rPr>
            <w:noProof/>
            <w:webHidden/>
          </w:rPr>
        </w:r>
        <w:r w:rsidR="00322619">
          <w:rPr>
            <w:noProof/>
            <w:webHidden/>
          </w:rPr>
          <w:fldChar w:fldCharType="separate"/>
        </w:r>
        <w:r w:rsidR="007440FC">
          <w:rPr>
            <w:noProof/>
            <w:webHidden/>
          </w:rPr>
          <w:t>116</w:t>
        </w:r>
        <w:r w:rsidR="00322619">
          <w:rPr>
            <w:noProof/>
            <w:webHidden/>
          </w:rPr>
          <w:fldChar w:fldCharType="end"/>
        </w:r>
      </w:hyperlink>
    </w:p>
    <w:p w:rsidR="00322619" w:rsidRDefault="00336466">
      <w:pPr>
        <w:pStyle w:val="TableofFigures"/>
        <w:tabs>
          <w:tab w:val="right" w:leader="dot" w:pos="10456"/>
        </w:tabs>
        <w:rPr>
          <w:noProof/>
        </w:rPr>
      </w:pPr>
      <w:hyperlink w:anchor="_Toc490410926" w:history="1">
        <w:r w:rsidR="00322619" w:rsidRPr="00CC0CE6">
          <w:rPr>
            <w:rStyle w:val="Hyperlink"/>
            <w:noProof/>
          </w:rPr>
          <w:t>Table 21: Distribution of households by type of toilet facility and municipality- 1996, 2001 and 2011</w:t>
        </w:r>
        <w:r w:rsidR="00322619">
          <w:rPr>
            <w:noProof/>
            <w:webHidden/>
          </w:rPr>
          <w:tab/>
        </w:r>
        <w:r w:rsidR="00322619">
          <w:rPr>
            <w:noProof/>
            <w:webHidden/>
          </w:rPr>
          <w:fldChar w:fldCharType="begin"/>
        </w:r>
        <w:r w:rsidR="00322619">
          <w:rPr>
            <w:noProof/>
            <w:webHidden/>
          </w:rPr>
          <w:instrText xml:space="preserve"> PAGEREF _Toc490410926 \h </w:instrText>
        </w:r>
        <w:r w:rsidR="00322619">
          <w:rPr>
            <w:noProof/>
            <w:webHidden/>
          </w:rPr>
        </w:r>
        <w:r w:rsidR="00322619">
          <w:rPr>
            <w:noProof/>
            <w:webHidden/>
          </w:rPr>
          <w:fldChar w:fldCharType="separate"/>
        </w:r>
        <w:r w:rsidR="007440FC">
          <w:rPr>
            <w:noProof/>
            <w:webHidden/>
          </w:rPr>
          <w:t>118</w:t>
        </w:r>
        <w:r w:rsidR="00322619">
          <w:rPr>
            <w:noProof/>
            <w:webHidden/>
          </w:rPr>
          <w:fldChar w:fldCharType="end"/>
        </w:r>
      </w:hyperlink>
    </w:p>
    <w:p w:rsidR="00322619" w:rsidRDefault="00336466">
      <w:pPr>
        <w:pStyle w:val="TableofFigures"/>
        <w:tabs>
          <w:tab w:val="right" w:leader="dot" w:pos="10456"/>
        </w:tabs>
        <w:rPr>
          <w:noProof/>
        </w:rPr>
      </w:pPr>
      <w:hyperlink w:anchor="_Toc490410927" w:history="1">
        <w:r w:rsidR="00322619" w:rsidRPr="00CC0CE6">
          <w:rPr>
            <w:rStyle w:val="Hyperlink"/>
            <w:noProof/>
          </w:rPr>
          <w:t>Table 22: Gravel road infrastructure over a three year period</w:t>
        </w:r>
        <w:r w:rsidR="00322619">
          <w:rPr>
            <w:noProof/>
            <w:webHidden/>
          </w:rPr>
          <w:tab/>
        </w:r>
        <w:r w:rsidR="00322619">
          <w:rPr>
            <w:noProof/>
            <w:webHidden/>
          </w:rPr>
          <w:fldChar w:fldCharType="begin"/>
        </w:r>
        <w:r w:rsidR="00322619">
          <w:rPr>
            <w:noProof/>
            <w:webHidden/>
          </w:rPr>
          <w:instrText xml:space="preserve"> PAGEREF _Toc490410927 \h </w:instrText>
        </w:r>
        <w:r w:rsidR="00322619">
          <w:rPr>
            <w:noProof/>
            <w:webHidden/>
          </w:rPr>
        </w:r>
        <w:r w:rsidR="00322619">
          <w:rPr>
            <w:noProof/>
            <w:webHidden/>
          </w:rPr>
          <w:fldChar w:fldCharType="separate"/>
        </w:r>
        <w:r w:rsidR="007440FC">
          <w:rPr>
            <w:noProof/>
            <w:webHidden/>
          </w:rPr>
          <w:t>125</w:t>
        </w:r>
        <w:r w:rsidR="00322619">
          <w:rPr>
            <w:noProof/>
            <w:webHidden/>
          </w:rPr>
          <w:fldChar w:fldCharType="end"/>
        </w:r>
      </w:hyperlink>
    </w:p>
    <w:p w:rsidR="00322619" w:rsidRDefault="00336466">
      <w:pPr>
        <w:pStyle w:val="TableofFigures"/>
        <w:tabs>
          <w:tab w:val="right" w:leader="dot" w:pos="10456"/>
        </w:tabs>
        <w:rPr>
          <w:noProof/>
        </w:rPr>
      </w:pPr>
      <w:hyperlink w:anchor="_Toc490410928" w:history="1">
        <w:r w:rsidR="00322619" w:rsidRPr="00CC0CE6">
          <w:rPr>
            <w:rStyle w:val="Hyperlink"/>
            <w:noProof/>
          </w:rPr>
          <w:t>Table 23: Gravel road infrastructure over a three year period</w:t>
        </w:r>
        <w:r w:rsidR="00322619">
          <w:rPr>
            <w:noProof/>
            <w:webHidden/>
          </w:rPr>
          <w:tab/>
        </w:r>
        <w:r w:rsidR="00322619">
          <w:rPr>
            <w:noProof/>
            <w:webHidden/>
          </w:rPr>
          <w:fldChar w:fldCharType="begin"/>
        </w:r>
        <w:r w:rsidR="00322619">
          <w:rPr>
            <w:noProof/>
            <w:webHidden/>
          </w:rPr>
          <w:instrText xml:space="preserve"> PAGEREF _Toc490410928 \h </w:instrText>
        </w:r>
        <w:r w:rsidR="00322619">
          <w:rPr>
            <w:noProof/>
            <w:webHidden/>
          </w:rPr>
        </w:r>
        <w:r w:rsidR="00322619">
          <w:rPr>
            <w:noProof/>
            <w:webHidden/>
          </w:rPr>
          <w:fldChar w:fldCharType="separate"/>
        </w:r>
        <w:r w:rsidR="007440FC">
          <w:rPr>
            <w:noProof/>
            <w:webHidden/>
          </w:rPr>
          <w:t>127</w:t>
        </w:r>
        <w:r w:rsidR="00322619">
          <w:rPr>
            <w:noProof/>
            <w:webHidden/>
          </w:rPr>
          <w:fldChar w:fldCharType="end"/>
        </w:r>
      </w:hyperlink>
    </w:p>
    <w:p w:rsidR="00322619" w:rsidRDefault="00336466">
      <w:pPr>
        <w:pStyle w:val="TableofFigures"/>
        <w:tabs>
          <w:tab w:val="right" w:leader="dot" w:pos="10456"/>
        </w:tabs>
        <w:rPr>
          <w:noProof/>
        </w:rPr>
      </w:pPr>
      <w:hyperlink w:anchor="_Toc490410929" w:history="1">
        <w:r w:rsidR="00322619" w:rsidRPr="00CC0CE6">
          <w:rPr>
            <w:rStyle w:val="Hyperlink"/>
            <w:noProof/>
          </w:rPr>
          <w:t>Table 24: Applications for land use management</w:t>
        </w:r>
        <w:r w:rsidR="00322619">
          <w:rPr>
            <w:noProof/>
            <w:webHidden/>
          </w:rPr>
          <w:tab/>
        </w:r>
        <w:r w:rsidR="00322619">
          <w:rPr>
            <w:noProof/>
            <w:webHidden/>
          </w:rPr>
          <w:fldChar w:fldCharType="begin"/>
        </w:r>
        <w:r w:rsidR="00322619">
          <w:rPr>
            <w:noProof/>
            <w:webHidden/>
          </w:rPr>
          <w:instrText xml:space="preserve"> PAGEREF _Toc490410929 \h </w:instrText>
        </w:r>
        <w:r w:rsidR="00322619">
          <w:rPr>
            <w:noProof/>
            <w:webHidden/>
          </w:rPr>
        </w:r>
        <w:r w:rsidR="00322619">
          <w:rPr>
            <w:noProof/>
            <w:webHidden/>
          </w:rPr>
          <w:fldChar w:fldCharType="separate"/>
        </w:r>
        <w:r w:rsidR="007440FC">
          <w:rPr>
            <w:noProof/>
            <w:webHidden/>
          </w:rPr>
          <w:t>133</w:t>
        </w:r>
        <w:r w:rsidR="00322619">
          <w:rPr>
            <w:noProof/>
            <w:webHidden/>
          </w:rPr>
          <w:fldChar w:fldCharType="end"/>
        </w:r>
      </w:hyperlink>
    </w:p>
    <w:p w:rsidR="00322619" w:rsidRDefault="00336466">
      <w:pPr>
        <w:pStyle w:val="TableofFigures"/>
        <w:tabs>
          <w:tab w:val="right" w:leader="dot" w:pos="10456"/>
        </w:tabs>
        <w:rPr>
          <w:noProof/>
        </w:rPr>
      </w:pPr>
      <w:hyperlink w:anchor="_Toc490410930" w:history="1">
        <w:r w:rsidR="00322619" w:rsidRPr="00CC0CE6">
          <w:rPr>
            <w:rStyle w:val="Hyperlink"/>
            <w:noProof/>
          </w:rPr>
          <w:t>Table 25: Job creation through Extended Public Works Programme (EPWP) projects, including CWP, over a three year period</w:t>
        </w:r>
        <w:r w:rsidR="00322619">
          <w:rPr>
            <w:noProof/>
            <w:webHidden/>
          </w:rPr>
          <w:tab/>
        </w:r>
        <w:r w:rsidR="00322619">
          <w:rPr>
            <w:noProof/>
            <w:webHidden/>
          </w:rPr>
          <w:fldChar w:fldCharType="begin"/>
        </w:r>
        <w:r w:rsidR="00322619">
          <w:rPr>
            <w:noProof/>
            <w:webHidden/>
          </w:rPr>
          <w:instrText xml:space="preserve"> PAGEREF _Toc490410930 \h </w:instrText>
        </w:r>
        <w:r w:rsidR="00322619">
          <w:rPr>
            <w:noProof/>
            <w:webHidden/>
          </w:rPr>
        </w:r>
        <w:r w:rsidR="00322619">
          <w:rPr>
            <w:noProof/>
            <w:webHidden/>
          </w:rPr>
          <w:fldChar w:fldCharType="separate"/>
        </w:r>
        <w:r w:rsidR="007440FC">
          <w:rPr>
            <w:noProof/>
            <w:webHidden/>
          </w:rPr>
          <w:t>142</w:t>
        </w:r>
        <w:r w:rsidR="00322619">
          <w:rPr>
            <w:noProof/>
            <w:webHidden/>
          </w:rPr>
          <w:fldChar w:fldCharType="end"/>
        </w:r>
      </w:hyperlink>
    </w:p>
    <w:p w:rsidR="00322619" w:rsidRDefault="00336466">
      <w:pPr>
        <w:pStyle w:val="TableofFigures"/>
        <w:tabs>
          <w:tab w:val="right" w:leader="dot" w:pos="10456"/>
        </w:tabs>
        <w:rPr>
          <w:noProof/>
        </w:rPr>
      </w:pPr>
      <w:hyperlink w:anchor="_Toc490410931" w:history="1">
        <w:r w:rsidR="00322619" w:rsidRPr="00CC0CE6">
          <w:rPr>
            <w:rStyle w:val="Hyperlink"/>
            <w:noProof/>
          </w:rPr>
          <w:t>Table 26: Services provided at libraries</w:t>
        </w:r>
        <w:r w:rsidR="00322619">
          <w:rPr>
            <w:noProof/>
            <w:webHidden/>
          </w:rPr>
          <w:tab/>
        </w:r>
        <w:r w:rsidR="00322619">
          <w:rPr>
            <w:noProof/>
            <w:webHidden/>
          </w:rPr>
          <w:fldChar w:fldCharType="begin"/>
        </w:r>
        <w:r w:rsidR="00322619">
          <w:rPr>
            <w:noProof/>
            <w:webHidden/>
          </w:rPr>
          <w:instrText xml:space="preserve"> PAGEREF _Toc490410931 \h </w:instrText>
        </w:r>
        <w:r w:rsidR="00322619">
          <w:rPr>
            <w:noProof/>
            <w:webHidden/>
          </w:rPr>
        </w:r>
        <w:r w:rsidR="00322619">
          <w:rPr>
            <w:noProof/>
            <w:webHidden/>
          </w:rPr>
          <w:fldChar w:fldCharType="separate"/>
        </w:r>
        <w:r w:rsidR="007440FC">
          <w:rPr>
            <w:noProof/>
            <w:webHidden/>
          </w:rPr>
          <w:t>143</w:t>
        </w:r>
        <w:r w:rsidR="00322619">
          <w:rPr>
            <w:noProof/>
            <w:webHidden/>
          </w:rPr>
          <w:fldChar w:fldCharType="end"/>
        </w:r>
      </w:hyperlink>
    </w:p>
    <w:p w:rsidR="00322619" w:rsidRDefault="00336466">
      <w:pPr>
        <w:pStyle w:val="TableofFigures"/>
        <w:tabs>
          <w:tab w:val="right" w:leader="dot" w:pos="10456"/>
        </w:tabs>
        <w:rPr>
          <w:noProof/>
        </w:rPr>
      </w:pPr>
      <w:hyperlink w:anchor="_Toc490410932" w:history="1">
        <w:r w:rsidR="00322619" w:rsidRPr="00CC0CE6">
          <w:rPr>
            <w:rStyle w:val="Hyperlink"/>
            <w:noProof/>
          </w:rPr>
          <w:t>Table 27: library employees</w:t>
        </w:r>
        <w:r w:rsidR="00322619">
          <w:rPr>
            <w:noProof/>
            <w:webHidden/>
          </w:rPr>
          <w:tab/>
        </w:r>
        <w:r w:rsidR="00322619">
          <w:rPr>
            <w:noProof/>
            <w:webHidden/>
          </w:rPr>
          <w:fldChar w:fldCharType="begin"/>
        </w:r>
        <w:r w:rsidR="00322619">
          <w:rPr>
            <w:noProof/>
            <w:webHidden/>
          </w:rPr>
          <w:instrText xml:space="preserve"> PAGEREF _Toc490410932 \h </w:instrText>
        </w:r>
        <w:r w:rsidR="00322619">
          <w:rPr>
            <w:noProof/>
            <w:webHidden/>
          </w:rPr>
        </w:r>
        <w:r w:rsidR="00322619">
          <w:rPr>
            <w:noProof/>
            <w:webHidden/>
          </w:rPr>
          <w:fldChar w:fldCharType="separate"/>
        </w:r>
        <w:r w:rsidR="007440FC">
          <w:rPr>
            <w:noProof/>
            <w:webHidden/>
          </w:rPr>
          <w:t>144</w:t>
        </w:r>
        <w:r w:rsidR="00322619">
          <w:rPr>
            <w:noProof/>
            <w:webHidden/>
          </w:rPr>
          <w:fldChar w:fldCharType="end"/>
        </w:r>
      </w:hyperlink>
    </w:p>
    <w:p w:rsidR="00322619" w:rsidRDefault="00336466">
      <w:pPr>
        <w:pStyle w:val="TableofFigures"/>
        <w:tabs>
          <w:tab w:val="right" w:leader="dot" w:pos="10456"/>
        </w:tabs>
        <w:rPr>
          <w:noProof/>
        </w:rPr>
      </w:pPr>
      <w:hyperlink w:anchor="_Toc490410933" w:history="1">
        <w:r w:rsidR="00322619" w:rsidRPr="00CC0CE6">
          <w:rPr>
            <w:rStyle w:val="Hyperlink"/>
            <w:noProof/>
          </w:rPr>
          <w:t>Table 28: proposed cemeteries in primary nodes</w:t>
        </w:r>
        <w:r w:rsidR="00322619">
          <w:rPr>
            <w:noProof/>
            <w:webHidden/>
          </w:rPr>
          <w:tab/>
        </w:r>
        <w:r w:rsidR="00322619">
          <w:rPr>
            <w:noProof/>
            <w:webHidden/>
          </w:rPr>
          <w:fldChar w:fldCharType="begin"/>
        </w:r>
        <w:r w:rsidR="00322619">
          <w:rPr>
            <w:noProof/>
            <w:webHidden/>
          </w:rPr>
          <w:instrText xml:space="preserve"> PAGEREF _Toc490410933 \h </w:instrText>
        </w:r>
        <w:r w:rsidR="00322619">
          <w:rPr>
            <w:noProof/>
            <w:webHidden/>
          </w:rPr>
        </w:r>
        <w:r w:rsidR="00322619">
          <w:rPr>
            <w:noProof/>
            <w:webHidden/>
          </w:rPr>
          <w:fldChar w:fldCharType="separate"/>
        </w:r>
        <w:r w:rsidR="007440FC">
          <w:rPr>
            <w:noProof/>
            <w:webHidden/>
          </w:rPr>
          <w:t>145</w:t>
        </w:r>
        <w:r w:rsidR="00322619">
          <w:rPr>
            <w:noProof/>
            <w:webHidden/>
          </w:rPr>
          <w:fldChar w:fldCharType="end"/>
        </w:r>
      </w:hyperlink>
    </w:p>
    <w:p w:rsidR="00322619" w:rsidRDefault="00336466">
      <w:pPr>
        <w:pStyle w:val="TableofFigures"/>
        <w:tabs>
          <w:tab w:val="right" w:leader="dot" w:pos="10456"/>
        </w:tabs>
        <w:rPr>
          <w:noProof/>
        </w:rPr>
      </w:pPr>
      <w:hyperlink w:anchor="_Toc490410934" w:history="1">
        <w:r w:rsidR="00322619" w:rsidRPr="00CC0CE6">
          <w:rPr>
            <w:rStyle w:val="Hyperlink"/>
            <w:noProof/>
          </w:rPr>
          <w:t>Table 29: Objectives and targets of Human Resources Services</w:t>
        </w:r>
        <w:r w:rsidR="00322619">
          <w:rPr>
            <w:noProof/>
            <w:webHidden/>
          </w:rPr>
          <w:tab/>
        </w:r>
        <w:r w:rsidR="00322619">
          <w:rPr>
            <w:noProof/>
            <w:webHidden/>
          </w:rPr>
          <w:fldChar w:fldCharType="begin"/>
        </w:r>
        <w:r w:rsidR="00322619">
          <w:rPr>
            <w:noProof/>
            <w:webHidden/>
          </w:rPr>
          <w:instrText xml:space="preserve"> PAGEREF _Toc490410934 \h </w:instrText>
        </w:r>
        <w:r w:rsidR="00322619">
          <w:rPr>
            <w:noProof/>
            <w:webHidden/>
          </w:rPr>
        </w:r>
        <w:r w:rsidR="00322619">
          <w:rPr>
            <w:noProof/>
            <w:webHidden/>
          </w:rPr>
          <w:fldChar w:fldCharType="separate"/>
        </w:r>
        <w:r w:rsidR="007440FC">
          <w:rPr>
            <w:noProof/>
            <w:webHidden/>
          </w:rPr>
          <w:t>153</w:t>
        </w:r>
        <w:r w:rsidR="00322619">
          <w:rPr>
            <w:noProof/>
            <w:webHidden/>
          </w:rPr>
          <w:fldChar w:fldCharType="end"/>
        </w:r>
      </w:hyperlink>
    </w:p>
    <w:p w:rsidR="00322619" w:rsidRDefault="00336466">
      <w:pPr>
        <w:pStyle w:val="TableofFigures"/>
        <w:tabs>
          <w:tab w:val="right" w:leader="dot" w:pos="10456"/>
        </w:tabs>
        <w:rPr>
          <w:noProof/>
        </w:rPr>
      </w:pPr>
      <w:hyperlink w:anchor="_Toc490410935" w:history="1">
        <w:r w:rsidR="00322619" w:rsidRPr="00CC0CE6">
          <w:rPr>
            <w:rStyle w:val="Hyperlink"/>
            <w:noProof/>
          </w:rPr>
          <w:t>Table 30: Approved and Vacancy Posts</w:t>
        </w:r>
        <w:r w:rsidR="00322619">
          <w:rPr>
            <w:noProof/>
            <w:webHidden/>
          </w:rPr>
          <w:tab/>
        </w:r>
        <w:r w:rsidR="00322619">
          <w:rPr>
            <w:noProof/>
            <w:webHidden/>
          </w:rPr>
          <w:fldChar w:fldCharType="begin"/>
        </w:r>
        <w:r w:rsidR="00322619">
          <w:rPr>
            <w:noProof/>
            <w:webHidden/>
          </w:rPr>
          <w:instrText xml:space="preserve"> PAGEREF _Toc490410935 \h </w:instrText>
        </w:r>
        <w:r w:rsidR="00322619">
          <w:rPr>
            <w:noProof/>
            <w:webHidden/>
          </w:rPr>
        </w:r>
        <w:r w:rsidR="00322619">
          <w:rPr>
            <w:noProof/>
            <w:webHidden/>
          </w:rPr>
          <w:fldChar w:fldCharType="separate"/>
        </w:r>
        <w:r w:rsidR="007440FC">
          <w:rPr>
            <w:noProof/>
            <w:webHidden/>
          </w:rPr>
          <w:t>154</w:t>
        </w:r>
        <w:r w:rsidR="00322619">
          <w:rPr>
            <w:noProof/>
            <w:webHidden/>
          </w:rPr>
          <w:fldChar w:fldCharType="end"/>
        </w:r>
      </w:hyperlink>
    </w:p>
    <w:p w:rsidR="00322619" w:rsidRDefault="00336466">
      <w:pPr>
        <w:pStyle w:val="TableofFigures"/>
        <w:tabs>
          <w:tab w:val="right" w:leader="dot" w:pos="10456"/>
        </w:tabs>
        <w:rPr>
          <w:noProof/>
        </w:rPr>
      </w:pPr>
      <w:hyperlink w:anchor="_Toc490410936" w:history="1">
        <w:r w:rsidR="00322619" w:rsidRPr="00CC0CE6">
          <w:rPr>
            <w:rStyle w:val="Hyperlink"/>
            <w:noProof/>
          </w:rPr>
          <w:t>Table 31: Rate of termination by staff</w:t>
        </w:r>
        <w:r w:rsidR="00322619">
          <w:rPr>
            <w:noProof/>
            <w:webHidden/>
          </w:rPr>
          <w:tab/>
        </w:r>
        <w:r w:rsidR="00322619">
          <w:rPr>
            <w:noProof/>
            <w:webHidden/>
          </w:rPr>
          <w:fldChar w:fldCharType="begin"/>
        </w:r>
        <w:r w:rsidR="00322619">
          <w:rPr>
            <w:noProof/>
            <w:webHidden/>
          </w:rPr>
          <w:instrText xml:space="preserve"> PAGEREF _Toc490410936 \h </w:instrText>
        </w:r>
        <w:r w:rsidR="00322619">
          <w:rPr>
            <w:noProof/>
            <w:webHidden/>
          </w:rPr>
        </w:r>
        <w:r w:rsidR="00322619">
          <w:rPr>
            <w:noProof/>
            <w:webHidden/>
          </w:rPr>
          <w:fldChar w:fldCharType="separate"/>
        </w:r>
        <w:r w:rsidR="007440FC">
          <w:rPr>
            <w:noProof/>
            <w:webHidden/>
          </w:rPr>
          <w:t>154</w:t>
        </w:r>
        <w:r w:rsidR="00322619">
          <w:rPr>
            <w:noProof/>
            <w:webHidden/>
          </w:rPr>
          <w:fldChar w:fldCharType="end"/>
        </w:r>
      </w:hyperlink>
    </w:p>
    <w:p w:rsidR="00322619" w:rsidRDefault="00336466">
      <w:pPr>
        <w:pStyle w:val="TableofFigures"/>
        <w:tabs>
          <w:tab w:val="right" w:leader="dot" w:pos="10456"/>
        </w:tabs>
        <w:rPr>
          <w:noProof/>
        </w:rPr>
      </w:pPr>
      <w:hyperlink w:anchor="_Toc490410937" w:history="1">
        <w:r w:rsidR="00322619" w:rsidRPr="00CC0CE6">
          <w:rPr>
            <w:rStyle w:val="Hyperlink"/>
            <w:noProof/>
          </w:rPr>
          <w:t>Table 32: employees</w:t>
        </w:r>
        <w:r w:rsidR="00322619">
          <w:rPr>
            <w:noProof/>
            <w:webHidden/>
          </w:rPr>
          <w:tab/>
        </w:r>
        <w:r w:rsidR="00322619">
          <w:rPr>
            <w:noProof/>
            <w:webHidden/>
          </w:rPr>
          <w:fldChar w:fldCharType="begin"/>
        </w:r>
        <w:r w:rsidR="00322619">
          <w:rPr>
            <w:noProof/>
            <w:webHidden/>
          </w:rPr>
          <w:instrText xml:space="preserve"> PAGEREF _Toc490410937 \h </w:instrText>
        </w:r>
        <w:r w:rsidR="00322619">
          <w:rPr>
            <w:noProof/>
            <w:webHidden/>
          </w:rPr>
        </w:r>
        <w:r w:rsidR="00322619">
          <w:rPr>
            <w:noProof/>
            <w:webHidden/>
          </w:rPr>
          <w:fldChar w:fldCharType="separate"/>
        </w:r>
        <w:r w:rsidR="007440FC">
          <w:rPr>
            <w:noProof/>
            <w:webHidden/>
          </w:rPr>
          <w:t>157</w:t>
        </w:r>
        <w:r w:rsidR="00322619">
          <w:rPr>
            <w:noProof/>
            <w:webHidden/>
          </w:rPr>
          <w:fldChar w:fldCharType="end"/>
        </w:r>
      </w:hyperlink>
    </w:p>
    <w:p w:rsidR="00322619" w:rsidRDefault="00336466">
      <w:pPr>
        <w:pStyle w:val="TableofFigures"/>
        <w:tabs>
          <w:tab w:val="right" w:leader="dot" w:pos="10456"/>
        </w:tabs>
        <w:rPr>
          <w:noProof/>
        </w:rPr>
      </w:pPr>
      <w:hyperlink w:anchor="_Toc490410938" w:history="1">
        <w:r w:rsidR="00322619" w:rsidRPr="00CC0CE6">
          <w:rPr>
            <w:rStyle w:val="Hyperlink"/>
            <w:noProof/>
          </w:rPr>
          <w:t>Table 33: Number of filled posts per functional level</w:t>
        </w:r>
        <w:r w:rsidR="00322619">
          <w:rPr>
            <w:noProof/>
            <w:webHidden/>
          </w:rPr>
          <w:tab/>
        </w:r>
        <w:r w:rsidR="00322619">
          <w:rPr>
            <w:noProof/>
            <w:webHidden/>
          </w:rPr>
          <w:fldChar w:fldCharType="begin"/>
        </w:r>
        <w:r w:rsidR="00322619">
          <w:rPr>
            <w:noProof/>
            <w:webHidden/>
          </w:rPr>
          <w:instrText xml:space="preserve"> PAGEREF _Toc490410938 \h </w:instrText>
        </w:r>
        <w:r w:rsidR="00322619">
          <w:rPr>
            <w:noProof/>
            <w:webHidden/>
          </w:rPr>
        </w:r>
        <w:r w:rsidR="00322619">
          <w:rPr>
            <w:noProof/>
            <w:webHidden/>
          </w:rPr>
          <w:fldChar w:fldCharType="separate"/>
        </w:r>
        <w:r w:rsidR="007440FC">
          <w:rPr>
            <w:noProof/>
            <w:webHidden/>
          </w:rPr>
          <w:t>158</w:t>
        </w:r>
        <w:r w:rsidR="00322619">
          <w:rPr>
            <w:noProof/>
            <w:webHidden/>
          </w:rPr>
          <w:fldChar w:fldCharType="end"/>
        </w:r>
      </w:hyperlink>
    </w:p>
    <w:p w:rsidR="00322619" w:rsidRDefault="00336466">
      <w:pPr>
        <w:pStyle w:val="TableofFigures"/>
        <w:tabs>
          <w:tab w:val="right" w:leader="dot" w:pos="10456"/>
        </w:tabs>
        <w:rPr>
          <w:noProof/>
        </w:rPr>
      </w:pPr>
      <w:hyperlink w:anchor="_Toc490410939" w:history="1">
        <w:r w:rsidR="00322619" w:rsidRPr="00CC0CE6">
          <w:rPr>
            <w:rStyle w:val="Hyperlink"/>
            <w:noProof/>
          </w:rPr>
          <w:t>Table 34: Turnover Rate</w:t>
        </w:r>
        <w:r w:rsidR="00322619">
          <w:rPr>
            <w:noProof/>
            <w:webHidden/>
          </w:rPr>
          <w:tab/>
        </w:r>
        <w:r w:rsidR="00322619">
          <w:rPr>
            <w:noProof/>
            <w:webHidden/>
          </w:rPr>
          <w:fldChar w:fldCharType="begin"/>
        </w:r>
        <w:r w:rsidR="00322619">
          <w:rPr>
            <w:noProof/>
            <w:webHidden/>
          </w:rPr>
          <w:instrText xml:space="preserve"> PAGEREF _Toc490410939 \h </w:instrText>
        </w:r>
        <w:r w:rsidR="00322619">
          <w:rPr>
            <w:noProof/>
            <w:webHidden/>
          </w:rPr>
        </w:r>
        <w:r w:rsidR="00322619">
          <w:rPr>
            <w:noProof/>
            <w:webHidden/>
          </w:rPr>
          <w:fldChar w:fldCharType="separate"/>
        </w:r>
        <w:r w:rsidR="007440FC">
          <w:rPr>
            <w:noProof/>
            <w:webHidden/>
          </w:rPr>
          <w:t>159</w:t>
        </w:r>
        <w:r w:rsidR="00322619">
          <w:rPr>
            <w:noProof/>
            <w:webHidden/>
          </w:rPr>
          <w:fldChar w:fldCharType="end"/>
        </w:r>
      </w:hyperlink>
    </w:p>
    <w:p w:rsidR="00322619" w:rsidRDefault="00336466">
      <w:pPr>
        <w:pStyle w:val="TableofFigures"/>
        <w:tabs>
          <w:tab w:val="right" w:leader="dot" w:pos="10456"/>
        </w:tabs>
        <w:rPr>
          <w:noProof/>
        </w:rPr>
      </w:pPr>
      <w:hyperlink w:anchor="_Toc490410940" w:history="1">
        <w:r w:rsidR="00322619" w:rsidRPr="00CC0CE6">
          <w:rPr>
            <w:rStyle w:val="Hyperlink"/>
            <w:noProof/>
          </w:rPr>
          <w:t>Table 35: HR Policies and Plans</w:t>
        </w:r>
        <w:r w:rsidR="00322619">
          <w:rPr>
            <w:noProof/>
            <w:webHidden/>
          </w:rPr>
          <w:tab/>
        </w:r>
        <w:r w:rsidR="00322619">
          <w:rPr>
            <w:noProof/>
            <w:webHidden/>
          </w:rPr>
          <w:fldChar w:fldCharType="begin"/>
        </w:r>
        <w:r w:rsidR="00322619">
          <w:rPr>
            <w:noProof/>
            <w:webHidden/>
          </w:rPr>
          <w:instrText xml:space="preserve"> PAGEREF _Toc490410940 \h </w:instrText>
        </w:r>
        <w:r w:rsidR="00322619">
          <w:rPr>
            <w:noProof/>
            <w:webHidden/>
          </w:rPr>
        </w:r>
        <w:r w:rsidR="00322619">
          <w:rPr>
            <w:noProof/>
            <w:webHidden/>
          </w:rPr>
          <w:fldChar w:fldCharType="separate"/>
        </w:r>
        <w:r w:rsidR="007440FC">
          <w:rPr>
            <w:noProof/>
            <w:webHidden/>
          </w:rPr>
          <w:t>160</w:t>
        </w:r>
        <w:r w:rsidR="00322619">
          <w:rPr>
            <w:noProof/>
            <w:webHidden/>
          </w:rPr>
          <w:fldChar w:fldCharType="end"/>
        </w:r>
      </w:hyperlink>
    </w:p>
    <w:p w:rsidR="00322619" w:rsidRDefault="00336466">
      <w:pPr>
        <w:pStyle w:val="TableofFigures"/>
        <w:tabs>
          <w:tab w:val="right" w:leader="dot" w:pos="10456"/>
        </w:tabs>
        <w:rPr>
          <w:noProof/>
        </w:rPr>
      </w:pPr>
      <w:hyperlink w:anchor="_Toc490410941" w:history="1">
        <w:r w:rsidR="00322619" w:rsidRPr="00CC0CE6">
          <w:rPr>
            <w:rStyle w:val="Hyperlink"/>
            <w:noProof/>
          </w:rPr>
          <w:t>Table 36: Injuries, Sickness and Suspensions</w:t>
        </w:r>
        <w:r w:rsidR="00322619">
          <w:rPr>
            <w:noProof/>
            <w:webHidden/>
          </w:rPr>
          <w:tab/>
        </w:r>
        <w:r w:rsidR="00322619">
          <w:rPr>
            <w:noProof/>
            <w:webHidden/>
          </w:rPr>
          <w:fldChar w:fldCharType="begin"/>
        </w:r>
        <w:r w:rsidR="00322619">
          <w:rPr>
            <w:noProof/>
            <w:webHidden/>
          </w:rPr>
          <w:instrText xml:space="preserve"> PAGEREF _Toc490410941 \h </w:instrText>
        </w:r>
        <w:r w:rsidR="00322619">
          <w:rPr>
            <w:noProof/>
            <w:webHidden/>
          </w:rPr>
        </w:r>
        <w:r w:rsidR="00322619">
          <w:rPr>
            <w:noProof/>
            <w:webHidden/>
          </w:rPr>
          <w:fldChar w:fldCharType="separate"/>
        </w:r>
        <w:r w:rsidR="007440FC">
          <w:rPr>
            <w:noProof/>
            <w:webHidden/>
          </w:rPr>
          <w:t>161</w:t>
        </w:r>
        <w:r w:rsidR="00322619">
          <w:rPr>
            <w:noProof/>
            <w:webHidden/>
          </w:rPr>
          <w:fldChar w:fldCharType="end"/>
        </w:r>
      </w:hyperlink>
    </w:p>
    <w:p w:rsidR="00322619" w:rsidRDefault="00336466">
      <w:pPr>
        <w:pStyle w:val="TableofFigures"/>
        <w:tabs>
          <w:tab w:val="right" w:leader="dot" w:pos="10456"/>
        </w:tabs>
        <w:rPr>
          <w:noProof/>
        </w:rPr>
      </w:pPr>
      <w:hyperlink w:anchor="_Toc490410942" w:history="1">
        <w:r w:rsidR="00322619" w:rsidRPr="00CC0CE6">
          <w:rPr>
            <w:rStyle w:val="Hyperlink"/>
            <w:noProof/>
          </w:rPr>
          <w:t>Table 37: Number of days and Cost of Sick Leave</w:t>
        </w:r>
        <w:r w:rsidR="00322619">
          <w:rPr>
            <w:noProof/>
            <w:webHidden/>
          </w:rPr>
          <w:tab/>
        </w:r>
        <w:r w:rsidR="00322619">
          <w:rPr>
            <w:noProof/>
            <w:webHidden/>
          </w:rPr>
          <w:fldChar w:fldCharType="begin"/>
        </w:r>
        <w:r w:rsidR="00322619">
          <w:rPr>
            <w:noProof/>
            <w:webHidden/>
          </w:rPr>
          <w:instrText xml:space="preserve"> PAGEREF _Toc490410942 \h </w:instrText>
        </w:r>
        <w:r w:rsidR="00322619">
          <w:rPr>
            <w:noProof/>
            <w:webHidden/>
          </w:rPr>
        </w:r>
        <w:r w:rsidR="00322619">
          <w:rPr>
            <w:noProof/>
            <w:webHidden/>
          </w:rPr>
          <w:fldChar w:fldCharType="separate"/>
        </w:r>
        <w:r w:rsidR="007440FC">
          <w:rPr>
            <w:noProof/>
            <w:webHidden/>
          </w:rPr>
          <w:t>162</w:t>
        </w:r>
        <w:r w:rsidR="00322619">
          <w:rPr>
            <w:noProof/>
            <w:webHidden/>
          </w:rPr>
          <w:fldChar w:fldCharType="end"/>
        </w:r>
      </w:hyperlink>
    </w:p>
    <w:p w:rsidR="00322619" w:rsidRDefault="00336466">
      <w:pPr>
        <w:pStyle w:val="TableofFigures"/>
        <w:tabs>
          <w:tab w:val="right" w:leader="dot" w:pos="10456"/>
        </w:tabs>
        <w:rPr>
          <w:noProof/>
        </w:rPr>
      </w:pPr>
      <w:hyperlink w:anchor="_Toc490410943" w:history="1">
        <w:r w:rsidR="00322619" w:rsidRPr="00CC0CE6">
          <w:rPr>
            <w:rStyle w:val="Hyperlink"/>
            <w:noProof/>
          </w:rPr>
          <w:t>Table 38: Number and Period of Suspensions</w:t>
        </w:r>
        <w:r w:rsidR="00322619">
          <w:rPr>
            <w:noProof/>
            <w:webHidden/>
          </w:rPr>
          <w:tab/>
        </w:r>
        <w:r w:rsidR="00322619">
          <w:rPr>
            <w:noProof/>
            <w:webHidden/>
          </w:rPr>
          <w:fldChar w:fldCharType="begin"/>
        </w:r>
        <w:r w:rsidR="00322619">
          <w:rPr>
            <w:noProof/>
            <w:webHidden/>
          </w:rPr>
          <w:instrText xml:space="preserve"> PAGEREF _Toc490410943 \h </w:instrText>
        </w:r>
        <w:r w:rsidR="00322619">
          <w:rPr>
            <w:noProof/>
            <w:webHidden/>
          </w:rPr>
        </w:r>
        <w:r w:rsidR="00322619">
          <w:rPr>
            <w:noProof/>
            <w:webHidden/>
          </w:rPr>
          <w:fldChar w:fldCharType="separate"/>
        </w:r>
        <w:r w:rsidR="007440FC">
          <w:rPr>
            <w:noProof/>
            <w:webHidden/>
          </w:rPr>
          <w:t>162</w:t>
        </w:r>
        <w:r w:rsidR="00322619">
          <w:rPr>
            <w:noProof/>
            <w:webHidden/>
          </w:rPr>
          <w:fldChar w:fldCharType="end"/>
        </w:r>
      </w:hyperlink>
    </w:p>
    <w:p w:rsidR="00322619" w:rsidRDefault="00336466">
      <w:pPr>
        <w:pStyle w:val="TableofFigures"/>
        <w:tabs>
          <w:tab w:val="right" w:leader="dot" w:pos="10456"/>
        </w:tabs>
        <w:rPr>
          <w:noProof/>
        </w:rPr>
      </w:pPr>
      <w:hyperlink w:anchor="_Toc490410944" w:history="1">
        <w:r w:rsidR="00322619" w:rsidRPr="00CC0CE6">
          <w:rPr>
            <w:rStyle w:val="Hyperlink"/>
            <w:noProof/>
          </w:rPr>
          <w:t>Table 39: Disciplinary Action Taken on Cases of Financial Misconduct</w:t>
        </w:r>
        <w:r w:rsidR="00322619">
          <w:rPr>
            <w:noProof/>
            <w:webHidden/>
          </w:rPr>
          <w:tab/>
        </w:r>
        <w:r w:rsidR="00322619">
          <w:rPr>
            <w:noProof/>
            <w:webHidden/>
          </w:rPr>
          <w:fldChar w:fldCharType="begin"/>
        </w:r>
        <w:r w:rsidR="00322619">
          <w:rPr>
            <w:noProof/>
            <w:webHidden/>
          </w:rPr>
          <w:instrText xml:space="preserve"> PAGEREF _Toc490410944 \h </w:instrText>
        </w:r>
        <w:r w:rsidR="00322619">
          <w:rPr>
            <w:noProof/>
            <w:webHidden/>
          </w:rPr>
        </w:r>
        <w:r w:rsidR="00322619">
          <w:rPr>
            <w:noProof/>
            <w:webHidden/>
          </w:rPr>
          <w:fldChar w:fldCharType="separate"/>
        </w:r>
        <w:r w:rsidR="007440FC">
          <w:rPr>
            <w:noProof/>
            <w:webHidden/>
          </w:rPr>
          <w:t>163</w:t>
        </w:r>
        <w:r w:rsidR="00322619">
          <w:rPr>
            <w:noProof/>
            <w:webHidden/>
          </w:rPr>
          <w:fldChar w:fldCharType="end"/>
        </w:r>
      </w:hyperlink>
    </w:p>
    <w:p w:rsidR="00322619" w:rsidRDefault="00336466">
      <w:pPr>
        <w:pStyle w:val="TableofFigures"/>
        <w:tabs>
          <w:tab w:val="right" w:leader="dot" w:pos="10456"/>
        </w:tabs>
        <w:rPr>
          <w:noProof/>
        </w:rPr>
      </w:pPr>
      <w:hyperlink w:anchor="_Toc490410945" w:history="1">
        <w:r w:rsidR="00322619" w:rsidRPr="00CC0CE6">
          <w:rPr>
            <w:rStyle w:val="Hyperlink"/>
            <w:noProof/>
          </w:rPr>
          <w:t>Table 40: Performance Rewards by Gender</w:t>
        </w:r>
        <w:r w:rsidR="00322619">
          <w:rPr>
            <w:noProof/>
            <w:webHidden/>
          </w:rPr>
          <w:tab/>
        </w:r>
        <w:r w:rsidR="00322619">
          <w:rPr>
            <w:noProof/>
            <w:webHidden/>
          </w:rPr>
          <w:fldChar w:fldCharType="begin"/>
        </w:r>
        <w:r w:rsidR="00322619">
          <w:rPr>
            <w:noProof/>
            <w:webHidden/>
          </w:rPr>
          <w:instrText xml:space="preserve"> PAGEREF _Toc490410945 \h </w:instrText>
        </w:r>
        <w:r w:rsidR="00322619">
          <w:rPr>
            <w:noProof/>
            <w:webHidden/>
          </w:rPr>
        </w:r>
        <w:r w:rsidR="00322619">
          <w:rPr>
            <w:noProof/>
            <w:webHidden/>
          </w:rPr>
          <w:fldChar w:fldCharType="separate"/>
        </w:r>
        <w:r w:rsidR="007440FC">
          <w:rPr>
            <w:noProof/>
            <w:webHidden/>
          </w:rPr>
          <w:t>163</w:t>
        </w:r>
        <w:r w:rsidR="00322619">
          <w:rPr>
            <w:noProof/>
            <w:webHidden/>
          </w:rPr>
          <w:fldChar w:fldCharType="end"/>
        </w:r>
      </w:hyperlink>
    </w:p>
    <w:p w:rsidR="00322619" w:rsidRDefault="00336466">
      <w:pPr>
        <w:pStyle w:val="TableofFigures"/>
        <w:tabs>
          <w:tab w:val="right" w:leader="dot" w:pos="10456"/>
        </w:tabs>
        <w:rPr>
          <w:noProof/>
        </w:rPr>
      </w:pPr>
      <w:hyperlink w:anchor="_Toc490410946" w:history="1">
        <w:r w:rsidR="00322619" w:rsidRPr="00CC0CE6">
          <w:rPr>
            <w:rStyle w:val="Hyperlink"/>
            <w:noProof/>
          </w:rPr>
          <w:t>Table 41: Progress report on financial competency development at Umhlabuyalingana Municipality</w:t>
        </w:r>
        <w:r w:rsidR="00322619">
          <w:rPr>
            <w:noProof/>
            <w:webHidden/>
          </w:rPr>
          <w:tab/>
        </w:r>
        <w:r w:rsidR="00322619">
          <w:rPr>
            <w:noProof/>
            <w:webHidden/>
          </w:rPr>
          <w:fldChar w:fldCharType="begin"/>
        </w:r>
        <w:r w:rsidR="00322619">
          <w:rPr>
            <w:noProof/>
            <w:webHidden/>
          </w:rPr>
          <w:instrText xml:space="preserve"> PAGEREF _Toc490410946 \h </w:instrText>
        </w:r>
        <w:r w:rsidR="00322619">
          <w:rPr>
            <w:noProof/>
            <w:webHidden/>
          </w:rPr>
        </w:r>
        <w:r w:rsidR="00322619">
          <w:rPr>
            <w:noProof/>
            <w:webHidden/>
          </w:rPr>
          <w:fldChar w:fldCharType="separate"/>
        </w:r>
        <w:r w:rsidR="007440FC">
          <w:rPr>
            <w:noProof/>
            <w:webHidden/>
          </w:rPr>
          <w:t>164</w:t>
        </w:r>
        <w:r w:rsidR="00322619">
          <w:rPr>
            <w:noProof/>
            <w:webHidden/>
          </w:rPr>
          <w:fldChar w:fldCharType="end"/>
        </w:r>
      </w:hyperlink>
    </w:p>
    <w:p w:rsidR="00322619" w:rsidRDefault="00336466">
      <w:pPr>
        <w:pStyle w:val="TableofFigures"/>
        <w:tabs>
          <w:tab w:val="right" w:leader="dot" w:pos="10456"/>
        </w:tabs>
        <w:rPr>
          <w:noProof/>
        </w:rPr>
      </w:pPr>
      <w:hyperlink w:anchor="_Toc490410947" w:history="1">
        <w:r w:rsidR="00322619" w:rsidRPr="00CC0CE6">
          <w:rPr>
            <w:rStyle w:val="Hyperlink"/>
            <w:noProof/>
          </w:rPr>
          <w:t>Table 42: Qualification profile for leadership, governance and managers for 2015/2016 financial year</w:t>
        </w:r>
        <w:r w:rsidR="00322619">
          <w:rPr>
            <w:noProof/>
            <w:webHidden/>
          </w:rPr>
          <w:tab/>
        </w:r>
        <w:r w:rsidR="00322619">
          <w:rPr>
            <w:noProof/>
            <w:webHidden/>
          </w:rPr>
          <w:fldChar w:fldCharType="begin"/>
        </w:r>
        <w:r w:rsidR="00322619">
          <w:rPr>
            <w:noProof/>
            <w:webHidden/>
          </w:rPr>
          <w:instrText xml:space="preserve"> PAGEREF _Toc490410947 \h </w:instrText>
        </w:r>
        <w:r w:rsidR="00322619">
          <w:rPr>
            <w:noProof/>
            <w:webHidden/>
          </w:rPr>
        </w:r>
        <w:r w:rsidR="00322619">
          <w:rPr>
            <w:noProof/>
            <w:webHidden/>
          </w:rPr>
          <w:fldChar w:fldCharType="separate"/>
        </w:r>
        <w:r w:rsidR="007440FC">
          <w:rPr>
            <w:noProof/>
            <w:webHidden/>
          </w:rPr>
          <w:t>165</w:t>
        </w:r>
        <w:r w:rsidR="00322619">
          <w:rPr>
            <w:noProof/>
            <w:webHidden/>
          </w:rPr>
          <w:fldChar w:fldCharType="end"/>
        </w:r>
      </w:hyperlink>
    </w:p>
    <w:p w:rsidR="00322619" w:rsidRDefault="00336466">
      <w:pPr>
        <w:pStyle w:val="TableofFigures"/>
        <w:tabs>
          <w:tab w:val="right" w:leader="dot" w:pos="10456"/>
        </w:tabs>
        <w:rPr>
          <w:noProof/>
        </w:rPr>
      </w:pPr>
      <w:hyperlink w:anchor="_Toc490410948" w:history="1">
        <w:r w:rsidR="00322619" w:rsidRPr="00CC0CE6">
          <w:rPr>
            <w:rStyle w:val="Hyperlink"/>
            <w:noProof/>
          </w:rPr>
          <w:t>Table 43: Skills and Development Expenditure</w:t>
        </w:r>
        <w:r w:rsidR="00322619">
          <w:rPr>
            <w:noProof/>
            <w:webHidden/>
          </w:rPr>
          <w:tab/>
        </w:r>
        <w:r w:rsidR="00322619">
          <w:rPr>
            <w:noProof/>
            <w:webHidden/>
          </w:rPr>
          <w:fldChar w:fldCharType="begin"/>
        </w:r>
        <w:r w:rsidR="00322619">
          <w:rPr>
            <w:noProof/>
            <w:webHidden/>
          </w:rPr>
          <w:instrText xml:space="preserve"> PAGEREF _Toc490410948 \h </w:instrText>
        </w:r>
        <w:r w:rsidR="00322619">
          <w:rPr>
            <w:noProof/>
            <w:webHidden/>
          </w:rPr>
        </w:r>
        <w:r w:rsidR="00322619">
          <w:rPr>
            <w:noProof/>
            <w:webHidden/>
          </w:rPr>
          <w:fldChar w:fldCharType="separate"/>
        </w:r>
        <w:r w:rsidR="007440FC">
          <w:rPr>
            <w:noProof/>
            <w:webHidden/>
          </w:rPr>
          <w:t>166</w:t>
        </w:r>
        <w:r w:rsidR="00322619">
          <w:rPr>
            <w:noProof/>
            <w:webHidden/>
          </w:rPr>
          <w:fldChar w:fldCharType="end"/>
        </w:r>
      </w:hyperlink>
    </w:p>
    <w:p w:rsidR="00322619" w:rsidRDefault="00336466">
      <w:pPr>
        <w:pStyle w:val="TableofFigures"/>
        <w:tabs>
          <w:tab w:val="right" w:leader="dot" w:pos="10456"/>
        </w:tabs>
        <w:rPr>
          <w:noProof/>
        </w:rPr>
      </w:pPr>
      <w:hyperlink w:anchor="_Toc490410949" w:history="1">
        <w:r w:rsidR="00322619" w:rsidRPr="00CC0CE6">
          <w:rPr>
            <w:rStyle w:val="Hyperlink"/>
            <w:noProof/>
          </w:rPr>
          <w:t>Table 44: Employee Expenditure</w:t>
        </w:r>
        <w:r w:rsidR="00322619">
          <w:rPr>
            <w:noProof/>
            <w:webHidden/>
          </w:rPr>
          <w:tab/>
        </w:r>
        <w:r w:rsidR="00322619">
          <w:rPr>
            <w:noProof/>
            <w:webHidden/>
          </w:rPr>
          <w:fldChar w:fldCharType="begin"/>
        </w:r>
        <w:r w:rsidR="00322619">
          <w:rPr>
            <w:noProof/>
            <w:webHidden/>
          </w:rPr>
          <w:instrText xml:space="preserve"> PAGEREF _Toc490410949 \h </w:instrText>
        </w:r>
        <w:r w:rsidR="00322619">
          <w:rPr>
            <w:noProof/>
            <w:webHidden/>
          </w:rPr>
        </w:r>
        <w:r w:rsidR="00322619">
          <w:rPr>
            <w:noProof/>
            <w:webHidden/>
          </w:rPr>
          <w:fldChar w:fldCharType="separate"/>
        </w:r>
        <w:r w:rsidR="007440FC">
          <w:rPr>
            <w:noProof/>
            <w:webHidden/>
          </w:rPr>
          <w:t>167</w:t>
        </w:r>
        <w:r w:rsidR="00322619">
          <w:rPr>
            <w:noProof/>
            <w:webHidden/>
          </w:rPr>
          <w:fldChar w:fldCharType="end"/>
        </w:r>
      </w:hyperlink>
    </w:p>
    <w:p w:rsidR="00322619" w:rsidRDefault="00336466">
      <w:pPr>
        <w:pStyle w:val="TableofFigures"/>
        <w:tabs>
          <w:tab w:val="right" w:leader="dot" w:pos="10456"/>
        </w:tabs>
        <w:rPr>
          <w:noProof/>
        </w:rPr>
      </w:pPr>
      <w:hyperlink w:anchor="_Toc490410950" w:history="1">
        <w:r w:rsidR="00322619" w:rsidRPr="00CC0CE6">
          <w:rPr>
            <w:rStyle w:val="Hyperlink"/>
            <w:noProof/>
          </w:rPr>
          <w:t>Table 45: Training Report from July 2015 to June 2016:</w:t>
        </w:r>
        <w:r w:rsidR="00322619">
          <w:rPr>
            <w:noProof/>
            <w:webHidden/>
          </w:rPr>
          <w:tab/>
        </w:r>
        <w:r w:rsidR="00322619">
          <w:rPr>
            <w:noProof/>
            <w:webHidden/>
          </w:rPr>
          <w:fldChar w:fldCharType="begin"/>
        </w:r>
        <w:r w:rsidR="00322619">
          <w:rPr>
            <w:noProof/>
            <w:webHidden/>
          </w:rPr>
          <w:instrText xml:space="preserve"> PAGEREF _Toc490410950 \h </w:instrText>
        </w:r>
        <w:r w:rsidR="00322619">
          <w:rPr>
            <w:noProof/>
            <w:webHidden/>
          </w:rPr>
        </w:r>
        <w:r w:rsidR="00322619">
          <w:rPr>
            <w:noProof/>
            <w:webHidden/>
          </w:rPr>
          <w:fldChar w:fldCharType="separate"/>
        </w:r>
        <w:r w:rsidR="007440FC">
          <w:rPr>
            <w:noProof/>
            <w:webHidden/>
          </w:rPr>
          <w:t>169</w:t>
        </w:r>
        <w:r w:rsidR="00322619">
          <w:rPr>
            <w:noProof/>
            <w:webHidden/>
          </w:rPr>
          <w:fldChar w:fldCharType="end"/>
        </w:r>
      </w:hyperlink>
    </w:p>
    <w:p w:rsidR="00322619" w:rsidRDefault="00336466">
      <w:pPr>
        <w:pStyle w:val="TableofFigures"/>
        <w:tabs>
          <w:tab w:val="right" w:leader="dot" w:pos="10456"/>
        </w:tabs>
        <w:rPr>
          <w:noProof/>
        </w:rPr>
      </w:pPr>
      <w:hyperlink w:anchor="_Toc490410951" w:history="1">
        <w:r w:rsidR="00322619" w:rsidRPr="00CC0CE6">
          <w:rPr>
            <w:rStyle w:val="Hyperlink"/>
            <w:noProof/>
          </w:rPr>
          <w:t>Table 46: Number of Employees Whose Salaries were Increased Due to their Positions being upgraded</w:t>
        </w:r>
        <w:r w:rsidR="00322619">
          <w:rPr>
            <w:noProof/>
            <w:webHidden/>
          </w:rPr>
          <w:tab/>
        </w:r>
        <w:r w:rsidR="00322619">
          <w:rPr>
            <w:noProof/>
            <w:webHidden/>
          </w:rPr>
          <w:fldChar w:fldCharType="begin"/>
        </w:r>
        <w:r w:rsidR="00322619">
          <w:rPr>
            <w:noProof/>
            <w:webHidden/>
          </w:rPr>
          <w:instrText xml:space="preserve"> PAGEREF _Toc490410951 \h </w:instrText>
        </w:r>
        <w:r w:rsidR="00322619">
          <w:rPr>
            <w:noProof/>
            <w:webHidden/>
          </w:rPr>
        </w:r>
        <w:r w:rsidR="00322619">
          <w:rPr>
            <w:noProof/>
            <w:webHidden/>
          </w:rPr>
          <w:fldChar w:fldCharType="separate"/>
        </w:r>
        <w:r w:rsidR="007440FC">
          <w:rPr>
            <w:noProof/>
            <w:webHidden/>
          </w:rPr>
          <w:t>178</w:t>
        </w:r>
        <w:r w:rsidR="00322619">
          <w:rPr>
            <w:noProof/>
            <w:webHidden/>
          </w:rPr>
          <w:fldChar w:fldCharType="end"/>
        </w:r>
      </w:hyperlink>
    </w:p>
    <w:p w:rsidR="00322619" w:rsidRDefault="00336466">
      <w:pPr>
        <w:pStyle w:val="TableofFigures"/>
        <w:tabs>
          <w:tab w:val="right" w:leader="dot" w:pos="10456"/>
        </w:tabs>
        <w:rPr>
          <w:noProof/>
        </w:rPr>
      </w:pPr>
      <w:hyperlink w:anchor="_Toc490410952" w:history="1">
        <w:r w:rsidR="00322619" w:rsidRPr="00CC0CE6">
          <w:rPr>
            <w:rStyle w:val="Hyperlink"/>
            <w:noProof/>
          </w:rPr>
          <w:t>Table 47: Employees whose Salary levels exceed</w:t>
        </w:r>
        <w:r w:rsidR="00322619">
          <w:rPr>
            <w:noProof/>
            <w:webHidden/>
          </w:rPr>
          <w:tab/>
        </w:r>
        <w:r w:rsidR="00322619">
          <w:rPr>
            <w:noProof/>
            <w:webHidden/>
          </w:rPr>
          <w:fldChar w:fldCharType="begin"/>
        </w:r>
        <w:r w:rsidR="00322619">
          <w:rPr>
            <w:noProof/>
            <w:webHidden/>
          </w:rPr>
          <w:instrText xml:space="preserve"> PAGEREF _Toc490410952 \h </w:instrText>
        </w:r>
        <w:r w:rsidR="00322619">
          <w:rPr>
            <w:noProof/>
            <w:webHidden/>
          </w:rPr>
        </w:r>
        <w:r w:rsidR="00322619">
          <w:rPr>
            <w:noProof/>
            <w:webHidden/>
          </w:rPr>
          <w:fldChar w:fldCharType="separate"/>
        </w:r>
        <w:r w:rsidR="007440FC">
          <w:rPr>
            <w:noProof/>
            <w:webHidden/>
          </w:rPr>
          <w:t>178</w:t>
        </w:r>
        <w:r w:rsidR="00322619">
          <w:rPr>
            <w:noProof/>
            <w:webHidden/>
          </w:rPr>
          <w:fldChar w:fldCharType="end"/>
        </w:r>
      </w:hyperlink>
    </w:p>
    <w:p w:rsidR="00322619" w:rsidRDefault="00336466">
      <w:pPr>
        <w:pStyle w:val="TableofFigures"/>
        <w:tabs>
          <w:tab w:val="right" w:leader="dot" w:pos="10456"/>
        </w:tabs>
        <w:rPr>
          <w:noProof/>
        </w:rPr>
      </w:pPr>
      <w:hyperlink w:anchor="_Toc490410953" w:history="1">
        <w:r w:rsidR="00322619" w:rsidRPr="00CC0CE6">
          <w:rPr>
            <w:rStyle w:val="Hyperlink"/>
            <w:noProof/>
          </w:rPr>
          <w:t>Table 48: Employees appointed to posts not approved</w:t>
        </w:r>
        <w:r w:rsidR="00322619">
          <w:rPr>
            <w:noProof/>
            <w:webHidden/>
          </w:rPr>
          <w:tab/>
        </w:r>
        <w:r w:rsidR="00322619">
          <w:rPr>
            <w:noProof/>
            <w:webHidden/>
          </w:rPr>
          <w:fldChar w:fldCharType="begin"/>
        </w:r>
        <w:r w:rsidR="00322619">
          <w:rPr>
            <w:noProof/>
            <w:webHidden/>
          </w:rPr>
          <w:instrText xml:space="preserve"> PAGEREF _Toc490410953 \h </w:instrText>
        </w:r>
        <w:r w:rsidR="00322619">
          <w:rPr>
            <w:noProof/>
            <w:webHidden/>
          </w:rPr>
        </w:r>
        <w:r w:rsidR="00322619">
          <w:rPr>
            <w:noProof/>
            <w:webHidden/>
          </w:rPr>
          <w:fldChar w:fldCharType="separate"/>
        </w:r>
        <w:r w:rsidR="007440FC">
          <w:rPr>
            <w:noProof/>
            <w:webHidden/>
          </w:rPr>
          <w:t>178</w:t>
        </w:r>
        <w:r w:rsidR="00322619">
          <w:rPr>
            <w:noProof/>
            <w:webHidden/>
          </w:rPr>
          <w:fldChar w:fldCharType="end"/>
        </w:r>
      </w:hyperlink>
    </w:p>
    <w:p w:rsidR="00322619" w:rsidRDefault="00336466">
      <w:pPr>
        <w:pStyle w:val="TableofFigures"/>
        <w:tabs>
          <w:tab w:val="right" w:leader="dot" w:pos="10456"/>
        </w:tabs>
        <w:rPr>
          <w:noProof/>
        </w:rPr>
      </w:pPr>
      <w:hyperlink w:anchor="_Toc490410954" w:history="1">
        <w:r w:rsidR="00322619" w:rsidRPr="00CC0CE6">
          <w:rPr>
            <w:rStyle w:val="Hyperlink"/>
            <w:noProof/>
          </w:rPr>
          <w:t>Table 49: Statement of Financial Performance</w:t>
        </w:r>
        <w:r w:rsidR="00322619">
          <w:rPr>
            <w:noProof/>
            <w:webHidden/>
          </w:rPr>
          <w:tab/>
        </w:r>
        <w:r w:rsidR="00322619">
          <w:rPr>
            <w:noProof/>
            <w:webHidden/>
          </w:rPr>
          <w:fldChar w:fldCharType="begin"/>
        </w:r>
        <w:r w:rsidR="00322619">
          <w:rPr>
            <w:noProof/>
            <w:webHidden/>
          </w:rPr>
          <w:instrText xml:space="preserve"> PAGEREF _Toc490410954 \h </w:instrText>
        </w:r>
        <w:r w:rsidR="00322619">
          <w:rPr>
            <w:noProof/>
            <w:webHidden/>
          </w:rPr>
        </w:r>
        <w:r w:rsidR="00322619">
          <w:rPr>
            <w:noProof/>
            <w:webHidden/>
          </w:rPr>
          <w:fldChar w:fldCharType="separate"/>
        </w:r>
        <w:r w:rsidR="007440FC">
          <w:rPr>
            <w:noProof/>
            <w:webHidden/>
          </w:rPr>
          <w:t>182</w:t>
        </w:r>
        <w:r w:rsidR="00322619">
          <w:rPr>
            <w:noProof/>
            <w:webHidden/>
          </w:rPr>
          <w:fldChar w:fldCharType="end"/>
        </w:r>
      </w:hyperlink>
    </w:p>
    <w:p w:rsidR="00322619" w:rsidRDefault="00336466">
      <w:pPr>
        <w:pStyle w:val="TableofFigures"/>
        <w:tabs>
          <w:tab w:val="right" w:leader="dot" w:pos="10456"/>
        </w:tabs>
        <w:rPr>
          <w:noProof/>
        </w:rPr>
      </w:pPr>
      <w:hyperlink w:anchor="_Toc490410955" w:history="1">
        <w:r w:rsidR="00322619" w:rsidRPr="00CC0CE6">
          <w:rPr>
            <w:rStyle w:val="Hyperlink"/>
            <w:noProof/>
          </w:rPr>
          <w:t>Table 50: Capital Expenditure - Funding Sources</w:t>
        </w:r>
        <w:r w:rsidR="00322619">
          <w:rPr>
            <w:noProof/>
            <w:webHidden/>
          </w:rPr>
          <w:tab/>
        </w:r>
        <w:r w:rsidR="00322619">
          <w:rPr>
            <w:noProof/>
            <w:webHidden/>
          </w:rPr>
          <w:fldChar w:fldCharType="begin"/>
        </w:r>
        <w:r w:rsidR="00322619">
          <w:rPr>
            <w:noProof/>
            <w:webHidden/>
          </w:rPr>
          <w:instrText xml:space="preserve"> PAGEREF _Toc490410955 \h </w:instrText>
        </w:r>
        <w:r w:rsidR="00322619">
          <w:rPr>
            <w:noProof/>
            <w:webHidden/>
          </w:rPr>
        </w:r>
        <w:r w:rsidR="00322619">
          <w:rPr>
            <w:noProof/>
            <w:webHidden/>
          </w:rPr>
          <w:fldChar w:fldCharType="separate"/>
        </w:r>
        <w:r w:rsidR="007440FC">
          <w:rPr>
            <w:b/>
            <w:bCs/>
            <w:noProof/>
            <w:webHidden/>
            <w:lang w:val="en-US"/>
          </w:rPr>
          <w:t>Error! Bookmark not defined.</w:t>
        </w:r>
        <w:r w:rsidR="00322619">
          <w:rPr>
            <w:noProof/>
            <w:webHidden/>
          </w:rPr>
          <w:fldChar w:fldCharType="end"/>
        </w:r>
      </w:hyperlink>
    </w:p>
    <w:p w:rsidR="00322619" w:rsidRDefault="00336466">
      <w:pPr>
        <w:pStyle w:val="TableofFigures"/>
        <w:tabs>
          <w:tab w:val="right" w:leader="dot" w:pos="10456"/>
        </w:tabs>
        <w:rPr>
          <w:noProof/>
        </w:rPr>
      </w:pPr>
      <w:hyperlink w:anchor="_Toc490410956" w:history="1">
        <w:r w:rsidR="00322619" w:rsidRPr="00CC0CE6">
          <w:rPr>
            <w:rStyle w:val="Hyperlink"/>
            <w:noProof/>
          </w:rPr>
          <w:t>Table 51: Cash flow Outcomes</w:t>
        </w:r>
        <w:r w:rsidR="00322619">
          <w:rPr>
            <w:noProof/>
            <w:webHidden/>
          </w:rPr>
          <w:tab/>
        </w:r>
        <w:r w:rsidR="00322619">
          <w:rPr>
            <w:noProof/>
            <w:webHidden/>
          </w:rPr>
          <w:fldChar w:fldCharType="begin"/>
        </w:r>
        <w:r w:rsidR="00322619">
          <w:rPr>
            <w:noProof/>
            <w:webHidden/>
          </w:rPr>
          <w:instrText xml:space="preserve"> PAGEREF _Toc490410956 \h </w:instrText>
        </w:r>
        <w:r w:rsidR="00322619">
          <w:rPr>
            <w:noProof/>
            <w:webHidden/>
          </w:rPr>
        </w:r>
        <w:r w:rsidR="00322619">
          <w:rPr>
            <w:noProof/>
            <w:webHidden/>
          </w:rPr>
          <w:fldChar w:fldCharType="separate"/>
        </w:r>
        <w:r w:rsidR="007440FC">
          <w:rPr>
            <w:b/>
            <w:bCs/>
            <w:noProof/>
            <w:webHidden/>
            <w:lang w:val="en-US"/>
          </w:rPr>
          <w:t>Error! Bookmark not defined.</w:t>
        </w:r>
        <w:r w:rsidR="00322619">
          <w:rPr>
            <w:noProof/>
            <w:webHidden/>
          </w:rPr>
          <w:fldChar w:fldCharType="end"/>
        </w:r>
      </w:hyperlink>
    </w:p>
    <w:p w:rsidR="00322619" w:rsidRDefault="00336466">
      <w:pPr>
        <w:pStyle w:val="TableofFigures"/>
        <w:tabs>
          <w:tab w:val="right" w:leader="dot" w:pos="10456"/>
        </w:tabs>
        <w:rPr>
          <w:noProof/>
        </w:rPr>
      </w:pPr>
      <w:hyperlink w:anchor="_Toc490410957" w:history="1">
        <w:r w:rsidR="00322619" w:rsidRPr="00CC0CE6">
          <w:rPr>
            <w:rStyle w:val="Hyperlink"/>
            <w:noProof/>
          </w:rPr>
          <w:t>Table 52: Municipal and Entity Investments</w:t>
        </w:r>
        <w:r w:rsidR="00322619">
          <w:rPr>
            <w:noProof/>
            <w:webHidden/>
          </w:rPr>
          <w:tab/>
        </w:r>
        <w:r w:rsidR="00322619">
          <w:rPr>
            <w:noProof/>
            <w:webHidden/>
          </w:rPr>
          <w:fldChar w:fldCharType="begin"/>
        </w:r>
        <w:r w:rsidR="00322619">
          <w:rPr>
            <w:noProof/>
            <w:webHidden/>
          </w:rPr>
          <w:instrText xml:space="preserve"> PAGEREF _Toc490410957 \h </w:instrText>
        </w:r>
        <w:r w:rsidR="00322619">
          <w:rPr>
            <w:noProof/>
            <w:webHidden/>
          </w:rPr>
        </w:r>
        <w:r w:rsidR="00322619">
          <w:rPr>
            <w:noProof/>
            <w:webHidden/>
          </w:rPr>
          <w:fldChar w:fldCharType="separate"/>
        </w:r>
        <w:r w:rsidR="007440FC">
          <w:rPr>
            <w:b/>
            <w:bCs/>
            <w:noProof/>
            <w:webHidden/>
            <w:lang w:val="en-US"/>
          </w:rPr>
          <w:t>Error! Bookmark not defined.</w:t>
        </w:r>
        <w:r w:rsidR="00322619">
          <w:rPr>
            <w:noProof/>
            <w:webHidden/>
          </w:rPr>
          <w:fldChar w:fldCharType="end"/>
        </w:r>
      </w:hyperlink>
    </w:p>
    <w:p w:rsidR="0072094B" w:rsidRDefault="00322619" w:rsidP="00520DBD">
      <w:pPr>
        <w:spacing w:after="0"/>
        <w:contextualSpacing/>
        <w:jc w:val="both"/>
        <w:rPr>
          <w:rFonts w:ascii="Arial" w:hAnsi="Arial" w:cs="Arial"/>
          <w:lang w:val="en-GB"/>
        </w:rPr>
      </w:pPr>
      <w:r>
        <w:rPr>
          <w:rFonts w:ascii="Arial" w:hAnsi="Arial" w:cs="Arial"/>
          <w:lang w:val="en-GB"/>
        </w:rPr>
        <w:fldChar w:fldCharType="end"/>
      </w:r>
      <w:r w:rsidR="00BD206C">
        <w:rPr>
          <w:rFonts w:ascii="Arial" w:hAnsi="Arial" w:cs="Arial"/>
          <w:lang w:val="en-GB"/>
        </w:rPr>
        <w:fldChar w:fldCharType="begin"/>
      </w:r>
      <w:r w:rsidR="00BD206C">
        <w:rPr>
          <w:rFonts w:ascii="Arial" w:hAnsi="Arial" w:cs="Arial"/>
          <w:lang w:val="en-GB"/>
        </w:rPr>
        <w:instrText xml:space="preserve"> TOC \h \z \c "Figure" </w:instrText>
      </w:r>
      <w:r w:rsidR="00BD206C">
        <w:rPr>
          <w:rFonts w:ascii="Arial" w:hAnsi="Arial" w:cs="Arial"/>
          <w:lang w:val="en-GB"/>
        </w:rPr>
        <w:fldChar w:fldCharType="end"/>
      </w:r>
    </w:p>
    <w:p w:rsidR="0072094B" w:rsidRDefault="0072094B" w:rsidP="00520DBD">
      <w:pPr>
        <w:spacing w:after="0"/>
        <w:contextualSpacing/>
        <w:jc w:val="both"/>
        <w:rPr>
          <w:rFonts w:ascii="Arial" w:hAnsi="Arial" w:cs="Arial"/>
          <w:lang w:val="en-GB"/>
        </w:rPr>
      </w:pPr>
    </w:p>
    <w:p w:rsidR="00436D62" w:rsidRDefault="00436D62" w:rsidP="00436D62">
      <w:pPr>
        <w:rPr>
          <w:lang w:val="en-US"/>
        </w:rPr>
      </w:pPr>
    </w:p>
    <w:p w:rsidR="009A00C6" w:rsidRDefault="009A00C6" w:rsidP="00436D62">
      <w:pPr>
        <w:spacing w:line="240" w:lineRule="auto"/>
        <w:rPr>
          <w:b/>
          <w:color w:val="538135" w:themeColor="accent6" w:themeShade="BF"/>
          <w:sz w:val="24"/>
          <w:szCs w:val="22"/>
        </w:rPr>
        <w:sectPr w:rsidR="009A00C6" w:rsidSect="009A00C6">
          <w:footerReference w:type="even" r:id="rId9"/>
          <w:footerReference w:type="default" r:id="rId10"/>
          <w:pgSz w:w="11906" w:h="16838"/>
          <w:pgMar w:top="1276" w:right="720" w:bottom="720" w:left="720" w:header="709" w:footer="709" w:gutter="0"/>
          <w:pgNumType w:fmt="lowerRoman"/>
          <w:cols w:space="708"/>
          <w:titlePg/>
          <w:docGrid w:linePitch="360"/>
        </w:sectPr>
      </w:pPr>
    </w:p>
    <w:p w:rsidR="005D4268" w:rsidRDefault="005D4268" w:rsidP="00520DBD">
      <w:pPr>
        <w:tabs>
          <w:tab w:val="right" w:leader="dot" w:pos="9214"/>
        </w:tabs>
        <w:spacing w:after="0" w:line="360" w:lineRule="auto"/>
        <w:contextualSpacing/>
        <w:jc w:val="both"/>
        <w:rPr>
          <w:rFonts w:ascii="Arial" w:hAnsi="Arial" w:cs="Arial"/>
          <w:lang w:val="en-GB"/>
        </w:rPr>
      </w:pPr>
    </w:p>
    <w:p w:rsidR="009A00C6" w:rsidRDefault="009A00C6" w:rsidP="00520DBD">
      <w:pPr>
        <w:tabs>
          <w:tab w:val="right" w:leader="dot" w:pos="9214"/>
        </w:tabs>
        <w:spacing w:after="0" w:line="360" w:lineRule="auto"/>
        <w:contextualSpacing/>
        <w:jc w:val="both"/>
        <w:rPr>
          <w:rFonts w:ascii="Arial" w:hAnsi="Arial" w:cs="Arial"/>
          <w:lang w:val="en-GB"/>
        </w:rPr>
      </w:pPr>
    </w:p>
    <w:p w:rsidR="009A00C6" w:rsidRDefault="009A00C6" w:rsidP="00520DBD">
      <w:pPr>
        <w:tabs>
          <w:tab w:val="right" w:leader="dot" w:pos="9214"/>
        </w:tabs>
        <w:spacing w:after="0" w:line="360" w:lineRule="auto"/>
        <w:contextualSpacing/>
        <w:jc w:val="both"/>
        <w:rPr>
          <w:rFonts w:ascii="Arial" w:hAnsi="Arial" w:cs="Arial"/>
          <w:lang w:val="en-GB"/>
        </w:rPr>
      </w:pPr>
    </w:p>
    <w:p w:rsidR="009A00C6" w:rsidRDefault="009A00C6" w:rsidP="00520DBD">
      <w:pPr>
        <w:tabs>
          <w:tab w:val="right" w:leader="dot" w:pos="9214"/>
        </w:tabs>
        <w:spacing w:after="0" w:line="360" w:lineRule="auto"/>
        <w:contextualSpacing/>
        <w:jc w:val="both"/>
        <w:rPr>
          <w:rFonts w:ascii="Arial" w:hAnsi="Arial" w:cs="Arial"/>
          <w:lang w:val="en-GB"/>
        </w:rPr>
      </w:pPr>
    </w:p>
    <w:p w:rsidR="009A00C6" w:rsidRDefault="009A00C6" w:rsidP="00520DBD">
      <w:pPr>
        <w:tabs>
          <w:tab w:val="right" w:leader="dot" w:pos="9214"/>
        </w:tabs>
        <w:spacing w:after="0" w:line="360" w:lineRule="auto"/>
        <w:contextualSpacing/>
        <w:jc w:val="both"/>
        <w:rPr>
          <w:rFonts w:ascii="Arial" w:hAnsi="Arial" w:cs="Arial"/>
          <w:lang w:val="en-GB"/>
        </w:rPr>
      </w:pPr>
    </w:p>
    <w:p w:rsidR="009A00C6" w:rsidRDefault="009A00C6" w:rsidP="00520DBD">
      <w:pPr>
        <w:tabs>
          <w:tab w:val="right" w:leader="dot" w:pos="9214"/>
        </w:tabs>
        <w:spacing w:after="0" w:line="360" w:lineRule="auto"/>
        <w:contextualSpacing/>
        <w:jc w:val="both"/>
        <w:rPr>
          <w:rFonts w:ascii="Arial" w:hAnsi="Arial" w:cs="Arial"/>
          <w:lang w:val="en-GB"/>
        </w:rPr>
      </w:pPr>
    </w:p>
    <w:p w:rsidR="005D4268" w:rsidRPr="00520DBD" w:rsidRDefault="005D4268" w:rsidP="00520DBD">
      <w:pPr>
        <w:tabs>
          <w:tab w:val="right" w:leader="dot" w:pos="9214"/>
        </w:tabs>
        <w:spacing w:after="0" w:line="360" w:lineRule="auto"/>
        <w:contextualSpacing/>
        <w:jc w:val="both"/>
        <w:rPr>
          <w:rFonts w:ascii="Arial" w:hAnsi="Arial" w:cs="Arial"/>
          <w:lang w:val="en-GB"/>
        </w:rPr>
      </w:pPr>
    </w:p>
    <w:p w:rsidR="004E16B3" w:rsidRDefault="004E16B3" w:rsidP="000068E0">
      <w:pPr>
        <w:pStyle w:val="Heading3"/>
      </w:pPr>
    </w:p>
    <w:p w:rsidR="00CF75E0" w:rsidRDefault="00CF75E0" w:rsidP="000068E0">
      <w:pPr>
        <w:pStyle w:val="Style12"/>
      </w:pPr>
      <w:bookmarkStart w:id="0" w:name="_Toc490994114"/>
      <w:r>
        <w:t>CHAPTER 1</w:t>
      </w:r>
      <w:bookmarkEnd w:id="0"/>
    </w:p>
    <w:p w:rsidR="003400F7" w:rsidRDefault="003400F7" w:rsidP="005D4268">
      <w:pPr>
        <w:pStyle w:val="Title"/>
        <w:jc w:val="center"/>
        <w:rPr>
          <w:sz w:val="24"/>
        </w:rPr>
      </w:pPr>
      <w:r>
        <w:rPr>
          <w:sz w:val="24"/>
        </w:rPr>
        <w:t>INTRODUCTION TO UMHLABUYALINGANA ANNUAL REPORT 2016/2017</w:t>
      </w:r>
    </w:p>
    <w:p w:rsidR="00CF75E0" w:rsidRPr="005D4268" w:rsidRDefault="00CF75E0" w:rsidP="005D4268">
      <w:pPr>
        <w:pStyle w:val="Title"/>
        <w:jc w:val="center"/>
        <w:rPr>
          <w:sz w:val="24"/>
        </w:rPr>
      </w:pPr>
      <w:r w:rsidRPr="005D4268">
        <w:rPr>
          <w:sz w:val="24"/>
        </w:rPr>
        <w:t>MAYOR’S FOREWORD,</w:t>
      </w:r>
    </w:p>
    <w:p w:rsidR="00CF75E0" w:rsidRPr="005D4268" w:rsidRDefault="00CF75E0" w:rsidP="005D4268">
      <w:pPr>
        <w:pStyle w:val="Title"/>
        <w:jc w:val="center"/>
        <w:rPr>
          <w:sz w:val="24"/>
        </w:rPr>
      </w:pPr>
      <w:r w:rsidRPr="005D4268">
        <w:rPr>
          <w:sz w:val="24"/>
        </w:rPr>
        <w:t>MU</w:t>
      </w:r>
      <w:r w:rsidR="003C126A" w:rsidRPr="005D4268">
        <w:rPr>
          <w:sz w:val="24"/>
        </w:rPr>
        <w:t>NICIPAL</w:t>
      </w:r>
      <w:r w:rsidRPr="005D4268">
        <w:rPr>
          <w:sz w:val="24"/>
        </w:rPr>
        <w:t xml:space="preserve"> MANAGERS’S OVERVIEW</w:t>
      </w:r>
    </w:p>
    <w:p w:rsidR="00CF75E0" w:rsidRDefault="00CF75E0"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E27EDA" w:rsidRDefault="00E27EDA"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CF75E0" w:rsidRDefault="00CF75E0" w:rsidP="00520DBD">
      <w:pPr>
        <w:spacing w:after="0"/>
        <w:contextualSpacing/>
        <w:jc w:val="both"/>
        <w:rPr>
          <w:rFonts w:ascii="Arial" w:hAnsi="Arial" w:cs="Arial"/>
          <w:lang w:val="en-GB"/>
        </w:rPr>
      </w:pPr>
    </w:p>
    <w:p w:rsidR="00CA6E30" w:rsidRPr="00E27EDA" w:rsidRDefault="00CA6E30" w:rsidP="00E27EDA">
      <w:pPr>
        <w:pStyle w:val="Heading1"/>
        <w:rPr>
          <w:rFonts w:ascii="Arial" w:hAnsi="Arial"/>
          <w:lang w:val="en-GB"/>
        </w:rPr>
      </w:pPr>
      <w:bookmarkStart w:id="1" w:name="_Toc490994115"/>
      <w:r w:rsidRPr="00690843">
        <w:t>INTRODUCTION</w:t>
      </w:r>
      <w:bookmarkEnd w:id="1"/>
    </w:p>
    <w:p w:rsidR="00CA6E30" w:rsidRPr="00CA6E30" w:rsidRDefault="00CA6E30" w:rsidP="00CA6E30">
      <w:pPr>
        <w:spacing w:after="0"/>
        <w:rPr>
          <w:rFonts w:ascii="Georgia" w:hAnsi="Georgia"/>
        </w:rPr>
      </w:pPr>
    </w:p>
    <w:p w:rsidR="002946AE" w:rsidRPr="009475BF" w:rsidRDefault="00D95D37" w:rsidP="00DE3CA5">
      <w:pPr>
        <w:pStyle w:val="Heading2"/>
      </w:pPr>
      <w:bookmarkStart w:id="2" w:name="_Toc490979872"/>
      <w:bookmarkStart w:id="3" w:name="_Toc490994116"/>
      <w:r>
        <w:t>UMHLABUYALINGANA</w:t>
      </w:r>
      <w:r w:rsidR="00CA6E30" w:rsidRPr="009475BF">
        <w:t xml:space="preserve"> MUNICIPALITY ANNUAL REPORT</w:t>
      </w:r>
      <w:bookmarkEnd w:id="2"/>
      <w:bookmarkEnd w:id="3"/>
    </w:p>
    <w:p w:rsidR="00CA6E30" w:rsidRPr="001F155F" w:rsidRDefault="00CA6E30" w:rsidP="00CA6E30">
      <w:pPr>
        <w:spacing w:after="0"/>
        <w:rPr>
          <w:sz w:val="22"/>
        </w:rPr>
      </w:pPr>
    </w:p>
    <w:p w:rsidR="005944B0" w:rsidRPr="00690843" w:rsidRDefault="005944B0" w:rsidP="00690843">
      <w:pPr>
        <w:spacing w:line="240" w:lineRule="auto"/>
        <w:jc w:val="both"/>
        <w:rPr>
          <w:rFonts w:cs="Arial"/>
          <w:sz w:val="23"/>
          <w:szCs w:val="23"/>
        </w:rPr>
      </w:pPr>
      <w:r w:rsidRPr="00690843">
        <w:rPr>
          <w:rFonts w:cs="Arial"/>
          <w:sz w:val="23"/>
          <w:szCs w:val="23"/>
        </w:rPr>
        <w:t xml:space="preserve">The structure of </w:t>
      </w:r>
      <w:r w:rsidR="00D95D37">
        <w:rPr>
          <w:rFonts w:cs="Arial"/>
          <w:sz w:val="23"/>
          <w:szCs w:val="23"/>
        </w:rPr>
        <w:t>Umhlabuyalingana</w:t>
      </w:r>
      <w:r w:rsidR="0040320C">
        <w:rPr>
          <w:rFonts w:cs="Arial"/>
          <w:sz w:val="23"/>
          <w:szCs w:val="23"/>
        </w:rPr>
        <w:t xml:space="preserve"> Municipality Annual Report-2017/2018</w:t>
      </w:r>
      <w:r w:rsidR="00F87A03">
        <w:rPr>
          <w:rFonts w:cs="Arial"/>
          <w:sz w:val="23"/>
          <w:szCs w:val="23"/>
        </w:rPr>
        <w:t xml:space="preserve"> </w:t>
      </w:r>
      <w:r w:rsidRPr="00690843">
        <w:rPr>
          <w:rFonts w:cs="Arial"/>
          <w:sz w:val="23"/>
          <w:szCs w:val="23"/>
        </w:rPr>
        <w:t xml:space="preserve">is based on the revised Annual Report Template provided by the National Treasury, dated 31 July 2012. </w:t>
      </w:r>
    </w:p>
    <w:p w:rsidR="005944B0" w:rsidRPr="00690843" w:rsidRDefault="005944B0" w:rsidP="00690843">
      <w:pPr>
        <w:spacing w:after="0" w:line="240" w:lineRule="auto"/>
        <w:contextualSpacing/>
        <w:jc w:val="both"/>
        <w:rPr>
          <w:rFonts w:cs="Arial"/>
          <w:sz w:val="23"/>
          <w:szCs w:val="23"/>
          <w:lang w:val="en-GB"/>
        </w:rPr>
      </w:pPr>
      <w:r w:rsidRPr="00690843">
        <w:rPr>
          <w:rFonts w:cs="Arial"/>
          <w:sz w:val="23"/>
          <w:szCs w:val="23"/>
          <w:lang w:val="en-GB"/>
        </w:rPr>
        <w:t xml:space="preserve">The purpose of this revised Annual Report template is to address the need expressed by a number of municipalities for assistance in the preparation and development of improved content and quality of Municipal Annual Reports. This template provides an update to the MFMA Circular </w:t>
      </w:r>
      <w:r w:rsidR="00436D41">
        <w:rPr>
          <w:rFonts w:cs="Arial"/>
          <w:sz w:val="23"/>
          <w:szCs w:val="23"/>
          <w:lang w:val="en-GB"/>
        </w:rPr>
        <w:t>No. 11, issued in January 2005.</w:t>
      </w:r>
    </w:p>
    <w:p w:rsidR="001C083B" w:rsidRDefault="001C083B" w:rsidP="00690843">
      <w:pPr>
        <w:spacing w:after="0" w:line="240" w:lineRule="auto"/>
        <w:contextualSpacing/>
        <w:jc w:val="both"/>
        <w:rPr>
          <w:rFonts w:cs="Arial"/>
          <w:sz w:val="23"/>
          <w:szCs w:val="23"/>
          <w:lang w:val="en-GB"/>
        </w:rPr>
      </w:pPr>
    </w:p>
    <w:p w:rsidR="005944B0" w:rsidRPr="00690843" w:rsidRDefault="005944B0" w:rsidP="00690843">
      <w:pPr>
        <w:spacing w:after="0" w:line="240" w:lineRule="auto"/>
        <w:contextualSpacing/>
        <w:jc w:val="both"/>
        <w:rPr>
          <w:rFonts w:cs="Arial"/>
          <w:sz w:val="23"/>
          <w:szCs w:val="23"/>
          <w:lang w:val="en-GB"/>
        </w:rPr>
      </w:pPr>
      <w:r w:rsidRPr="00690843">
        <w:rPr>
          <w:rFonts w:cs="Arial"/>
          <w:sz w:val="23"/>
          <w:szCs w:val="23"/>
          <w:lang w:val="en-GB"/>
        </w:rPr>
        <w:t xml:space="preserve">This template gives effect to the legal framework requirement, concepts and principals espoused in the White Paper on Local Government and Improving Government Performance.  It reflects the ethos of public accountability. The content gives effect to information required for better monitoring and evaluation of government programmes in support of policy decision making. The template provides an improved overview of municipal affairs by combining the performance report data required under Municipal Systems Act Section 46 with annual report data referred to in that Act and in the MFMA. </w:t>
      </w:r>
    </w:p>
    <w:p w:rsidR="005944B0" w:rsidRPr="00690843" w:rsidRDefault="005944B0" w:rsidP="00690843">
      <w:pPr>
        <w:spacing w:after="0" w:line="240" w:lineRule="auto"/>
        <w:contextualSpacing/>
        <w:jc w:val="both"/>
        <w:rPr>
          <w:rFonts w:cs="Arial"/>
          <w:sz w:val="23"/>
          <w:szCs w:val="23"/>
          <w:lang w:val="en-GB"/>
        </w:rPr>
      </w:pPr>
    </w:p>
    <w:p w:rsidR="005944B0" w:rsidRPr="00690843" w:rsidRDefault="005944B0" w:rsidP="00690843">
      <w:pPr>
        <w:spacing w:after="0" w:line="240" w:lineRule="auto"/>
        <w:contextualSpacing/>
        <w:jc w:val="both"/>
        <w:rPr>
          <w:rFonts w:cs="Arial"/>
          <w:sz w:val="23"/>
          <w:szCs w:val="23"/>
          <w:lang w:val="en-GB"/>
        </w:rPr>
      </w:pPr>
      <w:r w:rsidRPr="00690843">
        <w:rPr>
          <w:rFonts w:cs="Arial"/>
          <w:sz w:val="23"/>
          <w:szCs w:val="23"/>
          <w:lang w:val="en-GB"/>
        </w:rPr>
        <w:t>The revised template makes its contribution by forging linkages with the Integrated Development Plan, Service Delivery and Budget Implementation Plan, Budget Reforms, In-year Reports, Annual Financial Statements and Performance Management information in municipalities. This coverage and coherence is achieved by the use of interlocking processes and formats.</w:t>
      </w:r>
    </w:p>
    <w:p w:rsidR="005944B0" w:rsidRPr="00690843" w:rsidRDefault="005944B0" w:rsidP="00690843">
      <w:pPr>
        <w:spacing w:after="0" w:line="240" w:lineRule="auto"/>
        <w:contextualSpacing/>
        <w:jc w:val="both"/>
        <w:rPr>
          <w:rFonts w:cs="Arial"/>
          <w:sz w:val="23"/>
          <w:szCs w:val="23"/>
          <w:lang w:val="en-GB"/>
        </w:rPr>
      </w:pPr>
    </w:p>
    <w:p w:rsidR="005944B0" w:rsidRPr="00690843" w:rsidRDefault="005944B0" w:rsidP="00690843">
      <w:pPr>
        <w:spacing w:after="0" w:line="240" w:lineRule="auto"/>
        <w:contextualSpacing/>
        <w:jc w:val="both"/>
        <w:rPr>
          <w:rFonts w:cs="Arial"/>
          <w:sz w:val="23"/>
          <w:szCs w:val="23"/>
          <w:lang w:val="en-GB"/>
        </w:rPr>
      </w:pPr>
      <w:r w:rsidRPr="00690843">
        <w:rPr>
          <w:rFonts w:cs="Arial"/>
          <w:sz w:val="23"/>
          <w:szCs w:val="23"/>
          <w:lang w:val="en-GB"/>
        </w:rPr>
        <w:t>The revised template relates to the Medium Term Strategic Framework particularly through the IDP strategic objectives; cross cutting nature of services offered by different spheres of government, municipal service outcome indicators; and the contextual material as set out in Chapters 3, 4 &amp; 5.  It also provides information on good management practice in Chapter 4; risk management in Chapter 2; and Supply Chain Management in Chapter 5; and addresses the Auditor-General’s Report, dealing with Financial and Performance Management arrangements in Chapter 6. This opens up greater poss</w:t>
      </w:r>
      <w:r w:rsidR="0072094B" w:rsidRPr="00690843">
        <w:rPr>
          <w:rFonts w:cs="Arial"/>
          <w:sz w:val="23"/>
          <w:szCs w:val="23"/>
          <w:lang w:val="en-GB"/>
        </w:rPr>
        <w:t>ibilities for financial and non-</w:t>
      </w:r>
      <w:r w:rsidRPr="00690843">
        <w:rPr>
          <w:rFonts w:cs="Arial"/>
          <w:sz w:val="23"/>
          <w:szCs w:val="23"/>
          <w:lang w:val="en-GB"/>
        </w:rPr>
        <w:t>financial comparisons between municipalities and improved value for money.</w:t>
      </w:r>
    </w:p>
    <w:p w:rsidR="005944B0" w:rsidRDefault="005944B0" w:rsidP="00DF7CD8">
      <w:pPr>
        <w:pStyle w:val="BodyText20"/>
        <w:rPr>
          <w:rFonts w:ascii="Arial" w:hAnsi="Arial"/>
        </w:rPr>
      </w:pPr>
      <w:r w:rsidRPr="00690843">
        <w:t>The revised template provides information on probity, including: anti-corruption strategies; disclosure of financial interests by officials and councillors; disclosure of grants by external parties, disclosure of loans and grants by municipalities. The appendices talk to greater detail including disaggregated information on municipal wards, among others. Notes are included throughout the format to assist the compiler to understand the various information requirements</w:t>
      </w:r>
      <w:r w:rsidRPr="00690843">
        <w:rPr>
          <w:rFonts w:ascii="Arial" w:hAnsi="Arial"/>
        </w:rPr>
        <w:t xml:space="preserve">. </w:t>
      </w:r>
    </w:p>
    <w:p w:rsidR="008836FE" w:rsidRPr="00520DBD" w:rsidRDefault="008836FE" w:rsidP="00520DBD">
      <w:pPr>
        <w:spacing w:after="0"/>
        <w:contextualSpacing/>
        <w:jc w:val="both"/>
        <w:rPr>
          <w:rFonts w:ascii="Arial" w:hAnsi="Arial" w:cs="Arial"/>
          <w:lang w:val="en-GB"/>
        </w:rPr>
      </w:pPr>
    </w:p>
    <w:p w:rsidR="005944B0" w:rsidRPr="008836FE" w:rsidRDefault="005944B0" w:rsidP="00DF7CD8">
      <w:pPr>
        <w:pStyle w:val="BodyText20"/>
      </w:pPr>
      <w:r w:rsidRPr="008836FE">
        <w:t>The financial years contained in this template are explained as follows:</w:t>
      </w:r>
    </w:p>
    <w:p w:rsidR="005944B0" w:rsidRPr="008836FE" w:rsidRDefault="005944B0" w:rsidP="00DF7CD8">
      <w:pPr>
        <w:pStyle w:val="BodyText20"/>
      </w:pPr>
    </w:p>
    <w:p w:rsidR="005944B0" w:rsidRPr="008836FE" w:rsidRDefault="005944B0" w:rsidP="006011CF">
      <w:pPr>
        <w:pStyle w:val="BodyText20"/>
        <w:numPr>
          <w:ilvl w:val="0"/>
          <w:numId w:val="15"/>
        </w:numPr>
      </w:pPr>
      <w:r w:rsidRPr="008836FE">
        <w:t>Year -1: The previous financial year</w:t>
      </w:r>
      <w:r w:rsidR="0040320C">
        <w:t xml:space="preserve"> (2016/2017</w:t>
      </w:r>
      <w:r w:rsidR="007245EB">
        <w:t>)</w:t>
      </w:r>
    </w:p>
    <w:p w:rsidR="005944B0" w:rsidRPr="008836FE" w:rsidRDefault="005944B0" w:rsidP="006011CF">
      <w:pPr>
        <w:pStyle w:val="BodyText20"/>
        <w:numPr>
          <w:ilvl w:val="0"/>
          <w:numId w:val="15"/>
        </w:numPr>
      </w:pPr>
      <w:r w:rsidRPr="008836FE">
        <w:t xml:space="preserve">Year 0: </w:t>
      </w:r>
      <w:r w:rsidR="00272F1C">
        <w:t>The f</w:t>
      </w:r>
      <w:r w:rsidR="0040320C">
        <w:t>inancial year of reporting (2017/2018</w:t>
      </w:r>
      <w:r w:rsidR="00F70FE8">
        <w:t>)</w:t>
      </w:r>
    </w:p>
    <w:p w:rsidR="005944B0" w:rsidRDefault="00F734A8" w:rsidP="006011CF">
      <w:pPr>
        <w:pStyle w:val="BodyText20"/>
        <w:numPr>
          <w:ilvl w:val="0"/>
          <w:numId w:val="15"/>
        </w:numPr>
      </w:pPr>
      <w:r>
        <w:t>Year 2</w:t>
      </w:r>
      <w:r w:rsidR="005944B0" w:rsidRPr="008836FE">
        <w:t>: The following year, mostly requires future targets; and</w:t>
      </w:r>
    </w:p>
    <w:p w:rsidR="008836FE" w:rsidRPr="008836FE" w:rsidRDefault="008836FE" w:rsidP="00DF7CD8">
      <w:pPr>
        <w:pStyle w:val="BodyText20"/>
      </w:pPr>
    </w:p>
    <w:p w:rsidR="005944B0" w:rsidRDefault="005944B0" w:rsidP="00DF7CD8">
      <w:pPr>
        <w:pStyle w:val="BodyText20"/>
      </w:pPr>
      <w:r w:rsidRPr="008836FE">
        <w:t>The other financial years will follow a similar sequence as explained above.</w:t>
      </w:r>
    </w:p>
    <w:p w:rsidR="00D04D87" w:rsidRDefault="00D04D87" w:rsidP="00DF7CD8">
      <w:pPr>
        <w:pStyle w:val="BodyText20"/>
      </w:pPr>
    </w:p>
    <w:p w:rsidR="00906710" w:rsidRDefault="00906710" w:rsidP="00DF7CD8">
      <w:pPr>
        <w:pStyle w:val="BodyText20"/>
      </w:pPr>
    </w:p>
    <w:p w:rsidR="006076B6" w:rsidRDefault="006076B6" w:rsidP="00DF7CD8">
      <w:pPr>
        <w:pStyle w:val="BodyText20"/>
      </w:pPr>
    </w:p>
    <w:p w:rsidR="002946AE" w:rsidRPr="00520DBD" w:rsidRDefault="00332D9A" w:rsidP="00E27EDA">
      <w:pPr>
        <w:pStyle w:val="Heading1"/>
      </w:pPr>
      <w:bookmarkStart w:id="4" w:name="_Toc490994117"/>
      <w:bookmarkStart w:id="5" w:name="_Toc241056633"/>
      <w:bookmarkStart w:id="6" w:name="_Toc331763618"/>
      <w:r w:rsidRPr="00520DBD">
        <w:lastRenderedPageBreak/>
        <w:t>COMPONENT A: MAYOR’S FOREWORD</w:t>
      </w:r>
      <w:bookmarkEnd w:id="4"/>
    </w:p>
    <w:bookmarkEnd w:id="5"/>
    <w:bookmarkEnd w:id="6"/>
    <w:p w:rsidR="00332D9A" w:rsidRPr="00520DBD" w:rsidRDefault="00332D9A" w:rsidP="00520DBD">
      <w:pPr>
        <w:pStyle w:val="Head1"/>
        <w:spacing w:before="0" w:after="0" w:line="360" w:lineRule="auto"/>
        <w:rPr>
          <w:rFonts w:ascii="Arial" w:hAnsi="Arial" w:cs="Arial"/>
          <w:sz w:val="20"/>
          <w:szCs w:val="20"/>
        </w:rPr>
      </w:pPr>
    </w:p>
    <w:p w:rsidR="00332D9A" w:rsidRPr="00520DBD" w:rsidRDefault="00F278DD" w:rsidP="002930E3">
      <w:pPr>
        <w:jc w:val="center"/>
        <w:rPr>
          <w:rFonts w:ascii="Arial" w:hAnsi="Arial" w:cs="Arial"/>
          <w:color w:val="538135"/>
        </w:rPr>
      </w:pPr>
      <w:r w:rsidRPr="00F278DD">
        <w:rPr>
          <w:rFonts w:ascii="Arial" w:hAnsi="Arial" w:cs="Arial"/>
          <w:noProof/>
          <w:color w:val="538135"/>
          <w:lang w:val="en-GB" w:eastAsia="en-GB"/>
        </w:rPr>
        <w:drawing>
          <wp:inline distT="0" distB="0" distL="0" distR="0" wp14:anchorId="26CF9D5A" wp14:editId="05D45101">
            <wp:extent cx="1608192" cy="241228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608192" cy="2412289"/>
                    </a:xfrm>
                    <a:prstGeom prst="rect">
                      <a:avLst/>
                    </a:prstGeom>
                    <a:noFill/>
                    <a:ln>
                      <a:noFill/>
                    </a:ln>
                  </pic:spPr>
                </pic:pic>
              </a:graphicData>
            </a:graphic>
          </wp:inline>
        </w:drawing>
      </w:r>
    </w:p>
    <w:p w:rsidR="00332D9A" w:rsidRPr="002930E3" w:rsidRDefault="00C36F99" w:rsidP="00DE3CA5">
      <w:pPr>
        <w:pStyle w:val="Heading2"/>
        <w:rPr>
          <w:highlight w:val="yellow"/>
        </w:rPr>
      </w:pPr>
      <w:bookmarkStart w:id="7" w:name="_Toc490979874"/>
      <w:bookmarkStart w:id="8" w:name="_Toc490994118"/>
      <w:r w:rsidRPr="002930E3">
        <w:t>VISION STATEMENT</w:t>
      </w:r>
      <w:bookmarkEnd w:id="7"/>
      <w:bookmarkEnd w:id="8"/>
    </w:p>
    <w:p w:rsidR="00332D9A" w:rsidRPr="002930E3" w:rsidRDefault="00332D9A" w:rsidP="00DF7CD8">
      <w:pPr>
        <w:pStyle w:val="BodyText20"/>
      </w:pPr>
      <w:r w:rsidRPr="002930E3">
        <w:t xml:space="preserve">To be a people </w:t>
      </w:r>
      <w:r w:rsidR="00954E49" w:rsidRPr="002930E3">
        <w:t>centred</w:t>
      </w:r>
      <w:r w:rsidRPr="002930E3">
        <w:t xml:space="preserve"> premier socio-economic development and environmentally friendly service delivery municipality by 2030.</w:t>
      </w:r>
    </w:p>
    <w:p w:rsidR="002512EC" w:rsidRDefault="002512EC" w:rsidP="00DF7CD8">
      <w:pPr>
        <w:pStyle w:val="BodyText20"/>
      </w:pPr>
    </w:p>
    <w:p w:rsidR="00C36F99" w:rsidRPr="002930E3" w:rsidRDefault="00C36F99" w:rsidP="00DF7CD8">
      <w:pPr>
        <w:pStyle w:val="BodyText20"/>
      </w:pPr>
    </w:p>
    <w:p w:rsidR="00332D9A" w:rsidRPr="002930E3" w:rsidRDefault="00C36F99" w:rsidP="00DE3CA5">
      <w:pPr>
        <w:pStyle w:val="Heading2"/>
      </w:pPr>
      <w:bookmarkStart w:id="9" w:name="_Toc490979875"/>
      <w:bookmarkStart w:id="10" w:name="_Toc490994119"/>
      <w:r w:rsidRPr="002930E3">
        <w:t>MISSION STATEMENT</w:t>
      </w:r>
      <w:bookmarkEnd w:id="9"/>
      <w:bookmarkEnd w:id="10"/>
    </w:p>
    <w:p w:rsidR="00332D9A" w:rsidRPr="002930E3" w:rsidRDefault="00332D9A" w:rsidP="00DF7CD8">
      <w:pPr>
        <w:pStyle w:val="BodyText20"/>
      </w:pPr>
      <w:r w:rsidRPr="002930E3">
        <w:t>Creating an enabling environment and sustainable development which promotes quality of life.</w:t>
      </w:r>
    </w:p>
    <w:p w:rsidR="00332D9A" w:rsidRDefault="00332D9A" w:rsidP="00DF7CD8">
      <w:pPr>
        <w:pStyle w:val="BodyText20"/>
      </w:pPr>
      <w:r w:rsidRPr="002930E3">
        <w:t>Core Values</w:t>
      </w:r>
    </w:p>
    <w:p w:rsidR="002930E3" w:rsidRDefault="002930E3" w:rsidP="00DF7CD8">
      <w:pPr>
        <w:pStyle w:val="BodyText20"/>
      </w:pPr>
    </w:p>
    <w:p w:rsidR="002930E3" w:rsidRPr="002930E3" w:rsidRDefault="002930E3" w:rsidP="00DF7CD8">
      <w:pPr>
        <w:pStyle w:val="BodyText20"/>
      </w:pPr>
    </w:p>
    <w:p w:rsidR="00332D9A" w:rsidRDefault="00C36F99" w:rsidP="00DE3CA5">
      <w:pPr>
        <w:pStyle w:val="Heading2"/>
      </w:pPr>
      <w:bookmarkStart w:id="11" w:name="_Toc490979876"/>
      <w:bookmarkStart w:id="12" w:name="_Toc490994120"/>
      <w:r w:rsidRPr="002930E3">
        <w:t>CORE VALUES</w:t>
      </w:r>
      <w:bookmarkEnd w:id="11"/>
      <w:bookmarkEnd w:id="12"/>
      <w:r w:rsidRPr="002930E3">
        <w:t xml:space="preserve"> </w:t>
      </w:r>
    </w:p>
    <w:p w:rsidR="002930E3" w:rsidRPr="002930E3" w:rsidRDefault="002930E3" w:rsidP="00DF7CD8">
      <w:pPr>
        <w:pStyle w:val="BodyText20"/>
      </w:pPr>
    </w:p>
    <w:tbl>
      <w:tblPr>
        <w:tblStyle w:val="TableGrid"/>
        <w:tblpPr w:leftFromText="180" w:rightFromText="180" w:vertAnchor="text" w:horzAnchor="margin" w:tblpY="8"/>
        <w:tblW w:w="5000" w:type="pct"/>
        <w:tblLook w:val="04A0" w:firstRow="1" w:lastRow="0" w:firstColumn="1" w:lastColumn="0" w:noHBand="0" w:noVBand="1"/>
      </w:tblPr>
      <w:tblGrid>
        <w:gridCol w:w="2526"/>
        <w:gridCol w:w="3481"/>
        <w:gridCol w:w="3480"/>
      </w:tblGrid>
      <w:tr w:rsidR="002930E3" w:rsidRPr="00560660" w:rsidTr="002E481F">
        <w:trPr>
          <w:trHeight w:val="244"/>
        </w:trPr>
        <w:tc>
          <w:tcPr>
            <w:tcW w:w="1331" w:type="pct"/>
          </w:tcPr>
          <w:p w:rsidR="00332D9A" w:rsidRPr="00560660" w:rsidRDefault="00332D9A" w:rsidP="00560660">
            <w:r w:rsidRPr="00560660">
              <w:t>Integrity</w:t>
            </w:r>
          </w:p>
        </w:tc>
        <w:tc>
          <w:tcPr>
            <w:tcW w:w="1834" w:type="pct"/>
          </w:tcPr>
          <w:p w:rsidR="00332D9A" w:rsidRPr="00560660" w:rsidRDefault="00332D9A" w:rsidP="00560660">
            <w:r w:rsidRPr="00560660">
              <w:t>Courtesy</w:t>
            </w:r>
          </w:p>
        </w:tc>
        <w:tc>
          <w:tcPr>
            <w:tcW w:w="1834" w:type="pct"/>
          </w:tcPr>
          <w:p w:rsidR="00332D9A" w:rsidRPr="00560660" w:rsidRDefault="00332D9A" w:rsidP="00560660">
            <w:r w:rsidRPr="00560660">
              <w:t>Transparency</w:t>
            </w:r>
          </w:p>
        </w:tc>
      </w:tr>
      <w:tr w:rsidR="002930E3" w:rsidRPr="00560660" w:rsidTr="002E481F">
        <w:trPr>
          <w:trHeight w:val="244"/>
        </w:trPr>
        <w:tc>
          <w:tcPr>
            <w:tcW w:w="1331" w:type="pct"/>
          </w:tcPr>
          <w:p w:rsidR="00332D9A" w:rsidRPr="00560660" w:rsidRDefault="00332D9A" w:rsidP="00560660">
            <w:r w:rsidRPr="00560660">
              <w:t>Redress</w:t>
            </w:r>
          </w:p>
        </w:tc>
        <w:tc>
          <w:tcPr>
            <w:tcW w:w="1834" w:type="pct"/>
          </w:tcPr>
          <w:p w:rsidR="00332D9A" w:rsidRPr="00560660" w:rsidRDefault="00332D9A" w:rsidP="00560660">
            <w:r w:rsidRPr="00560660">
              <w:t>Quality service</w:t>
            </w:r>
          </w:p>
        </w:tc>
        <w:tc>
          <w:tcPr>
            <w:tcW w:w="1834" w:type="pct"/>
          </w:tcPr>
          <w:p w:rsidR="00332D9A" w:rsidRPr="00560660" w:rsidRDefault="00332D9A" w:rsidP="00560660">
            <w:r w:rsidRPr="00560660">
              <w:t>Learning</w:t>
            </w:r>
          </w:p>
        </w:tc>
      </w:tr>
      <w:tr w:rsidR="002930E3" w:rsidRPr="00560660" w:rsidTr="002E481F">
        <w:trPr>
          <w:trHeight w:val="244"/>
        </w:trPr>
        <w:tc>
          <w:tcPr>
            <w:tcW w:w="1331" w:type="pct"/>
          </w:tcPr>
          <w:p w:rsidR="00332D9A" w:rsidRPr="00560660" w:rsidRDefault="00332D9A" w:rsidP="00560660">
            <w:r w:rsidRPr="00560660">
              <w:t>Benchmarking</w:t>
            </w:r>
          </w:p>
        </w:tc>
        <w:tc>
          <w:tcPr>
            <w:tcW w:w="1834" w:type="pct"/>
          </w:tcPr>
          <w:p w:rsidR="00332D9A" w:rsidRPr="00560660" w:rsidRDefault="00332D9A" w:rsidP="00560660">
            <w:r w:rsidRPr="00560660">
              <w:t>Good governance</w:t>
            </w:r>
          </w:p>
        </w:tc>
        <w:tc>
          <w:tcPr>
            <w:tcW w:w="1834" w:type="pct"/>
          </w:tcPr>
          <w:p w:rsidR="00332D9A" w:rsidRPr="00560660" w:rsidRDefault="00332D9A" w:rsidP="00560660">
            <w:r w:rsidRPr="00560660">
              <w:t>Dialogue and Diversity</w:t>
            </w:r>
          </w:p>
        </w:tc>
      </w:tr>
      <w:tr w:rsidR="002930E3" w:rsidRPr="00560660" w:rsidTr="002E481F">
        <w:trPr>
          <w:trHeight w:val="244"/>
        </w:trPr>
        <w:tc>
          <w:tcPr>
            <w:tcW w:w="1331" w:type="pct"/>
          </w:tcPr>
          <w:p w:rsidR="00332D9A" w:rsidRPr="00560660" w:rsidRDefault="00332D9A" w:rsidP="00560660">
            <w:r w:rsidRPr="00560660">
              <w:t>Commitment</w:t>
            </w:r>
          </w:p>
        </w:tc>
        <w:tc>
          <w:tcPr>
            <w:tcW w:w="1834" w:type="pct"/>
          </w:tcPr>
          <w:p w:rsidR="00332D9A" w:rsidRPr="00560660" w:rsidRDefault="00332D9A" w:rsidP="00560660">
            <w:r w:rsidRPr="00560660">
              <w:t>Honesty</w:t>
            </w:r>
          </w:p>
        </w:tc>
        <w:tc>
          <w:tcPr>
            <w:tcW w:w="1834" w:type="pct"/>
          </w:tcPr>
          <w:p w:rsidR="00332D9A" w:rsidRPr="00560660" w:rsidRDefault="00332D9A" w:rsidP="00560660">
            <w:r w:rsidRPr="00560660">
              <w:t>Partnership and Professionalism</w:t>
            </w:r>
          </w:p>
        </w:tc>
      </w:tr>
      <w:tr w:rsidR="002930E3" w:rsidRPr="00560660" w:rsidTr="002E481F">
        <w:trPr>
          <w:trHeight w:val="244"/>
        </w:trPr>
        <w:tc>
          <w:tcPr>
            <w:tcW w:w="1331" w:type="pct"/>
          </w:tcPr>
          <w:p w:rsidR="00332D9A" w:rsidRPr="00560660" w:rsidRDefault="00332D9A" w:rsidP="00560660">
            <w:r w:rsidRPr="00560660">
              <w:t>Interpersonal skills</w:t>
            </w:r>
          </w:p>
        </w:tc>
        <w:tc>
          <w:tcPr>
            <w:tcW w:w="1834" w:type="pct"/>
          </w:tcPr>
          <w:p w:rsidR="00332D9A" w:rsidRPr="00560660" w:rsidRDefault="00332D9A" w:rsidP="00560660">
            <w:r w:rsidRPr="00560660">
              <w:t>Responsibility</w:t>
            </w:r>
          </w:p>
        </w:tc>
        <w:tc>
          <w:tcPr>
            <w:tcW w:w="1834" w:type="pct"/>
          </w:tcPr>
          <w:p w:rsidR="00332D9A" w:rsidRPr="00560660" w:rsidRDefault="00332D9A" w:rsidP="00560660">
            <w:r w:rsidRPr="00560660">
              <w:t>Consultation/Participation</w:t>
            </w:r>
          </w:p>
        </w:tc>
      </w:tr>
      <w:tr w:rsidR="002930E3" w:rsidRPr="00560660" w:rsidTr="002E481F">
        <w:trPr>
          <w:trHeight w:val="245"/>
        </w:trPr>
        <w:tc>
          <w:tcPr>
            <w:tcW w:w="1331" w:type="pct"/>
          </w:tcPr>
          <w:p w:rsidR="00332D9A" w:rsidRPr="00560660" w:rsidRDefault="00332D9A" w:rsidP="00560660">
            <w:r w:rsidRPr="00560660">
              <w:t>Accessibility</w:t>
            </w:r>
          </w:p>
        </w:tc>
        <w:tc>
          <w:tcPr>
            <w:tcW w:w="1834" w:type="pct"/>
          </w:tcPr>
          <w:p w:rsidR="00332D9A" w:rsidRPr="00560660" w:rsidRDefault="00332D9A" w:rsidP="00560660">
            <w:r w:rsidRPr="00560660">
              <w:t>Accountability</w:t>
            </w:r>
          </w:p>
        </w:tc>
        <w:tc>
          <w:tcPr>
            <w:tcW w:w="1834" w:type="pct"/>
          </w:tcPr>
          <w:p w:rsidR="00332D9A" w:rsidRPr="00560660" w:rsidRDefault="00332D9A" w:rsidP="00560660"/>
        </w:tc>
      </w:tr>
    </w:tbl>
    <w:p w:rsidR="00332D9A" w:rsidRPr="00520DBD" w:rsidRDefault="00332D9A" w:rsidP="00520DBD">
      <w:pPr>
        <w:pStyle w:val="Head1"/>
        <w:spacing w:before="0" w:after="0" w:line="360" w:lineRule="auto"/>
        <w:rPr>
          <w:rFonts w:ascii="Arial" w:hAnsi="Arial" w:cs="Arial"/>
          <w:sz w:val="20"/>
          <w:szCs w:val="20"/>
        </w:rPr>
      </w:pPr>
    </w:p>
    <w:p w:rsidR="002946AE" w:rsidRPr="00520DBD" w:rsidRDefault="002946AE" w:rsidP="00520DBD">
      <w:pPr>
        <w:pStyle w:val="BasicParagraph"/>
        <w:spacing w:after="0" w:line="360" w:lineRule="auto"/>
        <w:rPr>
          <w:rFonts w:ascii="Arial" w:hAnsi="Arial" w:cs="Arial"/>
          <w:sz w:val="20"/>
          <w:szCs w:val="20"/>
        </w:rPr>
      </w:pPr>
    </w:p>
    <w:p w:rsidR="00C8567C" w:rsidRPr="00520DBD" w:rsidRDefault="00C8567C" w:rsidP="00520DBD">
      <w:pPr>
        <w:pStyle w:val="BasicParagraph"/>
        <w:spacing w:after="0" w:line="360" w:lineRule="auto"/>
        <w:rPr>
          <w:rFonts w:ascii="Arial" w:hAnsi="Arial" w:cs="Arial"/>
          <w:sz w:val="20"/>
          <w:szCs w:val="20"/>
        </w:rPr>
      </w:pPr>
    </w:p>
    <w:p w:rsidR="00C8567C" w:rsidRPr="00520DBD" w:rsidRDefault="00C8567C" w:rsidP="00520DBD">
      <w:pPr>
        <w:pStyle w:val="BasicParagraph"/>
        <w:spacing w:after="0" w:line="360" w:lineRule="auto"/>
        <w:rPr>
          <w:rFonts w:ascii="Arial" w:hAnsi="Arial" w:cs="Arial"/>
          <w:sz w:val="20"/>
          <w:szCs w:val="20"/>
        </w:rPr>
      </w:pPr>
    </w:p>
    <w:p w:rsidR="005944B0" w:rsidRPr="00520DBD" w:rsidRDefault="005944B0" w:rsidP="00520DBD">
      <w:pPr>
        <w:pStyle w:val="BasicParagraph"/>
        <w:spacing w:after="0" w:line="360" w:lineRule="auto"/>
        <w:rPr>
          <w:rFonts w:ascii="Arial" w:hAnsi="Arial" w:cs="Arial"/>
          <w:sz w:val="20"/>
          <w:szCs w:val="20"/>
        </w:rPr>
      </w:pPr>
    </w:p>
    <w:p w:rsidR="005944B0" w:rsidRPr="00520DBD" w:rsidRDefault="005944B0" w:rsidP="00520DBD">
      <w:pPr>
        <w:pStyle w:val="BasicParagraph"/>
        <w:spacing w:after="0" w:line="360" w:lineRule="auto"/>
        <w:rPr>
          <w:rFonts w:ascii="Arial" w:hAnsi="Arial" w:cs="Arial"/>
          <w:sz w:val="20"/>
          <w:szCs w:val="20"/>
        </w:rPr>
      </w:pPr>
    </w:p>
    <w:p w:rsidR="005944B0" w:rsidRPr="00520DBD" w:rsidRDefault="005944B0" w:rsidP="00520DBD">
      <w:pPr>
        <w:pStyle w:val="BasicParagraph"/>
        <w:spacing w:after="0" w:line="360" w:lineRule="auto"/>
        <w:rPr>
          <w:rFonts w:ascii="Arial" w:hAnsi="Arial" w:cs="Arial"/>
          <w:sz w:val="20"/>
          <w:szCs w:val="20"/>
        </w:rPr>
      </w:pPr>
    </w:p>
    <w:p w:rsidR="005944B0" w:rsidRPr="00520DBD" w:rsidRDefault="005944B0" w:rsidP="00520DBD">
      <w:pPr>
        <w:pStyle w:val="BasicParagraph"/>
        <w:spacing w:after="0" w:line="360" w:lineRule="auto"/>
        <w:rPr>
          <w:rFonts w:ascii="Arial" w:hAnsi="Arial" w:cs="Arial"/>
          <w:sz w:val="20"/>
          <w:szCs w:val="20"/>
        </w:rPr>
      </w:pPr>
    </w:p>
    <w:p w:rsidR="00A539D9" w:rsidRDefault="00A539D9" w:rsidP="00520DBD">
      <w:pPr>
        <w:pStyle w:val="BasicParagraph"/>
        <w:spacing w:after="0" w:line="360" w:lineRule="auto"/>
        <w:rPr>
          <w:rFonts w:ascii="Arial" w:hAnsi="Arial" w:cs="Arial"/>
          <w:sz w:val="20"/>
          <w:szCs w:val="20"/>
        </w:rPr>
        <w:sectPr w:rsidR="00A539D9" w:rsidSect="00E27EDA">
          <w:pgSz w:w="11906" w:h="16838"/>
          <w:pgMar w:top="1276" w:right="991" w:bottom="720" w:left="1418" w:header="709" w:footer="709" w:gutter="0"/>
          <w:pgNumType w:start="1"/>
          <w:cols w:space="708"/>
          <w:titlePg/>
          <w:docGrid w:linePitch="360"/>
        </w:sectPr>
      </w:pPr>
    </w:p>
    <w:p w:rsidR="00015434" w:rsidRDefault="006B6B9C" w:rsidP="00015434">
      <w:pPr>
        <w:pStyle w:val="Caption"/>
        <w:rPr>
          <w:color w:val="auto"/>
        </w:rPr>
      </w:pPr>
      <w:bookmarkStart w:id="13" w:name="_Toc490410906"/>
      <w:r w:rsidRPr="006B6B9C">
        <w:rPr>
          <w:color w:val="auto"/>
        </w:rPr>
        <w:lastRenderedPageBreak/>
        <w:t xml:space="preserve">Table </w:t>
      </w:r>
      <w:r w:rsidRPr="006B6B9C">
        <w:rPr>
          <w:color w:val="auto"/>
        </w:rPr>
        <w:fldChar w:fldCharType="begin"/>
      </w:r>
      <w:r w:rsidRPr="006B6B9C">
        <w:rPr>
          <w:color w:val="auto"/>
        </w:rPr>
        <w:instrText xml:space="preserve"> SEQ Table \* ARABIC </w:instrText>
      </w:r>
      <w:r w:rsidRPr="006B6B9C">
        <w:rPr>
          <w:color w:val="auto"/>
        </w:rPr>
        <w:fldChar w:fldCharType="separate"/>
      </w:r>
      <w:r w:rsidR="00D07DF2">
        <w:rPr>
          <w:noProof/>
          <w:color w:val="auto"/>
        </w:rPr>
        <w:t>1</w:t>
      </w:r>
      <w:r w:rsidRPr="006B6B9C">
        <w:rPr>
          <w:color w:val="auto"/>
        </w:rPr>
        <w:fldChar w:fldCharType="end"/>
      </w:r>
      <w:r w:rsidRPr="006B6B9C">
        <w:rPr>
          <w:color w:val="auto"/>
        </w:rPr>
        <w:t>: Long Term Development Goals, Objectives and Strategies, Structured Ito Six KPA’s Including KZN- KPA</w:t>
      </w:r>
      <w:bookmarkEnd w:id="13"/>
    </w:p>
    <w:p w:rsidR="001C083B" w:rsidRPr="001C083B" w:rsidRDefault="001C083B" w:rsidP="001C083B">
      <w:r>
        <w:rPr>
          <w:b/>
          <w:color w:val="000000" w:themeColor="text1"/>
        </w:rPr>
        <w:t xml:space="preserve">Table 1: </w:t>
      </w:r>
      <w:r w:rsidRPr="00D04D87">
        <w:rPr>
          <w:b/>
          <w:color w:val="000000" w:themeColor="text1"/>
        </w:rPr>
        <w:t>Municipal Transformation &amp; Institutional Development</w:t>
      </w: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969"/>
        <w:gridCol w:w="4961"/>
      </w:tblGrid>
      <w:tr w:rsidR="003C5251" w:rsidRPr="003C5251" w:rsidTr="00BE6ECB">
        <w:trPr>
          <w:trHeight w:val="490"/>
        </w:trPr>
        <w:tc>
          <w:tcPr>
            <w:tcW w:w="14170" w:type="dxa"/>
            <w:gridSpan w:val="3"/>
            <w:shd w:val="clear" w:color="auto" w:fill="auto"/>
          </w:tcPr>
          <w:p w:rsidR="003C5251" w:rsidRPr="003C5251" w:rsidRDefault="003C5251" w:rsidP="003C5251">
            <w:pPr>
              <w:spacing w:after="0" w:line="240" w:lineRule="auto"/>
              <w:rPr>
                <w:rFonts w:ascii="Calibri" w:eastAsia="Calibri" w:hAnsi="Calibri" w:cs="Times New Roman"/>
                <w:b/>
                <w:sz w:val="20"/>
                <w:szCs w:val="20"/>
              </w:rPr>
            </w:pPr>
            <w:r w:rsidRPr="003C5251">
              <w:rPr>
                <w:rFonts w:ascii="Calibri" w:eastAsia="Calibri" w:hAnsi="Calibri" w:cs="Times New Roman"/>
                <w:b/>
                <w:sz w:val="20"/>
                <w:szCs w:val="20"/>
              </w:rPr>
              <w:t>MUNICIPAL TRANSFORMATION &amp; INSTITUTIONAL DEVELOPMENT</w:t>
            </w:r>
          </w:p>
        </w:tc>
      </w:tr>
      <w:tr w:rsidR="003C5251" w:rsidRPr="003C5251" w:rsidTr="00BE6ECB">
        <w:trPr>
          <w:trHeight w:val="355"/>
        </w:trPr>
        <w:tc>
          <w:tcPr>
            <w:tcW w:w="5240" w:type="dxa"/>
            <w:shd w:val="clear" w:color="auto" w:fill="auto"/>
          </w:tcPr>
          <w:p w:rsidR="003C5251" w:rsidRPr="003C5251" w:rsidRDefault="003C5251" w:rsidP="003C5251">
            <w:pPr>
              <w:spacing w:after="0" w:line="240" w:lineRule="auto"/>
              <w:rPr>
                <w:rFonts w:ascii="Calibri" w:eastAsia="Calibri" w:hAnsi="Calibri" w:cs="Times New Roman"/>
                <w:b/>
                <w:sz w:val="20"/>
                <w:szCs w:val="20"/>
              </w:rPr>
            </w:pPr>
            <w:r w:rsidRPr="003C5251">
              <w:rPr>
                <w:rFonts w:ascii="Calibri" w:eastAsia="Calibri" w:hAnsi="Calibri" w:cs="Times New Roman"/>
                <w:b/>
                <w:sz w:val="20"/>
                <w:szCs w:val="20"/>
              </w:rPr>
              <w:t>OBJECTIVE</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b/>
                <w:sz w:val="20"/>
                <w:szCs w:val="20"/>
              </w:rPr>
            </w:pPr>
            <w:r w:rsidRPr="003C5251">
              <w:rPr>
                <w:rFonts w:ascii="Calibri" w:eastAsia="Calibri" w:hAnsi="Calibri" w:cs="Times New Roman"/>
                <w:b/>
                <w:sz w:val="20"/>
                <w:szCs w:val="20"/>
              </w:rPr>
              <w:t>STRATEGIES</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b/>
                <w:sz w:val="20"/>
                <w:szCs w:val="20"/>
              </w:rPr>
            </w:pPr>
            <w:r w:rsidRPr="003C5251">
              <w:rPr>
                <w:rFonts w:ascii="Calibri" w:eastAsia="Calibri" w:hAnsi="Calibri" w:cs="Times New Roman"/>
                <w:b/>
                <w:sz w:val="20"/>
                <w:szCs w:val="20"/>
              </w:rPr>
              <w:t>UNIT OF MEASURE/CALCULATIONS</w:t>
            </w:r>
          </w:p>
        </w:tc>
      </w:tr>
      <w:tr w:rsidR="003C5251" w:rsidRPr="003C5251" w:rsidTr="00BE6ECB">
        <w:trPr>
          <w:trHeight w:val="791"/>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 xml:space="preserve"> 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create and retain sufficient capacity for an effective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Council  approved Reviewed Organogram</w:t>
            </w:r>
          </w:p>
        </w:tc>
      </w:tr>
      <w:tr w:rsidR="003C5251" w:rsidRPr="003C5251" w:rsidTr="00BE6ECB">
        <w:trPr>
          <w:trHeight w:val="561"/>
        </w:trPr>
        <w:tc>
          <w:tcPr>
            <w:tcW w:w="5240" w:type="dxa"/>
            <w:shd w:val="clear" w:color="auto" w:fill="auto"/>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create and retain sufficient capacity for an effective administration</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No.  of vacant positions filled</w:t>
            </w:r>
          </w:p>
        </w:tc>
      </w:tr>
      <w:tr w:rsidR="003C5251" w:rsidRPr="003C5251" w:rsidTr="00BE6ECB">
        <w:trPr>
          <w:trHeight w:val="858"/>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create and retain sufficient capacity for an effective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Council approved Retention Strategy</w:t>
            </w:r>
          </w:p>
        </w:tc>
      </w:tr>
      <w:tr w:rsidR="003C5251" w:rsidRPr="003C5251" w:rsidTr="00BE6ECB">
        <w:trPr>
          <w:trHeight w:val="714"/>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To create and retain sufficient capacity for an effective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0"/>
                <w:szCs w:val="20"/>
              </w:rPr>
            </w:pPr>
            <w:r w:rsidRPr="003C5251">
              <w:rPr>
                <w:rFonts w:ascii="Calibri" w:eastAsia="Calibri" w:hAnsi="Calibri" w:cs="Times New Roman"/>
                <w:sz w:val="20"/>
                <w:szCs w:val="20"/>
              </w:rPr>
              <w:t xml:space="preserve">Council approved employment equity plan and policy </w:t>
            </w:r>
          </w:p>
        </w:tc>
      </w:tr>
      <w:tr w:rsidR="003C5251" w:rsidRPr="003C5251" w:rsidTr="00BE6ECB">
        <w:trPr>
          <w:trHeight w:val="1405"/>
        </w:trPr>
        <w:tc>
          <w:tcPr>
            <w:tcW w:w="5240" w:type="dxa"/>
            <w:shd w:val="clear" w:color="auto" w:fill="auto"/>
          </w:tcPr>
          <w:p w:rsidR="003C5251" w:rsidRPr="003C5251" w:rsidRDefault="003C5251" w:rsidP="003C5251">
            <w:pPr>
              <w:spacing w:after="0" w:line="240" w:lineRule="auto"/>
              <w:rPr>
                <w:rFonts w:ascii="Calibri" w:eastAsia="Calibri" w:hAnsi="Calibri" w:cs="Times New Roman"/>
                <w:color w:val="000000" w:themeColor="text1"/>
                <w:sz w:val="20"/>
                <w:szCs w:val="20"/>
              </w:rPr>
            </w:pPr>
            <w:r w:rsidRPr="003C5251">
              <w:rPr>
                <w:rFonts w:ascii="Calibri" w:eastAsia="Calibri" w:hAnsi="Calibri" w:cs="Times New Roman"/>
                <w:color w:val="000000" w:themeColor="text1"/>
                <w:sz w:val="20"/>
                <w:szCs w:val="20"/>
              </w:rPr>
              <w:t>To attract and retain qualified and experienced staff across the staff establishment</w:t>
            </w:r>
          </w:p>
        </w:tc>
        <w:tc>
          <w:tcPr>
            <w:tcW w:w="3969" w:type="dxa"/>
            <w:shd w:val="clear" w:color="auto" w:fill="auto"/>
          </w:tcPr>
          <w:p w:rsidR="003C5251" w:rsidRPr="003C5251" w:rsidRDefault="003C5251" w:rsidP="003C5251">
            <w:pPr>
              <w:spacing w:before="200" w:line="276" w:lineRule="auto"/>
              <w:rPr>
                <w:rFonts w:ascii="Calibri" w:eastAsia="Times New Roman" w:hAnsi="Calibri" w:cs="Times New Roman"/>
                <w:bCs/>
                <w:color w:val="FF0000"/>
                <w:sz w:val="20"/>
                <w:szCs w:val="20"/>
                <w:lang w:val="en-US" w:bidi="en-US"/>
              </w:rPr>
            </w:pPr>
            <w:r w:rsidRPr="003C5251">
              <w:rPr>
                <w:rFonts w:ascii="Calibri" w:eastAsia="Times New Roman" w:hAnsi="Calibri" w:cs="Times New Roman"/>
                <w:bCs/>
                <w:color w:val="000000" w:themeColor="text1"/>
                <w:sz w:val="20"/>
                <w:szCs w:val="20"/>
                <w:lang w:val="en-US" w:bidi="en-US"/>
              </w:rPr>
              <w:t>To create and retain sufficient capacity for an effective administration</w:t>
            </w:r>
          </w:p>
        </w:tc>
        <w:tc>
          <w:tcPr>
            <w:tcW w:w="4961" w:type="dxa"/>
            <w:shd w:val="clear" w:color="auto" w:fill="auto"/>
          </w:tcPr>
          <w:p w:rsidR="003C5251" w:rsidRPr="003C5251" w:rsidRDefault="003C5251" w:rsidP="003C5251">
            <w:pPr>
              <w:spacing w:before="200" w:line="276" w:lineRule="auto"/>
              <w:rPr>
                <w:rFonts w:ascii="Calibri" w:eastAsia="Times New Roman" w:hAnsi="Calibri" w:cs="Times New Roman"/>
                <w:bCs/>
                <w:color w:val="000000"/>
                <w:sz w:val="20"/>
                <w:szCs w:val="20"/>
                <w:lang w:val="en-US" w:bidi="en-US"/>
              </w:rPr>
            </w:pPr>
            <w:r w:rsidRPr="003C5251">
              <w:rPr>
                <w:rFonts w:ascii="Calibri" w:eastAsia="Times New Roman" w:hAnsi="Calibri" w:cs="Times New Roman"/>
                <w:bCs/>
                <w:color w:val="000000"/>
                <w:sz w:val="20"/>
                <w:szCs w:val="20"/>
                <w:lang w:val="en-US" w:bidi="en-US"/>
              </w:rPr>
              <w:t>Number of  people from employment equity target groups employed in the three highest levels of management in compliance with the a municipality's approved employment equity plan</w:t>
            </w:r>
          </w:p>
        </w:tc>
      </w:tr>
      <w:tr w:rsidR="003C5251" w:rsidRPr="003C5251" w:rsidTr="00BE6ECB">
        <w:trPr>
          <w:trHeight w:val="1266"/>
        </w:trPr>
        <w:tc>
          <w:tcPr>
            <w:tcW w:w="5240" w:type="dxa"/>
            <w:shd w:val="clear" w:color="auto" w:fill="auto"/>
          </w:tcPr>
          <w:p w:rsidR="003C5251" w:rsidRPr="003C5251" w:rsidRDefault="003C5251" w:rsidP="003C5251">
            <w:pPr>
              <w:spacing w:after="0" w:line="240" w:lineRule="auto"/>
              <w:rPr>
                <w:rFonts w:ascii="Calibri" w:eastAsia="Calibri" w:hAnsi="Calibri" w:cs="Times New Roman"/>
                <w:color w:val="000000" w:themeColor="text1"/>
                <w:sz w:val="20"/>
                <w:szCs w:val="20"/>
              </w:rPr>
            </w:pPr>
            <w:r w:rsidRPr="003C5251">
              <w:rPr>
                <w:rFonts w:ascii="Calibri" w:eastAsia="Calibri" w:hAnsi="Calibri" w:cs="Times New Roman"/>
                <w:color w:val="000000" w:themeColor="text1"/>
                <w:sz w:val="20"/>
                <w:szCs w:val="20"/>
              </w:rPr>
              <w:t>To attract and retain qualified and experienced staff across the staff establishment</w:t>
            </w:r>
          </w:p>
        </w:tc>
        <w:tc>
          <w:tcPr>
            <w:tcW w:w="3969" w:type="dxa"/>
            <w:shd w:val="clear" w:color="auto" w:fill="auto"/>
          </w:tcPr>
          <w:p w:rsidR="003C5251" w:rsidRPr="003C5251" w:rsidRDefault="003C5251" w:rsidP="003C5251">
            <w:pPr>
              <w:spacing w:before="200" w:line="276" w:lineRule="auto"/>
              <w:rPr>
                <w:rFonts w:ascii="Calibri" w:eastAsia="Times New Roman" w:hAnsi="Calibri" w:cs="Times New Roman"/>
                <w:bCs/>
                <w:color w:val="FF0000"/>
                <w:sz w:val="20"/>
                <w:szCs w:val="20"/>
                <w:lang w:val="en-US" w:bidi="en-US"/>
              </w:rPr>
            </w:pPr>
            <w:r w:rsidRPr="003C5251">
              <w:rPr>
                <w:rFonts w:ascii="Calibri" w:eastAsia="Times New Roman" w:hAnsi="Calibri" w:cs="Times New Roman"/>
                <w:bCs/>
                <w:color w:val="000000" w:themeColor="text1"/>
                <w:sz w:val="20"/>
                <w:szCs w:val="20"/>
                <w:lang w:val="en-US" w:bidi="en-US"/>
              </w:rPr>
              <w:t>To create and retain sufficient capacity for an effective administration</w:t>
            </w:r>
          </w:p>
        </w:tc>
        <w:tc>
          <w:tcPr>
            <w:tcW w:w="4961" w:type="dxa"/>
            <w:shd w:val="clear" w:color="auto" w:fill="auto"/>
          </w:tcPr>
          <w:p w:rsidR="003C5251" w:rsidRPr="003C5251" w:rsidRDefault="003C5251" w:rsidP="003C5251">
            <w:pPr>
              <w:spacing w:before="200" w:line="276" w:lineRule="auto"/>
              <w:rPr>
                <w:rFonts w:ascii="Calibri" w:eastAsia="Times New Roman" w:hAnsi="Calibri" w:cs="Times New Roman"/>
                <w:bCs/>
                <w:color w:val="000000"/>
                <w:sz w:val="20"/>
                <w:szCs w:val="20"/>
                <w:lang w:val="en-US" w:bidi="en-US"/>
              </w:rPr>
            </w:pPr>
            <w:r w:rsidRPr="003C5251">
              <w:rPr>
                <w:rFonts w:ascii="Calibri" w:eastAsia="Times New Roman" w:hAnsi="Calibri" w:cs="Times New Roman"/>
                <w:bCs/>
                <w:color w:val="000000"/>
                <w:sz w:val="20"/>
                <w:szCs w:val="20"/>
                <w:lang w:val="en-US" w:bidi="en-US"/>
              </w:rPr>
              <w:t>Number of Employment Equity Reports submitted to Department of Labour in compliance to Employment Equity Act</w:t>
            </w:r>
          </w:p>
        </w:tc>
      </w:tr>
      <w:tr w:rsidR="003C5251" w:rsidRPr="003C5251" w:rsidTr="00BE6ECB">
        <w:trPr>
          <w:trHeight w:val="699"/>
        </w:trPr>
        <w:tc>
          <w:tcPr>
            <w:tcW w:w="5240" w:type="dxa"/>
            <w:shd w:val="clear" w:color="auto" w:fill="auto"/>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sz w:val="20"/>
                <w:szCs w:val="20"/>
              </w:rPr>
              <w:t>To attract and retain qualified and experienced staff across the staff establishment</w:t>
            </w:r>
          </w:p>
        </w:tc>
        <w:tc>
          <w:tcPr>
            <w:tcW w:w="3969" w:type="dxa"/>
            <w:shd w:val="clear" w:color="auto" w:fill="auto"/>
          </w:tcPr>
          <w:p w:rsidR="003C5251" w:rsidRPr="003C5251" w:rsidRDefault="003C5251" w:rsidP="003C5251">
            <w:pPr>
              <w:spacing w:before="200" w:line="276" w:lineRule="auto"/>
              <w:rPr>
                <w:rFonts w:ascii="Calibri" w:eastAsia="Times New Roman" w:hAnsi="Calibri" w:cs="Times New Roman"/>
                <w:bCs/>
                <w:color w:val="FF0000"/>
                <w:sz w:val="22"/>
                <w:szCs w:val="22"/>
                <w:lang w:val="en-US" w:bidi="en-US"/>
              </w:rPr>
            </w:pPr>
            <w:r w:rsidRPr="003C5251">
              <w:rPr>
                <w:rFonts w:ascii="Calibri" w:eastAsia="Times New Roman" w:hAnsi="Calibri" w:cs="Times New Roman"/>
                <w:bCs/>
                <w:color w:val="000000" w:themeColor="text1"/>
                <w:sz w:val="22"/>
                <w:szCs w:val="22"/>
                <w:lang w:val="en-US" w:bidi="en-US"/>
              </w:rPr>
              <w:t>To create and retain sufficient capacity for an effective administration</w:t>
            </w:r>
          </w:p>
        </w:tc>
        <w:tc>
          <w:tcPr>
            <w:tcW w:w="4961" w:type="dxa"/>
            <w:shd w:val="clear" w:color="auto" w:fill="auto"/>
          </w:tcPr>
          <w:p w:rsidR="003C5251" w:rsidRPr="003C5251" w:rsidRDefault="003C5251" w:rsidP="003C5251">
            <w:pPr>
              <w:spacing w:before="200" w:line="276" w:lineRule="auto"/>
              <w:rPr>
                <w:rFonts w:ascii="Calibri" w:eastAsia="Times New Roman" w:hAnsi="Calibri" w:cs="Times New Roman"/>
                <w:bCs/>
                <w:color w:val="000000"/>
                <w:sz w:val="22"/>
                <w:szCs w:val="22"/>
                <w:lang w:val="en-US" w:bidi="en-US"/>
              </w:rPr>
            </w:pPr>
            <w:r w:rsidRPr="003C5251">
              <w:rPr>
                <w:rFonts w:ascii="Calibri" w:eastAsia="Times New Roman" w:hAnsi="Calibri" w:cs="Times New Roman"/>
                <w:bCs/>
                <w:color w:val="000000"/>
                <w:sz w:val="22"/>
                <w:szCs w:val="22"/>
                <w:lang w:val="en-US" w:bidi="en-US"/>
              </w:rPr>
              <w:t>Establishment of Employment Equity Committee (as a sub-committee of Local Labour Forum)  and Number of EE Committee Reports</w:t>
            </w:r>
          </w:p>
        </w:tc>
      </w:tr>
      <w:tr w:rsidR="003C5251" w:rsidRPr="003C5251" w:rsidTr="00BE6ECB">
        <w:trPr>
          <w:trHeight w:val="699"/>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lastRenderedPageBreak/>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To create and retain sufficient capacity for an effective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No of Human Resource reports (Leave, staff attendance register)</w:t>
            </w:r>
          </w:p>
        </w:tc>
      </w:tr>
      <w:tr w:rsidR="003C5251" w:rsidRPr="003C5251" w:rsidTr="00BE6ECB">
        <w:trPr>
          <w:trHeight w:val="1200"/>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 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Develop workplace skills Plan for efficient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Number of reports on skills audit </w:t>
            </w:r>
          </w:p>
        </w:tc>
      </w:tr>
      <w:tr w:rsidR="003C5251" w:rsidRPr="003C5251" w:rsidTr="00BE6ECB">
        <w:trPr>
          <w:trHeight w:val="915"/>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color w:val="000000"/>
                <w:sz w:val="22"/>
                <w:szCs w:val="22"/>
              </w:rPr>
              <w:t>Develop workplace skills Plan for efficient  administration</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Number of Workplace Skills Plan submitted to LGSETA and proof of submission </w:t>
            </w:r>
          </w:p>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And number of reports on Skills Audit</w:t>
            </w:r>
          </w:p>
        </w:tc>
      </w:tr>
      <w:tr w:rsidR="003C5251" w:rsidRPr="003C5251" w:rsidTr="00BE6ECB">
        <w:trPr>
          <w:trHeight w:val="828"/>
        </w:trPr>
        <w:tc>
          <w:tcPr>
            <w:tcW w:w="5240" w:type="dxa"/>
            <w:shd w:val="clear" w:color="auto" w:fill="auto"/>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color w:val="000000"/>
                <w:sz w:val="22"/>
                <w:szCs w:val="22"/>
              </w:rPr>
              <w:t>Develop workplace skills Plan for efficient  administration</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Number of Reports on induction programmes rolled out to newly appointed staff</w:t>
            </w:r>
          </w:p>
        </w:tc>
      </w:tr>
      <w:tr w:rsidR="003C5251" w:rsidRPr="003C5251" w:rsidTr="00BE6ECB">
        <w:trPr>
          <w:trHeight w:val="840"/>
        </w:trPr>
        <w:tc>
          <w:tcPr>
            <w:tcW w:w="5240" w:type="dxa"/>
            <w:shd w:val="clear" w:color="auto" w:fill="auto"/>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To Develop workplace skills Plan for efficient  administration</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Percentage of municipality’s payroll budget actually spent on implementing Workplace Skills Plan </w:t>
            </w:r>
          </w:p>
        </w:tc>
      </w:tr>
      <w:tr w:rsidR="003C5251" w:rsidRPr="003C5251" w:rsidTr="00BE6ECB">
        <w:trPr>
          <w:trHeight w:val="852"/>
        </w:trPr>
        <w:tc>
          <w:tcPr>
            <w:tcW w:w="5240"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Develop workplace skills Plan for efficient  administration</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Number of trainings and Capacity building programmes and rolled out to staff and councillors </w:t>
            </w:r>
          </w:p>
        </w:tc>
      </w:tr>
      <w:tr w:rsidR="003C5251" w:rsidRPr="003C5251" w:rsidTr="00BE6ECB">
        <w:trPr>
          <w:trHeight w:val="836"/>
        </w:trPr>
        <w:tc>
          <w:tcPr>
            <w:tcW w:w="5240"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Develop workplace skills Plan for efficient  administration</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Number of Training Committee as Local Labour Forum sub-committee and number of Meetings and reports</w:t>
            </w:r>
          </w:p>
        </w:tc>
      </w:tr>
      <w:tr w:rsidR="003C5251" w:rsidRPr="003C5251" w:rsidTr="00BE6ECB">
        <w:trPr>
          <w:trHeight w:val="848"/>
        </w:trPr>
        <w:tc>
          <w:tcPr>
            <w:tcW w:w="5240"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attract and retain qualified and experienced staff across the staff establishment</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color w:val="000000"/>
                <w:sz w:val="22"/>
                <w:szCs w:val="22"/>
              </w:rPr>
              <w:t>To Develop workplace skills Plan for efficient  administration</w:t>
            </w:r>
          </w:p>
        </w:tc>
        <w:tc>
          <w:tcPr>
            <w:tcW w:w="4961" w:type="dxa"/>
            <w:shd w:val="clear" w:color="auto" w:fill="auto"/>
          </w:tcPr>
          <w:p w:rsidR="003C5251" w:rsidRPr="003C5251" w:rsidRDefault="003C5251" w:rsidP="003C5251">
            <w:pPr>
              <w:spacing w:line="276" w:lineRule="auto"/>
              <w:jc w:val="center"/>
              <w:rPr>
                <w:rFonts w:ascii="Calibri" w:eastAsia="Calibri" w:hAnsi="Calibri" w:cs="Times New Roman"/>
                <w:bCs/>
                <w:color w:val="000000"/>
                <w:sz w:val="22"/>
                <w:szCs w:val="22"/>
              </w:rPr>
            </w:pPr>
            <w:r w:rsidRPr="003C5251">
              <w:rPr>
                <w:rFonts w:ascii="Calibri" w:eastAsia="Calibri" w:hAnsi="Calibri" w:cs="Times New Roman"/>
                <w:bCs/>
                <w:color w:val="000000"/>
                <w:sz w:val="22"/>
                <w:szCs w:val="22"/>
              </w:rPr>
              <w:t>Number of Council  Approved Human Resources Training Plan as per WSP</w:t>
            </w:r>
          </w:p>
        </w:tc>
      </w:tr>
      <w:tr w:rsidR="003C5251" w:rsidRPr="003C5251" w:rsidTr="00BE6ECB">
        <w:trPr>
          <w:trHeight w:val="818"/>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To provide the optimal institutional structure to render effective and efficient services </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 To manage and enhance the performance of the municipality.</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Number of Section 54 and 56 Senior Managers Performance Agreements signed and approved by Council</w:t>
            </w:r>
          </w:p>
        </w:tc>
      </w:tr>
      <w:tr w:rsidR="003C5251" w:rsidRPr="003C5251" w:rsidTr="00BE6ECB">
        <w:trPr>
          <w:trHeight w:val="841"/>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 To administer the affairs of the municipality in accordance with relevant legislations and policies. </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Number of Council approved Municipal Calendar </w:t>
            </w:r>
          </w:p>
        </w:tc>
      </w:tr>
      <w:tr w:rsidR="003C5251" w:rsidRPr="003C5251" w:rsidTr="00BE6ECB">
        <w:trPr>
          <w:trHeight w:val="841"/>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lastRenderedPageBreak/>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with relevant legislations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No of Council Committees (Council, EXCO and Portfolio) Meetings held</w:t>
            </w:r>
          </w:p>
        </w:tc>
      </w:tr>
      <w:tr w:rsidR="003C5251" w:rsidRPr="003C5251" w:rsidTr="00BE6ECB">
        <w:trPr>
          <w:trHeight w:val="983"/>
        </w:trPr>
        <w:tc>
          <w:tcPr>
            <w:tcW w:w="5240"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with relevant legislations and policies.</w:t>
            </w:r>
          </w:p>
        </w:tc>
        <w:tc>
          <w:tcPr>
            <w:tcW w:w="4961" w:type="dxa"/>
            <w:shd w:val="clear" w:color="auto" w:fill="auto"/>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Number of Council Approved Draft and Final Standing Rules and Orders; and Roles and responsibilities (Councillors) </w:t>
            </w:r>
            <w:r w:rsidR="003E67DD" w:rsidRPr="003C5251">
              <w:rPr>
                <w:rFonts w:ascii="Calibri" w:eastAsia="Calibri" w:hAnsi="Calibri" w:cs="Times New Roman"/>
                <w:sz w:val="22"/>
                <w:szCs w:val="22"/>
              </w:rPr>
              <w:t>gazetted</w:t>
            </w:r>
            <w:r w:rsidRPr="003C5251">
              <w:rPr>
                <w:rFonts w:ascii="Calibri" w:eastAsia="Calibri" w:hAnsi="Calibri" w:cs="Times New Roman"/>
                <w:sz w:val="22"/>
                <w:szCs w:val="22"/>
              </w:rPr>
              <w:t>.</w:t>
            </w:r>
          </w:p>
        </w:tc>
      </w:tr>
      <w:tr w:rsidR="003C5251" w:rsidRPr="003C5251" w:rsidTr="00BE6ECB">
        <w:trPr>
          <w:trHeight w:val="841"/>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with relevant legislations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Number of Local Labour Forum Meetings</w:t>
            </w:r>
          </w:p>
        </w:tc>
      </w:tr>
      <w:tr w:rsidR="003C5251" w:rsidRPr="003C5251" w:rsidTr="00BE6ECB">
        <w:trPr>
          <w:trHeight w:val="980"/>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with relevant legislations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Number of Health and Safety Committee as LLF Sub Committee meetings and R</w:t>
            </w:r>
            <w:r w:rsidR="00487DE7">
              <w:rPr>
                <w:rFonts w:ascii="Calibri" w:eastAsia="Calibri" w:hAnsi="Calibri" w:cs="Times New Roman"/>
                <w:color w:val="000000"/>
                <w:sz w:val="22"/>
                <w:szCs w:val="22"/>
              </w:rPr>
              <w:t>eports Meetings by 30 June 2018</w:t>
            </w:r>
          </w:p>
        </w:tc>
      </w:tr>
      <w:tr w:rsidR="003C5251" w:rsidRPr="003C5251" w:rsidTr="00BE6ECB">
        <w:trPr>
          <w:trHeight w:val="994"/>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with relevant legislations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Number of Municipal Policies developed and Reviewed </w:t>
            </w:r>
          </w:p>
        </w:tc>
      </w:tr>
      <w:tr w:rsidR="003C5251" w:rsidRPr="003C5251" w:rsidTr="00BE6ECB">
        <w:trPr>
          <w:trHeight w:val="980"/>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 To provide the optimal institutional structure to render effective and efficient services </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Develop and introduce an integrated information management system in compliance with section 75 of the MFMA. </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Percentage of Compliance to Section 75 of the Municipal Finance Management Act and Report</w:t>
            </w:r>
          </w:p>
        </w:tc>
      </w:tr>
      <w:tr w:rsidR="003C5251" w:rsidRPr="003C5251" w:rsidTr="00BE6ECB">
        <w:trPr>
          <w:trHeight w:val="838"/>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FF0000"/>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to relevant legislation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Number of ICT Policies developed and reviewed</w:t>
            </w:r>
          </w:p>
        </w:tc>
      </w:tr>
      <w:tr w:rsidR="003C5251" w:rsidRPr="003C5251" w:rsidTr="00BE6ECB">
        <w:trPr>
          <w:trHeight w:val="77"/>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administer the affairs of the municipality in accordance to relevant legislation and policies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Council approved ICT Governance Framework </w:t>
            </w:r>
          </w:p>
        </w:tc>
      </w:tr>
      <w:tr w:rsidR="003C5251" w:rsidRPr="003C5251" w:rsidTr="00BE6ECB">
        <w:trPr>
          <w:trHeight w:val="693"/>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 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 xml:space="preserve"> To keep records and create institutional memory. </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Quarterly reports on implementation of file plan and electronic records management</w:t>
            </w:r>
          </w:p>
        </w:tc>
      </w:tr>
      <w:tr w:rsidR="003C5251" w:rsidRPr="003C5251" w:rsidTr="00BE6ECB">
        <w:trPr>
          <w:trHeight w:val="987"/>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lastRenderedPageBreak/>
              <w:t>To provide the optimal institutional structure to render effective and efficient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color w:val="000000"/>
                <w:sz w:val="22"/>
                <w:szCs w:val="22"/>
              </w:rPr>
            </w:pPr>
            <w:r w:rsidRPr="003C5251">
              <w:rPr>
                <w:rFonts w:ascii="Calibri" w:eastAsia="Calibri" w:hAnsi="Calibri" w:cs="Times New Roman"/>
                <w:color w:val="000000"/>
                <w:sz w:val="22"/>
                <w:szCs w:val="22"/>
              </w:rPr>
              <w:t>To keep records and create institutional memory.</w:t>
            </w:r>
          </w:p>
        </w:tc>
        <w:tc>
          <w:tcPr>
            <w:tcW w:w="4961" w:type="dxa"/>
            <w:shd w:val="clear" w:color="auto" w:fill="auto"/>
            <w:hideMark/>
          </w:tcPr>
          <w:p w:rsidR="003C5251" w:rsidRPr="003C5251" w:rsidRDefault="003C5251" w:rsidP="003C5251">
            <w:pPr>
              <w:spacing w:before="200" w:line="276" w:lineRule="auto"/>
              <w:rPr>
                <w:rFonts w:ascii="Calibri" w:eastAsia="Calibri" w:hAnsi="Calibri" w:cs="Times New Roman"/>
                <w:color w:val="000000"/>
                <w:sz w:val="22"/>
                <w:szCs w:val="22"/>
              </w:rPr>
            </w:pPr>
            <w:r w:rsidRPr="003C5251">
              <w:rPr>
                <w:rFonts w:ascii="Calibri" w:eastAsia="Times New Roman" w:hAnsi="Calibri" w:cs="Calibri"/>
                <w:bCs/>
                <w:color w:val="000000"/>
                <w:sz w:val="22"/>
                <w:szCs w:val="22"/>
                <w:lang w:val="en-US" w:bidi="en-US"/>
              </w:rPr>
              <w:t xml:space="preserve">Council Approved Reviewed Records Management Policy in line with Electronic records management system </w:t>
            </w:r>
          </w:p>
        </w:tc>
      </w:tr>
      <w:tr w:rsidR="003C5251" w:rsidRPr="003C5251" w:rsidTr="00BE6ECB">
        <w:trPr>
          <w:trHeight w:val="637"/>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effective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safeguard against costly legal fees.</w:t>
            </w:r>
          </w:p>
        </w:tc>
        <w:tc>
          <w:tcPr>
            <w:tcW w:w="4961" w:type="dxa"/>
            <w:shd w:val="clear" w:color="auto" w:fill="auto"/>
            <w:hideMark/>
          </w:tcPr>
          <w:p w:rsidR="003C5251" w:rsidRPr="003C5251" w:rsidRDefault="003C5251" w:rsidP="003C5251">
            <w:pPr>
              <w:spacing w:before="200" w:line="276" w:lineRule="auto"/>
              <w:rPr>
                <w:rFonts w:ascii="Calibri" w:eastAsia="Times New Roman" w:hAnsi="Calibri" w:cs="Calibri"/>
                <w:bCs/>
                <w:sz w:val="22"/>
                <w:szCs w:val="22"/>
                <w:lang w:val="en-US" w:bidi="en-US"/>
              </w:rPr>
            </w:pPr>
            <w:r w:rsidRPr="003C5251">
              <w:rPr>
                <w:rFonts w:ascii="Calibri" w:eastAsia="Times New Roman" w:hAnsi="Calibri" w:cs="Calibri"/>
                <w:bCs/>
                <w:sz w:val="22"/>
                <w:szCs w:val="22"/>
                <w:lang w:val="en-US" w:bidi="en-US"/>
              </w:rPr>
              <w:t>Number of reports of legal services  provided</w:t>
            </w:r>
          </w:p>
          <w:p w:rsidR="003C5251" w:rsidRPr="003C5251" w:rsidRDefault="003C5251" w:rsidP="003C5251">
            <w:pPr>
              <w:spacing w:after="0" w:line="240" w:lineRule="auto"/>
              <w:rPr>
                <w:rFonts w:ascii="Calibri" w:eastAsia="Calibri" w:hAnsi="Calibri" w:cs="Times New Roman"/>
                <w:sz w:val="22"/>
                <w:szCs w:val="22"/>
              </w:rPr>
            </w:pPr>
          </w:p>
        </w:tc>
      </w:tr>
      <w:tr w:rsidR="003C5251" w:rsidRPr="003C5251" w:rsidTr="00BE6ECB">
        <w:trPr>
          <w:trHeight w:val="636"/>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provide the optimal institutional structure to render effective and effective services</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To safeguard against costly legal fees.</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bCs/>
                <w:sz w:val="22"/>
                <w:szCs w:val="22"/>
                <w:lang w:bidi="en-US"/>
              </w:rPr>
            </w:pPr>
            <w:r w:rsidRPr="003C5251">
              <w:rPr>
                <w:rFonts w:ascii="Calibri" w:eastAsia="Calibri" w:hAnsi="Calibri" w:cs="Times New Roman"/>
                <w:bCs/>
                <w:sz w:val="22"/>
                <w:szCs w:val="22"/>
                <w:lang w:bidi="en-US"/>
              </w:rPr>
              <w:t>Number of quarterly review reports on contracts of service providers tabled to council</w:t>
            </w:r>
          </w:p>
          <w:p w:rsidR="003C5251" w:rsidRPr="003C5251" w:rsidRDefault="003C5251" w:rsidP="003C5251">
            <w:pPr>
              <w:spacing w:after="0" w:line="240" w:lineRule="auto"/>
              <w:rPr>
                <w:rFonts w:ascii="Calibri" w:eastAsia="Calibri" w:hAnsi="Calibri" w:cs="Times New Roman"/>
                <w:sz w:val="22"/>
                <w:szCs w:val="22"/>
              </w:rPr>
            </w:pPr>
          </w:p>
        </w:tc>
      </w:tr>
      <w:tr w:rsidR="003C5251" w:rsidRPr="003C5251" w:rsidTr="00BE6ECB">
        <w:trPr>
          <w:trHeight w:val="549"/>
        </w:trPr>
        <w:tc>
          <w:tcPr>
            <w:tcW w:w="5240"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 To attract and retain qualified and experienced staff across the staff establishment</w:t>
            </w:r>
          </w:p>
        </w:tc>
        <w:tc>
          <w:tcPr>
            <w:tcW w:w="3969"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 To render employee assistance support</w:t>
            </w:r>
          </w:p>
        </w:tc>
        <w:tc>
          <w:tcPr>
            <w:tcW w:w="4961" w:type="dxa"/>
            <w:shd w:val="clear" w:color="auto" w:fill="auto"/>
            <w:hideMark/>
          </w:tcPr>
          <w:p w:rsidR="003C5251" w:rsidRPr="003C5251" w:rsidRDefault="003C5251" w:rsidP="003C5251">
            <w:pPr>
              <w:spacing w:after="0" w:line="240" w:lineRule="auto"/>
              <w:rPr>
                <w:rFonts w:ascii="Calibri" w:eastAsia="Calibri" w:hAnsi="Calibri" w:cs="Times New Roman"/>
                <w:sz w:val="22"/>
                <w:szCs w:val="22"/>
              </w:rPr>
            </w:pPr>
            <w:r w:rsidRPr="003C5251">
              <w:rPr>
                <w:rFonts w:ascii="Calibri" w:eastAsia="Calibri" w:hAnsi="Calibri" w:cs="Times New Roman"/>
                <w:sz w:val="22"/>
                <w:szCs w:val="22"/>
              </w:rPr>
              <w:t xml:space="preserve">Number of EAP Quarterly reports </w:t>
            </w:r>
          </w:p>
        </w:tc>
      </w:tr>
    </w:tbl>
    <w:p w:rsidR="00925338" w:rsidRDefault="00925338" w:rsidP="00015434">
      <w:pPr>
        <w:jc w:val="both"/>
        <w:rPr>
          <w:rFonts w:ascii="Humanst521 BT" w:eastAsia="Times New Roman" w:hAnsi="Humanst521 BT"/>
          <w:b/>
          <w:sz w:val="20"/>
          <w:szCs w:val="20"/>
          <w:lang w:val="en-US"/>
        </w:rPr>
      </w:pPr>
    </w:p>
    <w:p w:rsidR="00925338" w:rsidRDefault="00925338">
      <w:pPr>
        <w:rPr>
          <w:rFonts w:ascii="Humanst521 BT" w:eastAsia="Times New Roman" w:hAnsi="Humanst521 BT"/>
          <w:b/>
          <w:sz w:val="20"/>
          <w:szCs w:val="20"/>
          <w:lang w:val="en-US"/>
        </w:rPr>
      </w:pPr>
      <w:r>
        <w:rPr>
          <w:rFonts w:ascii="Humanst521 BT" w:eastAsia="Times New Roman" w:hAnsi="Humanst521 BT"/>
          <w:b/>
          <w:sz w:val="20"/>
          <w:szCs w:val="20"/>
          <w:lang w:val="en-US"/>
        </w:rPr>
        <w:br w:type="page"/>
      </w:r>
    </w:p>
    <w:p w:rsidR="00015434" w:rsidRDefault="00015434" w:rsidP="00015434">
      <w:pPr>
        <w:jc w:val="both"/>
        <w:rPr>
          <w:rFonts w:ascii="Humanst521 BT" w:eastAsia="Times New Roman" w:hAnsi="Humanst521 BT"/>
          <w:b/>
          <w:sz w:val="20"/>
          <w:szCs w:val="20"/>
          <w:lang w:val="en-US"/>
        </w:rPr>
      </w:pPr>
    </w:p>
    <w:p w:rsidR="00015434" w:rsidRPr="00D04D87" w:rsidRDefault="00015434" w:rsidP="00015434">
      <w:pPr>
        <w:jc w:val="both"/>
        <w:rPr>
          <w:rFonts w:ascii="Humanst521 BT" w:hAnsi="Humanst521 BT"/>
          <w:b/>
          <w:sz w:val="20"/>
          <w:szCs w:val="22"/>
        </w:rPr>
      </w:pPr>
      <w:r w:rsidRPr="00D04D87">
        <w:rPr>
          <w:rFonts w:ascii="Humanst521 BT" w:hAnsi="Humanst521 BT"/>
          <w:b/>
          <w:sz w:val="20"/>
        </w:rPr>
        <w:t xml:space="preserve">Table </w:t>
      </w:r>
      <w:r w:rsidR="00D04D87" w:rsidRPr="00D04D87">
        <w:rPr>
          <w:rFonts w:ascii="Humanst521 BT" w:hAnsi="Humanst521 BT"/>
          <w:b/>
          <w:sz w:val="20"/>
        </w:rPr>
        <w:t>2</w:t>
      </w:r>
      <w:r w:rsidRPr="00D04D87">
        <w:rPr>
          <w:rFonts w:ascii="Humanst521 BT" w:hAnsi="Humanst521 BT"/>
          <w:b/>
          <w:sz w:val="20"/>
        </w:rPr>
        <w:t xml:space="preserve">:  Basic services Delivery and Infrastructure Development </w:t>
      </w:r>
    </w:p>
    <w:tbl>
      <w:tblPr>
        <w:tblW w:w="1392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1"/>
        <w:gridCol w:w="4819"/>
        <w:gridCol w:w="4111"/>
      </w:tblGrid>
      <w:tr w:rsidR="005D2435" w:rsidRPr="005D2435" w:rsidTr="005D2435">
        <w:trPr>
          <w:trHeight w:val="262"/>
        </w:trPr>
        <w:tc>
          <w:tcPr>
            <w:tcW w:w="13921" w:type="dxa"/>
            <w:gridSpan w:val="3"/>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BASIC SERVICES DELIVERY AND INFRASTRUCTURE DEVELOPMENT</w:t>
            </w:r>
          </w:p>
        </w:tc>
      </w:tr>
      <w:tr w:rsidR="005D2435" w:rsidRPr="005D2435" w:rsidTr="00C50ADD">
        <w:trPr>
          <w:trHeight w:val="408"/>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OBJE CTIVE</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STRATEGY</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UNIT MEASURE/INDICATOR</w:t>
            </w:r>
          </w:p>
        </w:tc>
      </w:tr>
      <w:tr w:rsidR="005D2435" w:rsidRPr="005D2435" w:rsidTr="00C50ADD">
        <w:trPr>
          <w:trHeight w:val="555"/>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the delivery of basic services to RDP standard</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To facilitate the delivery of basic services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reports tabled to portfolio committee within KZ 271</w:t>
            </w:r>
          </w:p>
        </w:tc>
      </w:tr>
      <w:tr w:rsidR="005D2435" w:rsidRPr="005D2435" w:rsidTr="00C50ADD">
        <w:trPr>
          <w:trHeight w:val="577"/>
        </w:trPr>
        <w:tc>
          <w:tcPr>
            <w:tcW w:w="4991"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facilitate the delivery of basic services to RDP standard</w:t>
            </w:r>
          </w:p>
        </w:tc>
        <w:tc>
          <w:tcPr>
            <w:tcW w:w="4819"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 To facilitate the delivery of basic services</w:t>
            </w:r>
          </w:p>
        </w:tc>
        <w:tc>
          <w:tcPr>
            <w:tcW w:w="4111"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meetings held</w:t>
            </w:r>
          </w:p>
        </w:tc>
      </w:tr>
      <w:tr w:rsidR="005D2435" w:rsidRPr="005D2435" w:rsidTr="00C50ADD">
        <w:trPr>
          <w:trHeight w:val="531"/>
        </w:trPr>
        <w:tc>
          <w:tcPr>
            <w:tcW w:w="4991"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facilitate the delivery of basic services to RDP standard</w:t>
            </w:r>
          </w:p>
        </w:tc>
        <w:tc>
          <w:tcPr>
            <w:tcW w:w="4819"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 To facilitate the delivery of basic services</w:t>
            </w:r>
          </w:p>
        </w:tc>
        <w:tc>
          <w:tcPr>
            <w:tcW w:w="4111"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reports tabled to portfolio committee</w:t>
            </w:r>
          </w:p>
        </w:tc>
      </w:tr>
      <w:tr w:rsidR="005D2435" w:rsidRPr="005D2435" w:rsidTr="00C50ADD">
        <w:trPr>
          <w:trHeight w:val="896"/>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facilitate bulk infrastructure development in support of economic development initiatives  </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long term infrastructure development plans.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Reviewed infrastructure and maintenance plan</w:t>
            </w:r>
          </w:p>
        </w:tc>
      </w:tr>
      <w:tr w:rsidR="005D2435" w:rsidRPr="005D2435" w:rsidTr="00C50ADD">
        <w:trPr>
          <w:trHeight w:val="569"/>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initiatives</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long term infrastructure development plans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Housing forums meetings held and quarterly reports submitted </w:t>
            </w:r>
          </w:p>
        </w:tc>
      </w:tr>
      <w:tr w:rsidR="005D2435" w:rsidRPr="005D2435" w:rsidTr="00C50ADD">
        <w:trPr>
          <w:trHeight w:val="608"/>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initiatives</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long term infrastructure development plans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Three year electricity plan submitted</w:t>
            </w:r>
          </w:p>
        </w:tc>
      </w:tr>
      <w:tr w:rsidR="005D2435" w:rsidRPr="005D2435" w:rsidTr="00C50ADD">
        <w:trPr>
          <w:trHeight w:val="777"/>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facilitate bulk infrastructure development in support of economic initiative </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the provision of reliable sources of energy to UMhlabuyalingana communities.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households electrified </w:t>
            </w:r>
          </w:p>
        </w:tc>
      </w:tr>
      <w:tr w:rsidR="005D2435" w:rsidRPr="005D2435" w:rsidTr="00C50ADD">
        <w:trPr>
          <w:trHeight w:val="674"/>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facilitate delivery of basic services to RDP standard </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improve access to free basic services among the indigent.</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Council approved indigent register and policy</w:t>
            </w:r>
          </w:p>
        </w:tc>
      </w:tr>
      <w:tr w:rsidR="005D2435" w:rsidRPr="005D2435" w:rsidTr="00C50ADD">
        <w:trPr>
          <w:trHeight w:val="699"/>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municipal waste management capacity</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Improve access to free basic services among the indigent</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Updated and adopted indigent register and number of households earning less than R1100.00 per month with access to free basic indigent services</w:t>
            </w:r>
          </w:p>
        </w:tc>
      </w:tr>
      <w:tr w:rsidR="005D2435" w:rsidRPr="005D2435" w:rsidTr="00C50ADD">
        <w:trPr>
          <w:trHeight w:val="841"/>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lastRenderedPageBreak/>
              <w:t xml:space="preserve">To facilitate bulk infrastructure development in support of economic initiative </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provide access and facilitate vehicular movement in UMhlabuyalingana. </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metres and kilometres constructed</w:t>
            </w:r>
          </w:p>
        </w:tc>
      </w:tr>
      <w:tr w:rsidR="005D2435" w:rsidRPr="005D2435" w:rsidTr="00C50ADD">
        <w:trPr>
          <w:trHeight w:val="699"/>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 To promote productive, harmonious and sustainable land use</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 xml:space="preserve">To create opportunities for new housing products in UMhlabuyalingana, </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Reviewed of Housing Sector plan</w:t>
            </w:r>
          </w:p>
        </w:tc>
      </w:tr>
      <w:tr w:rsidR="005D2435" w:rsidRPr="005D2435" w:rsidTr="00C50ADD">
        <w:trPr>
          <w:trHeight w:val="553"/>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and improve access to community/public facilities to minimum standards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Area of sports fields Completed by 30 June 2018</w:t>
            </w:r>
          </w:p>
        </w:tc>
      </w:tr>
      <w:tr w:rsidR="005D2435" w:rsidRPr="005D2435" w:rsidTr="00C50ADD">
        <w:trPr>
          <w:trHeight w:val="561"/>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and improve access to community/public facilities to minimum standards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Area of multi-purpose centre constructed</w:t>
            </w:r>
          </w:p>
        </w:tc>
      </w:tr>
      <w:tr w:rsidR="005D2435" w:rsidRPr="005D2435" w:rsidTr="00C50ADD">
        <w:trPr>
          <w:trHeight w:val="412"/>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and improve access to community/public facilities to minimum standards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Area of community centres constructed</w:t>
            </w:r>
          </w:p>
        </w:tc>
      </w:tr>
      <w:tr w:rsidR="005D2435" w:rsidRPr="005D2435" w:rsidTr="00C50ADD">
        <w:trPr>
          <w:trHeight w:val="688"/>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enhance KZN waste management capacity</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deliver services efficiently and effectively</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reports on ROD for  Mbazwana and Skhemelele landfill sites </w:t>
            </w:r>
          </w:p>
        </w:tc>
      </w:tr>
      <w:tr w:rsidR="005D2435" w:rsidRPr="005D2435" w:rsidTr="00C50ADD">
        <w:trPr>
          <w:trHeight w:val="586"/>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Enhance KZN waste management capacity</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deliver services efficiently and effectively</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Waste management policies,   IWMP,  and tariffs reviewed </w:t>
            </w:r>
          </w:p>
        </w:tc>
      </w:tr>
      <w:tr w:rsidR="005D2435" w:rsidRPr="005D2435" w:rsidTr="00C50ADD">
        <w:trPr>
          <w:trHeight w:val="697"/>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an improvement in access to community/public facilities to minimum standards</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deliver services efficiently and effectively</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business which have  access to refuse removal</w:t>
            </w:r>
          </w:p>
        </w:tc>
      </w:tr>
      <w:tr w:rsidR="005D2435" w:rsidRPr="005D2435" w:rsidTr="00C50ADD">
        <w:trPr>
          <w:trHeight w:val="706"/>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municipal waste management capacity</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deliver services efficiently and effectively</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refuse removal awareness campaigns conducted</w:t>
            </w:r>
          </w:p>
        </w:tc>
      </w:tr>
      <w:tr w:rsidR="005D2435" w:rsidRPr="005D2435" w:rsidTr="00C50ADD">
        <w:trPr>
          <w:trHeight w:val="671"/>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and improved access to community/public facilities to minimum standards</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deliver services efficiently and effectively</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reports on municipal facilities maintained </w:t>
            </w:r>
          </w:p>
        </w:tc>
      </w:tr>
      <w:tr w:rsidR="005D2435" w:rsidRPr="005D2435" w:rsidTr="00C50ADD">
        <w:trPr>
          <w:trHeight w:val="448"/>
        </w:trPr>
        <w:tc>
          <w:tcPr>
            <w:tcW w:w="499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safety and security</w:t>
            </w:r>
          </w:p>
        </w:tc>
        <w:tc>
          <w:tcPr>
            <w:tcW w:w="4819"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educate and create awareness on road safety and traffic matters</w:t>
            </w:r>
          </w:p>
        </w:tc>
        <w:tc>
          <w:tcPr>
            <w:tcW w:w="4111" w:type="dxa"/>
            <w:shd w:val="clear" w:color="auto" w:fill="auto"/>
            <w:noWrap/>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Vehicle Stopped and Checked</w:t>
            </w:r>
          </w:p>
        </w:tc>
      </w:tr>
      <w:tr w:rsidR="005D2435" w:rsidRPr="005D2435" w:rsidTr="00C50ADD">
        <w:trPr>
          <w:trHeight w:val="598"/>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noWrap/>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Multi-Disciplinary Roadblocks</w:t>
            </w:r>
          </w:p>
        </w:tc>
      </w:tr>
      <w:tr w:rsidR="005D2435" w:rsidRPr="005D2435" w:rsidTr="00C50ADD">
        <w:trPr>
          <w:trHeight w:val="708"/>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safety and security</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educate and create awareness on road safety and traffic matters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reports on Traffic law enforcement </w:t>
            </w:r>
          </w:p>
          <w:p w:rsidR="005D2435" w:rsidRPr="005D2435" w:rsidRDefault="005D2435" w:rsidP="005D2435">
            <w:pPr>
              <w:spacing w:after="0" w:line="240" w:lineRule="auto"/>
              <w:rPr>
                <w:rFonts w:ascii="Calibri" w:eastAsia="Calibri" w:hAnsi="Calibri" w:cs="Times New Roman"/>
                <w:sz w:val="22"/>
                <w:szCs w:val="22"/>
              </w:rPr>
            </w:pPr>
          </w:p>
          <w:p w:rsidR="005D2435" w:rsidRPr="005D2435" w:rsidRDefault="005D2435" w:rsidP="005D2435">
            <w:pPr>
              <w:spacing w:after="0" w:line="240" w:lineRule="auto"/>
              <w:rPr>
                <w:rFonts w:ascii="Calibri" w:eastAsia="Calibri" w:hAnsi="Calibri" w:cs="Times New Roman"/>
                <w:sz w:val="22"/>
                <w:szCs w:val="22"/>
              </w:rPr>
            </w:pPr>
          </w:p>
        </w:tc>
      </w:tr>
      <w:tr w:rsidR="005D2435" w:rsidRPr="005D2435" w:rsidTr="00C50ADD">
        <w:trPr>
          <w:trHeight w:val="274"/>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lastRenderedPageBreak/>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Drivers Screened for Alcohol usage</w:t>
            </w:r>
          </w:p>
        </w:tc>
      </w:tr>
      <w:tr w:rsidR="005D2435" w:rsidRPr="005D2435" w:rsidTr="00C50ADD">
        <w:trPr>
          <w:trHeight w:val="525"/>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Vehicles Speed Screened</w:t>
            </w:r>
          </w:p>
        </w:tc>
      </w:tr>
      <w:tr w:rsidR="005D2435" w:rsidRPr="005D2435" w:rsidTr="00C50ADD">
        <w:trPr>
          <w:trHeight w:val="595"/>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Direct Charge issued for Drunken/Speed Driving</w:t>
            </w:r>
          </w:p>
        </w:tc>
      </w:tr>
      <w:tr w:rsidR="005D2435" w:rsidRPr="005D2435" w:rsidTr="00C50ADD">
        <w:trPr>
          <w:trHeight w:val="394"/>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Charge per enforcement hour</w:t>
            </w:r>
          </w:p>
        </w:tc>
      </w:tr>
      <w:tr w:rsidR="005D2435" w:rsidRPr="005D2435" w:rsidTr="00C50ADD">
        <w:trPr>
          <w:trHeight w:val="478"/>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hours on law enforcement</w:t>
            </w:r>
          </w:p>
        </w:tc>
      </w:tr>
      <w:tr w:rsidR="005D2435" w:rsidRPr="005D2435" w:rsidTr="00C50ADD">
        <w:trPr>
          <w:trHeight w:val="497"/>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speed operations conducted</w:t>
            </w:r>
          </w:p>
        </w:tc>
      </w:tr>
      <w:tr w:rsidR="005D2435" w:rsidRPr="005D2435" w:rsidTr="00C50ADD">
        <w:trPr>
          <w:trHeight w:val="465"/>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Learners License Issued  </w:t>
            </w:r>
          </w:p>
        </w:tc>
      </w:tr>
      <w:tr w:rsidR="005D2435" w:rsidRPr="005D2435" w:rsidTr="00C50ADD">
        <w:trPr>
          <w:trHeight w:val="418"/>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Applicants Tested  </w:t>
            </w:r>
          </w:p>
        </w:tc>
      </w:tr>
      <w:tr w:rsidR="005D2435" w:rsidRPr="005D2435" w:rsidTr="00C50ADD">
        <w:trPr>
          <w:trHeight w:val="501"/>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Temporary Driving Licenses Issued</w:t>
            </w:r>
          </w:p>
        </w:tc>
      </w:tr>
      <w:tr w:rsidR="005D2435" w:rsidRPr="005D2435" w:rsidTr="00C50ADD">
        <w:trPr>
          <w:trHeight w:val="611"/>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Duplicate Learners Licence Issued</w:t>
            </w:r>
          </w:p>
        </w:tc>
      </w:tr>
      <w:tr w:rsidR="005D2435" w:rsidRPr="005D2435" w:rsidTr="00C50ADD">
        <w:trPr>
          <w:trHeight w:val="436"/>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PrDP issued</w:t>
            </w:r>
          </w:p>
          <w:p w:rsidR="005D2435" w:rsidRPr="005D2435" w:rsidRDefault="005D2435" w:rsidP="005D2435">
            <w:pPr>
              <w:spacing w:after="0" w:line="240" w:lineRule="auto"/>
              <w:rPr>
                <w:rFonts w:ascii="Calibri" w:eastAsia="Calibri" w:hAnsi="Calibri" w:cs="Times New Roman"/>
                <w:sz w:val="22"/>
                <w:szCs w:val="22"/>
              </w:rPr>
            </w:pPr>
          </w:p>
          <w:p w:rsidR="005D2435" w:rsidRPr="005D2435" w:rsidRDefault="005D2435" w:rsidP="005D2435">
            <w:pPr>
              <w:spacing w:after="0" w:line="240" w:lineRule="auto"/>
              <w:rPr>
                <w:rFonts w:ascii="Calibri" w:eastAsia="Calibri" w:hAnsi="Calibri" w:cs="Times New Roman"/>
                <w:sz w:val="22"/>
                <w:szCs w:val="22"/>
              </w:rPr>
            </w:pPr>
          </w:p>
          <w:p w:rsidR="005D2435" w:rsidRPr="005D2435" w:rsidRDefault="005D2435" w:rsidP="005D2435">
            <w:pPr>
              <w:spacing w:after="0" w:line="240" w:lineRule="auto"/>
              <w:rPr>
                <w:rFonts w:ascii="Calibri" w:eastAsia="Calibri" w:hAnsi="Calibri" w:cs="Times New Roman"/>
                <w:sz w:val="22"/>
                <w:szCs w:val="22"/>
              </w:rPr>
            </w:pPr>
          </w:p>
        </w:tc>
      </w:tr>
      <w:tr w:rsidR="005D2435" w:rsidRPr="005D2435" w:rsidTr="00C50ADD">
        <w:trPr>
          <w:trHeight w:val="699"/>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lastRenderedPageBreak/>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Drivers Licence Renewed</w:t>
            </w:r>
          </w:p>
        </w:tc>
      </w:tr>
      <w:tr w:rsidR="005D2435" w:rsidRPr="005D2435" w:rsidTr="00C50ADD">
        <w:trPr>
          <w:trHeight w:val="525"/>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road safety awareness campaigns</w:t>
            </w:r>
          </w:p>
        </w:tc>
      </w:tr>
      <w:tr w:rsidR="005D2435" w:rsidRPr="005D2435" w:rsidTr="00C50ADD">
        <w:trPr>
          <w:trHeight w:val="479"/>
        </w:trPr>
        <w:tc>
          <w:tcPr>
            <w:tcW w:w="4991"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routine roadside roadblocks conducted</w:t>
            </w:r>
          </w:p>
        </w:tc>
      </w:tr>
      <w:tr w:rsidR="005D2435" w:rsidRPr="005D2435" w:rsidTr="00C50ADD">
        <w:trPr>
          <w:trHeight w:val="574"/>
        </w:trPr>
        <w:tc>
          <w:tcPr>
            <w:tcW w:w="4991"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community roads safety forums attended.</w:t>
            </w:r>
          </w:p>
        </w:tc>
      </w:tr>
      <w:tr w:rsidR="005D2435" w:rsidRPr="005D2435" w:rsidTr="00C50ADD">
        <w:trPr>
          <w:trHeight w:val="386"/>
        </w:trPr>
        <w:tc>
          <w:tcPr>
            <w:tcW w:w="4991"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Enhance safety and security</w:t>
            </w:r>
          </w:p>
        </w:tc>
        <w:tc>
          <w:tcPr>
            <w:tcW w:w="4819"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educate and create awareness on road safety and traffic matters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council approved community safety plan </w:t>
            </w:r>
          </w:p>
        </w:tc>
      </w:tr>
      <w:tr w:rsidR="005D2435" w:rsidRPr="005D2435" w:rsidTr="00C50ADD">
        <w:trPr>
          <w:trHeight w:val="639"/>
        </w:trPr>
        <w:tc>
          <w:tcPr>
            <w:tcW w:w="499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facilitate an improvement in access to community / facilities to minimum standard </w:t>
            </w:r>
          </w:p>
        </w:tc>
        <w:tc>
          <w:tcPr>
            <w:tcW w:w="4819"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an improved access to community/Public facilities to minimum standards.</w:t>
            </w:r>
          </w:p>
        </w:tc>
        <w:tc>
          <w:tcPr>
            <w:tcW w:w="411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reports on operation of municipal libraries</w:t>
            </w:r>
          </w:p>
        </w:tc>
      </w:tr>
    </w:tbl>
    <w:p w:rsidR="00015434" w:rsidRDefault="00015434" w:rsidP="00015434">
      <w:pPr>
        <w:jc w:val="both"/>
        <w:rPr>
          <w:rFonts w:ascii="Humanst521 BT" w:eastAsia="Times New Roman" w:hAnsi="Humanst521 BT"/>
          <w:b/>
          <w:sz w:val="20"/>
          <w:szCs w:val="20"/>
          <w:lang w:val="en-US"/>
        </w:rPr>
      </w:pPr>
    </w:p>
    <w:p w:rsidR="005D2435" w:rsidRDefault="005D2435" w:rsidP="00015434">
      <w:pPr>
        <w:jc w:val="both"/>
        <w:rPr>
          <w:rFonts w:ascii="Humanst521 BT" w:eastAsia="Times New Roman" w:hAnsi="Humanst521 BT"/>
          <w:b/>
          <w:sz w:val="20"/>
          <w:szCs w:val="20"/>
          <w:lang w:val="en-US"/>
        </w:rPr>
      </w:pPr>
    </w:p>
    <w:p w:rsidR="005D2435" w:rsidRDefault="005D2435" w:rsidP="00015434">
      <w:pPr>
        <w:jc w:val="both"/>
        <w:rPr>
          <w:rFonts w:ascii="Humanst521 BT" w:eastAsia="Times New Roman" w:hAnsi="Humanst521 BT"/>
          <w:b/>
          <w:sz w:val="20"/>
          <w:szCs w:val="20"/>
          <w:lang w:val="en-US"/>
        </w:rPr>
      </w:pPr>
    </w:p>
    <w:p w:rsidR="005D2435" w:rsidRDefault="005D2435" w:rsidP="00015434">
      <w:pPr>
        <w:jc w:val="both"/>
        <w:rPr>
          <w:rFonts w:ascii="Humanst521 BT" w:eastAsia="Times New Roman" w:hAnsi="Humanst521 BT"/>
          <w:b/>
          <w:sz w:val="20"/>
          <w:szCs w:val="20"/>
          <w:lang w:val="en-US"/>
        </w:rPr>
      </w:pPr>
    </w:p>
    <w:p w:rsidR="003E67DD" w:rsidRDefault="003E67DD" w:rsidP="00015434">
      <w:pPr>
        <w:jc w:val="both"/>
        <w:rPr>
          <w:rFonts w:ascii="Humanst521 BT" w:eastAsia="Times New Roman" w:hAnsi="Humanst521 BT"/>
          <w:b/>
          <w:sz w:val="20"/>
          <w:szCs w:val="20"/>
          <w:lang w:val="en-US"/>
        </w:rPr>
      </w:pPr>
    </w:p>
    <w:p w:rsidR="006E6F6D" w:rsidRDefault="006E6F6D" w:rsidP="00015434">
      <w:pPr>
        <w:jc w:val="both"/>
        <w:rPr>
          <w:rFonts w:ascii="Humanst521 BT" w:hAnsi="Humanst521 BT"/>
          <w:b/>
          <w:i/>
          <w:sz w:val="20"/>
        </w:rPr>
      </w:pPr>
    </w:p>
    <w:p w:rsidR="006E6F6D" w:rsidRDefault="006E6F6D" w:rsidP="00015434">
      <w:pPr>
        <w:jc w:val="both"/>
        <w:rPr>
          <w:rFonts w:ascii="Humanst521 BT" w:hAnsi="Humanst521 BT"/>
          <w:b/>
          <w:i/>
          <w:sz w:val="20"/>
        </w:rPr>
      </w:pPr>
    </w:p>
    <w:p w:rsidR="00015434" w:rsidRPr="00D04D87" w:rsidRDefault="00D04D87" w:rsidP="00015434">
      <w:pPr>
        <w:jc w:val="both"/>
        <w:rPr>
          <w:rFonts w:ascii="Humanst521 BT" w:hAnsi="Humanst521 BT"/>
          <w:b/>
          <w:sz w:val="20"/>
          <w:szCs w:val="22"/>
        </w:rPr>
      </w:pPr>
      <w:r>
        <w:rPr>
          <w:rFonts w:ascii="Humanst521 BT" w:hAnsi="Humanst521 BT"/>
          <w:b/>
          <w:sz w:val="20"/>
        </w:rPr>
        <w:lastRenderedPageBreak/>
        <w:t>Table 3</w:t>
      </w:r>
      <w:r w:rsidR="00015434" w:rsidRPr="00D04D87">
        <w:rPr>
          <w:rFonts w:ascii="Humanst521 BT" w:hAnsi="Humanst521 BT"/>
          <w:b/>
          <w:sz w:val="20"/>
        </w:rPr>
        <w:t xml:space="preserve">:  Local Economic Development </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5245"/>
        <w:gridCol w:w="4961"/>
      </w:tblGrid>
      <w:tr w:rsidR="005D2435" w:rsidRPr="005D2435" w:rsidTr="00C50ADD">
        <w:trPr>
          <w:trHeight w:val="274"/>
          <w:tblHeader/>
        </w:trPr>
        <w:tc>
          <w:tcPr>
            <w:tcW w:w="14879" w:type="dxa"/>
            <w:gridSpan w:val="3"/>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LOCAL ECONOMIC DEVELOPMENT</w:t>
            </w:r>
          </w:p>
        </w:tc>
      </w:tr>
      <w:tr w:rsidR="005D2435" w:rsidRPr="005D2435" w:rsidTr="00C50ADD">
        <w:trPr>
          <w:trHeight w:val="278"/>
          <w:tblHeader/>
        </w:trPr>
        <w:tc>
          <w:tcPr>
            <w:tcW w:w="4673"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 xml:space="preserve">OBJECTIVE </w:t>
            </w:r>
          </w:p>
        </w:tc>
        <w:tc>
          <w:tcPr>
            <w:tcW w:w="5245"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STRATEGY</w:t>
            </w:r>
          </w:p>
        </w:tc>
        <w:tc>
          <w:tcPr>
            <w:tcW w:w="4961"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UNIT MEASURE/INDICATOR</w:t>
            </w:r>
          </w:p>
        </w:tc>
      </w:tr>
      <w:tr w:rsidR="005D2435" w:rsidRPr="005D2435" w:rsidTr="00C50ADD">
        <w:trPr>
          <w:trHeight w:val="951"/>
          <w:tblHeader/>
        </w:trPr>
        <w:tc>
          <w:tcPr>
            <w:tcW w:w="467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use municipal and government funded projects as a means to create jobs and reduce poverty</w:t>
            </w:r>
          </w:p>
        </w:tc>
        <w:tc>
          <w:tcPr>
            <w:tcW w:w="524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Creation of an environment conducive for investment and economic growth</w:t>
            </w:r>
          </w:p>
        </w:tc>
        <w:tc>
          <w:tcPr>
            <w:tcW w:w="496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job opportunities created through the Community Works Programme (CWP) and number of CWP-LRC meetings held</w:t>
            </w:r>
          </w:p>
        </w:tc>
      </w:tr>
      <w:tr w:rsidR="005D2435" w:rsidRPr="005D2435" w:rsidTr="00C50ADD">
        <w:trPr>
          <w:trHeight w:val="836"/>
          <w:tblHeader/>
        </w:trPr>
        <w:tc>
          <w:tcPr>
            <w:tcW w:w="467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use municipal and government funded projects as a means to create jobs and reduce poverty</w:t>
            </w:r>
          </w:p>
        </w:tc>
        <w:tc>
          <w:tcPr>
            <w:tcW w:w="524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Creation of an environment conducive for investment and economic growth</w:t>
            </w:r>
          </w:p>
        </w:tc>
        <w:tc>
          <w:tcPr>
            <w:tcW w:w="4961"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job opportunities created through the Expanded Community Works Programme (EPWP) and number of EPWP local forum  meetings held</w:t>
            </w:r>
          </w:p>
        </w:tc>
      </w:tr>
      <w:tr w:rsidR="005D2435" w:rsidRPr="005D2435" w:rsidTr="00C50ADD">
        <w:trPr>
          <w:trHeight w:val="706"/>
          <w:tblHeader/>
        </w:trPr>
        <w:tc>
          <w:tcPr>
            <w:tcW w:w="467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use municipal and government funded projects as a means to create jobs and reduce poverty</w:t>
            </w:r>
          </w:p>
        </w:tc>
        <w:tc>
          <w:tcPr>
            <w:tcW w:w="524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Creation of an environment conducive for investment and economic growth</w:t>
            </w:r>
          </w:p>
        </w:tc>
        <w:tc>
          <w:tcPr>
            <w:tcW w:w="4961"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 xml:space="preserve">Council adopted Reviewed LED strategy </w:t>
            </w:r>
          </w:p>
        </w:tc>
      </w:tr>
      <w:tr w:rsidR="005D2435" w:rsidRPr="005D2435" w:rsidTr="00C50ADD">
        <w:trPr>
          <w:trHeight w:val="732"/>
          <w:tblHeader/>
        </w:trPr>
        <w:tc>
          <w:tcPr>
            <w:tcW w:w="467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Creation of an environment conducive for investment and economic growth</w:t>
            </w:r>
          </w:p>
        </w:tc>
        <w:tc>
          <w:tcPr>
            <w:tcW w:w="524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education and skills development for cooperatives and SMME’s</w:t>
            </w:r>
          </w:p>
        </w:tc>
        <w:tc>
          <w:tcPr>
            <w:tcW w:w="4961" w:type="dxa"/>
            <w:shd w:val="clear" w:color="auto" w:fill="auto"/>
          </w:tcPr>
          <w:p w:rsidR="005D2435" w:rsidRPr="005D2435" w:rsidRDefault="005D2435" w:rsidP="005D2435">
            <w:pPr>
              <w:spacing w:before="200" w:line="276" w:lineRule="auto"/>
              <w:rPr>
                <w:rFonts w:ascii="Calibri" w:eastAsia="Times New Roman" w:hAnsi="Calibri" w:cs="Times New Roman"/>
                <w:bCs/>
                <w:sz w:val="22"/>
                <w:szCs w:val="22"/>
                <w:lang w:val="en-US" w:bidi="en-US"/>
              </w:rPr>
            </w:pPr>
            <w:r w:rsidRPr="005D2435">
              <w:rPr>
                <w:rFonts w:ascii="Calibri" w:eastAsia="Times New Roman" w:hAnsi="Calibri" w:cs="Times New Roman"/>
                <w:bCs/>
                <w:sz w:val="22"/>
                <w:szCs w:val="22"/>
                <w:lang w:val="en-US" w:bidi="en-US"/>
              </w:rPr>
              <w:t>Number of Coops/SMME’s training held</w:t>
            </w:r>
          </w:p>
        </w:tc>
      </w:tr>
      <w:tr w:rsidR="005D2435" w:rsidRPr="005D2435" w:rsidTr="003E67DD">
        <w:trPr>
          <w:trHeight w:val="1133"/>
          <w:tblHeader/>
        </w:trPr>
        <w:tc>
          <w:tcPr>
            <w:tcW w:w="467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Creation of an environment conducive for investment and economic growth</w:t>
            </w:r>
          </w:p>
        </w:tc>
        <w:tc>
          <w:tcPr>
            <w:tcW w:w="524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provide SMME support and capacity building </w:t>
            </w:r>
          </w:p>
        </w:tc>
        <w:tc>
          <w:tcPr>
            <w:tcW w:w="4961" w:type="dxa"/>
            <w:shd w:val="clear" w:color="auto" w:fill="auto"/>
            <w:hideMark/>
          </w:tcPr>
          <w:p w:rsidR="005D2435" w:rsidRPr="005D2435" w:rsidRDefault="005D2435" w:rsidP="005D2435">
            <w:pPr>
              <w:spacing w:before="200" w:line="276" w:lineRule="auto"/>
              <w:rPr>
                <w:rFonts w:ascii="Calibri" w:eastAsia="Times New Roman" w:hAnsi="Calibri" w:cs="Times New Roman"/>
                <w:bCs/>
                <w:sz w:val="22"/>
                <w:szCs w:val="22"/>
                <w:lang w:val="en-US" w:bidi="en-US"/>
              </w:rPr>
            </w:pPr>
            <w:r w:rsidRPr="005D2435">
              <w:rPr>
                <w:rFonts w:ascii="Calibri" w:eastAsia="Times New Roman" w:hAnsi="Calibri" w:cs="Times New Roman"/>
                <w:bCs/>
                <w:sz w:val="22"/>
                <w:szCs w:val="22"/>
                <w:lang w:val="en-US" w:bidi="en-US"/>
              </w:rPr>
              <w:t>Number of quarterly performance reports on the supported SMME’s/Coops/Informal traders through trading equipment</w:t>
            </w:r>
          </w:p>
        </w:tc>
      </w:tr>
      <w:tr w:rsidR="005D2435" w:rsidRPr="005D2435" w:rsidTr="00C50ADD">
        <w:trPr>
          <w:trHeight w:val="635"/>
          <w:tblHeader/>
        </w:trPr>
        <w:tc>
          <w:tcPr>
            <w:tcW w:w="467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Promotion and support eco-tourism as a mean to increase market share</w:t>
            </w:r>
          </w:p>
        </w:tc>
        <w:tc>
          <w:tcPr>
            <w:tcW w:w="524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identify and implement tourism catalytic projects</w:t>
            </w:r>
          </w:p>
        </w:tc>
        <w:tc>
          <w:tcPr>
            <w:tcW w:w="4961" w:type="dxa"/>
            <w:shd w:val="clear" w:color="auto" w:fill="auto"/>
          </w:tcPr>
          <w:p w:rsidR="005D2435" w:rsidRPr="005D2435" w:rsidRDefault="005D2435" w:rsidP="005D2435">
            <w:pPr>
              <w:spacing w:before="200" w:line="276" w:lineRule="auto"/>
              <w:rPr>
                <w:rFonts w:ascii="Calibri" w:eastAsia="Times New Roman" w:hAnsi="Calibri" w:cs="Times New Roman"/>
                <w:bCs/>
                <w:sz w:val="22"/>
                <w:szCs w:val="22"/>
                <w:lang w:val="en-US" w:bidi="en-US"/>
              </w:rPr>
            </w:pPr>
            <w:r w:rsidRPr="005D2435">
              <w:rPr>
                <w:rFonts w:ascii="Calibri" w:eastAsia="Times New Roman" w:hAnsi="Calibri" w:cs="Times New Roman"/>
                <w:bCs/>
                <w:sz w:val="22"/>
                <w:szCs w:val="22"/>
                <w:lang w:val="en-US" w:bidi="en-US"/>
              </w:rPr>
              <w:t>Number of tourism marketing campaigns held</w:t>
            </w:r>
          </w:p>
        </w:tc>
      </w:tr>
    </w:tbl>
    <w:p w:rsidR="00015434" w:rsidRDefault="00015434" w:rsidP="00015434">
      <w:pPr>
        <w:pStyle w:val="BodyText1"/>
        <w:rPr>
          <w:rStyle w:val="BodyTextIndent2GaramondAfter0ptLinespacingMChar"/>
          <w:rFonts w:eastAsia="Arial Unicode MS"/>
          <w:b/>
        </w:rPr>
      </w:pPr>
    </w:p>
    <w:p w:rsidR="00015434" w:rsidRDefault="00015434" w:rsidP="00015434">
      <w:pPr>
        <w:jc w:val="both"/>
        <w:rPr>
          <w:rFonts w:eastAsia="Times New Roman"/>
          <w:i/>
          <w:sz w:val="20"/>
          <w:szCs w:val="22"/>
        </w:rPr>
      </w:pPr>
    </w:p>
    <w:p w:rsidR="00015434" w:rsidRDefault="00015434" w:rsidP="00015434">
      <w:pPr>
        <w:jc w:val="both"/>
        <w:rPr>
          <w:rFonts w:ascii="Humanst521 BT" w:hAnsi="Humanst521 BT"/>
          <w:b/>
          <w:i/>
          <w:sz w:val="20"/>
        </w:rPr>
      </w:pPr>
    </w:p>
    <w:p w:rsidR="00015434" w:rsidRDefault="00015434" w:rsidP="00015434">
      <w:pPr>
        <w:jc w:val="both"/>
        <w:rPr>
          <w:rFonts w:ascii="Humanst521 BT" w:hAnsi="Humanst521 BT"/>
          <w:b/>
          <w:i/>
          <w:sz w:val="20"/>
        </w:rPr>
      </w:pPr>
    </w:p>
    <w:p w:rsidR="00015434" w:rsidRPr="00D04D87" w:rsidRDefault="00D04D87" w:rsidP="00015434">
      <w:pPr>
        <w:jc w:val="both"/>
        <w:rPr>
          <w:rStyle w:val="BodyTextIndent2GaramondAfter0ptLinespacingMChar"/>
          <w:rFonts w:eastAsiaTheme="majorEastAsia"/>
          <w:sz w:val="20"/>
          <w:lang w:val="en-ZA"/>
        </w:rPr>
      </w:pPr>
      <w:r>
        <w:rPr>
          <w:rFonts w:ascii="Humanst521 BT" w:hAnsi="Humanst521 BT"/>
          <w:b/>
          <w:sz w:val="20"/>
        </w:rPr>
        <w:lastRenderedPageBreak/>
        <w:t>Table 4</w:t>
      </w:r>
      <w:r w:rsidR="00015434" w:rsidRPr="00D04D87">
        <w:rPr>
          <w:rFonts w:ascii="Humanst521 BT" w:hAnsi="Humanst521 BT"/>
          <w:b/>
          <w:sz w:val="20"/>
        </w:rPr>
        <w:t xml:space="preserve">:  Municipal Financial Viability Management </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5245"/>
        <w:gridCol w:w="4394"/>
      </w:tblGrid>
      <w:tr w:rsidR="005D2435" w:rsidRPr="005D2435" w:rsidTr="00C50ADD">
        <w:trPr>
          <w:trHeight w:val="274"/>
        </w:trPr>
        <w:tc>
          <w:tcPr>
            <w:tcW w:w="14879" w:type="dxa"/>
            <w:gridSpan w:val="3"/>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MUNICIPAL FINANCIAL VIABILITY AND MANAGEMENT</w:t>
            </w:r>
          </w:p>
        </w:tc>
      </w:tr>
      <w:tr w:rsidR="005D2435" w:rsidRPr="005D2435" w:rsidTr="00C50ADD">
        <w:trPr>
          <w:trHeight w:val="278"/>
        </w:trPr>
        <w:tc>
          <w:tcPr>
            <w:tcW w:w="5240"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OBJECTIVE</w:t>
            </w:r>
          </w:p>
        </w:tc>
        <w:tc>
          <w:tcPr>
            <w:tcW w:w="5245" w:type="dxa"/>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STRATEGY</w:t>
            </w:r>
          </w:p>
        </w:tc>
        <w:tc>
          <w:tcPr>
            <w:tcW w:w="4394"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UNIT MEASURE/INDICATOR</w:t>
            </w:r>
          </w:p>
        </w:tc>
      </w:tr>
      <w:tr w:rsidR="005D2435" w:rsidRPr="005D2435" w:rsidTr="00C50ADD">
        <w:trPr>
          <w:trHeight w:val="667"/>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and maintain systems and procedures for effective and sound management of Municipal finances.</w:t>
            </w:r>
          </w:p>
        </w:tc>
        <w:tc>
          <w:tcPr>
            <w:tcW w:w="5245" w:type="dxa"/>
          </w:tcPr>
          <w:p w:rsidR="005D2435" w:rsidRPr="005D2435" w:rsidRDefault="005D2435" w:rsidP="005D2435">
            <w:pPr>
              <w:spacing w:after="0" w:line="240" w:lineRule="auto"/>
              <w:rPr>
                <w:rFonts w:ascii="Calibri" w:eastAsia="Calibri" w:hAnsi="Calibri" w:cs="Times New Roman"/>
                <w:bCs/>
                <w:sz w:val="22"/>
                <w:szCs w:val="22"/>
              </w:rPr>
            </w:pPr>
            <w:r w:rsidRPr="005D2435">
              <w:rPr>
                <w:rFonts w:ascii="Calibri" w:eastAsia="Calibri" w:hAnsi="Calibri" w:cs="Times New Roman"/>
                <w:bCs/>
                <w:sz w:val="22"/>
                <w:szCs w:val="22"/>
              </w:rPr>
              <w:t>Enhance effective internal controls and standard operating procedures</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finance policies reviewed and adopted</w:t>
            </w:r>
          </w:p>
        </w:tc>
      </w:tr>
      <w:tr w:rsidR="005D2435" w:rsidRPr="005D2435" w:rsidTr="00C50ADD">
        <w:trPr>
          <w:trHeight w:val="551"/>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and maintain systems and procedures for effective and sound management of Municipal finances.</w:t>
            </w:r>
          </w:p>
        </w:tc>
        <w:tc>
          <w:tcPr>
            <w:tcW w:w="5245" w:type="dxa"/>
          </w:tcPr>
          <w:p w:rsidR="005D2435" w:rsidRPr="005D2435" w:rsidRDefault="005D2435" w:rsidP="005D2435">
            <w:pPr>
              <w:spacing w:after="0" w:line="240" w:lineRule="auto"/>
              <w:rPr>
                <w:rFonts w:ascii="Calibri" w:eastAsia="Calibri" w:hAnsi="Calibri" w:cs="Times New Roman"/>
                <w:bCs/>
                <w:sz w:val="22"/>
                <w:szCs w:val="22"/>
              </w:rPr>
            </w:pPr>
            <w:r w:rsidRPr="005D2435">
              <w:rPr>
                <w:rFonts w:ascii="Calibri" w:eastAsia="Calibri" w:hAnsi="Calibri" w:cs="Times New Roman"/>
                <w:bCs/>
                <w:sz w:val="22"/>
                <w:szCs w:val="22"/>
              </w:rPr>
              <w:t xml:space="preserve">To comply with financial reporting requirements as outlined in the MFMA </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Mid-year(section 72 ) report submitted</w:t>
            </w:r>
          </w:p>
        </w:tc>
      </w:tr>
      <w:tr w:rsidR="005D2435" w:rsidRPr="005D2435" w:rsidTr="00C50ADD">
        <w:trPr>
          <w:trHeight w:val="590"/>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develop and maintain systems and procedures for effective and sound management of Municipal finances.</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To comply with financial reporting requirements as outlined in the MFMA </w:t>
            </w:r>
          </w:p>
        </w:tc>
        <w:tc>
          <w:tcPr>
            <w:tcW w:w="4394"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AFS submitted to Council and submitted to external Auditors</w:t>
            </w:r>
          </w:p>
        </w:tc>
      </w:tr>
      <w:tr w:rsidR="005D2435" w:rsidRPr="005D2435" w:rsidTr="00C50ADD">
        <w:trPr>
          <w:trHeight w:val="535"/>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develop and maintain systems and procedures for effective and sound management of Municipal finances.</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To comply with financial reporting requirements as outlined in the MFMA </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 xml:space="preserve">Approval of Budget adjustment </w:t>
            </w:r>
          </w:p>
        </w:tc>
      </w:tr>
      <w:tr w:rsidR="005D2435" w:rsidRPr="005D2435" w:rsidTr="003E67DD">
        <w:trPr>
          <w:trHeight w:val="756"/>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the optimal institutional structure to render effective and efficient services</w:t>
            </w:r>
          </w:p>
          <w:p w:rsidR="005D2435" w:rsidRPr="005D2435" w:rsidRDefault="005D2435" w:rsidP="005D2435">
            <w:pPr>
              <w:spacing w:after="0" w:line="240" w:lineRule="auto"/>
              <w:rPr>
                <w:rFonts w:ascii="Calibri" w:eastAsia="Calibri" w:hAnsi="Calibri" w:cs="Times New Roman"/>
                <w:sz w:val="22"/>
                <w:szCs w:val="22"/>
              </w:rPr>
            </w:pPr>
          </w:p>
          <w:p w:rsidR="005D2435" w:rsidRPr="005D2435" w:rsidRDefault="005D2435" w:rsidP="005D2435">
            <w:pPr>
              <w:spacing w:after="0" w:line="240" w:lineRule="auto"/>
              <w:rPr>
                <w:rFonts w:ascii="Calibri" w:eastAsia="Calibri" w:hAnsi="Calibri" w:cs="Times New Roman"/>
                <w:sz w:val="22"/>
                <w:szCs w:val="22"/>
              </w:rPr>
            </w:pPr>
          </w:p>
        </w:tc>
        <w:tc>
          <w:tcPr>
            <w:tcW w:w="5245" w:type="dxa"/>
          </w:tcPr>
          <w:p w:rsidR="005D2435" w:rsidRPr="005D2435" w:rsidRDefault="005D2435" w:rsidP="005D2435">
            <w:pPr>
              <w:spacing w:after="0" w:line="240" w:lineRule="auto"/>
              <w:rPr>
                <w:rFonts w:ascii="Calibri" w:eastAsia="Calibri" w:hAnsi="Calibri" w:cs="Times New Roman"/>
                <w:bCs/>
                <w:sz w:val="22"/>
                <w:szCs w:val="22"/>
              </w:rPr>
            </w:pPr>
            <w:r w:rsidRPr="005D2435">
              <w:rPr>
                <w:rFonts w:ascii="Calibri" w:eastAsia="Calibri" w:hAnsi="Calibri" w:cs="Times New Roman"/>
                <w:bCs/>
                <w:sz w:val="22"/>
                <w:szCs w:val="22"/>
              </w:rPr>
              <w:t>To comply with financial reporting requirements as outlined in the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Section 71 Reports submitted to the Mayor and treasury monthly reports </w:t>
            </w:r>
          </w:p>
        </w:tc>
      </w:tr>
      <w:tr w:rsidR="005D2435" w:rsidRPr="005D2435" w:rsidTr="00C50ADD">
        <w:trPr>
          <w:trHeight w:val="692"/>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provide the optimal institutional structure to render effective and efficient services</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comply with financial reporting requirements as outlined in the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quarterly reports submitted</w:t>
            </w:r>
          </w:p>
        </w:tc>
      </w:tr>
      <w:tr w:rsidR="005D2435" w:rsidRPr="005D2435" w:rsidTr="003E67DD">
        <w:trPr>
          <w:trHeight w:val="768"/>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provide the optimal institutional structure to render effective and efficient services</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comply with financial reporting requirements as outlined in the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financial ratios calculated</w:t>
            </w:r>
          </w:p>
        </w:tc>
      </w:tr>
      <w:tr w:rsidR="005D2435" w:rsidRPr="005D2435" w:rsidTr="003E67DD">
        <w:trPr>
          <w:trHeight w:val="709"/>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develop and maintain systems and procedures for effective and sound management of municipal finances </w:t>
            </w:r>
          </w:p>
        </w:tc>
        <w:tc>
          <w:tcPr>
            <w:tcW w:w="5245" w:type="dxa"/>
          </w:tcPr>
          <w:p w:rsidR="005D2435" w:rsidRPr="005D2435" w:rsidRDefault="005D2435" w:rsidP="005D2435">
            <w:pPr>
              <w:spacing w:after="0" w:line="240" w:lineRule="auto"/>
              <w:rPr>
                <w:rFonts w:ascii="Calibri" w:eastAsia="Calibri" w:hAnsi="Calibri" w:cs="Times New Roman"/>
                <w:b/>
                <w:bCs/>
                <w:sz w:val="22"/>
                <w:szCs w:val="22"/>
              </w:rPr>
            </w:pPr>
            <w:r w:rsidRPr="005D2435">
              <w:rPr>
                <w:rFonts w:ascii="Calibri" w:eastAsia="Calibri" w:hAnsi="Calibri" w:cs="Times New Roman"/>
                <w:bCs/>
                <w:sz w:val="22"/>
                <w:szCs w:val="22"/>
              </w:rPr>
              <w:t>Comply with financial reporting requirement as outlined in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Monthly reports on creditors </w:t>
            </w:r>
          </w:p>
        </w:tc>
      </w:tr>
      <w:tr w:rsidR="005D2435" w:rsidRPr="005D2435" w:rsidTr="00C50ADD">
        <w:trPr>
          <w:trHeight w:val="841"/>
        </w:trPr>
        <w:tc>
          <w:tcPr>
            <w:tcW w:w="5240"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To develop and maintain systems and procedures for effective and sound management of municipal finances </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Comply with financial reporting requirement as outlined in MFMA</w:t>
            </w:r>
          </w:p>
        </w:tc>
        <w:tc>
          <w:tcPr>
            <w:tcW w:w="4394"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monthly report on VAT reconciliations</w:t>
            </w:r>
          </w:p>
        </w:tc>
      </w:tr>
      <w:tr w:rsidR="005D2435" w:rsidRPr="005D2435" w:rsidTr="00C50ADD">
        <w:trPr>
          <w:trHeight w:val="799"/>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lastRenderedPageBreak/>
              <w:t xml:space="preserve">To develop and maintain systems and procedures for effective and sound management of municipal finances </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Comply with financial reporting requirement as outlined in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monthly reports of salary reconciliation </w:t>
            </w:r>
          </w:p>
        </w:tc>
      </w:tr>
      <w:tr w:rsidR="005D2435" w:rsidRPr="005D2435" w:rsidTr="00C50ADD">
        <w:trPr>
          <w:trHeight w:val="739"/>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 xml:space="preserve">To develop and maintain systems and procedures for effective and sound management of municipal finances </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Comply with financial reporting requirement as outlined in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monthly  bank reconciliation  and investment registers reviewed </w:t>
            </w:r>
          </w:p>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w:t>
            </w:r>
          </w:p>
        </w:tc>
      </w:tr>
      <w:tr w:rsidR="005D2435" w:rsidRPr="005D2435" w:rsidTr="00C50ADD">
        <w:trPr>
          <w:trHeight w:val="764"/>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improve Revenue and all possible revenue streams applicable to KZN271</w:t>
            </w:r>
          </w:p>
        </w:tc>
        <w:tc>
          <w:tcPr>
            <w:tcW w:w="5245" w:type="dxa"/>
          </w:tcPr>
          <w:p w:rsidR="005D2435" w:rsidRPr="005D2435" w:rsidRDefault="005D2435" w:rsidP="005D2435">
            <w:pPr>
              <w:spacing w:after="0" w:line="240" w:lineRule="auto"/>
              <w:rPr>
                <w:rFonts w:ascii="Calibri" w:eastAsia="Calibri" w:hAnsi="Calibri" w:cs="Times New Roman"/>
                <w:bCs/>
                <w:sz w:val="22"/>
                <w:szCs w:val="22"/>
              </w:rPr>
            </w:pPr>
            <w:r w:rsidRPr="005D2435">
              <w:rPr>
                <w:rFonts w:ascii="Calibri" w:eastAsia="Calibri" w:hAnsi="Calibri" w:cs="Times New Roman"/>
                <w:bCs/>
                <w:sz w:val="22"/>
                <w:szCs w:val="22"/>
              </w:rPr>
              <w:t>Ensure collection of funds due to the municipality and specify optimal procedures in respect of non-collection</w:t>
            </w:r>
          </w:p>
        </w:tc>
        <w:tc>
          <w:tcPr>
            <w:tcW w:w="4394"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 Council resolution adopting adopted revenue enhancement strategy </w:t>
            </w:r>
          </w:p>
        </w:tc>
      </w:tr>
      <w:tr w:rsidR="005D2435" w:rsidRPr="005D2435" w:rsidTr="003E67DD">
        <w:trPr>
          <w:trHeight w:val="846"/>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improve Revenue and all possible revenue streams applicable to KZN271</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Ensure collection of funds due to the municipality and specify optimal procedures in respect of non-collection</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Approval of SV Roll</w:t>
            </w:r>
          </w:p>
        </w:tc>
      </w:tr>
      <w:tr w:rsidR="005D2435" w:rsidRPr="005D2435" w:rsidTr="003E67DD">
        <w:trPr>
          <w:trHeight w:val="844"/>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improve Revenue and all possible revenue streams applicable to KZN271</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Ensure collection of funds due to the municipality and specify optimal procedures in respect of non-collection</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debtors reconciliation prepared </w:t>
            </w:r>
          </w:p>
        </w:tc>
      </w:tr>
      <w:tr w:rsidR="005D2435" w:rsidRPr="005D2435" w:rsidTr="00C50ADD">
        <w:trPr>
          <w:trHeight w:val="900"/>
        </w:trPr>
        <w:tc>
          <w:tcPr>
            <w:tcW w:w="5240"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improve Revenue and all possible revenue streams applicable to KZN271</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Ensure collection of funds due to the municipality and specify optimal procedures in respect of non-collection</w:t>
            </w:r>
          </w:p>
        </w:tc>
        <w:tc>
          <w:tcPr>
            <w:tcW w:w="4394"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billing reports generated</w:t>
            </w:r>
          </w:p>
        </w:tc>
      </w:tr>
      <w:tr w:rsidR="005D2435" w:rsidRPr="005D2435" w:rsidTr="00C50ADD">
        <w:trPr>
          <w:trHeight w:val="638"/>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and maintain systems and procedures for effective and sound management of Municipal finances.</w:t>
            </w:r>
          </w:p>
        </w:tc>
        <w:tc>
          <w:tcPr>
            <w:tcW w:w="5245" w:type="dxa"/>
          </w:tcPr>
          <w:p w:rsidR="005D2435" w:rsidRPr="005D2435" w:rsidRDefault="005D2435" w:rsidP="005D2435">
            <w:pPr>
              <w:spacing w:after="0" w:line="240" w:lineRule="auto"/>
              <w:rPr>
                <w:rFonts w:ascii="Calibri" w:eastAsia="Calibri" w:hAnsi="Calibri" w:cs="Times New Roman"/>
                <w:b/>
                <w:bCs/>
                <w:sz w:val="22"/>
                <w:szCs w:val="22"/>
              </w:rPr>
            </w:pPr>
            <w:r w:rsidRPr="005D2435">
              <w:rPr>
                <w:rFonts w:ascii="Calibri" w:eastAsia="Calibri" w:hAnsi="Calibri" w:cs="Times New Roman"/>
                <w:bCs/>
                <w:sz w:val="22"/>
                <w:szCs w:val="22"/>
              </w:rPr>
              <w:t>Comply with financial reporting requirement as outlined in MFMA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GRAP compliant municipal asset register and 4 reports </w:t>
            </w:r>
          </w:p>
        </w:tc>
      </w:tr>
      <w:tr w:rsidR="005D2435" w:rsidRPr="005D2435" w:rsidTr="00C50ADD">
        <w:trPr>
          <w:trHeight w:val="690"/>
        </w:trPr>
        <w:tc>
          <w:tcPr>
            <w:tcW w:w="5240"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be fully compliance with SCM Regulations </w:t>
            </w:r>
          </w:p>
        </w:tc>
        <w:tc>
          <w:tcPr>
            <w:tcW w:w="5245" w:type="dxa"/>
          </w:tcPr>
          <w:p w:rsidR="005D2435" w:rsidRPr="005D2435" w:rsidRDefault="005D2435" w:rsidP="005D2435">
            <w:pPr>
              <w:spacing w:after="0" w:line="240" w:lineRule="auto"/>
              <w:rPr>
                <w:rFonts w:ascii="Calibri" w:eastAsia="Calibri" w:hAnsi="Calibri" w:cs="Times New Roman"/>
                <w:bCs/>
                <w:sz w:val="22"/>
                <w:szCs w:val="22"/>
              </w:rPr>
            </w:pPr>
            <w:r w:rsidRPr="005D2435">
              <w:rPr>
                <w:rFonts w:ascii="Calibri" w:eastAsia="Calibri" w:hAnsi="Calibri" w:cs="Times New Roman"/>
                <w:bCs/>
                <w:sz w:val="22"/>
                <w:szCs w:val="22"/>
              </w:rPr>
              <w:t>Comply with MFMA, SCM Regulations and related regulations</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No. of Mthly SCM Reports tabled to council and proof of submission to Treasury </w:t>
            </w:r>
          </w:p>
        </w:tc>
      </w:tr>
      <w:tr w:rsidR="005D2435" w:rsidRPr="005D2435" w:rsidTr="00C50ADD">
        <w:trPr>
          <w:trHeight w:val="699"/>
        </w:trPr>
        <w:tc>
          <w:tcPr>
            <w:tcW w:w="5240"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improve Revenue and all possible revenue streams applicable to KZN271</w:t>
            </w:r>
          </w:p>
        </w:tc>
        <w:tc>
          <w:tcPr>
            <w:tcW w:w="5245" w:type="dxa"/>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Ensure collection of funds due to the municipality and specify optimal procedures in respect of non-collection</w:t>
            </w:r>
          </w:p>
        </w:tc>
        <w:tc>
          <w:tcPr>
            <w:tcW w:w="4394"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kz271 suppliers registration on centralised suppliers data base </w:t>
            </w:r>
          </w:p>
        </w:tc>
      </w:tr>
    </w:tbl>
    <w:p w:rsidR="00BD4201" w:rsidRDefault="00BD4201" w:rsidP="00015434">
      <w:pPr>
        <w:jc w:val="both"/>
        <w:rPr>
          <w:rFonts w:ascii="Humanst521 BT" w:eastAsia="Times New Roman" w:hAnsi="Humanst521 BT"/>
          <w:b/>
          <w:i/>
          <w:sz w:val="20"/>
          <w:szCs w:val="22"/>
        </w:rPr>
      </w:pPr>
    </w:p>
    <w:p w:rsidR="00BD4201" w:rsidRDefault="00BD4201">
      <w:pPr>
        <w:rPr>
          <w:rFonts w:ascii="Humanst521 BT" w:eastAsia="Times New Roman" w:hAnsi="Humanst521 BT"/>
          <w:b/>
          <w:i/>
          <w:sz w:val="20"/>
          <w:szCs w:val="22"/>
        </w:rPr>
      </w:pPr>
      <w:r>
        <w:rPr>
          <w:rFonts w:ascii="Humanst521 BT" w:eastAsia="Times New Roman" w:hAnsi="Humanst521 BT"/>
          <w:b/>
          <w:i/>
          <w:sz w:val="20"/>
          <w:szCs w:val="22"/>
        </w:rPr>
        <w:br w:type="page"/>
      </w:r>
    </w:p>
    <w:p w:rsidR="00015434" w:rsidRDefault="00015434" w:rsidP="00015434">
      <w:pPr>
        <w:jc w:val="both"/>
        <w:rPr>
          <w:rFonts w:ascii="Humanst521 BT" w:eastAsia="Times New Roman" w:hAnsi="Humanst521 BT"/>
          <w:b/>
          <w:i/>
          <w:sz w:val="20"/>
          <w:szCs w:val="22"/>
        </w:rPr>
      </w:pPr>
    </w:p>
    <w:p w:rsidR="00015434" w:rsidRPr="00D04D87" w:rsidRDefault="00D04D87" w:rsidP="00015434">
      <w:pPr>
        <w:jc w:val="both"/>
        <w:rPr>
          <w:rStyle w:val="BodyTextIndent2GaramondAfter0ptLinespacingMChar"/>
          <w:rFonts w:eastAsiaTheme="majorEastAsia"/>
          <w:sz w:val="20"/>
          <w:lang w:val="en-ZA"/>
        </w:rPr>
      </w:pPr>
      <w:r w:rsidRPr="00D04D87">
        <w:rPr>
          <w:rFonts w:ascii="Humanst521 BT" w:hAnsi="Humanst521 BT"/>
          <w:b/>
          <w:sz w:val="20"/>
        </w:rPr>
        <w:t>Table 5:</w:t>
      </w:r>
      <w:r w:rsidR="00015434" w:rsidRPr="00D04D87">
        <w:rPr>
          <w:rFonts w:ascii="Humanst521 BT" w:hAnsi="Humanst521 BT"/>
          <w:b/>
          <w:sz w:val="20"/>
        </w:rPr>
        <w:t xml:space="preserve"> Good Governance and Public Participation </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4394"/>
        <w:gridCol w:w="5528"/>
      </w:tblGrid>
      <w:tr w:rsidR="005D2435" w:rsidRPr="005D2435" w:rsidTr="00C50ADD">
        <w:trPr>
          <w:trHeight w:val="274"/>
        </w:trPr>
        <w:tc>
          <w:tcPr>
            <w:tcW w:w="14879" w:type="dxa"/>
            <w:gridSpan w:val="3"/>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GOOD GOVERNANCE AND PUBLIC PARTICIPATION</w:t>
            </w:r>
          </w:p>
        </w:tc>
      </w:tr>
      <w:tr w:rsidR="005D2435" w:rsidRPr="005D2435" w:rsidTr="00C50ADD">
        <w:trPr>
          <w:trHeight w:val="277"/>
        </w:trPr>
        <w:tc>
          <w:tcPr>
            <w:tcW w:w="4957" w:type="dxa"/>
            <w:shd w:val="clear" w:color="auto" w:fill="auto"/>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OBJECTIVE</w:t>
            </w:r>
          </w:p>
        </w:tc>
        <w:tc>
          <w:tcPr>
            <w:tcW w:w="4394"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 xml:space="preserve">STRATEGY  </w:t>
            </w:r>
          </w:p>
        </w:tc>
        <w:tc>
          <w:tcPr>
            <w:tcW w:w="5528"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UNIT MEASURE</w:t>
            </w:r>
          </w:p>
        </w:tc>
      </w:tr>
      <w:tr w:rsidR="005D2435" w:rsidRPr="005D2435" w:rsidTr="00C50ADD">
        <w:trPr>
          <w:trHeight w:val="667"/>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run the municipality in an open, transparent and accountable manner</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a credible IDP as a short- medium term guide for development and service delivery</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Council approved 2018/19 reviewed IDP and reviewed IDP/Budget/OPMS Process Plan</w:t>
            </w:r>
          </w:p>
        </w:tc>
      </w:tr>
      <w:tr w:rsidR="005D2435" w:rsidRPr="005D2435" w:rsidTr="00C50ADD">
        <w:trPr>
          <w:trHeight w:val="691"/>
        </w:trPr>
        <w:tc>
          <w:tcPr>
            <w:tcW w:w="4957"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run the municipality in an open, transparent and accountable manner</w:t>
            </w:r>
          </w:p>
        </w:tc>
        <w:tc>
          <w:tcPr>
            <w:tcW w:w="4394"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develop a credible IDP as a short- medium term guide for development and service delivery</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strategic planning held</w:t>
            </w:r>
          </w:p>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w:t>
            </w:r>
          </w:p>
        </w:tc>
      </w:tr>
      <w:tr w:rsidR="005D2435" w:rsidRPr="005D2435" w:rsidTr="00C50ADD">
        <w:trPr>
          <w:trHeight w:val="658"/>
        </w:trPr>
        <w:tc>
          <w:tcPr>
            <w:tcW w:w="4957" w:type="dxa"/>
            <w:shd w:val="clear" w:color="auto" w:fill="auto"/>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To provide for an effective involvement of the public in municipal affairs</w:t>
            </w:r>
          </w:p>
        </w:tc>
        <w:tc>
          <w:tcPr>
            <w:tcW w:w="4394" w:type="dxa"/>
            <w:shd w:val="clear" w:color="auto" w:fill="auto"/>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To involve community in shaping the municipality's development agenda</w:t>
            </w:r>
          </w:p>
        </w:tc>
        <w:tc>
          <w:tcPr>
            <w:tcW w:w="5528" w:type="dxa"/>
            <w:shd w:val="clear" w:color="auto" w:fill="auto"/>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Number of complaints reports</w:t>
            </w:r>
          </w:p>
        </w:tc>
      </w:tr>
      <w:tr w:rsidR="005D2435" w:rsidRPr="005D2435" w:rsidTr="00C50ADD">
        <w:trPr>
          <w:trHeight w:val="682"/>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promote participative, facilitative and accountable governance</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develop efficient and effective public structure</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ward committee meetings held and reports submitted and number of joint ward committee meetings</w:t>
            </w:r>
          </w:p>
        </w:tc>
      </w:tr>
      <w:tr w:rsidR="005D2435" w:rsidRPr="005D2435" w:rsidTr="00C50ADD">
        <w:trPr>
          <w:trHeight w:val="578"/>
        </w:trPr>
        <w:tc>
          <w:tcPr>
            <w:tcW w:w="4957"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provide for an effective involvement of the public in municipal affairs</w:t>
            </w:r>
          </w:p>
        </w:tc>
        <w:tc>
          <w:tcPr>
            <w:tcW w:w="4394"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involve community in shaping the municipality's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color w:val="000000"/>
                <w:sz w:val="22"/>
                <w:szCs w:val="22"/>
              </w:rPr>
            </w:pPr>
            <w:r w:rsidRPr="005D2435">
              <w:rPr>
                <w:rFonts w:ascii="Calibri" w:eastAsia="Calibri" w:hAnsi="Calibri" w:cs="Times New Roman"/>
                <w:color w:val="000000"/>
                <w:sz w:val="22"/>
                <w:szCs w:val="22"/>
              </w:rPr>
              <w:t>Council resolution adopting communications strategy</w:t>
            </w:r>
          </w:p>
        </w:tc>
      </w:tr>
      <w:tr w:rsidR="005D2435" w:rsidRPr="005D2435" w:rsidTr="00C50ADD">
        <w:trPr>
          <w:trHeight w:val="661"/>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communicate with stakeholders using print and electronic media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involve community in shaping the municipal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newsletters developed and published</w:t>
            </w:r>
          </w:p>
        </w:tc>
      </w:tr>
      <w:tr w:rsidR="005D2435" w:rsidRPr="005D2435" w:rsidTr="00C50ADD">
        <w:trPr>
          <w:trHeight w:val="571"/>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communicate with stakeholders using print and electronic media</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involve community in shaping the municipality's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radio slots broadcast</w:t>
            </w:r>
          </w:p>
        </w:tc>
      </w:tr>
      <w:tr w:rsidR="005D2435" w:rsidRPr="005D2435" w:rsidTr="00C50ADD">
        <w:trPr>
          <w:trHeight w:val="692"/>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for an effective involvement of the public in municipal affairs</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involve community in shaping the municipality's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IDP Forum/ Stakeholder engagements held. </w:t>
            </w:r>
          </w:p>
        </w:tc>
      </w:tr>
      <w:tr w:rsidR="005D2435" w:rsidRPr="005D2435" w:rsidTr="00C50ADD">
        <w:trPr>
          <w:trHeight w:val="702"/>
        </w:trPr>
        <w:tc>
          <w:tcPr>
            <w:tcW w:w="4957"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provide for an effective involvement of the public in municipal affairs</w:t>
            </w:r>
          </w:p>
        </w:tc>
        <w:tc>
          <w:tcPr>
            <w:tcW w:w="4394"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involve community in shaping the municipality's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public participation meetings on Annual Report </w:t>
            </w:r>
          </w:p>
        </w:tc>
      </w:tr>
      <w:tr w:rsidR="005D2435" w:rsidRPr="005D2435" w:rsidTr="00C50ADD">
        <w:trPr>
          <w:trHeight w:val="940"/>
        </w:trPr>
        <w:tc>
          <w:tcPr>
            <w:tcW w:w="4957" w:type="dxa"/>
            <w:shd w:val="clear" w:color="auto" w:fill="auto"/>
            <w:hideMark/>
          </w:tcPr>
          <w:p w:rsidR="005D2435" w:rsidRPr="005D2435" w:rsidRDefault="005D2435" w:rsidP="005D2435">
            <w:pPr>
              <w:spacing w:after="160" w:line="259" w:lineRule="auto"/>
              <w:rPr>
                <w:rFonts w:ascii="Calibri" w:eastAsia="Calibri" w:hAnsi="Calibri" w:cs="Times New Roman"/>
                <w:sz w:val="22"/>
                <w:szCs w:val="22"/>
              </w:rPr>
            </w:pPr>
            <w:r w:rsidRPr="005D2435">
              <w:rPr>
                <w:rFonts w:ascii="Calibri" w:eastAsia="Calibri" w:hAnsi="Calibri" w:cs="Times New Roman"/>
                <w:sz w:val="22"/>
                <w:szCs w:val="22"/>
              </w:rPr>
              <w:lastRenderedPageBreak/>
              <w:t>promote youth, gender and disability advocacy and advancement of Women</w:t>
            </w:r>
          </w:p>
        </w:tc>
        <w:tc>
          <w:tcPr>
            <w:tcW w:w="4394" w:type="dxa"/>
            <w:shd w:val="clear" w:color="auto" w:fill="auto"/>
            <w:hideMark/>
          </w:tcPr>
          <w:p w:rsidR="005D2435" w:rsidRPr="005D2435" w:rsidRDefault="005D2435" w:rsidP="005D2435">
            <w:pPr>
              <w:spacing w:after="160" w:line="259" w:lineRule="auto"/>
              <w:rPr>
                <w:rFonts w:ascii="Calibri" w:eastAsia="Calibri" w:hAnsi="Calibri" w:cs="Times New Roman"/>
                <w:sz w:val="22"/>
                <w:szCs w:val="22"/>
              </w:rPr>
            </w:pPr>
            <w:r w:rsidRPr="005D2435">
              <w:rPr>
                <w:rFonts w:ascii="Calibri" w:eastAsia="Calibri" w:hAnsi="Calibri" w:cs="Times New Roman"/>
                <w:sz w:val="22"/>
                <w:szCs w:val="22"/>
              </w:rPr>
              <w:t>To provide for an effective involvement of the public in municipal affairs in a structured manner</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disability Forum reports</w:t>
            </w:r>
          </w:p>
        </w:tc>
      </w:tr>
      <w:tr w:rsidR="005D2435" w:rsidRPr="005D2435" w:rsidTr="00C50ADD">
        <w:trPr>
          <w:trHeight w:val="557"/>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promote youth, gender and disability advocacy and advancement of Women</w:t>
            </w:r>
          </w:p>
        </w:tc>
        <w:tc>
          <w:tcPr>
            <w:tcW w:w="4394" w:type="dxa"/>
            <w:shd w:val="clear" w:color="auto" w:fill="auto"/>
            <w:hideMark/>
          </w:tcPr>
          <w:p w:rsidR="005D2435" w:rsidRPr="005D2435" w:rsidRDefault="005D2435" w:rsidP="005D2435">
            <w:pPr>
              <w:spacing w:after="160" w:line="259" w:lineRule="auto"/>
              <w:rPr>
                <w:rFonts w:ascii="Calibri" w:eastAsia="Calibri" w:hAnsi="Calibri" w:cs="Times New Roman"/>
                <w:sz w:val="22"/>
                <w:szCs w:val="22"/>
              </w:rPr>
            </w:pPr>
            <w:r w:rsidRPr="005D2435">
              <w:rPr>
                <w:rFonts w:ascii="Calibri" w:eastAsia="Calibri" w:hAnsi="Calibri" w:cs="Times New Roman"/>
                <w:sz w:val="22"/>
                <w:szCs w:val="22"/>
              </w:rPr>
              <w:t>To provide for an effective involvement of the public in municipal affairs in a structured manner</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gender forum meetings and reports on awareness campaigns</w:t>
            </w:r>
          </w:p>
        </w:tc>
      </w:tr>
      <w:tr w:rsidR="005D2435" w:rsidRPr="005D2435" w:rsidTr="00C50ADD">
        <w:trPr>
          <w:trHeight w:val="657"/>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health of communities and citizens</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for an effective involvement of the public in municipal affairs in a structured manner</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HIV/AIDS and TB awareness campaigns and Number of LAC meetings</w:t>
            </w:r>
          </w:p>
        </w:tc>
      </w:tr>
      <w:tr w:rsidR="005D2435" w:rsidRPr="005D2435" w:rsidTr="00C50ADD">
        <w:trPr>
          <w:trHeight w:val="1249"/>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enhance health of communities and citizens</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for an effective involvement of the public in municipal affairs in a structured manner</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Artists coached, trained, talent shows and festivals on genres (Kwaito, Hip Hop, Traditional Dance, Gospel, Comedy and Maskandi) and number of Reed dances supported</w:t>
            </w:r>
          </w:p>
        </w:tc>
      </w:tr>
      <w:tr w:rsidR="005D2435" w:rsidRPr="005D2435" w:rsidTr="00C50ADD">
        <w:trPr>
          <w:trHeight w:val="714"/>
        </w:trPr>
        <w:tc>
          <w:tcPr>
            <w:tcW w:w="4957"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run the municipality in an open, transparent and accountable manner</w:t>
            </w:r>
          </w:p>
        </w:tc>
        <w:tc>
          <w:tcPr>
            <w:tcW w:w="4394"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involve community in shaping the municipal development agenda</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Council resolution adopting 2016/2017 Oversight report</w:t>
            </w:r>
          </w:p>
        </w:tc>
      </w:tr>
      <w:tr w:rsidR="005D2435" w:rsidRPr="005D2435" w:rsidTr="00C50ADD">
        <w:trPr>
          <w:trHeight w:val="697"/>
        </w:trPr>
        <w:tc>
          <w:tcPr>
            <w:tcW w:w="4957"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comply fully with all municipal legislation</w:t>
            </w:r>
          </w:p>
        </w:tc>
        <w:tc>
          <w:tcPr>
            <w:tcW w:w="4394"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enable the organisation to account for the use of public fund</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internal audit reports tabled to Audit Committee</w:t>
            </w:r>
          </w:p>
        </w:tc>
      </w:tr>
      <w:tr w:rsidR="005D2435" w:rsidRPr="005D2435" w:rsidTr="00C50ADD">
        <w:trPr>
          <w:trHeight w:val="792"/>
        </w:trPr>
        <w:tc>
          <w:tcPr>
            <w:tcW w:w="4957"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comply fully with all municipal legislation</w:t>
            </w:r>
          </w:p>
        </w:tc>
        <w:tc>
          <w:tcPr>
            <w:tcW w:w="4394" w:type="dxa"/>
            <w:shd w:val="clear" w:color="auto" w:fill="auto"/>
            <w:hideMark/>
          </w:tcPr>
          <w:p w:rsidR="005D2435" w:rsidRPr="005D2435" w:rsidRDefault="005D2435" w:rsidP="005D2435">
            <w:pPr>
              <w:spacing w:after="160" w:line="259" w:lineRule="auto"/>
              <w:rPr>
                <w:rFonts w:eastAsiaTheme="minorHAnsi"/>
                <w:sz w:val="22"/>
                <w:szCs w:val="22"/>
                <w:lang w:val="en-GB"/>
              </w:rPr>
            </w:pPr>
            <w:r w:rsidRPr="005D2435">
              <w:rPr>
                <w:rFonts w:eastAsiaTheme="minorHAnsi"/>
                <w:sz w:val="22"/>
                <w:szCs w:val="22"/>
                <w:lang w:val="en-GB"/>
              </w:rPr>
              <w:t>To enable the organisation to account for the use of public funds</w:t>
            </w:r>
          </w:p>
        </w:tc>
        <w:tc>
          <w:tcPr>
            <w:tcW w:w="5528"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No. of Municipal Public Accounts Committee reports tabled to Council</w:t>
            </w:r>
          </w:p>
        </w:tc>
      </w:tr>
    </w:tbl>
    <w:p w:rsidR="00015434" w:rsidRDefault="00015434" w:rsidP="00015434">
      <w:pPr>
        <w:pStyle w:val="BodyText1"/>
        <w:rPr>
          <w:rStyle w:val="BodyTextIndent2GaramondAfter0ptLinespacingMChar"/>
          <w:rFonts w:eastAsia="Arial Unicode MS"/>
          <w:b/>
        </w:rPr>
      </w:pPr>
    </w:p>
    <w:p w:rsidR="005D2435" w:rsidRDefault="005D2435" w:rsidP="005D2435">
      <w:pPr>
        <w:pStyle w:val="BodyText2"/>
        <w:rPr>
          <w:lang w:val="en-US" w:eastAsia="x-none"/>
        </w:rPr>
      </w:pPr>
    </w:p>
    <w:p w:rsidR="005D2435" w:rsidRDefault="005D2435" w:rsidP="005D2435">
      <w:pPr>
        <w:pStyle w:val="BodyText2"/>
        <w:rPr>
          <w:lang w:val="en-US" w:eastAsia="x-none"/>
        </w:rPr>
      </w:pPr>
    </w:p>
    <w:p w:rsidR="005D2435" w:rsidRDefault="005D2435" w:rsidP="005D2435">
      <w:pPr>
        <w:pStyle w:val="BodyText2"/>
        <w:rPr>
          <w:lang w:val="en-US" w:eastAsia="x-none"/>
        </w:rPr>
      </w:pPr>
    </w:p>
    <w:p w:rsidR="005D2435" w:rsidRPr="005D2435" w:rsidRDefault="005D2435" w:rsidP="005D2435">
      <w:pPr>
        <w:pStyle w:val="BodyText2"/>
        <w:rPr>
          <w:lang w:val="en-US" w:eastAsia="x-none"/>
        </w:rPr>
      </w:pPr>
    </w:p>
    <w:p w:rsidR="00A249A6" w:rsidRPr="00D04D87" w:rsidRDefault="00D04D87" w:rsidP="00015434">
      <w:pPr>
        <w:spacing w:after="0"/>
        <w:rPr>
          <w:rStyle w:val="BodyTextIndent2GaramondAfter0ptLinespacingMChar"/>
          <w:rFonts w:eastAsiaTheme="majorEastAsia"/>
          <w:b/>
          <w:bCs/>
          <w:color w:val="auto"/>
          <w:sz w:val="20"/>
          <w:szCs w:val="20"/>
        </w:rPr>
      </w:pPr>
      <w:r w:rsidRPr="00D04D87">
        <w:rPr>
          <w:rStyle w:val="BodyTextIndent2GaramondAfter0ptLinespacingMChar"/>
          <w:rFonts w:eastAsiaTheme="majorEastAsia"/>
          <w:b/>
          <w:bCs/>
          <w:color w:val="auto"/>
          <w:sz w:val="20"/>
          <w:szCs w:val="20"/>
        </w:rPr>
        <w:lastRenderedPageBreak/>
        <w:t>Table 6</w:t>
      </w:r>
      <w:r w:rsidR="001C083B">
        <w:rPr>
          <w:rStyle w:val="BodyTextIndent2GaramondAfter0ptLinespacingMChar"/>
          <w:rFonts w:eastAsiaTheme="majorEastAsia"/>
          <w:b/>
          <w:bCs/>
          <w:color w:val="auto"/>
          <w:sz w:val="20"/>
          <w:szCs w:val="20"/>
        </w:rPr>
        <w:t>: Cross Cutting Interventions</w:t>
      </w:r>
    </w:p>
    <w:tbl>
      <w:tblP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5103"/>
        <w:gridCol w:w="5103"/>
      </w:tblGrid>
      <w:tr w:rsidR="005D2435" w:rsidRPr="005D2435" w:rsidTr="00C50ADD">
        <w:trPr>
          <w:trHeight w:val="274"/>
        </w:trPr>
        <w:tc>
          <w:tcPr>
            <w:tcW w:w="15021" w:type="dxa"/>
            <w:gridSpan w:val="3"/>
            <w:shd w:val="clear" w:color="auto" w:fill="auto"/>
          </w:tcPr>
          <w:p w:rsidR="005D2435" w:rsidRPr="005D2435" w:rsidRDefault="005D2435" w:rsidP="005D2435">
            <w:pPr>
              <w:spacing w:after="0" w:line="240" w:lineRule="auto"/>
              <w:rPr>
                <w:rFonts w:ascii="Calibri" w:eastAsia="Calibri" w:hAnsi="Calibri" w:cs="Times New Roman"/>
                <w:b/>
                <w:sz w:val="22"/>
                <w:szCs w:val="22"/>
              </w:rPr>
            </w:pPr>
            <w:r w:rsidRPr="005D2435">
              <w:rPr>
                <w:rFonts w:ascii="Calibri" w:eastAsia="Calibri" w:hAnsi="Calibri" w:cs="Times New Roman"/>
                <w:b/>
                <w:sz w:val="22"/>
                <w:szCs w:val="22"/>
              </w:rPr>
              <w:t>CROSS CUTTING INTERVENTIONS</w:t>
            </w:r>
          </w:p>
        </w:tc>
      </w:tr>
      <w:tr w:rsidR="005D2435" w:rsidRPr="005D2435" w:rsidTr="00C50ADD">
        <w:trPr>
          <w:trHeight w:val="277"/>
        </w:trPr>
        <w:tc>
          <w:tcPr>
            <w:tcW w:w="4815"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 xml:space="preserve">OBJECTIVE </w:t>
            </w:r>
          </w:p>
        </w:tc>
        <w:tc>
          <w:tcPr>
            <w:tcW w:w="5103"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STRATEGY</w:t>
            </w:r>
          </w:p>
        </w:tc>
        <w:tc>
          <w:tcPr>
            <w:tcW w:w="5103" w:type="dxa"/>
            <w:shd w:val="clear" w:color="auto" w:fill="auto"/>
          </w:tcPr>
          <w:p w:rsidR="005D2435" w:rsidRPr="005D2435" w:rsidRDefault="005D2435" w:rsidP="005D2435">
            <w:pPr>
              <w:spacing w:after="160" w:line="259" w:lineRule="auto"/>
              <w:rPr>
                <w:rFonts w:eastAsiaTheme="minorHAnsi"/>
                <w:b/>
                <w:sz w:val="22"/>
                <w:szCs w:val="22"/>
                <w:lang w:val="en-GB"/>
              </w:rPr>
            </w:pPr>
            <w:r w:rsidRPr="005D2435">
              <w:rPr>
                <w:rFonts w:eastAsiaTheme="minorHAnsi"/>
                <w:b/>
                <w:sz w:val="22"/>
                <w:szCs w:val="22"/>
                <w:lang w:val="en-GB"/>
              </w:rPr>
              <w:t>UNIT MEASURE/INDICATOR</w:t>
            </w:r>
          </w:p>
        </w:tc>
      </w:tr>
      <w:tr w:rsidR="005D2435" w:rsidRPr="005D2435" w:rsidTr="00C50ADD">
        <w:trPr>
          <w:trHeight w:val="667"/>
        </w:trPr>
        <w:tc>
          <w:tcPr>
            <w:tcW w:w="481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promote productive, harmonious and sustainable land use </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promote development of efficient and sustainable settlement pattern</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Council approved reviewed  approving SDF (Spatial Development Framework) </w:t>
            </w:r>
          </w:p>
        </w:tc>
      </w:tr>
      <w:tr w:rsidR="005D2435" w:rsidRPr="005D2435" w:rsidTr="00C50ADD">
        <w:trPr>
          <w:trHeight w:val="549"/>
        </w:trPr>
        <w:tc>
          <w:tcPr>
            <w:tcW w:w="481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run the municipality in an open, transparent  and accountable manner </w:t>
            </w:r>
          </w:p>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proactively identify and address potential risks that may affect the functioning of the organization. </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Number of updated risk register prepared</w:t>
            </w:r>
          </w:p>
        </w:tc>
      </w:tr>
      <w:tr w:rsidR="005D2435" w:rsidRPr="005D2435" w:rsidTr="00C50ADD">
        <w:trPr>
          <w:trHeight w:val="15"/>
        </w:trPr>
        <w:tc>
          <w:tcPr>
            <w:tcW w:w="481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create an efficient and functional structure for effective development and delivery of services</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proactively identify and address potential risks that may affect the functioning of the organization.</w:t>
            </w:r>
          </w:p>
        </w:tc>
        <w:tc>
          <w:tcPr>
            <w:tcW w:w="5103" w:type="dxa"/>
            <w:shd w:val="clear" w:color="auto" w:fill="auto"/>
            <w:noWrap/>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Council approved reviewed Business Continuity Plan</w:t>
            </w:r>
          </w:p>
        </w:tc>
      </w:tr>
      <w:tr w:rsidR="005D2435" w:rsidRPr="005D2435" w:rsidTr="00C50ADD">
        <w:trPr>
          <w:trHeight w:val="610"/>
        </w:trPr>
        <w:tc>
          <w:tcPr>
            <w:tcW w:w="481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Adapt and respond to climate change</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To prevent and reduce the impact of disasters in UMhlabuyalingana </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 xml:space="preserve">Number of incidents reports compiled </w:t>
            </w:r>
          </w:p>
        </w:tc>
      </w:tr>
      <w:tr w:rsidR="005D2435" w:rsidRPr="005D2435" w:rsidTr="00C50ADD">
        <w:trPr>
          <w:trHeight w:val="562"/>
        </w:trPr>
        <w:tc>
          <w:tcPr>
            <w:tcW w:w="481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Adapt and respond to climate change</w:t>
            </w:r>
          </w:p>
        </w:tc>
        <w:tc>
          <w:tcPr>
            <w:tcW w:w="510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Prevent and reduce the impact of disasters in Umhlabuyalingana</w:t>
            </w:r>
          </w:p>
        </w:tc>
        <w:tc>
          <w:tcPr>
            <w:tcW w:w="5103" w:type="dxa"/>
            <w:shd w:val="clear" w:color="auto" w:fill="auto"/>
          </w:tcPr>
          <w:p w:rsidR="005D2435" w:rsidRPr="005D2435" w:rsidRDefault="005D2435" w:rsidP="005D2435">
            <w:pPr>
              <w:spacing w:before="200" w:line="276" w:lineRule="auto"/>
              <w:rPr>
                <w:rFonts w:ascii="Calibri" w:eastAsia="Times New Roman" w:hAnsi="Calibri" w:cs="Times New Roman"/>
                <w:bCs/>
                <w:color w:val="000000"/>
                <w:sz w:val="22"/>
                <w:szCs w:val="22"/>
                <w:lang w:val="en-US" w:bidi="en-US"/>
              </w:rPr>
            </w:pPr>
            <w:r w:rsidRPr="005D2435">
              <w:rPr>
                <w:rFonts w:ascii="Calibri" w:eastAsia="Times New Roman" w:hAnsi="Calibri" w:cs="Times New Roman"/>
                <w:bCs/>
                <w:color w:val="000000"/>
                <w:sz w:val="22"/>
                <w:szCs w:val="22"/>
                <w:lang w:val="en-US" w:bidi="en-US"/>
              </w:rPr>
              <w:t xml:space="preserve">Number of municipal disaster risk reduction advisory forums </w:t>
            </w:r>
          </w:p>
        </w:tc>
      </w:tr>
      <w:tr w:rsidR="005D2435" w:rsidRPr="005D2435" w:rsidTr="00C50ADD">
        <w:trPr>
          <w:trHeight w:val="521"/>
        </w:trPr>
        <w:tc>
          <w:tcPr>
            <w:tcW w:w="481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Adapt and respond to climate change</w:t>
            </w:r>
          </w:p>
        </w:tc>
        <w:tc>
          <w:tcPr>
            <w:tcW w:w="510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Prevent and reduce the impact of disasters in Umhlabuyalingana</w:t>
            </w:r>
          </w:p>
        </w:tc>
        <w:tc>
          <w:tcPr>
            <w:tcW w:w="5103" w:type="dxa"/>
            <w:shd w:val="clear" w:color="auto" w:fill="auto"/>
          </w:tcPr>
          <w:p w:rsidR="005D2435" w:rsidRPr="005D2435" w:rsidRDefault="005D2435" w:rsidP="005D2435">
            <w:pPr>
              <w:spacing w:before="200" w:line="276" w:lineRule="auto"/>
              <w:jc w:val="center"/>
              <w:rPr>
                <w:rFonts w:ascii="Calibri" w:eastAsia="Times New Roman" w:hAnsi="Calibri" w:cs="Times New Roman"/>
                <w:bCs/>
                <w:color w:val="000000"/>
                <w:sz w:val="22"/>
                <w:szCs w:val="22"/>
                <w:lang w:val="en-US" w:bidi="en-US"/>
              </w:rPr>
            </w:pPr>
            <w:r w:rsidRPr="005D2435">
              <w:rPr>
                <w:rFonts w:ascii="Calibri" w:eastAsia="Times New Roman" w:hAnsi="Calibri" w:cs="Times New Roman"/>
                <w:bCs/>
                <w:color w:val="000000"/>
                <w:sz w:val="22"/>
                <w:szCs w:val="22"/>
                <w:lang w:val="en-US" w:bidi="en-US"/>
              </w:rPr>
              <w:t>No. of risk reduction awareness campaigns conducted</w:t>
            </w:r>
          </w:p>
        </w:tc>
      </w:tr>
      <w:tr w:rsidR="005D2435" w:rsidRPr="005D2435" w:rsidTr="00C50ADD">
        <w:trPr>
          <w:trHeight w:val="503"/>
        </w:trPr>
        <w:tc>
          <w:tcPr>
            <w:tcW w:w="481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Adapt and respond to climate change</w:t>
            </w:r>
          </w:p>
        </w:tc>
        <w:tc>
          <w:tcPr>
            <w:tcW w:w="510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Prevent and reduce the impact of disasters in Umhlabuyalingana</w:t>
            </w:r>
          </w:p>
        </w:tc>
        <w:tc>
          <w:tcPr>
            <w:tcW w:w="5103" w:type="dxa"/>
            <w:shd w:val="clear" w:color="auto" w:fill="auto"/>
          </w:tcPr>
          <w:p w:rsidR="005D2435" w:rsidRPr="005D2435" w:rsidRDefault="005D2435" w:rsidP="005D2435">
            <w:pPr>
              <w:spacing w:before="200" w:line="276" w:lineRule="auto"/>
              <w:rPr>
                <w:rFonts w:ascii="Calibri" w:eastAsia="Times New Roman" w:hAnsi="Calibri" w:cs="Times New Roman"/>
                <w:bCs/>
                <w:color w:val="000000"/>
                <w:sz w:val="22"/>
                <w:szCs w:val="22"/>
                <w:lang w:val="en-US" w:bidi="en-US"/>
              </w:rPr>
            </w:pPr>
            <w:r w:rsidRPr="005D2435">
              <w:rPr>
                <w:rFonts w:ascii="Calibri" w:eastAsia="Times New Roman" w:hAnsi="Calibri" w:cs="Times New Roman"/>
                <w:bCs/>
                <w:color w:val="000000"/>
                <w:sz w:val="22"/>
                <w:szCs w:val="22"/>
                <w:lang w:val="en-US" w:bidi="en-US"/>
              </w:rPr>
              <w:t xml:space="preserve">No. of Fire Drills Conducted </w:t>
            </w:r>
          </w:p>
        </w:tc>
      </w:tr>
      <w:tr w:rsidR="005D2435" w:rsidRPr="005D2435" w:rsidTr="00C50ADD">
        <w:trPr>
          <w:trHeight w:val="640"/>
        </w:trPr>
        <w:tc>
          <w:tcPr>
            <w:tcW w:w="4815"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facilitate bulk infrastructure development in support of economic development initiative</w:t>
            </w:r>
          </w:p>
        </w:tc>
        <w:tc>
          <w:tcPr>
            <w:tcW w:w="5103" w:type="dxa"/>
            <w:shd w:val="clear" w:color="auto" w:fill="auto"/>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provide and improve access to community/public facilities to minimum standards</w:t>
            </w:r>
          </w:p>
        </w:tc>
        <w:tc>
          <w:tcPr>
            <w:tcW w:w="5103" w:type="dxa"/>
            <w:shd w:val="clear" w:color="auto" w:fill="auto"/>
          </w:tcPr>
          <w:p w:rsidR="005D2435" w:rsidRPr="005D2435" w:rsidRDefault="005D2435" w:rsidP="005D2435">
            <w:pPr>
              <w:spacing w:before="200" w:line="276" w:lineRule="auto"/>
              <w:rPr>
                <w:rFonts w:ascii="Calibri" w:eastAsia="Times New Roman" w:hAnsi="Calibri" w:cs="Times New Roman"/>
                <w:bCs/>
                <w:color w:val="000000"/>
                <w:sz w:val="22"/>
                <w:szCs w:val="22"/>
                <w:lang w:val="en-US" w:bidi="en-US"/>
              </w:rPr>
            </w:pPr>
            <w:r w:rsidRPr="005D2435">
              <w:rPr>
                <w:rFonts w:ascii="Calibri" w:eastAsia="Times New Roman" w:hAnsi="Calibri" w:cs="Times New Roman"/>
                <w:bCs/>
                <w:color w:val="000000"/>
                <w:sz w:val="22"/>
                <w:szCs w:val="22"/>
                <w:lang w:val="en-US" w:bidi="en-US"/>
              </w:rPr>
              <w:t>No. of reports on OHS equipment’s (fire extinguishers and safety signs)</w:t>
            </w:r>
          </w:p>
        </w:tc>
      </w:tr>
      <w:tr w:rsidR="005D2435" w:rsidRPr="005D2435" w:rsidTr="00C50ADD">
        <w:trPr>
          <w:trHeight w:val="598"/>
        </w:trPr>
        <w:tc>
          <w:tcPr>
            <w:tcW w:w="4815"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Adapt and respond to climate change</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To Prevent and reduce the impact of disasters in Umhlabuyalingana</w:t>
            </w:r>
          </w:p>
        </w:tc>
        <w:tc>
          <w:tcPr>
            <w:tcW w:w="5103" w:type="dxa"/>
            <w:shd w:val="clear" w:color="auto" w:fill="auto"/>
            <w:hideMark/>
          </w:tcPr>
          <w:p w:rsidR="005D2435" w:rsidRPr="005D2435" w:rsidRDefault="005D2435" w:rsidP="005D2435">
            <w:pPr>
              <w:spacing w:after="0" w:line="240" w:lineRule="auto"/>
              <w:rPr>
                <w:rFonts w:ascii="Calibri" w:eastAsia="Calibri" w:hAnsi="Calibri" w:cs="Times New Roman"/>
                <w:sz w:val="22"/>
                <w:szCs w:val="22"/>
              </w:rPr>
            </w:pPr>
            <w:r w:rsidRPr="005D2435">
              <w:rPr>
                <w:rFonts w:ascii="Calibri" w:eastAsia="Calibri" w:hAnsi="Calibri" w:cs="Times New Roman"/>
                <w:sz w:val="22"/>
                <w:szCs w:val="22"/>
              </w:rPr>
              <w:t>Council approved reviewed disaster management plan</w:t>
            </w:r>
          </w:p>
        </w:tc>
      </w:tr>
    </w:tbl>
    <w:p w:rsidR="00015434" w:rsidRDefault="00015434" w:rsidP="00015434">
      <w:pPr>
        <w:spacing w:after="0"/>
        <w:rPr>
          <w:rStyle w:val="BodyTextIndent2GaramondAfter0ptLinespacingMChar"/>
          <w:rFonts w:eastAsiaTheme="majorEastAsia"/>
        </w:rPr>
        <w:sectPr w:rsidR="00015434">
          <w:pgSz w:w="16838" w:h="11906" w:orient="landscape"/>
          <w:pgMar w:top="1440" w:right="1440" w:bottom="1440" w:left="1440" w:header="706" w:footer="706" w:gutter="0"/>
          <w:cols w:space="720"/>
        </w:sectPr>
      </w:pPr>
      <w:r>
        <w:rPr>
          <w:rStyle w:val="BodyTextIndent2GaramondAfter0ptLinespacingMChar"/>
          <w:rFonts w:eastAsiaTheme="majorEastAsia"/>
          <w:bCs/>
        </w:rPr>
        <w:br w:type="page"/>
      </w:r>
    </w:p>
    <w:p w:rsidR="002E481F" w:rsidRDefault="002E481F" w:rsidP="00520DBD">
      <w:pPr>
        <w:pStyle w:val="BasicParagraph"/>
        <w:spacing w:after="0" w:line="360" w:lineRule="auto"/>
        <w:rPr>
          <w:rFonts w:ascii="Arial" w:hAnsi="Arial" w:cs="Arial"/>
          <w:sz w:val="20"/>
          <w:szCs w:val="20"/>
        </w:rPr>
      </w:pPr>
    </w:p>
    <w:p w:rsidR="001979CA" w:rsidRPr="004111EB" w:rsidRDefault="009475BF" w:rsidP="00BD4201">
      <w:pPr>
        <w:rPr>
          <w:rFonts w:ascii="Arial" w:eastAsiaTheme="minorHAnsi" w:hAnsi="Arial" w:cs="Arial"/>
          <w:b/>
          <w:color w:val="000000"/>
          <w:sz w:val="20"/>
          <w:szCs w:val="20"/>
          <w:lang w:val="en-GB"/>
        </w:rPr>
      </w:pPr>
      <w:r w:rsidRPr="004111EB">
        <w:rPr>
          <w:b/>
        </w:rPr>
        <w:t>KEY POLICY DEVELOPMENTS</w:t>
      </w:r>
    </w:p>
    <w:p w:rsidR="009475BF" w:rsidRDefault="009475BF" w:rsidP="00DF7CD8">
      <w:pPr>
        <w:pStyle w:val="BodyText20"/>
      </w:pPr>
    </w:p>
    <w:p w:rsidR="001979CA" w:rsidRDefault="001979CA" w:rsidP="00DF7CD8">
      <w:pPr>
        <w:pStyle w:val="BodyText20"/>
      </w:pPr>
      <w:r w:rsidRPr="00520DBD">
        <w:t>Strategic alignment to the Provincial Growth and Development Strategy and IDP strategies.</w:t>
      </w:r>
    </w:p>
    <w:p w:rsidR="009475BF" w:rsidRPr="00520DBD" w:rsidRDefault="009475BF" w:rsidP="00DF7CD8">
      <w:pPr>
        <w:pStyle w:val="BodyText20"/>
      </w:pPr>
    </w:p>
    <w:p w:rsidR="001979CA" w:rsidRPr="009475BF" w:rsidRDefault="009475BF" w:rsidP="00DE3CA5">
      <w:pPr>
        <w:pStyle w:val="Heading2"/>
      </w:pPr>
      <w:bookmarkStart w:id="14" w:name="_Toc490979877"/>
      <w:bookmarkStart w:id="15" w:name="_Toc490994121"/>
      <w:r w:rsidRPr="009475BF">
        <w:t xml:space="preserve">NATIONAL GOALS </w:t>
      </w:r>
      <w:r>
        <w:t xml:space="preserve">KZN PGDS OBJECTIVES </w:t>
      </w:r>
      <w:r w:rsidR="00D95D37">
        <w:t>UMHLABUYALINGANA</w:t>
      </w:r>
      <w:r w:rsidRPr="009475BF">
        <w:t xml:space="preserve"> GOALS</w:t>
      </w:r>
      <w:bookmarkEnd w:id="14"/>
      <w:bookmarkEnd w:id="15"/>
    </w:p>
    <w:p w:rsidR="00CA79A8" w:rsidRPr="00520DBD" w:rsidRDefault="00CA79A8" w:rsidP="00520DBD">
      <w:pPr>
        <w:tabs>
          <w:tab w:val="left" w:pos="1985"/>
        </w:tabs>
        <w:spacing w:before="120" w:after="240" w:line="312" w:lineRule="auto"/>
        <w:jc w:val="both"/>
        <w:rPr>
          <w:rFonts w:ascii="Arial" w:eastAsia="Calibri" w:hAnsi="Arial" w:cs="Arial"/>
          <w:noProof/>
          <w:lang w:eastAsia="en-ZA"/>
        </w:rPr>
      </w:pPr>
    </w:p>
    <w:p w:rsidR="00B857F3" w:rsidRPr="00520DBD" w:rsidRDefault="00B857F3" w:rsidP="00520DBD">
      <w:pPr>
        <w:tabs>
          <w:tab w:val="left" w:pos="1985"/>
        </w:tabs>
        <w:spacing w:before="120" w:after="240" w:line="312" w:lineRule="auto"/>
        <w:jc w:val="both"/>
        <w:rPr>
          <w:rFonts w:ascii="Arial" w:eastAsia="Calibri" w:hAnsi="Arial" w:cs="Arial"/>
          <w:noProof/>
          <w:lang w:eastAsia="en-ZA"/>
        </w:rPr>
      </w:pPr>
      <w:r w:rsidRPr="00520DBD">
        <w:rPr>
          <w:rFonts w:ascii="Arial" w:hAnsi="Arial" w:cs="Arial"/>
          <w:noProof/>
          <w:lang w:val="en-GB" w:eastAsia="en-GB"/>
        </w:rPr>
        <w:drawing>
          <wp:inline distT="0" distB="0" distL="0" distR="0" wp14:anchorId="3D343588" wp14:editId="16F675A8">
            <wp:extent cx="6139543" cy="3772535"/>
            <wp:effectExtent l="171450" t="171450" r="166370" b="18986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a:extLst>
                        <a:ext uri="{28A0092B-C50C-407E-A947-70E740481C1C}">
                          <a14:useLocalDpi xmlns:a14="http://schemas.microsoft.com/office/drawing/2010/main" val="0"/>
                        </a:ext>
                      </a:extLst>
                    </a:blip>
                    <a:stretch>
                      <a:fillRect/>
                    </a:stretch>
                  </pic:blipFill>
                  <pic:spPr>
                    <a:xfrm>
                      <a:off x="0" y="0"/>
                      <a:ext cx="6177663" cy="3795959"/>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CA79A8" w:rsidRDefault="00F636A0" w:rsidP="000068E0">
      <w:pPr>
        <w:pStyle w:val="Heading3"/>
      </w:pPr>
      <w:bookmarkStart w:id="16" w:name="_Toc490979878"/>
      <w:bookmarkStart w:id="17" w:name="_Toc490994122"/>
      <w:r w:rsidRPr="00520DBD">
        <w:t xml:space="preserve">Key </w:t>
      </w:r>
      <w:r w:rsidR="00DD17A3" w:rsidRPr="00520DBD">
        <w:t>Service Delivery I</w:t>
      </w:r>
      <w:r w:rsidRPr="00520DBD">
        <w:t>mprovements</w:t>
      </w:r>
      <w:r w:rsidR="00DD17A3" w:rsidRPr="00520DBD">
        <w:t>:</w:t>
      </w:r>
      <w:bookmarkEnd w:id="16"/>
      <w:bookmarkEnd w:id="17"/>
      <w:r w:rsidRPr="00520DBD">
        <w:t xml:space="preserve"> </w:t>
      </w:r>
    </w:p>
    <w:p w:rsidR="009475BF" w:rsidRPr="009475BF" w:rsidRDefault="009475BF" w:rsidP="009475BF">
      <w:pPr>
        <w:spacing w:after="0"/>
      </w:pPr>
    </w:p>
    <w:p w:rsidR="002136D8" w:rsidRDefault="002136D8" w:rsidP="00DF7CD8">
      <w:pPr>
        <w:pStyle w:val="BodyText20"/>
      </w:pPr>
      <w:r w:rsidRPr="00520DBD">
        <w:t xml:space="preserve">The Council of </w:t>
      </w:r>
      <w:r w:rsidR="00D95D37">
        <w:t>Umhlabuyalingana</w:t>
      </w:r>
      <w:r w:rsidRPr="00520DBD">
        <w:t xml:space="preserve"> adopts a 5-year plan in a form of the IDP on an annual basis. This is reviewed as </w:t>
      </w:r>
      <w:r w:rsidR="00E86F55" w:rsidRPr="00520DBD">
        <w:t>stipulated by</w:t>
      </w:r>
      <w:r w:rsidRPr="00520DBD">
        <w:t xml:space="preserve"> the MSA</w:t>
      </w:r>
      <w:r w:rsidR="00E86F55" w:rsidRPr="00520DBD">
        <w:t>. The IDP gives guide to the municipality in delivering its mandate. Key focus areas of performance are adopted from the national directive defined under the 6 Key Performance Areas (KPA’s). Discussed below is the report on the performance of the municipality in terms of its IDP objectives. The report is set out in accordance to the 6 KPA’s.</w:t>
      </w:r>
    </w:p>
    <w:p w:rsidR="009475BF" w:rsidRDefault="009475BF" w:rsidP="00DF7CD8">
      <w:pPr>
        <w:pStyle w:val="BodyText20"/>
      </w:pPr>
    </w:p>
    <w:p w:rsidR="009475BF" w:rsidRDefault="009475BF" w:rsidP="00DF7CD8">
      <w:pPr>
        <w:pStyle w:val="BodyText20"/>
      </w:pPr>
    </w:p>
    <w:p w:rsidR="009475BF" w:rsidRDefault="009475BF" w:rsidP="00DF7CD8">
      <w:pPr>
        <w:pStyle w:val="BodyText20"/>
      </w:pPr>
    </w:p>
    <w:p w:rsidR="009475BF" w:rsidRDefault="009475BF" w:rsidP="00DF7CD8">
      <w:pPr>
        <w:pStyle w:val="BodyText20"/>
      </w:pPr>
    </w:p>
    <w:p w:rsidR="009475BF" w:rsidRDefault="009475BF" w:rsidP="00DF7CD8">
      <w:pPr>
        <w:pStyle w:val="BodyText20"/>
      </w:pPr>
    </w:p>
    <w:p w:rsidR="00DF5A1B" w:rsidRDefault="00DF5A1B" w:rsidP="00DF7CD8">
      <w:pPr>
        <w:pStyle w:val="BodyText20"/>
      </w:pPr>
    </w:p>
    <w:p w:rsidR="002136D8" w:rsidRPr="00520DBD" w:rsidRDefault="001D3A14" w:rsidP="00E27EDA">
      <w:pPr>
        <w:pStyle w:val="Heading1"/>
      </w:pPr>
      <w:bookmarkStart w:id="18" w:name="_Toc455600243"/>
      <w:bookmarkStart w:id="19" w:name="_Toc490979879"/>
      <w:bookmarkStart w:id="20" w:name="_Toc490994123"/>
      <w:r w:rsidRPr="00520DBD">
        <w:lastRenderedPageBreak/>
        <w:t>MUNICIPAL TRANSFORMATION AND INSTITUTIONAL DEVELOPMENT</w:t>
      </w:r>
      <w:bookmarkEnd w:id="18"/>
      <w:r w:rsidR="0040320C">
        <w:t xml:space="preserve"> (2017/2018</w:t>
      </w:r>
      <w:r w:rsidR="00A22AED">
        <w:t>)</w:t>
      </w:r>
      <w:r w:rsidR="00FE163B">
        <w:t xml:space="preserve"> </w:t>
      </w:r>
      <w:r w:rsidR="00A22AED">
        <w:t>PROGRESS MADE</w:t>
      </w:r>
      <w:bookmarkEnd w:id="19"/>
      <w:bookmarkEnd w:id="20"/>
    </w:p>
    <w:p w:rsidR="002136D8" w:rsidRPr="00520DBD" w:rsidRDefault="002136D8" w:rsidP="00520DBD">
      <w:pPr>
        <w:ind w:left="720"/>
        <w:contextualSpacing/>
        <w:jc w:val="both"/>
        <w:rPr>
          <w:rFonts w:ascii="Arial" w:hAnsi="Arial" w:cs="Arial"/>
          <w:lang w:eastAsia="x-none"/>
        </w:rPr>
      </w:pPr>
    </w:p>
    <w:p w:rsidR="00501142" w:rsidRPr="00520DBD" w:rsidRDefault="001D3A14" w:rsidP="00DE3CA5">
      <w:pPr>
        <w:pStyle w:val="Heading2"/>
      </w:pPr>
      <w:bookmarkStart w:id="21" w:name="_Toc490979880"/>
      <w:bookmarkStart w:id="22" w:name="_Toc490994124"/>
      <w:r w:rsidRPr="00520DBD">
        <w:t>DEVELOPMENT AND REVIEW OF POLICIES, PLANS, BYLAWS AND SOPS</w:t>
      </w:r>
      <w:bookmarkEnd w:id="21"/>
      <w:bookmarkEnd w:id="22"/>
    </w:p>
    <w:p w:rsidR="002136D8" w:rsidRDefault="002136D8" w:rsidP="006011CF">
      <w:pPr>
        <w:pStyle w:val="BodyText20"/>
        <w:numPr>
          <w:ilvl w:val="0"/>
          <w:numId w:val="16"/>
        </w:numPr>
      </w:pPr>
      <w:r w:rsidRPr="00520DBD">
        <w:t>Several policies, plans, and standard operating procedures were identified, developed and implemented in order to ensure successful achievement of the municipality’s vision.</w:t>
      </w:r>
    </w:p>
    <w:p w:rsidR="009475BF" w:rsidRPr="00520DBD" w:rsidRDefault="009475BF" w:rsidP="00DF7CD8">
      <w:pPr>
        <w:pStyle w:val="BodyText20"/>
      </w:pPr>
    </w:p>
    <w:p w:rsidR="002136D8" w:rsidRPr="00520DBD" w:rsidRDefault="001D3A14" w:rsidP="00DE3CA5">
      <w:pPr>
        <w:pStyle w:val="Heading2"/>
      </w:pPr>
      <w:bookmarkStart w:id="23" w:name="_Toc490979881"/>
      <w:bookmarkStart w:id="24" w:name="_Toc490994125"/>
      <w:r w:rsidRPr="00520DBD">
        <w:t>FILLING OF CRITICAL POSITIONS</w:t>
      </w:r>
      <w:bookmarkEnd w:id="23"/>
      <w:bookmarkEnd w:id="24"/>
    </w:p>
    <w:p w:rsidR="002136D8" w:rsidRPr="00520DBD" w:rsidRDefault="00226B8F" w:rsidP="00226B8F">
      <w:pPr>
        <w:spacing w:before="120" w:after="240" w:line="312" w:lineRule="auto"/>
        <w:jc w:val="both"/>
      </w:pPr>
      <w:r>
        <w:rPr>
          <w:rStyle w:val="bodytextChar1"/>
        </w:rPr>
        <w:t>The following positions which constituted middle management struc</w:t>
      </w:r>
      <w:r w:rsidR="00F734A8">
        <w:rPr>
          <w:rStyle w:val="bodytextChar1"/>
        </w:rPr>
        <w:t>ture were filled during the 2017/2018</w:t>
      </w:r>
      <w:r>
        <w:rPr>
          <w:rStyle w:val="bodytextChar1"/>
        </w:rPr>
        <w:t xml:space="preserve"> year term.</w:t>
      </w:r>
      <w:r w:rsidR="002136D8" w:rsidRPr="00520DBD">
        <w:t xml:space="preserve"> </w:t>
      </w:r>
    </w:p>
    <w:p w:rsidR="00226B8F" w:rsidRPr="006B1631" w:rsidRDefault="004F1C11" w:rsidP="006011CF">
      <w:pPr>
        <w:pStyle w:val="BodyText20"/>
        <w:numPr>
          <w:ilvl w:val="0"/>
          <w:numId w:val="17"/>
        </w:numPr>
      </w:pPr>
      <w:r>
        <w:t>Deputy Director-</w:t>
      </w:r>
      <w:r w:rsidR="0040320C">
        <w:t>Corporate Services</w:t>
      </w:r>
    </w:p>
    <w:p w:rsidR="002136D8" w:rsidRPr="006B1631" w:rsidRDefault="004F1C11" w:rsidP="006011CF">
      <w:pPr>
        <w:pStyle w:val="BodyText20"/>
        <w:numPr>
          <w:ilvl w:val="0"/>
          <w:numId w:val="17"/>
        </w:numPr>
      </w:pPr>
      <w:r>
        <w:t xml:space="preserve">Deputy Director – </w:t>
      </w:r>
      <w:r w:rsidR="0040320C">
        <w:t>Community Services</w:t>
      </w:r>
    </w:p>
    <w:p w:rsidR="00226B8F" w:rsidRDefault="0040320C" w:rsidP="006011CF">
      <w:pPr>
        <w:pStyle w:val="BodyText20"/>
        <w:numPr>
          <w:ilvl w:val="0"/>
          <w:numId w:val="17"/>
        </w:numPr>
      </w:pPr>
      <w:r>
        <w:t>HR Manager</w:t>
      </w:r>
    </w:p>
    <w:p w:rsidR="003E67DD" w:rsidRDefault="003E67DD" w:rsidP="006011CF">
      <w:pPr>
        <w:pStyle w:val="BodyText20"/>
        <w:numPr>
          <w:ilvl w:val="0"/>
          <w:numId w:val="17"/>
        </w:numPr>
      </w:pPr>
      <w:r>
        <w:t>Public Safety Manager</w:t>
      </w:r>
    </w:p>
    <w:p w:rsidR="00226B8F" w:rsidRPr="006B1631" w:rsidRDefault="00226B8F" w:rsidP="0040320C">
      <w:pPr>
        <w:pStyle w:val="BodyText20"/>
        <w:ind w:left="720"/>
      </w:pPr>
    </w:p>
    <w:p w:rsidR="008B52D9" w:rsidRPr="00520DBD" w:rsidRDefault="008B52D9" w:rsidP="008B52D9">
      <w:pPr>
        <w:pStyle w:val="BodyText20"/>
        <w:ind w:left="720"/>
      </w:pPr>
    </w:p>
    <w:p w:rsidR="002136D8" w:rsidRPr="00520DBD" w:rsidRDefault="001D3A14" w:rsidP="00DE3CA5">
      <w:pPr>
        <w:pStyle w:val="Heading2"/>
      </w:pPr>
      <w:bookmarkStart w:id="25" w:name="_Toc490979882"/>
      <w:bookmarkStart w:id="26" w:name="_Toc490994126"/>
      <w:r w:rsidRPr="00520DBD">
        <w:t>CAPACITY BUILDING</w:t>
      </w:r>
      <w:bookmarkEnd w:id="25"/>
      <w:bookmarkEnd w:id="26"/>
    </w:p>
    <w:p w:rsidR="002136D8" w:rsidRPr="00520DBD" w:rsidRDefault="002136D8" w:rsidP="00DF7CD8">
      <w:pPr>
        <w:pStyle w:val="BodyText20"/>
      </w:pPr>
      <w:r w:rsidRPr="00520DBD">
        <w:t xml:space="preserve">The Council of </w:t>
      </w:r>
      <w:r w:rsidR="00165DAE">
        <w:t>Umhlabuyalingana</w:t>
      </w:r>
      <w:r w:rsidRPr="00520DBD">
        <w:t xml:space="preserve"> Municipality was provided with </w:t>
      </w:r>
      <w:r w:rsidR="00FE163B">
        <w:t>training i</w:t>
      </w:r>
      <w:r w:rsidRPr="00520DBD">
        <w:t xml:space="preserve">n all relevant local government – governance requirements in order for it to provide sufficient oversight. </w:t>
      </w:r>
    </w:p>
    <w:p w:rsidR="00F734A8" w:rsidRDefault="00F734A8" w:rsidP="00DF7CD8">
      <w:pPr>
        <w:pStyle w:val="BodyText20"/>
      </w:pPr>
    </w:p>
    <w:p w:rsidR="002136D8" w:rsidRPr="00520DBD" w:rsidRDefault="002136D8" w:rsidP="00DF7CD8">
      <w:pPr>
        <w:pStyle w:val="BodyText20"/>
      </w:pPr>
      <w:r w:rsidRPr="00520DBD">
        <w:t>The municipality through the Corpora</w:t>
      </w:r>
      <w:r w:rsidR="00F734A8">
        <w:t>te Services Department conducts</w:t>
      </w:r>
      <w:r w:rsidRPr="00520DBD">
        <w:t xml:space="preserve"> skills audit on an annual basis in order to identify skills gap and ensure provision of training in order to bridge the skills gaps. Several municipal officials have been up-skilled th</w:t>
      </w:r>
      <w:r w:rsidR="00F734A8">
        <w:t>rough this process. The 2016/17</w:t>
      </w:r>
      <w:r w:rsidRPr="00520DBD">
        <w:t xml:space="preserve"> financial year’s Auditor Generals-Audit outcomes can be greatly attributed to the result of training provided.</w:t>
      </w:r>
    </w:p>
    <w:p w:rsidR="002136D8" w:rsidRPr="00520DBD" w:rsidRDefault="002136D8" w:rsidP="00520DBD">
      <w:pPr>
        <w:ind w:left="720"/>
        <w:contextualSpacing/>
        <w:jc w:val="both"/>
        <w:rPr>
          <w:rFonts w:ascii="Arial" w:hAnsi="Arial" w:cs="Arial"/>
          <w:lang w:eastAsia="x-none"/>
        </w:rPr>
      </w:pPr>
    </w:p>
    <w:p w:rsidR="002136D8" w:rsidRPr="00520DBD" w:rsidRDefault="007520B4" w:rsidP="00DE3CA5">
      <w:pPr>
        <w:pStyle w:val="Heading2"/>
      </w:pPr>
      <w:bookmarkStart w:id="27" w:name="_Toc490979883"/>
      <w:bookmarkStart w:id="28" w:name="_Toc490994127"/>
      <w:r w:rsidRPr="00520DBD">
        <w:t>PERFORMANCE MANAGEMENT</w:t>
      </w:r>
      <w:bookmarkEnd w:id="27"/>
      <w:bookmarkEnd w:id="28"/>
    </w:p>
    <w:p w:rsidR="002136D8" w:rsidRDefault="002136D8" w:rsidP="00DF7CD8">
      <w:pPr>
        <w:pStyle w:val="BodyText20"/>
      </w:pPr>
      <w:r w:rsidRPr="00520DBD">
        <w:t xml:space="preserve">The municipality has developed an Organisational Performance Management Framework and Individual Performance Management Policy. These documents are reviewed on an annual basis. Performance Management System is a strategic approach to management, which equips councillors, managers, employees and other stakeholders at different levels with a set of tools and techniques to regularly plan, continuously monitor, periodically measure and review performance of </w:t>
      </w:r>
      <w:r w:rsidR="00D95D37">
        <w:t>Umhlabuyalingana</w:t>
      </w:r>
      <w:r w:rsidRPr="00520DBD">
        <w:t xml:space="preserve"> Municipality in terms of indicators and targets for efficiency, effectiveness and impact. This system will therefore in turn ensure that all the councillors, managers and individuals in the municipality are held accountable for their actions which should bring about improved service delivery and value for money. </w:t>
      </w:r>
    </w:p>
    <w:p w:rsidR="007520B4" w:rsidRPr="00520DBD" w:rsidRDefault="007520B4" w:rsidP="00DF7CD8">
      <w:pPr>
        <w:pStyle w:val="BodyText20"/>
      </w:pPr>
    </w:p>
    <w:p w:rsidR="00AA145D" w:rsidRDefault="002136D8" w:rsidP="00DF7CD8">
      <w:pPr>
        <w:pStyle w:val="BodyText20"/>
        <w:sectPr w:rsidR="00AA145D" w:rsidSect="007C0D6B">
          <w:pgSz w:w="11906" w:h="16838"/>
          <w:pgMar w:top="1440" w:right="1440" w:bottom="1440" w:left="1440" w:header="709" w:footer="709" w:gutter="0"/>
          <w:cols w:space="708"/>
          <w:titlePg/>
          <w:docGrid w:linePitch="360"/>
        </w:sectPr>
      </w:pPr>
      <w:r w:rsidRPr="00520DBD">
        <w:t xml:space="preserve">Performance management is aimed at ensuring that the municipality monitors its IDP and continuously improve its operations. The performance management system has assisted to make a significant contribution to organisational and individual performance. The system is designed to </w:t>
      </w:r>
      <w:r w:rsidRPr="00520DBD">
        <w:lastRenderedPageBreak/>
        <w:t xml:space="preserve">improve strategic focus and organisational effectiveness through continuously seeking to improve the performance of the municipality as a whole and the individuals in it. </w:t>
      </w:r>
    </w:p>
    <w:p w:rsidR="002136D8" w:rsidRPr="00520DBD" w:rsidRDefault="006435F5" w:rsidP="00E27EDA">
      <w:pPr>
        <w:pStyle w:val="Heading1"/>
      </w:pPr>
      <w:r w:rsidRPr="00520DBD">
        <w:lastRenderedPageBreak/>
        <w:t xml:space="preserve"> </w:t>
      </w:r>
      <w:bookmarkStart w:id="29" w:name="_Toc490979884"/>
      <w:bookmarkStart w:id="30" w:name="_Toc490994128"/>
      <w:r w:rsidRPr="00520DBD">
        <w:t>BASIC SERVICE DELIVERY AND INFRASTRUCTURE DEVELOPMENT</w:t>
      </w:r>
      <w:bookmarkEnd w:id="29"/>
      <w:bookmarkEnd w:id="30"/>
    </w:p>
    <w:p w:rsidR="002136D8" w:rsidRPr="00520DBD" w:rsidRDefault="002136D8" w:rsidP="00520DBD">
      <w:pPr>
        <w:jc w:val="both"/>
        <w:rPr>
          <w:rFonts w:ascii="Arial" w:hAnsi="Arial" w:cs="Arial"/>
        </w:rPr>
      </w:pPr>
    </w:p>
    <w:tbl>
      <w:tblPr>
        <w:tblStyle w:val="TableGrid1"/>
        <w:tblW w:w="5232" w:type="pct"/>
        <w:tblLook w:val="04A0" w:firstRow="1" w:lastRow="0" w:firstColumn="1" w:lastColumn="0" w:noHBand="0" w:noVBand="1"/>
      </w:tblPr>
      <w:tblGrid>
        <w:gridCol w:w="4693"/>
        <w:gridCol w:w="4262"/>
        <w:gridCol w:w="2096"/>
        <w:gridCol w:w="1276"/>
        <w:gridCol w:w="2268"/>
      </w:tblGrid>
      <w:tr w:rsidR="00D0244A" w:rsidRPr="00925338" w:rsidTr="009978F5">
        <w:trPr>
          <w:trHeight w:val="494"/>
        </w:trPr>
        <w:tc>
          <w:tcPr>
            <w:tcW w:w="5000" w:type="pct"/>
            <w:gridSpan w:val="5"/>
            <w:noWrap/>
            <w:hideMark/>
          </w:tcPr>
          <w:p w:rsidR="00D0244A" w:rsidRDefault="00D0244A" w:rsidP="009978F5">
            <w:pPr>
              <w:rPr>
                <w:b/>
              </w:rPr>
            </w:pPr>
            <w:r w:rsidRPr="00925338">
              <w:rPr>
                <w:b/>
              </w:rPr>
              <w:t>BASIC SERVICES DELIVERY AND INFRASTRUCTURE DEVELOPMENT</w:t>
            </w:r>
          </w:p>
          <w:p w:rsidR="00D0244A" w:rsidRPr="00925338" w:rsidRDefault="00D0244A" w:rsidP="009978F5">
            <w:pPr>
              <w:rPr>
                <w:b/>
              </w:rPr>
            </w:pPr>
          </w:p>
        </w:tc>
      </w:tr>
      <w:tr w:rsidR="00D0244A" w:rsidRPr="00925338" w:rsidTr="009978F5">
        <w:trPr>
          <w:trHeight w:val="398"/>
        </w:trPr>
        <w:tc>
          <w:tcPr>
            <w:tcW w:w="1608" w:type="pct"/>
            <w:noWrap/>
          </w:tcPr>
          <w:p w:rsidR="00D0244A" w:rsidRPr="00925338" w:rsidRDefault="00D0244A" w:rsidP="009978F5">
            <w:pPr>
              <w:tabs>
                <w:tab w:val="left" w:pos="4257"/>
                <w:tab w:val="left" w:pos="7327"/>
              </w:tabs>
              <w:spacing w:after="200" w:line="288" w:lineRule="auto"/>
              <w:rPr>
                <w:b/>
              </w:rPr>
            </w:pPr>
            <w:r>
              <w:rPr>
                <w:b/>
              </w:rPr>
              <w:t>Objective</w:t>
            </w:r>
          </w:p>
        </w:tc>
        <w:tc>
          <w:tcPr>
            <w:tcW w:w="1460" w:type="pct"/>
          </w:tcPr>
          <w:p w:rsidR="00D0244A" w:rsidRPr="00925338" w:rsidRDefault="00D0244A" w:rsidP="009978F5">
            <w:pPr>
              <w:tabs>
                <w:tab w:val="left" w:pos="4257"/>
                <w:tab w:val="left" w:pos="7327"/>
              </w:tabs>
              <w:ind w:left="113"/>
              <w:rPr>
                <w:b/>
              </w:rPr>
            </w:pPr>
            <w:r>
              <w:rPr>
                <w:b/>
              </w:rPr>
              <w:t>Project</w:t>
            </w:r>
            <w:r>
              <w:rPr>
                <w:b/>
              </w:rPr>
              <w:tab/>
            </w:r>
          </w:p>
        </w:tc>
        <w:tc>
          <w:tcPr>
            <w:tcW w:w="718" w:type="pct"/>
          </w:tcPr>
          <w:p w:rsidR="00D0244A" w:rsidRPr="00925338" w:rsidRDefault="00D0244A" w:rsidP="009978F5">
            <w:pPr>
              <w:tabs>
                <w:tab w:val="left" w:pos="4257"/>
                <w:tab w:val="left" w:pos="7327"/>
              </w:tabs>
              <w:rPr>
                <w:b/>
              </w:rPr>
            </w:pPr>
            <w:r w:rsidRPr="002E217E">
              <w:rPr>
                <w:b/>
              </w:rPr>
              <w:t>unit of measure</w:t>
            </w:r>
          </w:p>
        </w:tc>
        <w:tc>
          <w:tcPr>
            <w:tcW w:w="437" w:type="pct"/>
          </w:tcPr>
          <w:p w:rsidR="00D0244A" w:rsidRPr="00925338" w:rsidRDefault="00D0244A" w:rsidP="009978F5">
            <w:pPr>
              <w:tabs>
                <w:tab w:val="left" w:pos="4257"/>
                <w:tab w:val="left" w:pos="7327"/>
              </w:tabs>
              <w:rPr>
                <w:b/>
              </w:rPr>
            </w:pPr>
            <w:r>
              <w:rPr>
                <w:b/>
              </w:rPr>
              <w:t>Financial Year</w:t>
            </w:r>
          </w:p>
        </w:tc>
        <w:tc>
          <w:tcPr>
            <w:tcW w:w="777" w:type="pct"/>
          </w:tcPr>
          <w:p w:rsidR="00D0244A" w:rsidRPr="00925338" w:rsidRDefault="00D0244A" w:rsidP="009978F5">
            <w:pPr>
              <w:tabs>
                <w:tab w:val="left" w:pos="4257"/>
                <w:tab w:val="left" w:pos="7327"/>
              </w:tabs>
              <w:rPr>
                <w:b/>
              </w:rPr>
            </w:pPr>
            <w:r>
              <w:rPr>
                <w:b/>
              </w:rPr>
              <w:t xml:space="preserve">Status </w:t>
            </w:r>
          </w:p>
        </w:tc>
      </w:tr>
      <w:tr w:rsidR="00D0244A" w:rsidRPr="002B0C60" w:rsidTr="009978F5">
        <w:trPr>
          <w:trHeight w:val="899"/>
        </w:trPr>
        <w:tc>
          <w:tcPr>
            <w:tcW w:w="1608" w:type="pct"/>
          </w:tcPr>
          <w:p w:rsidR="00D0244A" w:rsidRPr="002B0C60" w:rsidRDefault="0015792E" w:rsidP="009978F5">
            <w:r w:rsidRPr="0015792E">
              <w:t>To facilitate bulk infrastructure development in support of economic development initiative</w:t>
            </w:r>
          </w:p>
        </w:tc>
        <w:tc>
          <w:tcPr>
            <w:tcW w:w="1460" w:type="pct"/>
          </w:tcPr>
          <w:p w:rsidR="00D0244A" w:rsidRPr="002B0C60" w:rsidRDefault="0015792E" w:rsidP="009978F5">
            <w:r w:rsidRPr="0015792E">
              <w:t>Completion of  1500m² of Manguzi Multi-purpose by 30 June 2018, with Engineers completion certificate</w:t>
            </w:r>
          </w:p>
        </w:tc>
        <w:tc>
          <w:tcPr>
            <w:tcW w:w="718" w:type="pct"/>
          </w:tcPr>
          <w:p w:rsidR="00D0244A" w:rsidRPr="002B0C60" w:rsidRDefault="0015792E" w:rsidP="009978F5">
            <w:r w:rsidRPr="0015792E">
              <w:t>Area of multi-purpose centre constructed</w:t>
            </w:r>
          </w:p>
        </w:tc>
        <w:tc>
          <w:tcPr>
            <w:tcW w:w="437" w:type="pct"/>
          </w:tcPr>
          <w:p w:rsidR="00D0244A" w:rsidRPr="002B0C60" w:rsidRDefault="0015792E" w:rsidP="009978F5">
            <w:r>
              <w:t>2017/2018</w:t>
            </w:r>
          </w:p>
        </w:tc>
        <w:tc>
          <w:tcPr>
            <w:tcW w:w="777" w:type="pct"/>
          </w:tcPr>
          <w:p w:rsidR="00D0244A" w:rsidRPr="002B0C60" w:rsidRDefault="0015792E" w:rsidP="009978F5">
            <w:r w:rsidRPr="0015792E">
              <w:t>Target not achieved (Due to financial difficulties from the contractor, and was unable to continue with the demands of the project hence surrendered the project</w:t>
            </w:r>
          </w:p>
        </w:tc>
      </w:tr>
      <w:tr w:rsidR="00D0244A" w:rsidRPr="002B0C60" w:rsidTr="009978F5">
        <w:trPr>
          <w:trHeight w:val="899"/>
        </w:trPr>
        <w:tc>
          <w:tcPr>
            <w:tcW w:w="1608" w:type="pct"/>
          </w:tcPr>
          <w:p w:rsidR="00D0244A" w:rsidRPr="002B0C60" w:rsidRDefault="0015792E" w:rsidP="009978F5">
            <w:r w:rsidRPr="0015792E">
              <w:t>To facilitate bulk infrastructure development in support of economic development initiative</w:t>
            </w:r>
          </w:p>
        </w:tc>
        <w:tc>
          <w:tcPr>
            <w:tcW w:w="1460" w:type="pct"/>
          </w:tcPr>
          <w:p w:rsidR="00D0244A" w:rsidRPr="002B0C60" w:rsidRDefault="0015792E" w:rsidP="009978F5">
            <w:r w:rsidRPr="0015792E">
              <w:t>Completion of 290m² of Manzibomvu community centre by 30 June 2018 with engineer’s completion certificate.</w:t>
            </w:r>
          </w:p>
        </w:tc>
        <w:tc>
          <w:tcPr>
            <w:tcW w:w="718" w:type="pct"/>
          </w:tcPr>
          <w:p w:rsidR="00D0244A" w:rsidRPr="002B0C60" w:rsidRDefault="0015792E" w:rsidP="009978F5">
            <w:r w:rsidRPr="0015792E">
              <w:t>Area of community centre constructed</w:t>
            </w:r>
          </w:p>
        </w:tc>
        <w:tc>
          <w:tcPr>
            <w:tcW w:w="437" w:type="pct"/>
          </w:tcPr>
          <w:p w:rsidR="00D0244A" w:rsidRPr="002B0C60" w:rsidRDefault="0015792E" w:rsidP="009978F5">
            <w:r w:rsidRPr="0015792E">
              <w:t>2017/2018</w:t>
            </w:r>
          </w:p>
        </w:tc>
        <w:tc>
          <w:tcPr>
            <w:tcW w:w="777" w:type="pct"/>
          </w:tcPr>
          <w:p w:rsidR="00D0244A" w:rsidRPr="002B0C60" w:rsidRDefault="0015792E" w:rsidP="009978F5">
            <w:r w:rsidRPr="0015792E">
              <w:t>Target not achieved (The contractor failed to perform the duties to the satisfaction of the contract and within the specified period as per contract thus the contract was then terminated)</w:t>
            </w:r>
          </w:p>
        </w:tc>
      </w:tr>
      <w:tr w:rsidR="00D0244A" w:rsidRPr="002B0C60" w:rsidTr="009978F5">
        <w:trPr>
          <w:trHeight w:val="899"/>
        </w:trPr>
        <w:tc>
          <w:tcPr>
            <w:tcW w:w="1608" w:type="pct"/>
          </w:tcPr>
          <w:p w:rsidR="00D0244A" w:rsidRPr="002B0C60" w:rsidRDefault="0015792E" w:rsidP="009978F5">
            <w:r w:rsidRPr="0015792E">
              <w:t>To facilitate bulk infrastructure development in support of economic development initiative</w:t>
            </w:r>
          </w:p>
        </w:tc>
        <w:tc>
          <w:tcPr>
            <w:tcW w:w="1460" w:type="pct"/>
          </w:tcPr>
          <w:p w:rsidR="00D0244A" w:rsidRPr="002B0C60" w:rsidRDefault="0015792E" w:rsidP="009978F5">
            <w:r w:rsidRPr="0015792E">
              <w:t>Completion of 290m² of Mahlungulu community centre by 30 June 2018 with engineer’s completion certificate.</w:t>
            </w:r>
          </w:p>
        </w:tc>
        <w:tc>
          <w:tcPr>
            <w:tcW w:w="718" w:type="pct"/>
          </w:tcPr>
          <w:p w:rsidR="00D0244A" w:rsidRPr="002B0C60" w:rsidRDefault="0015792E" w:rsidP="009978F5">
            <w:r w:rsidRPr="0015792E">
              <w:t>Area of community centre constructed</w:t>
            </w:r>
          </w:p>
        </w:tc>
        <w:tc>
          <w:tcPr>
            <w:tcW w:w="437" w:type="pct"/>
          </w:tcPr>
          <w:p w:rsidR="00D0244A" w:rsidRPr="002B0C60" w:rsidRDefault="0015792E" w:rsidP="009978F5">
            <w:r w:rsidRPr="0015792E">
              <w:t>2017/2018</w:t>
            </w:r>
          </w:p>
        </w:tc>
        <w:tc>
          <w:tcPr>
            <w:tcW w:w="777" w:type="pct"/>
          </w:tcPr>
          <w:p w:rsidR="00D0244A" w:rsidRPr="002B0C60" w:rsidRDefault="0015792E" w:rsidP="009978F5">
            <w:r w:rsidRPr="0015792E">
              <w:t>290m² of Mahlungulu community centre completed by 30 June 2018 with engineer’s completion certificate.</w:t>
            </w:r>
          </w:p>
        </w:tc>
      </w:tr>
      <w:tr w:rsidR="00D0244A" w:rsidRPr="002B0C60" w:rsidTr="009978F5">
        <w:trPr>
          <w:trHeight w:val="899"/>
        </w:trPr>
        <w:tc>
          <w:tcPr>
            <w:tcW w:w="1608" w:type="pct"/>
          </w:tcPr>
          <w:p w:rsidR="00D0244A" w:rsidRPr="002B0C60" w:rsidRDefault="0015792E" w:rsidP="009978F5">
            <w:r w:rsidRPr="0015792E">
              <w:t>To facilitate bulk infrastructure development in support of economic development initiative</w:t>
            </w:r>
          </w:p>
        </w:tc>
        <w:tc>
          <w:tcPr>
            <w:tcW w:w="1460" w:type="pct"/>
          </w:tcPr>
          <w:p w:rsidR="00D0244A" w:rsidRPr="002B0C60" w:rsidRDefault="0015792E" w:rsidP="009978F5">
            <w:r w:rsidRPr="0015792E">
              <w:t>Construction of 1500m² of KwaMbila Multi-purpose centre to roof level by 30 June 2018</w:t>
            </w:r>
          </w:p>
        </w:tc>
        <w:tc>
          <w:tcPr>
            <w:tcW w:w="718" w:type="pct"/>
          </w:tcPr>
          <w:p w:rsidR="00D0244A" w:rsidRPr="002B0C60" w:rsidRDefault="00D0244A" w:rsidP="009978F5">
            <w:r w:rsidRPr="002E217E">
              <w:t>Area of community centre constructed</w:t>
            </w:r>
          </w:p>
        </w:tc>
        <w:tc>
          <w:tcPr>
            <w:tcW w:w="437" w:type="pct"/>
          </w:tcPr>
          <w:p w:rsidR="00D0244A" w:rsidRPr="002B0C60" w:rsidRDefault="000E06D0" w:rsidP="009978F5">
            <w:r w:rsidRPr="000E06D0">
              <w:t>2017/2018</w:t>
            </w:r>
          </w:p>
        </w:tc>
        <w:tc>
          <w:tcPr>
            <w:tcW w:w="777" w:type="pct"/>
          </w:tcPr>
          <w:p w:rsidR="00D0244A" w:rsidRPr="002B0C60" w:rsidRDefault="000E06D0" w:rsidP="009978F5">
            <w:r w:rsidRPr="000E06D0">
              <w:t>1500m² of KwaMbila Multi-purpose centre constructed to roof level by 30 June 2018</w:t>
            </w:r>
          </w:p>
        </w:tc>
      </w:tr>
      <w:tr w:rsidR="000E06D0" w:rsidRPr="002B0C60" w:rsidTr="009978F5">
        <w:trPr>
          <w:trHeight w:val="899"/>
        </w:trPr>
        <w:tc>
          <w:tcPr>
            <w:tcW w:w="1608" w:type="pct"/>
          </w:tcPr>
          <w:p w:rsidR="000E06D0" w:rsidRPr="0015792E" w:rsidRDefault="000E06D0" w:rsidP="009978F5"/>
        </w:tc>
        <w:tc>
          <w:tcPr>
            <w:tcW w:w="1460" w:type="pct"/>
          </w:tcPr>
          <w:p w:rsidR="000E06D0" w:rsidRPr="0015792E" w:rsidRDefault="000E06D0" w:rsidP="009978F5"/>
        </w:tc>
        <w:tc>
          <w:tcPr>
            <w:tcW w:w="718" w:type="pct"/>
          </w:tcPr>
          <w:p w:rsidR="000E06D0" w:rsidRPr="002E217E" w:rsidRDefault="000E06D0" w:rsidP="009978F5"/>
        </w:tc>
        <w:tc>
          <w:tcPr>
            <w:tcW w:w="437" w:type="pct"/>
          </w:tcPr>
          <w:p w:rsidR="000E06D0" w:rsidRPr="000E06D0" w:rsidRDefault="000E06D0" w:rsidP="009978F5"/>
        </w:tc>
        <w:tc>
          <w:tcPr>
            <w:tcW w:w="777" w:type="pct"/>
          </w:tcPr>
          <w:p w:rsidR="000E06D0" w:rsidRPr="000E06D0" w:rsidRDefault="000E06D0" w:rsidP="009978F5"/>
        </w:tc>
      </w:tr>
      <w:tr w:rsidR="000E06D0" w:rsidTr="009978F5">
        <w:trPr>
          <w:trHeight w:val="899"/>
        </w:trPr>
        <w:tc>
          <w:tcPr>
            <w:tcW w:w="1608" w:type="pct"/>
          </w:tcPr>
          <w:p w:rsidR="000E06D0" w:rsidRPr="00E21B0C" w:rsidRDefault="000E06D0" w:rsidP="009978F5">
            <w:r w:rsidRPr="000E06D0">
              <w:lastRenderedPageBreak/>
              <w:t>To facilitate bulk infrastructure development in support of economic development initiative</w:t>
            </w:r>
          </w:p>
        </w:tc>
        <w:tc>
          <w:tcPr>
            <w:tcW w:w="1460" w:type="pct"/>
          </w:tcPr>
          <w:p w:rsidR="000E06D0" w:rsidRPr="00E21B0C" w:rsidRDefault="000E06D0" w:rsidP="009978F5">
            <w:r w:rsidRPr="000E06D0">
              <w:t>9600 square metres of Ngutshana Sports field completed by 30 June 2018 with engineer’s completion certificate.</w:t>
            </w:r>
          </w:p>
        </w:tc>
        <w:tc>
          <w:tcPr>
            <w:tcW w:w="718" w:type="pct"/>
          </w:tcPr>
          <w:p w:rsidR="000E06D0" w:rsidRPr="00E21B0C" w:rsidRDefault="000E06D0" w:rsidP="009978F5">
            <w:r w:rsidRPr="000E06D0">
              <w:t>Area of sport field completed</w:t>
            </w:r>
          </w:p>
        </w:tc>
        <w:tc>
          <w:tcPr>
            <w:tcW w:w="437" w:type="pct"/>
          </w:tcPr>
          <w:p w:rsidR="000E06D0" w:rsidRDefault="000E06D0" w:rsidP="009978F5">
            <w:r w:rsidRPr="000E06D0">
              <w:t>2017/2018</w:t>
            </w:r>
          </w:p>
        </w:tc>
        <w:tc>
          <w:tcPr>
            <w:tcW w:w="777" w:type="pct"/>
          </w:tcPr>
          <w:p w:rsidR="000E06D0" w:rsidRDefault="000E06D0" w:rsidP="009978F5">
            <w:r w:rsidRPr="000E06D0">
              <w:t>9600 square metres of Ngutshana sport field completed by 30 June 2018; engineers completion certificate has been issued</w:t>
            </w:r>
          </w:p>
        </w:tc>
      </w:tr>
      <w:tr w:rsidR="00D0244A" w:rsidTr="009978F5">
        <w:trPr>
          <w:trHeight w:val="899"/>
        </w:trPr>
        <w:tc>
          <w:tcPr>
            <w:tcW w:w="1608" w:type="pct"/>
          </w:tcPr>
          <w:p w:rsidR="00D0244A" w:rsidRPr="00E21B0C" w:rsidRDefault="000E06D0" w:rsidP="009978F5">
            <w:r w:rsidRPr="000E06D0">
              <w:t>To facilitate bulk infrastructure development in support of economic development initiatives</w:t>
            </w:r>
          </w:p>
        </w:tc>
        <w:tc>
          <w:tcPr>
            <w:tcW w:w="1460" w:type="pct"/>
          </w:tcPr>
          <w:p w:rsidR="00D0244A" w:rsidRPr="00E21B0C" w:rsidRDefault="000E06D0" w:rsidP="009978F5">
            <w:r w:rsidRPr="000E06D0">
              <w:t>Construction of Masakeni gravel road/Roads, pathways and storm water.</w:t>
            </w:r>
          </w:p>
        </w:tc>
        <w:tc>
          <w:tcPr>
            <w:tcW w:w="718" w:type="pct"/>
          </w:tcPr>
          <w:p w:rsidR="00D0244A" w:rsidRPr="00E21B0C" w:rsidRDefault="000E06D0" w:rsidP="009978F5">
            <w:r w:rsidRPr="000E06D0">
              <w:t>No.  of km's of  gravel road constructed</w:t>
            </w:r>
          </w:p>
        </w:tc>
        <w:tc>
          <w:tcPr>
            <w:tcW w:w="437" w:type="pct"/>
          </w:tcPr>
          <w:p w:rsidR="00D0244A" w:rsidRDefault="000E06D0" w:rsidP="009978F5">
            <w:r w:rsidRPr="000E06D0">
              <w:t>2017/2018</w:t>
            </w:r>
          </w:p>
        </w:tc>
        <w:tc>
          <w:tcPr>
            <w:tcW w:w="777" w:type="pct"/>
          </w:tcPr>
          <w:p w:rsidR="00D0244A" w:rsidRDefault="000E06D0" w:rsidP="009978F5">
            <w:r w:rsidRPr="000E06D0">
              <w:t>2km of Masakeni gravel road completed with engineers completion certificate by 20 December 2017</w:t>
            </w:r>
          </w:p>
        </w:tc>
      </w:tr>
      <w:tr w:rsidR="00D0244A" w:rsidTr="009978F5">
        <w:trPr>
          <w:trHeight w:val="899"/>
        </w:trPr>
        <w:tc>
          <w:tcPr>
            <w:tcW w:w="1608" w:type="pct"/>
          </w:tcPr>
          <w:p w:rsidR="00D0244A" w:rsidRPr="00E21B0C" w:rsidRDefault="000E06D0" w:rsidP="009978F5">
            <w:r w:rsidRPr="000E06D0">
              <w:t>To facilitate bulk infrastructure development in support of economic development initiatives</w:t>
            </w:r>
          </w:p>
        </w:tc>
        <w:tc>
          <w:tcPr>
            <w:tcW w:w="1460" w:type="pct"/>
          </w:tcPr>
          <w:p w:rsidR="00D0244A" w:rsidRPr="00E21B0C" w:rsidRDefault="000E06D0" w:rsidP="009978F5">
            <w:r w:rsidRPr="000E06D0">
              <w:t>Construction of Othungwini gravel road/Roads, pathways and storm water.</w:t>
            </w:r>
          </w:p>
        </w:tc>
        <w:tc>
          <w:tcPr>
            <w:tcW w:w="718" w:type="pct"/>
          </w:tcPr>
          <w:p w:rsidR="00D0244A" w:rsidRPr="00E21B0C" w:rsidRDefault="000E06D0" w:rsidP="009978F5">
            <w:r w:rsidRPr="000E06D0">
              <w:t>No.  of km's of  gravel road constructed</w:t>
            </w:r>
          </w:p>
        </w:tc>
        <w:tc>
          <w:tcPr>
            <w:tcW w:w="437" w:type="pct"/>
          </w:tcPr>
          <w:p w:rsidR="00D0244A" w:rsidRDefault="000E06D0" w:rsidP="009978F5">
            <w:r w:rsidRPr="000E06D0">
              <w:t>2017/2018</w:t>
            </w:r>
          </w:p>
        </w:tc>
        <w:tc>
          <w:tcPr>
            <w:tcW w:w="777" w:type="pct"/>
          </w:tcPr>
          <w:p w:rsidR="00D0244A" w:rsidRDefault="000E06D0" w:rsidP="009978F5">
            <w:r w:rsidRPr="000E06D0">
              <w:t>4.1 km of Othungwini access road completed with engineers completion certificate by 14 February 2018</w:t>
            </w:r>
          </w:p>
        </w:tc>
      </w:tr>
      <w:tr w:rsidR="00D0244A" w:rsidTr="009978F5">
        <w:trPr>
          <w:trHeight w:val="899"/>
        </w:trPr>
        <w:tc>
          <w:tcPr>
            <w:tcW w:w="1608" w:type="pct"/>
          </w:tcPr>
          <w:p w:rsidR="00D0244A" w:rsidRPr="00E21B0C" w:rsidRDefault="000E06D0" w:rsidP="009978F5">
            <w:r w:rsidRPr="000E06D0">
              <w:t>To facilitate bulk infrastructure development in support of economic development initiatives</w:t>
            </w:r>
          </w:p>
        </w:tc>
        <w:tc>
          <w:tcPr>
            <w:tcW w:w="1460" w:type="pct"/>
          </w:tcPr>
          <w:p w:rsidR="00D0244A" w:rsidRPr="00E21B0C" w:rsidRDefault="000E06D0" w:rsidP="009978F5">
            <w:r w:rsidRPr="000E06D0">
              <w:t>Construction of 8 meters of Post Office causeway by 30 June 2019 with engineers completion certificate (Multi-year project)</w:t>
            </w:r>
          </w:p>
        </w:tc>
        <w:tc>
          <w:tcPr>
            <w:tcW w:w="718" w:type="pct"/>
          </w:tcPr>
          <w:p w:rsidR="00D0244A" w:rsidRPr="00E21B0C" w:rsidRDefault="000E06D0" w:rsidP="009978F5">
            <w:r w:rsidRPr="000E06D0">
              <w:t>No. of meters of causeway constructed</w:t>
            </w:r>
          </w:p>
        </w:tc>
        <w:tc>
          <w:tcPr>
            <w:tcW w:w="437" w:type="pct"/>
          </w:tcPr>
          <w:p w:rsidR="00D0244A" w:rsidRPr="00E21B0C" w:rsidRDefault="000E06D0" w:rsidP="009978F5">
            <w:r w:rsidRPr="000E06D0">
              <w:t>2017/2018</w:t>
            </w:r>
          </w:p>
        </w:tc>
        <w:tc>
          <w:tcPr>
            <w:tcW w:w="777" w:type="pct"/>
          </w:tcPr>
          <w:p w:rsidR="00D0244A" w:rsidRDefault="000E06D0" w:rsidP="009978F5">
            <w:r w:rsidRPr="000E06D0">
              <w:t>Preliminary designs have been completed (Report dated 7 June 2018)</w:t>
            </w:r>
          </w:p>
        </w:tc>
      </w:tr>
    </w:tbl>
    <w:p w:rsidR="002136D8" w:rsidRPr="00520DBD" w:rsidRDefault="002136D8" w:rsidP="00520DBD">
      <w:pPr>
        <w:spacing w:after="0"/>
        <w:jc w:val="both"/>
        <w:rPr>
          <w:rFonts w:ascii="Arial" w:hAnsi="Arial" w:cs="Arial"/>
          <w:vanish/>
        </w:rPr>
      </w:pPr>
    </w:p>
    <w:p w:rsidR="00501142" w:rsidRPr="00520DBD" w:rsidRDefault="00501142" w:rsidP="00520DBD">
      <w:pPr>
        <w:tabs>
          <w:tab w:val="left" w:pos="1350"/>
        </w:tabs>
        <w:jc w:val="both"/>
        <w:rPr>
          <w:rFonts w:ascii="Arial" w:hAnsi="Arial" w:cs="Arial"/>
        </w:rPr>
      </w:pPr>
    </w:p>
    <w:p w:rsidR="00AA145D" w:rsidRDefault="00501142" w:rsidP="00520DBD">
      <w:pPr>
        <w:tabs>
          <w:tab w:val="left" w:pos="1350"/>
        </w:tabs>
        <w:jc w:val="both"/>
        <w:rPr>
          <w:rFonts w:ascii="Arial" w:hAnsi="Arial" w:cs="Arial"/>
        </w:rPr>
        <w:sectPr w:rsidR="00AA145D" w:rsidSect="00921EC2">
          <w:pgSz w:w="16838" w:h="11906" w:orient="landscape"/>
          <w:pgMar w:top="1440" w:right="1440" w:bottom="1440" w:left="1440" w:header="709" w:footer="709" w:gutter="0"/>
          <w:cols w:space="708"/>
          <w:docGrid w:linePitch="360"/>
        </w:sectPr>
      </w:pPr>
      <w:r w:rsidRPr="00520DBD">
        <w:rPr>
          <w:rFonts w:ascii="Arial" w:hAnsi="Arial" w:cs="Arial"/>
        </w:rPr>
        <w:tab/>
      </w:r>
    </w:p>
    <w:p w:rsidR="00DD17A3" w:rsidRPr="00520DBD" w:rsidRDefault="00657FCF" w:rsidP="00DE3CA5">
      <w:pPr>
        <w:pStyle w:val="Heading2"/>
      </w:pPr>
      <w:bookmarkStart w:id="31" w:name="_Toc455600244"/>
      <w:bookmarkStart w:id="32" w:name="_Toc490979885"/>
      <w:bookmarkStart w:id="33" w:name="_Toc490994129"/>
      <w:r>
        <w:lastRenderedPageBreak/>
        <w:t>WASTE MANAGEMENT</w:t>
      </w:r>
      <w:r w:rsidR="006435F5" w:rsidRPr="00520DBD">
        <w:t xml:space="preserve"> SECTION</w:t>
      </w:r>
      <w:bookmarkEnd w:id="31"/>
      <w:bookmarkEnd w:id="32"/>
      <w:bookmarkEnd w:id="33"/>
      <w:r w:rsidR="006435F5" w:rsidRPr="00520DBD">
        <w:t xml:space="preserve"> </w:t>
      </w:r>
    </w:p>
    <w:p w:rsidR="002136D8" w:rsidRPr="006435F5" w:rsidRDefault="0040320C" w:rsidP="006011CF">
      <w:pPr>
        <w:pStyle w:val="BodyText20"/>
        <w:numPr>
          <w:ilvl w:val="0"/>
          <w:numId w:val="18"/>
        </w:numPr>
      </w:pPr>
      <w:r>
        <w:t>Reviewed</w:t>
      </w:r>
      <w:r w:rsidR="002136D8" w:rsidRPr="006435F5">
        <w:t xml:space="preserve"> </w:t>
      </w:r>
      <w:r w:rsidR="00D95D37">
        <w:t>Umhlabuyalingana</w:t>
      </w:r>
      <w:r w:rsidR="002136D8" w:rsidRPr="006435F5">
        <w:t xml:space="preserve"> Waste By-Laws </w:t>
      </w:r>
    </w:p>
    <w:p w:rsidR="002136D8" w:rsidRPr="006435F5" w:rsidRDefault="0040320C" w:rsidP="0040320C">
      <w:pPr>
        <w:pStyle w:val="BodyText20"/>
        <w:numPr>
          <w:ilvl w:val="0"/>
          <w:numId w:val="18"/>
        </w:numPr>
      </w:pPr>
      <w:r w:rsidRPr="0040320C">
        <w:t xml:space="preserve">Reviewed </w:t>
      </w:r>
      <w:r w:rsidR="00D95D37">
        <w:t>Umhlabuyalingana</w:t>
      </w:r>
      <w:r w:rsidR="002136D8" w:rsidRPr="006435F5">
        <w:t xml:space="preserve"> Waste Management Policy</w:t>
      </w:r>
    </w:p>
    <w:p w:rsidR="002136D8" w:rsidRPr="006435F5" w:rsidRDefault="0040320C" w:rsidP="0040320C">
      <w:pPr>
        <w:pStyle w:val="BodyText20"/>
        <w:numPr>
          <w:ilvl w:val="0"/>
          <w:numId w:val="18"/>
        </w:numPr>
      </w:pPr>
      <w:r w:rsidRPr="0040320C">
        <w:t xml:space="preserve">Reviewed </w:t>
      </w:r>
      <w:r w:rsidR="002136D8" w:rsidRPr="006435F5">
        <w:t xml:space="preserve">Integrated Waste Management Plan </w:t>
      </w:r>
    </w:p>
    <w:p w:rsidR="002136D8" w:rsidRPr="006435F5" w:rsidRDefault="00F337B7" w:rsidP="00F337B7">
      <w:pPr>
        <w:pStyle w:val="BodyText20"/>
        <w:numPr>
          <w:ilvl w:val="0"/>
          <w:numId w:val="18"/>
        </w:numPr>
      </w:pPr>
      <w:r w:rsidRPr="00F337B7">
        <w:t xml:space="preserve">Reviewed </w:t>
      </w:r>
      <w:r w:rsidR="002136D8" w:rsidRPr="006435F5">
        <w:t xml:space="preserve">refuse collection tariffs </w:t>
      </w:r>
    </w:p>
    <w:p w:rsidR="006435F5" w:rsidRPr="006435F5" w:rsidRDefault="006435F5" w:rsidP="00DF7CD8">
      <w:pPr>
        <w:pStyle w:val="BodyText20"/>
      </w:pPr>
    </w:p>
    <w:p w:rsidR="00DD17A3" w:rsidRPr="006435F5" w:rsidRDefault="006435F5" w:rsidP="00DE3CA5">
      <w:pPr>
        <w:pStyle w:val="Heading2"/>
      </w:pPr>
      <w:bookmarkStart w:id="34" w:name="_Toc455600245"/>
      <w:bookmarkStart w:id="35" w:name="_Toc490979886"/>
      <w:bookmarkStart w:id="36" w:name="_Toc490994130"/>
      <w:r w:rsidRPr="00520DBD">
        <w:t>SPECIAL SOCIAL PROGRAMMES</w:t>
      </w:r>
      <w:bookmarkEnd w:id="34"/>
      <w:bookmarkEnd w:id="35"/>
      <w:bookmarkEnd w:id="36"/>
      <w:r w:rsidRPr="00520DBD">
        <w:t xml:space="preserve"> </w:t>
      </w:r>
      <w:r w:rsidR="00F337B7">
        <w:t xml:space="preserve"> </w:t>
      </w:r>
    </w:p>
    <w:p w:rsidR="002136D8" w:rsidRPr="00520DBD" w:rsidRDefault="00BE4914" w:rsidP="006011CF">
      <w:pPr>
        <w:pStyle w:val="BodyText20"/>
        <w:numPr>
          <w:ilvl w:val="0"/>
          <w:numId w:val="19"/>
        </w:numPr>
        <w:rPr>
          <w:b/>
        </w:rPr>
      </w:pPr>
      <w:r>
        <w:rPr>
          <w:b/>
        </w:rPr>
        <w:t xml:space="preserve">Local Aids Council </w:t>
      </w:r>
      <w:r w:rsidR="002136D8" w:rsidRPr="00520DBD">
        <w:t xml:space="preserve">to deal with issues such as HIV/AIDS, Teenage </w:t>
      </w:r>
      <w:r w:rsidRPr="00520DBD">
        <w:t>pregnan</w:t>
      </w:r>
      <w:r>
        <w:t>cy</w:t>
      </w:r>
      <w:r w:rsidR="002136D8" w:rsidRPr="00520DBD">
        <w:t>, and TB.</w:t>
      </w:r>
    </w:p>
    <w:p w:rsidR="002136D8" w:rsidRPr="00520DBD" w:rsidRDefault="002136D8" w:rsidP="006011CF">
      <w:pPr>
        <w:pStyle w:val="BodyText20"/>
        <w:numPr>
          <w:ilvl w:val="0"/>
          <w:numId w:val="19"/>
        </w:numPr>
        <w:rPr>
          <w:b/>
        </w:rPr>
      </w:pPr>
      <w:r w:rsidRPr="00520DBD">
        <w:rPr>
          <w:b/>
        </w:rPr>
        <w:t>Women’s Forum</w:t>
      </w:r>
      <w:r w:rsidRPr="00520DBD">
        <w:t xml:space="preserve"> to deal with all women related issues under </w:t>
      </w:r>
      <w:r w:rsidR="00D95D37">
        <w:t>Umhlabuyalingana</w:t>
      </w:r>
      <w:r w:rsidRPr="00520DBD">
        <w:t xml:space="preserve"> Municipality </w:t>
      </w:r>
    </w:p>
    <w:p w:rsidR="002136D8" w:rsidRPr="00520DBD" w:rsidRDefault="002136D8" w:rsidP="006011CF">
      <w:pPr>
        <w:pStyle w:val="BodyText20"/>
        <w:numPr>
          <w:ilvl w:val="0"/>
          <w:numId w:val="19"/>
        </w:numPr>
      </w:pPr>
      <w:r w:rsidRPr="00520DBD">
        <w:rPr>
          <w:b/>
        </w:rPr>
        <w:t>Youth Council</w:t>
      </w:r>
      <w:r w:rsidRPr="00520DBD">
        <w:t xml:space="preserve"> to deal with all youth related issues under </w:t>
      </w:r>
      <w:r w:rsidR="00D95D37">
        <w:t>Umhlabuyalingana</w:t>
      </w:r>
      <w:r w:rsidRPr="00520DBD">
        <w:t xml:space="preserve"> Municipality, e.g. career guidance exhibition.</w:t>
      </w:r>
    </w:p>
    <w:p w:rsidR="002136D8" w:rsidRPr="00520DBD" w:rsidRDefault="002136D8" w:rsidP="006011CF">
      <w:pPr>
        <w:pStyle w:val="BodyText20"/>
        <w:numPr>
          <w:ilvl w:val="0"/>
          <w:numId w:val="19"/>
        </w:numPr>
      </w:pPr>
      <w:r w:rsidRPr="00520DBD">
        <w:t xml:space="preserve"> </w:t>
      </w:r>
      <w:r w:rsidRPr="00520DBD">
        <w:rPr>
          <w:b/>
        </w:rPr>
        <w:t>Disability Forum</w:t>
      </w:r>
      <w:r w:rsidRPr="00520DBD">
        <w:t xml:space="preserve"> to look into all issues pertaining to people living with disabilities.</w:t>
      </w:r>
    </w:p>
    <w:p w:rsidR="002136D8" w:rsidRPr="00F734A8" w:rsidRDefault="002136D8" w:rsidP="00EE6045">
      <w:pPr>
        <w:pStyle w:val="BodyText20"/>
        <w:numPr>
          <w:ilvl w:val="0"/>
          <w:numId w:val="19"/>
        </w:numPr>
        <w:rPr>
          <w:rFonts w:ascii="Arial" w:hAnsi="Arial"/>
          <w:lang w:eastAsia="x-none"/>
        </w:rPr>
      </w:pPr>
      <w:r w:rsidRPr="00F734A8">
        <w:rPr>
          <w:b/>
        </w:rPr>
        <w:t>Sports Programs</w:t>
      </w:r>
      <w:r w:rsidRPr="00520DBD">
        <w:t xml:space="preserve"> in </w:t>
      </w:r>
      <w:r w:rsidR="00F734A8">
        <w:t xml:space="preserve">all </w:t>
      </w:r>
      <w:r w:rsidRPr="00520DBD">
        <w:t xml:space="preserve">wards where the leagues are being funded </w:t>
      </w:r>
    </w:p>
    <w:p w:rsidR="00F734A8" w:rsidRDefault="00BE4914" w:rsidP="00EE6045">
      <w:pPr>
        <w:pStyle w:val="BodyText20"/>
        <w:numPr>
          <w:ilvl w:val="0"/>
          <w:numId w:val="19"/>
        </w:numPr>
        <w:rPr>
          <w:lang w:eastAsia="x-none"/>
        </w:rPr>
      </w:pPr>
      <w:r w:rsidRPr="00BE4914">
        <w:rPr>
          <w:b/>
          <w:lang w:eastAsia="x-none"/>
        </w:rPr>
        <w:t>Arts and Culture Programs</w:t>
      </w:r>
      <w:r w:rsidRPr="00BE4914">
        <w:rPr>
          <w:lang w:eastAsia="x-none"/>
        </w:rPr>
        <w:t xml:space="preserve"> to unearth talents, through music, drama and dance. </w:t>
      </w:r>
    </w:p>
    <w:p w:rsidR="00D83431" w:rsidRPr="00BE4914" w:rsidRDefault="00D83431" w:rsidP="00D83431">
      <w:pPr>
        <w:pStyle w:val="BodyText20"/>
        <w:ind w:left="720"/>
        <w:rPr>
          <w:lang w:eastAsia="x-none"/>
        </w:rPr>
      </w:pPr>
    </w:p>
    <w:p w:rsidR="002136D8" w:rsidRPr="00520DBD" w:rsidRDefault="006435F5" w:rsidP="00DE3CA5">
      <w:pPr>
        <w:pStyle w:val="Heading2"/>
      </w:pPr>
      <w:bookmarkStart w:id="37" w:name="_Toc455600246"/>
      <w:bookmarkStart w:id="38" w:name="_Toc490979887"/>
      <w:bookmarkStart w:id="39" w:name="_Toc490994131"/>
      <w:r w:rsidRPr="00520DBD">
        <w:t>INDIGENT REGISTER</w:t>
      </w:r>
      <w:bookmarkEnd w:id="37"/>
      <w:bookmarkEnd w:id="38"/>
      <w:bookmarkEnd w:id="39"/>
      <w:r w:rsidRPr="00520DBD">
        <w:t xml:space="preserve"> </w:t>
      </w:r>
    </w:p>
    <w:p w:rsidR="002136D8" w:rsidRPr="00520DBD" w:rsidRDefault="008D6C11" w:rsidP="00DF7CD8">
      <w:pPr>
        <w:pStyle w:val="BodyText20"/>
      </w:pPr>
      <w:r>
        <w:t xml:space="preserve">The municipality </w:t>
      </w:r>
      <w:r w:rsidR="0007162A">
        <w:t>reviewed</w:t>
      </w:r>
      <w:r w:rsidR="002136D8" w:rsidRPr="00520DBD">
        <w:t xml:space="preserve"> an indigent policy which seeks to provide financial relief to the citizens of the communities who are unable to afford basic services. An indigent register has been developed </w:t>
      </w:r>
      <w:r w:rsidR="00BE4914">
        <w:t xml:space="preserve">as a result and is updated on a quarterly and </w:t>
      </w:r>
      <w:r w:rsidR="002136D8" w:rsidRPr="00520DBD">
        <w:t>annual basis to re-assess the existing beneficiaries’ affordability and extend to those that are needy.</w:t>
      </w:r>
    </w:p>
    <w:p w:rsidR="002136D8" w:rsidRPr="00520DBD" w:rsidRDefault="002136D8" w:rsidP="00DF7CD8">
      <w:pPr>
        <w:pStyle w:val="BodyText20"/>
      </w:pPr>
    </w:p>
    <w:p w:rsidR="002136D8" w:rsidRDefault="002136D8" w:rsidP="00DF7CD8">
      <w:pPr>
        <w:pStyle w:val="BodyText20"/>
      </w:pPr>
      <w:r w:rsidRPr="00520DBD">
        <w:t xml:space="preserve">The municipality has a </w:t>
      </w:r>
      <w:r w:rsidR="00BE4914" w:rsidRPr="0007162A">
        <w:t>schools assist program which</w:t>
      </w:r>
      <w:r w:rsidRPr="00520DBD">
        <w:t xml:space="preserve"> assists learners who are needy to be able to register in tertiary institutions, as a result hundreds of young people from </w:t>
      </w:r>
      <w:r w:rsidR="00D95D37">
        <w:t>Umhlabuyalingana</w:t>
      </w:r>
      <w:r w:rsidRPr="00520DBD">
        <w:t xml:space="preserve"> have had access to tertiary education and many have graduated through this initiative. Ward Councillors have played a big role in the identification of learners in their communities.</w:t>
      </w:r>
    </w:p>
    <w:p w:rsidR="006435F5" w:rsidRDefault="006435F5" w:rsidP="00DF7CD8">
      <w:pPr>
        <w:pStyle w:val="BodyText20"/>
      </w:pPr>
    </w:p>
    <w:p w:rsidR="006435F5" w:rsidRDefault="006435F5" w:rsidP="00DF7CD8">
      <w:pPr>
        <w:pStyle w:val="BodyText20"/>
      </w:pPr>
    </w:p>
    <w:p w:rsidR="002136D8" w:rsidRPr="00520DBD" w:rsidRDefault="006435F5" w:rsidP="00DE3CA5">
      <w:pPr>
        <w:pStyle w:val="Heading2"/>
      </w:pPr>
      <w:bookmarkStart w:id="40" w:name="_Toc455600247"/>
      <w:bookmarkStart w:id="41" w:name="_Toc490979888"/>
      <w:bookmarkStart w:id="42" w:name="_Toc490994132"/>
      <w:r w:rsidRPr="00520DBD">
        <w:t>ARTS AND CULTURE</w:t>
      </w:r>
      <w:bookmarkEnd w:id="40"/>
      <w:bookmarkEnd w:id="41"/>
      <w:bookmarkEnd w:id="42"/>
      <w:r w:rsidRPr="00520DBD">
        <w:t xml:space="preserve"> </w:t>
      </w:r>
    </w:p>
    <w:p w:rsidR="002136D8" w:rsidRDefault="00781893" w:rsidP="00DF7CD8">
      <w:pPr>
        <w:pStyle w:val="BodyText20"/>
      </w:pPr>
      <w:r>
        <w:t xml:space="preserve">The municipality </w:t>
      </w:r>
      <w:r w:rsidR="00BE4914">
        <w:t xml:space="preserve">supported 2 reed dance </w:t>
      </w:r>
      <w:r w:rsidR="00D83431">
        <w:t>(</w:t>
      </w:r>
      <w:r w:rsidR="00D83431" w:rsidRPr="00BE4914">
        <w:t>Umkhosi</w:t>
      </w:r>
      <w:r w:rsidR="00BE4914" w:rsidRPr="00BE4914">
        <w:t xml:space="preserve"> Womhlanga</w:t>
      </w:r>
      <w:r w:rsidR="00BE4914">
        <w:t xml:space="preserve">) at </w:t>
      </w:r>
      <w:r w:rsidR="00D83431">
        <w:t>Ingwavuma</w:t>
      </w:r>
      <w:r w:rsidR="00BE4914">
        <w:t xml:space="preserve"> and Nongoma</w:t>
      </w:r>
      <w:r w:rsidR="00436D41" w:rsidRPr="006435F5">
        <w:t xml:space="preserve">. </w:t>
      </w:r>
      <w:r w:rsidR="002136D8" w:rsidRPr="006435F5">
        <w:t xml:space="preserve">The Municipality supports participation and </w:t>
      </w:r>
      <w:r w:rsidR="00BE4914">
        <w:t>also funds the participants for</w:t>
      </w:r>
      <w:r w:rsidR="002136D8" w:rsidRPr="006435F5">
        <w:t xml:space="preserve"> all four Amakhosi areas of </w:t>
      </w:r>
      <w:r w:rsidR="00D95D37">
        <w:t>Umhlabuyalingana</w:t>
      </w:r>
      <w:r w:rsidR="002136D8" w:rsidRPr="006435F5">
        <w:t xml:space="preserve">. </w:t>
      </w:r>
    </w:p>
    <w:p w:rsidR="006435F5" w:rsidRPr="006435F5" w:rsidRDefault="006435F5" w:rsidP="00DF7CD8">
      <w:pPr>
        <w:pStyle w:val="BodyText20"/>
      </w:pPr>
    </w:p>
    <w:p w:rsidR="00BE4914" w:rsidRDefault="00514173" w:rsidP="00DF7CD8">
      <w:pPr>
        <w:pStyle w:val="BodyText20"/>
      </w:pPr>
      <w:r>
        <w:t>The municipality hosted</w:t>
      </w:r>
      <w:r w:rsidR="002136D8" w:rsidRPr="006435F5">
        <w:t xml:space="preserve"> Arts Competitions </w:t>
      </w:r>
      <w:r w:rsidR="00BE4914">
        <w:t xml:space="preserve">(coaching of artists in theatre and drama) </w:t>
      </w:r>
      <w:r w:rsidR="002136D8" w:rsidRPr="006435F5">
        <w:t xml:space="preserve">as a platform for the display of young talent within </w:t>
      </w:r>
      <w:r w:rsidR="00D95D37">
        <w:t>Umhlabuyalingana</w:t>
      </w:r>
      <w:r w:rsidR="002136D8" w:rsidRPr="006435F5">
        <w:t xml:space="preserve">.  </w:t>
      </w:r>
    </w:p>
    <w:p w:rsidR="002136D8" w:rsidRDefault="00D95D37" w:rsidP="00DF7CD8">
      <w:pPr>
        <w:pStyle w:val="BodyText20"/>
      </w:pPr>
      <w:r>
        <w:t>Umhlabuyalingana</w:t>
      </w:r>
      <w:r w:rsidR="00BE4914">
        <w:t xml:space="preserve"> Municipality also hosted</w:t>
      </w:r>
      <w:r w:rsidR="002136D8" w:rsidRPr="006435F5">
        <w:t xml:space="preserve"> Music Festival where only artists from this municipality are given the platform to perform. The artists have also undergone through a mentorship programme which covered mainly two parts namely: the stage performance and stage management and the administration matters in the music business. The festival focuses in all music genres.   </w:t>
      </w:r>
    </w:p>
    <w:p w:rsidR="0079679A" w:rsidRDefault="0079679A" w:rsidP="00DF7CD8">
      <w:pPr>
        <w:pStyle w:val="BodyText20"/>
      </w:pPr>
    </w:p>
    <w:p w:rsidR="006435F5" w:rsidRPr="006435F5" w:rsidRDefault="006435F5" w:rsidP="00DF7CD8">
      <w:pPr>
        <w:pStyle w:val="BodyText20"/>
      </w:pPr>
    </w:p>
    <w:p w:rsidR="002136D8" w:rsidRPr="00520DBD" w:rsidRDefault="006435F5" w:rsidP="00DE3CA5">
      <w:pPr>
        <w:pStyle w:val="Heading2"/>
      </w:pPr>
      <w:bookmarkStart w:id="43" w:name="_Toc455600258"/>
      <w:bookmarkStart w:id="44" w:name="_Toc490979889"/>
      <w:bookmarkStart w:id="45" w:name="_Toc490994133"/>
      <w:r w:rsidRPr="00520DBD">
        <w:lastRenderedPageBreak/>
        <w:t>TRAFFIC</w:t>
      </w:r>
      <w:bookmarkEnd w:id="43"/>
      <w:bookmarkEnd w:id="44"/>
      <w:bookmarkEnd w:id="45"/>
    </w:p>
    <w:p w:rsidR="0079679A" w:rsidRDefault="0079679A" w:rsidP="0079679A">
      <w:pPr>
        <w:pStyle w:val="BodyText20"/>
      </w:pPr>
      <w:r>
        <w:t xml:space="preserve">The Municipality has provided the services of Driving License Testing Centre since 2009. During 2017/18 financial year, more than </w:t>
      </w:r>
      <w:r w:rsidR="0007162A">
        <w:t xml:space="preserve">hundred thousand </w:t>
      </w:r>
      <w:r>
        <w:t xml:space="preserve">people </w:t>
      </w:r>
      <w:r w:rsidR="0007162A">
        <w:t>(</w:t>
      </w:r>
      <w:r w:rsidR="0007162A" w:rsidRPr="0007162A">
        <w:t>100 00</w:t>
      </w:r>
      <w:r w:rsidR="0007162A">
        <w:t>) had access to</w:t>
      </w:r>
      <w:r>
        <w:t xml:space="preserve"> different services </w:t>
      </w:r>
      <w:r w:rsidR="0007162A">
        <w:t>in our DLTC. S</w:t>
      </w:r>
      <w:r>
        <w:t>ervices</w:t>
      </w:r>
      <w:r w:rsidR="0007162A">
        <w:t xml:space="preserve"> offered at the DLTC have</w:t>
      </w:r>
      <w:r>
        <w:t xml:space="preserve"> also</w:t>
      </w:r>
      <w:r w:rsidR="0007162A">
        <w:t xml:space="preserve"> played a role in improving</w:t>
      </w:r>
      <w:r>
        <w:t xml:space="preserve"> the local economy in the area I.e. public transport, driving schools businesses and provisions of the temporary accommodation for learners</w:t>
      </w:r>
      <w:r w:rsidR="0007162A">
        <w:t>.</w:t>
      </w:r>
    </w:p>
    <w:p w:rsidR="0079679A" w:rsidRDefault="0079679A" w:rsidP="0079679A">
      <w:pPr>
        <w:pStyle w:val="BodyText20"/>
      </w:pPr>
    </w:p>
    <w:p w:rsidR="006435F5" w:rsidRDefault="0079679A" w:rsidP="0079679A">
      <w:pPr>
        <w:pStyle w:val="BodyText20"/>
      </w:pPr>
      <w:r>
        <w:t xml:space="preserve">During 2017/18, our licensing unit extended the services to include the services of registering authority (i.e. vehicle licensing). The owners of the vehicles in the area were traveling up to 160 km to access the said services. </w:t>
      </w:r>
      <w:r w:rsidR="00992D74">
        <w:t xml:space="preserve">834 vehicles were licensed during 2017/2018 financial year which also improved </w:t>
      </w:r>
      <w:r w:rsidR="00992D74" w:rsidRPr="00992D74">
        <w:t>our own revenue</w:t>
      </w:r>
      <w:r w:rsidR="00992D74">
        <w:t xml:space="preserve"> base. </w:t>
      </w:r>
    </w:p>
    <w:p w:rsidR="0079679A" w:rsidRPr="00520DBD" w:rsidRDefault="0079679A" w:rsidP="0079679A">
      <w:pPr>
        <w:pStyle w:val="BodyText20"/>
      </w:pPr>
    </w:p>
    <w:p w:rsidR="002136D8" w:rsidRPr="00520DBD" w:rsidRDefault="006435F5" w:rsidP="00DE3CA5">
      <w:pPr>
        <w:pStyle w:val="Heading2"/>
      </w:pPr>
      <w:bookmarkStart w:id="46" w:name="_Toc455600259"/>
      <w:bookmarkStart w:id="47" w:name="_Toc490979890"/>
      <w:bookmarkStart w:id="48" w:name="_Toc490994134"/>
      <w:r w:rsidRPr="00520DBD">
        <w:t>LAW ENFORCEMENT UNIT</w:t>
      </w:r>
      <w:bookmarkEnd w:id="46"/>
      <w:bookmarkEnd w:id="47"/>
      <w:bookmarkEnd w:id="48"/>
    </w:p>
    <w:p w:rsidR="0079679A" w:rsidRDefault="0079679A" w:rsidP="0079679A">
      <w:pPr>
        <w:jc w:val="both"/>
        <w:rPr>
          <w:rFonts w:eastAsia="Arial Unicode MS" w:cs="Arial"/>
          <w:sz w:val="23"/>
          <w:szCs w:val="23"/>
          <w:lang w:val="en-GB" w:eastAsia="zh-CN"/>
        </w:rPr>
      </w:pPr>
    </w:p>
    <w:p w:rsidR="0079679A" w:rsidRDefault="0079679A" w:rsidP="0007162A">
      <w:pPr>
        <w:spacing w:after="0" w:line="240" w:lineRule="auto"/>
        <w:jc w:val="both"/>
        <w:rPr>
          <w:rFonts w:eastAsia="Arial Unicode MS" w:cs="Arial"/>
          <w:sz w:val="23"/>
          <w:szCs w:val="23"/>
          <w:lang w:val="en-GB" w:eastAsia="zh-CN"/>
        </w:rPr>
      </w:pPr>
      <w:r w:rsidRPr="0079679A">
        <w:rPr>
          <w:rFonts w:eastAsia="Arial Unicode MS" w:cs="Arial"/>
          <w:sz w:val="23"/>
          <w:szCs w:val="23"/>
          <w:lang w:val="en-GB" w:eastAsia="zh-CN"/>
        </w:rPr>
        <w:t>Our law enforcement unit is respo</w:t>
      </w:r>
      <w:r w:rsidR="0007162A">
        <w:rPr>
          <w:rFonts w:eastAsia="Arial Unicode MS" w:cs="Arial"/>
          <w:sz w:val="23"/>
          <w:szCs w:val="23"/>
          <w:lang w:val="en-GB" w:eastAsia="zh-CN"/>
        </w:rPr>
        <w:t>nsible for providing</w:t>
      </w:r>
      <w:r w:rsidRPr="0079679A">
        <w:rPr>
          <w:rFonts w:eastAsia="Arial Unicode MS" w:cs="Arial"/>
          <w:sz w:val="23"/>
          <w:szCs w:val="23"/>
          <w:lang w:val="en-GB" w:eastAsia="zh-CN"/>
        </w:rPr>
        <w:t xml:space="preserve"> the following services; traffic law enforcement, </w:t>
      </w:r>
      <w:r w:rsidR="0007162A">
        <w:rPr>
          <w:rFonts w:eastAsia="Arial Unicode MS" w:cs="Arial"/>
          <w:sz w:val="23"/>
          <w:szCs w:val="23"/>
          <w:lang w:val="en-GB" w:eastAsia="zh-CN"/>
        </w:rPr>
        <w:t xml:space="preserve">enforcement of </w:t>
      </w:r>
      <w:r w:rsidRPr="0079679A">
        <w:rPr>
          <w:rFonts w:eastAsia="Arial Unicode MS" w:cs="Arial"/>
          <w:sz w:val="23"/>
          <w:szCs w:val="23"/>
          <w:lang w:val="en-GB" w:eastAsia="zh-CN"/>
        </w:rPr>
        <w:t xml:space="preserve">municipal bylaws, road safety and </w:t>
      </w:r>
      <w:r w:rsidR="0007162A">
        <w:rPr>
          <w:rFonts w:eastAsia="Arial Unicode MS" w:cs="Arial"/>
          <w:sz w:val="23"/>
          <w:szCs w:val="23"/>
          <w:lang w:val="en-GB" w:eastAsia="zh-CN"/>
        </w:rPr>
        <w:t xml:space="preserve">to </w:t>
      </w:r>
      <w:r w:rsidRPr="0079679A">
        <w:rPr>
          <w:rFonts w:eastAsia="Arial Unicode MS" w:cs="Arial"/>
          <w:sz w:val="23"/>
          <w:szCs w:val="23"/>
          <w:lang w:val="en-GB" w:eastAsia="zh-CN"/>
        </w:rPr>
        <w:t>respo</w:t>
      </w:r>
      <w:r w:rsidR="0007162A">
        <w:rPr>
          <w:rFonts w:eastAsia="Arial Unicode MS" w:cs="Arial"/>
          <w:sz w:val="23"/>
          <w:szCs w:val="23"/>
          <w:lang w:val="en-GB" w:eastAsia="zh-CN"/>
        </w:rPr>
        <w:t xml:space="preserve">nd to all accidents/ incidents in the area. </w:t>
      </w:r>
    </w:p>
    <w:p w:rsidR="006C37E7" w:rsidRDefault="006C37E7" w:rsidP="0007162A">
      <w:pPr>
        <w:spacing w:after="0" w:line="240" w:lineRule="auto"/>
        <w:jc w:val="both"/>
        <w:rPr>
          <w:rFonts w:eastAsia="Arial Unicode MS" w:cs="Arial"/>
          <w:sz w:val="23"/>
          <w:szCs w:val="23"/>
          <w:lang w:val="en-GB" w:eastAsia="zh-CN"/>
        </w:rPr>
      </w:pPr>
    </w:p>
    <w:p w:rsidR="00CB500B" w:rsidRDefault="0079679A" w:rsidP="0007162A">
      <w:pPr>
        <w:spacing w:after="0" w:line="240" w:lineRule="auto"/>
        <w:jc w:val="both"/>
        <w:rPr>
          <w:rFonts w:eastAsia="Arial Unicode MS" w:cs="Arial"/>
          <w:sz w:val="23"/>
          <w:szCs w:val="23"/>
          <w:lang w:val="en-GB" w:eastAsia="zh-CN"/>
        </w:rPr>
      </w:pPr>
      <w:r w:rsidRPr="0079679A">
        <w:rPr>
          <w:rFonts w:eastAsia="Arial Unicode MS" w:cs="Arial"/>
          <w:sz w:val="23"/>
          <w:szCs w:val="23"/>
          <w:lang w:val="en-GB" w:eastAsia="zh-CN"/>
        </w:rPr>
        <w:t>During 2017/18, our unit has introduced shift work in order to ensure that our officers are available every day including weekends and public holidays. The accidents which result in death or injury of people in the area of our jurisdiction have been dramatically decreased due to our effective law enforcement strategies.  The increase in the drivers involved in accidents arrested for drunken driving.</w:t>
      </w:r>
    </w:p>
    <w:p w:rsidR="0007162A" w:rsidRDefault="0007162A" w:rsidP="0007162A">
      <w:pPr>
        <w:spacing w:after="0" w:line="240" w:lineRule="auto"/>
        <w:jc w:val="both"/>
        <w:rPr>
          <w:rFonts w:eastAsia="Arial Unicode MS" w:cs="Arial"/>
          <w:sz w:val="23"/>
          <w:szCs w:val="23"/>
          <w:lang w:val="en-GB" w:eastAsia="zh-CN"/>
        </w:rPr>
      </w:pPr>
    </w:p>
    <w:p w:rsidR="002136D8" w:rsidRPr="00FE27BB" w:rsidRDefault="006435F5" w:rsidP="00E27EDA">
      <w:pPr>
        <w:pStyle w:val="Heading1"/>
      </w:pPr>
      <w:bookmarkStart w:id="49" w:name="_Toc490979891"/>
      <w:bookmarkStart w:id="50" w:name="_Toc490994135"/>
      <w:r w:rsidRPr="00FE27BB">
        <w:t>LOCAL ECONOMIC DEVELOPMENT</w:t>
      </w:r>
      <w:bookmarkEnd w:id="49"/>
      <w:bookmarkEnd w:id="50"/>
    </w:p>
    <w:p w:rsidR="002136D8" w:rsidRPr="00520DBD" w:rsidRDefault="002136D8" w:rsidP="00520DBD">
      <w:pPr>
        <w:jc w:val="both"/>
        <w:rPr>
          <w:rFonts w:ascii="Arial" w:hAnsi="Arial" w:cs="Arial"/>
        </w:rPr>
      </w:pPr>
    </w:p>
    <w:p w:rsidR="002136D8" w:rsidRPr="00520DBD" w:rsidRDefault="006435F5" w:rsidP="00DE3CA5">
      <w:pPr>
        <w:pStyle w:val="Heading2"/>
      </w:pPr>
      <w:bookmarkStart w:id="51" w:name="_Toc490979892"/>
      <w:bookmarkStart w:id="52" w:name="_Toc490994136"/>
      <w:r w:rsidRPr="00520DBD">
        <w:t>TOURISM DEVELOPMENT AND PROMOTION</w:t>
      </w:r>
      <w:bookmarkEnd w:id="51"/>
      <w:bookmarkEnd w:id="52"/>
    </w:p>
    <w:p w:rsidR="006351ED" w:rsidRPr="006351ED" w:rsidRDefault="006351ED" w:rsidP="0007162A">
      <w:pPr>
        <w:numPr>
          <w:ilvl w:val="0"/>
          <w:numId w:val="20"/>
        </w:numPr>
        <w:spacing w:before="240" w:after="100" w:afterAutospacing="1"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 xml:space="preserve">Amangwane community lodge that is funded by EDTEA began construction of phase 01 conference facility in May 2018. </w:t>
      </w:r>
    </w:p>
    <w:p w:rsidR="006351ED" w:rsidRPr="006351ED" w:rsidRDefault="006351ED" w:rsidP="0007162A">
      <w:pPr>
        <w:numPr>
          <w:ilvl w:val="0"/>
          <w:numId w:val="20"/>
        </w:numPr>
        <w:spacing w:before="240" w:after="100" w:afterAutospacing="1"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03 tourism students obtained two years course in Wine service training which began in April 2018 and will end on March 2020.</w:t>
      </w:r>
    </w:p>
    <w:p w:rsidR="006351ED" w:rsidRPr="006351ED" w:rsidRDefault="006351ED" w:rsidP="0007162A">
      <w:pPr>
        <w:numPr>
          <w:ilvl w:val="0"/>
          <w:numId w:val="20"/>
        </w:numPr>
        <w:spacing w:before="240" w:after="100" w:afterAutospacing="1"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05 unemployed graduates obtained training in hospitality practice that is conducted by CATHSETA, this course began in June 2018 and will end in May 2019.</w:t>
      </w:r>
    </w:p>
    <w:p w:rsidR="006351ED" w:rsidRPr="006351ED" w:rsidRDefault="006351ED" w:rsidP="0007162A">
      <w:pPr>
        <w:numPr>
          <w:ilvl w:val="0"/>
          <w:numId w:val="20"/>
        </w:numPr>
        <w:spacing w:before="240" w:after="100" w:afterAutospacing="1"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Two potential community owned tourism campsite was prioritized for rehabilitation (Banganek Community Tourism Camp site), application made to; and approved by National Department of Tourism and the feasibility study of the projects will be conducted by TIKZN as in implementing agent in 2018/19 financial year.</w:t>
      </w:r>
    </w:p>
    <w:p w:rsidR="002136D8" w:rsidRPr="00520DBD" w:rsidRDefault="002136D8" w:rsidP="0007162A">
      <w:pPr>
        <w:spacing w:before="120" w:after="100" w:afterAutospacing="1" w:line="240" w:lineRule="auto"/>
        <w:jc w:val="both"/>
        <w:rPr>
          <w:rFonts w:ascii="Arial" w:hAnsi="Arial" w:cs="Arial"/>
          <w:color w:val="FF0000"/>
          <w:lang w:val="x-none" w:eastAsia="x-none"/>
        </w:rPr>
      </w:pPr>
    </w:p>
    <w:p w:rsidR="002136D8" w:rsidRPr="00520DBD" w:rsidRDefault="006D3C94" w:rsidP="00DE3CA5">
      <w:pPr>
        <w:pStyle w:val="Heading2"/>
      </w:pPr>
      <w:bookmarkStart w:id="53" w:name="_Toc490979893"/>
      <w:bookmarkStart w:id="54" w:name="_Toc490994137"/>
      <w:r w:rsidRPr="00520DBD">
        <w:t>SMME SUPPORT</w:t>
      </w:r>
      <w:bookmarkEnd w:id="53"/>
      <w:bookmarkEnd w:id="54"/>
    </w:p>
    <w:p w:rsidR="006351ED" w:rsidRPr="006351ED" w:rsidRDefault="006351ED" w:rsidP="006351ED">
      <w:pPr>
        <w:numPr>
          <w:ilvl w:val="0"/>
          <w:numId w:val="21"/>
        </w:numPr>
        <w:spacing w:before="240" w:after="0" w:line="240" w:lineRule="auto"/>
        <w:contextualSpacing/>
        <w:jc w:val="both"/>
        <w:rPr>
          <w:rFonts w:eastAsia="Arial Unicode MS" w:cs="Arial"/>
          <w:sz w:val="23"/>
          <w:szCs w:val="23"/>
          <w:lang w:val="x-none" w:eastAsia="zh-CN"/>
        </w:rPr>
      </w:pPr>
      <w:r w:rsidRPr="006351ED">
        <w:rPr>
          <w:rFonts w:eastAsia="Arial Unicode MS" w:cs="Arial"/>
          <w:sz w:val="23"/>
          <w:szCs w:val="23"/>
          <w:lang w:val="en-GB" w:eastAsia="zh-CN"/>
        </w:rPr>
        <w:t>Forty two (42) SMME’s including informal traders and cooperatives benefitted through the trainings; and trading equipment</w:t>
      </w:r>
    </w:p>
    <w:p w:rsidR="006351ED" w:rsidRPr="006351ED" w:rsidRDefault="006351ED" w:rsidP="006351ED">
      <w:pPr>
        <w:numPr>
          <w:ilvl w:val="0"/>
          <w:numId w:val="21"/>
        </w:numPr>
        <w:spacing w:before="240" w:after="0" w:line="240" w:lineRule="auto"/>
        <w:contextualSpacing/>
        <w:jc w:val="both"/>
        <w:rPr>
          <w:rFonts w:eastAsia="Arial Unicode MS" w:cs="Arial"/>
          <w:sz w:val="23"/>
          <w:szCs w:val="23"/>
          <w:lang w:val="x-none" w:eastAsia="zh-CN"/>
        </w:rPr>
      </w:pPr>
      <w:r w:rsidRPr="006351ED">
        <w:rPr>
          <w:rFonts w:eastAsia="Arial Unicode MS" w:cs="Arial"/>
          <w:sz w:val="23"/>
          <w:szCs w:val="23"/>
          <w:lang w:val="en-GB" w:eastAsia="zh-CN"/>
        </w:rPr>
        <w:t>Four (04) Informal traders (crafters) participated in life style hub and smart procurement exhibitions and also attended training in export trading.</w:t>
      </w:r>
    </w:p>
    <w:p w:rsidR="006351ED" w:rsidRPr="006351ED" w:rsidRDefault="006351ED" w:rsidP="006351ED">
      <w:pPr>
        <w:numPr>
          <w:ilvl w:val="0"/>
          <w:numId w:val="21"/>
        </w:numPr>
        <w:spacing w:before="240" w:after="0" w:line="240" w:lineRule="auto"/>
        <w:contextualSpacing/>
        <w:jc w:val="both"/>
        <w:rPr>
          <w:rFonts w:eastAsia="Arial Unicode MS" w:cs="Arial"/>
          <w:sz w:val="23"/>
          <w:szCs w:val="23"/>
          <w:lang w:val="x-none" w:eastAsia="zh-CN"/>
        </w:rPr>
      </w:pPr>
      <w:r w:rsidRPr="006351ED">
        <w:rPr>
          <w:rFonts w:eastAsia="Arial Unicode MS" w:cs="Arial"/>
          <w:sz w:val="23"/>
          <w:szCs w:val="23"/>
          <w:lang w:val="en-GB" w:eastAsia="zh-CN"/>
        </w:rPr>
        <w:lastRenderedPageBreak/>
        <w:t>Three (03) Mango cooperatives obtained trainings in agro-processing and barcoding at CEDARA (ADA)</w:t>
      </w:r>
    </w:p>
    <w:p w:rsidR="006351ED" w:rsidRPr="006351ED" w:rsidRDefault="006351ED" w:rsidP="006351ED">
      <w:pPr>
        <w:numPr>
          <w:ilvl w:val="0"/>
          <w:numId w:val="21"/>
        </w:numPr>
        <w:spacing w:before="240" w:after="0" w:line="240" w:lineRule="auto"/>
        <w:contextualSpacing/>
        <w:jc w:val="both"/>
        <w:rPr>
          <w:rFonts w:eastAsia="Arial Unicode MS" w:cs="Arial"/>
          <w:sz w:val="23"/>
          <w:szCs w:val="23"/>
          <w:lang w:val="x-none" w:eastAsia="zh-CN"/>
        </w:rPr>
      </w:pPr>
      <w:r w:rsidRPr="006351ED">
        <w:rPr>
          <w:rFonts w:eastAsia="Arial Unicode MS" w:cs="Arial"/>
          <w:sz w:val="23"/>
          <w:szCs w:val="23"/>
          <w:lang w:val="en-GB" w:eastAsia="zh-CN"/>
        </w:rPr>
        <w:t>Seventeen (17) Youth business owners in Mbazwane obtained training in Business &amp; finance management offered by SEDA</w:t>
      </w:r>
    </w:p>
    <w:p w:rsidR="00A73265" w:rsidRPr="00520DBD" w:rsidRDefault="00A73265" w:rsidP="00DF7CD8">
      <w:pPr>
        <w:pStyle w:val="BodyText20"/>
      </w:pPr>
    </w:p>
    <w:p w:rsidR="002136D8" w:rsidRPr="00520DBD" w:rsidRDefault="006D3C94" w:rsidP="00DE3CA5">
      <w:pPr>
        <w:pStyle w:val="Heading2"/>
      </w:pPr>
      <w:bookmarkStart w:id="55" w:name="_Toc490979894"/>
      <w:bookmarkStart w:id="56" w:name="_Toc490994138"/>
      <w:r w:rsidRPr="00520DBD">
        <w:t>EXPANDED PUBLIC WORKS PROGRAMME (EPWP)</w:t>
      </w:r>
      <w:bookmarkEnd w:id="55"/>
      <w:bookmarkEnd w:id="56"/>
      <w:r w:rsidRPr="00520DBD">
        <w:t xml:space="preserve"> </w:t>
      </w:r>
    </w:p>
    <w:p w:rsidR="006351ED" w:rsidRPr="006351ED" w:rsidRDefault="006351ED" w:rsidP="006351ED">
      <w:pPr>
        <w:numPr>
          <w:ilvl w:val="0"/>
          <w:numId w:val="22"/>
        </w:numPr>
        <w:spacing w:before="240" w:after="0"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A total number of 208 job opportunities have been created through the Expanded Public Works Programme</w:t>
      </w:r>
    </w:p>
    <w:p w:rsidR="006351ED" w:rsidRPr="006351ED" w:rsidRDefault="006351ED" w:rsidP="006351ED">
      <w:pPr>
        <w:numPr>
          <w:ilvl w:val="0"/>
          <w:numId w:val="22"/>
        </w:numPr>
        <w:spacing w:before="240" w:after="0"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 xml:space="preserve">113 EPWP participants at Municipal landfill sites obtained training in environmental practice that was offered by Department of Public Works. </w:t>
      </w:r>
    </w:p>
    <w:p w:rsidR="008D25A8" w:rsidRPr="00520DBD" w:rsidRDefault="008D25A8" w:rsidP="008D25A8">
      <w:pPr>
        <w:pStyle w:val="BodyText20"/>
        <w:ind w:left="720"/>
      </w:pPr>
    </w:p>
    <w:p w:rsidR="002136D8" w:rsidRPr="00520DBD" w:rsidRDefault="006D3C94" w:rsidP="00DE3CA5">
      <w:pPr>
        <w:pStyle w:val="Heading2"/>
      </w:pPr>
      <w:bookmarkStart w:id="57" w:name="_Toc490979895"/>
      <w:bookmarkStart w:id="58" w:name="_Toc490994139"/>
      <w:r w:rsidRPr="00520DBD">
        <w:t>COMMUNITY WORKS PROGRAMME (CWP)</w:t>
      </w:r>
      <w:bookmarkEnd w:id="57"/>
      <w:bookmarkEnd w:id="58"/>
    </w:p>
    <w:p w:rsidR="006351ED" w:rsidRPr="006351ED" w:rsidRDefault="006351ED" w:rsidP="006351ED">
      <w:pPr>
        <w:numPr>
          <w:ilvl w:val="0"/>
          <w:numId w:val="22"/>
        </w:numPr>
        <w:spacing w:before="240" w:after="0" w:line="240" w:lineRule="auto"/>
        <w:contextualSpacing/>
        <w:jc w:val="both"/>
        <w:rPr>
          <w:rFonts w:eastAsia="Arial Unicode MS" w:cs="Arial"/>
          <w:sz w:val="23"/>
          <w:szCs w:val="23"/>
          <w:lang w:val="en-GB" w:eastAsia="zh-CN"/>
        </w:rPr>
      </w:pPr>
      <w:r w:rsidRPr="006351ED">
        <w:rPr>
          <w:rFonts w:eastAsia="Arial Unicode MS" w:cs="Arial"/>
          <w:sz w:val="23"/>
          <w:szCs w:val="23"/>
          <w:lang w:val="en-GB" w:eastAsia="zh-CN"/>
        </w:rPr>
        <w:t xml:space="preserve">A total number of </w:t>
      </w:r>
      <w:r w:rsidR="0007162A">
        <w:rPr>
          <w:rFonts w:eastAsia="Arial Unicode MS" w:cs="Arial"/>
          <w:sz w:val="23"/>
          <w:szCs w:val="23"/>
          <w:lang w:val="en-GB" w:eastAsia="zh-CN"/>
        </w:rPr>
        <w:t>one thousand seven hundred and one (</w:t>
      </w:r>
      <w:r w:rsidRPr="006351ED">
        <w:rPr>
          <w:rFonts w:eastAsia="Arial Unicode MS" w:cs="Arial"/>
          <w:sz w:val="23"/>
          <w:szCs w:val="23"/>
          <w:lang w:val="en-GB" w:eastAsia="zh-CN"/>
        </w:rPr>
        <w:t>1</w:t>
      </w:r>
      <w:r w:rsidR="0007162A">
        <w:rPr>
          <w:rFonts w:eastAsia="Arial Unicode MS" w:cs="Arial"/>
          <w:sz w:val="23"/>
          <w:szCs w:val="23"/>
          <w:lang w:val="en-GB" w:eastAsia="zh-CN"/>
        </w:rPr>
        <w:t> </w:t>
      </w:r>
      <w:r w:rsidRPr="006351ED">
        <w:rPr>
          <w:rFonts w:eastAsia="Arial Unicode MS" w:cs="Arial"/>
          <w:sz w:val="23"/>
          <w:szCs w:val="23"/>
          <w:lang w:val="en-GB" w:eastAsia="zh-CN"/>
        </w:rPr>
        <w:t>701</w:t>
      </w:r>
      <w:r w:rsidR="0007162A">
        <w:rPr>
          <w:rFonts w:eastAsia="Arial Unicode MS" w:cs="Arial"/>
          <w:sz w:val="23"/>
          <w:szCs w:val="23"/>
          <w:lang w:val="en-GB" w:eastAsia="zh-CN"/>
        </w:rPr>
        <w:t xml:space="preserve">) </w:t>
      </w:r>
      <w:r w:rsidR="0007162A" w:rsidRPr="006351ED">
        <w:rPr>
          <w:rFonts w:eastAsia="Arial Unicode MS" w:cs="Arial"/>
          <w:sz w:val="23"/>
          <w:szCs w:val="23"/>
          <w:lang w:val="en-GB" w:eastAsia="zh-CN"/>
        </w:rPr>
        <w:t>job</w:t>
      </w:r>
      <w:r w:rsidRPr="006351ED">
        <w:rPr>
          <w:rFonts w:eastAsia="Arial Unicode MS" w:cs="Arial"/>
          <w:sz w:val="23"/>
          <w:szCs w:val="23"/>
          <w:lang w:val="en-GB" w:eastAsia="zh-CN"/>
        </w:rPr>
        <w:t xml:space="preserve"> opportunities have been created through the Community Works Programme</w:t>
      </w:r>
      <w:r w:rsidR="0007162A">
        <w:rPr>
          <w:rFonts w:eastAsia="Arial Unicode MS" w:cs="Arial"/>
          <w:sz w:val="23"/>
          <w:szCs w:val="23"/>
          <w:lang w:val="en-GB" w:eastAsia="zh-CN"/>
        </w:rPr>
        <w:t>.</w:t>
      </w:r>
    </w:p>
    <w:p w:rsidR="0079679A" w:rsidRPr="0079679A" w:rsidRDefault="0079679A" w:rsidP="0079679A">
      <w:pPr>
        <w:pStyle w:val="BodyText20"/>
        <w:ind w:left="720"/>
        <w:rPr>
          <w:rFonts w:ascii="Arial" w:hAnsi="Arial"/>
          <w:lang w:val="x-none" w:eastAsia="x-none"/>
        </w:rPr>
      </w:pPr>
    </w:p>
    <w:p w:rsidR="002136D8" w:rsidRPr="00520DBD" w:rsidRDefault="00276A91" w:rsidP="00E27EDA">
      <w:pPr>
        <w:pStyle w:val="Heading1"/>
      </w:pPr>
      <w:bookmarkStart w:id="59" w:name="_Toc490979896"/>
      <w:bookmarkStart w:id="60" w:name="_Toc490994140"/>
      <w:r w:rsidRPr="00520DBD">
        <w:t>GOOD GOVERNANCE AND PUBLIC PARTICIPATION</w:t>
      </w:r>
      <w:bookmarkEnd w:id="59"/>
      <w:bookmarkEnd w:id="60"/>
    </w:p>
    <w:p w:rsidR="002136D8" w:rsidRPr="00520DBD" w:rsidRDefault="002136D8" w:rsidP="00520DBD">
      <w:pPr>
        <w:jc w:val="both"/>
        <w:rPr>
          <w:rFonts w:ascii="Arial" w:hAnsi="Arial" w:cs="Arial"/>
          <w:b/>
        </w:rPr>
      </w:pPr>
    </w:p>
    <w:p w:rsidR="002136D8" w:rsidRPr="00520DBD" w:rsidRDefault="00276A91" w:rsidP="00DE3CA5">
      <w:pPr>
        <w:pStyle w:val="Heading2"/>
      </w:pPr>
      <w:bookmarkStart w:id="61" w:name="_Toc455600260"/>
      <w:bookmarkStart w:id="62" w:name="_Toc490979897"/>
      <w:bookmarkStart w:id="63" w:name="_Toc490994141"/>
      <w:r w:rsidRPr="00520DBD">
        <w:t>COUNCIL OVERSIGHT STRUCTURES</w:t>
      </w:r>
      <w:bookmarkEnd w:id="61"/>
      <w:bookmarkEnd w:id="62"/>
      <w:bookmarkEnd w:id="63"/>
    </w:p>
    <w:p w:rsidR="002136D8" w:rsidRDefault="002136D8" w:rsidP="00DF7CD8">
      <w:pPr>
        <w:pStyle w:val="BodyText20"/>
      </w:pPr>
      <w:r w:rsidRPr="00520DBD">
        <w:t xml:space="preserve">The municipality has </w:t>
      </w:r>
      <w:r w:rsidR="0007162A">
        <w:t>t</w:t>
      </w:r>
      <w:r w:rsidRPr="00520DBD">
        <w:t>he following committees to ensure efficient oversight over the municipality’s administration:</w:t>
      </w:r>
    </w:p>
    <w:p w:rsidR="00C450C2" w:rsidRPr="00520DBD" w:rsidRDefault="00C450C2" w:rsidP="00DF7CD8">
      <w:pPr>
        <w:pStyle w:val="BodyText20"/>
      </w:pPr>
    </w:p>
    <w:p w:rsidR="002136D8" w:rsidRPr="00520DBD" w:rsidRDefault="002136D8" w:rsidP="006011CF">
      <w:pPr>
        <w:pStyle w:val="BodyText20"/>
        <w:numPr>
          <w:ilvl w:val="0"/>
          <w:numId w:val="22"/>
        </w:numPr>
      </w:pPr>
      <w:r w:rsidRPr="00520DBD">
        <w:t>Council</w:t>
      </w:r>
    </w:p>
    <w:p w:rsidR="002136D8" w:rsidRPr="00520DBD" w:rsidRDefault="002136D8" w:rsidP="006011CF">
      <w:pPr>
        <w:pStyle w:val="BodyText20"/>
        <w:numPr>
          <w:ilvl w:val="0"/>
          <w:numId w:val="22"/>
        </w:numPr>
      </w:pPr>
      <w:r w:rsidRPr="00520DBD">
        <w:t>Executive Committee</w:t>
      </w:r>
    </w:p>
    <w:p w:rsidR="002136D8" w:rsidRPr="00520DBD" w:rsidRDefault="002136D8" w:rsidP="006011CF">
      <w:pPr>
        <w:pStyle w:val="BodyText20"/>
        <w:numPr>
          <w:ilvl w:val="0"/>
          <w:numId w:val="22"/>
        </w:numPr>
      </w:pPr>
      <w:r w:rsidRPr="00520DBD">
        <w:t>Portfolio Committees</w:t>
      </w:r>
    </w:p>
    <w:p w:rsidR="002136D8" w:rsidRPr="00520DBD" w:rsidRDefault="002136D8" w:rsidP="006011CF">
      <w:pPr>
        <w:pStyle w:val="BodyText20"/>
        <w:numPr>
          <w:ilvl w:val="0"/>
          <w:numId w:val="22"/>
        </w:numPr>
      </w:pPr>
      <w:r w:rsidRPr="00520DBD">
        <w:t>MPAC</w:t>
      </w:r>
    </w:p>
    <w:p w:rsidR="002136D8" w:rsidRDefault="002136D8" w:rsidP="006011CF">
      <w:pPr>
        <w:pStyle w:val="BodyText20"/>
        <w:numPr>
          <w:ilvl w:val="0"/>
          <w:numId w:val="22"/>
        </w:numPr>
      </w:pPr>
      <w:r w:rsidRPr="00520DBD">
        <w:t>Audit Committee</w:t>
      </w:r>
    </w:p>
    <w:p w:rsidR="00D0244A" w:rsidRDefault="00D0244A" w:rsidP="006011CF">
      <w:pPr>
        <w:pStyle w:val="BodyText20"/>
        <w:numPr>
          <w:ilvl w:val="0"/>
          <w:numId w:val="22"/>
        </w:numPr>
      </w:pPr>
      <w:r>
        <w:t>Performance Audit Committee</w:t>
      </w:r>
    </w:p>
    <w:p w:rsidR="00C450C2" w:rsidRPr="00520DBD" w:rsidRDefault="00C450C2" w:rsidP="00DF7CD8">
      <w:pPr>
        <w:pStyle w:val="BodyText20"/>
      </w:pPr>
    </w:p>
    <w:p w:rsidR="002136D8" w:rsidRDefault="002136D8" w:rsidP="00DF7CD8">
      <w:pPr>
        <w:pStyle w:val="BodyText20"/>
      </w:pPr>
      <w:r w:rsidRPr="00520DBD">
        <w:t>The above</w:t>
      </w:r>
      <w:r w:rsidR="00D0244A">
        <w:t>-</w:t>
      </w:r>
      <w:r w:rsidRPr="00520DBD">
        <w:t>mentioned structures are in place and are fully resourced, capacitated and operational.</w:t>
      </w:r>
    </w:p>
    <w:p w:rsidR="00C450C2" w:rsidRPr="00520DBD" w:rsidRDefault="00C450C2" w:rsidP="00DF7CD8">
      <w:pPr>
        <w:pStyle w:val="BodyText20"/>
      </w:pPr>
    </w:p>
    <w:p w:rsidR="002136D8" w:rsidRPr="00520DBD" w:rsidRDefault="002136D8" w:rsidP="006011CF">
      <w:pPr>
        <w:pStyle w:val="BodyText20"/>
        <w:numPr>
          <w:ilvl w:val="0"/>
          <w:numId w:val="23"/>
        </w:numPr>
      </w:pPr>
      <w:r w:rsidRPr="00520DBD">
        <w:t xml:space="preserve">In terms of Section 81 of the Municipal Structures Act, </w:t>
      </w:r>
      <w:r w:rsidR="00BE4914">
        <w:t>there is still a cha</w:t>
      </w:r>
      <w:r w:rsidR="00F14AF4">
        <w:t>llen</w:t>
      </w:r>
      <w:r w:rsidR="00BE4914">
        <w:t xml:space="preserve">ge regarding the full participation </w:t>
      </w:r>
      <w:r w:rsidR="00C140F0">
        <w:t xml:space="preserve">of </w:t>
      </w:r>
      <w:r w:rsidR="00C140F0" w:rsidRPr="00520DBD">
        <w:t>Amakhosi</w:t>
      </w:r>
      <w:r w:rsidRPr="00520DBD">
        <w:t xml:space="preserve"> within </w:t>
      </w:r>
      <w:r w:rsidR="00D95D37">
        <w:t>Umhlabuyalingana</w:t>
      </w:r>
      <w:r w:rsidRPr="00520DBD">
        <w:t xml:space="preserve"> Municipality in Municipal Council Meetings.</w:t>
      </w:r>
    </w:p>
    <w:p w:rsidR="002136D8" w:rsidRPr="00520DBD" w:rsidRDefault="002136D8" w:rsidP="00520DBD">
      <w:pPr>
        <w:spacing w:after="0"/>
        <w:ind w:left="720" w:hanging="360"/>
        <w:contextualSpacing/>
        <w:jc w:val="both"/>
        <w:rPr>
          <w:rFonts w:ascii="Arial" w:hAnsi="Arial" w:cs="Arial"/>
          <w:lang w:eastAsia="x-none"/>
        </w:rPr>
      </w:pPr>
    </w:p>
    <w:p w:rsidR="002136D8" w:rsidRPr="00520DBD" w:rsidRDefault="00276A91" w:rsidP="00DE3CA5">
      <w:pPr>
        <w:pStyle w:val="Heading2"/>
      </w:pPr>
      <w:bookmarkStart w:id="64" w:name="_Toc455600261"/>
      <w:bookmarkStart w:id="65" w:name="_Toc490979898"/>
      <w:bookmarkStart w:id="66" w:name="_Toc490994142"/>
      <w:r w:rsidRPr="00520DBD">
        <w:t>WARD COMMITTEES</w:t>
      </w:r>
      <w:bookmarkEnd w:id="64"/>
      <w:bookmarkEnd w:id="65"/>
      <w:bookmarkEnd w:id="66"/>
      <w:r w:rsidRPr="00520DBD">
        <w:t xml:space="preserve"> </w:t>
      </w:r>
    </w:p>
    <w:p w:rsidR="002136D8" w:rsidRPr="00520DBD" w:rsidRDefault="002136D8" w:rsidP="006011CF">
      <w:pPr>
        <w:pStyle w:val="BodyText20"/>
        <w:numPr>
          <w:ilvl w:val="0"/>
          <w:numId w:val="23"/>
        </w:numPr>
      </w:pPr>
      <w:r w:rsidRPr="00520DBD">
        <w:t xml:space="preserve">Elected ward committees in all </w:t>
      </w:r>
      <w:r w:rsidR="0034641D">
        <w:t>18</w:t>
      </w:r>
      <w:r w:rsidRPr="00520DBD">
        <w:t xml:space="preserve"> wards, each ward has 10 members </w:t>
      </w:r>
      <w:r w:rsidR="00D070AF">
        <w:t>and are fully functional.</w:t>
      </w:r>
    </w:p>
    <w:p w:rsidR="002136D8" w:rsidRPr="00520DBD" w:rsidRDefault="002136D8" w:rsidP="006011CF">
      <w:pPr>
        <w:pStyle w:val="BodyText20"/>
        <w:numPr>
          <w:ilvl w:val="0"/>
          <w:numId w:val="23"/>
        </w:numPr>
      </w:pPr>
      <w:r w:rsidRPr="00520DBD">
        <w:t>Trained all Ward Committee Structures</w:t>
      </w:r>
    </w:p>
    <w:p w:rsidR="002136D8" w:rsidRDefault="002136D8" w:rsidP="006011CF">
      <w:pPr>
        <w:pStyle w:val="BodyText20"/>
        <w:numPr>
          <w:ilvl w:val="0"/>
          <w:numId w:val="23"/>
        </w:numPr>
      </w:pPr>
      <w:r w:rsidRPr="00520DBD">
        <w:t>Ward Committee Reports are timeously submitted</w:t>
      </w:r>
    </w:p>
    <w:p w:rsidR="00C450C2" w:rsidRPr="00520DBD" w:rsidRDefault="00C450C2" w:rsidP="00DF7CD8">
      <w:pPr>
        <w:pStyle w:val="BodyText20"/>
      </w:pPr>
    </w:p>
    <w:p w:rsidR="002136D8" w:rsidRPr="00520DBD" w:rsidRDefault="00C450C2" w:rsidP="00DE3CA5">
      <w:pPr>
        <w:pStyle w:val="Heading2"/>
      </w:pPr>
      <w:bookmarkStart w:id="67" w:name="_Toc455600262"/>
      <w:bookmarkStart w:id="68" w:name="_Toc490979899"/>
      <w:bookmarkStart w:id="69" w:name="_Toc490994143"/>
      <w:r w:rsidRPr="00520DBD">
        <w:lastRenderedPageBreak/>
        <w:t>INTERNAL AUDIT</w:t>
      </w:r>
      <w:bookmarkEnd w:id="67"/>
      <w:bookmarkEnd w:id="68"/>
      <w:bookmarkEnd w:id="69"/>
    </w:p>
    <w:p w:rsidR="002136D8" w:rsidRDefault="002136D8" w:rsidP="00DF7CD8">
      <w:pPr>
        <w:pStyle w:val="BodyText20"/>
      </w:pPr>
      <w:r w:rsidRPr="00520DBD">
        <w:t>The municipality</w:t>
      </w:r>
      <w:r w:rsidR="00F14AF4">
        <w:t xml:space="preserve"> has an </w:t>
      </w:r>
      <w:r w:rsidRPr="00520DBD">
        <w:t xml:space="preserve">established an Internal Audit Unit. </w:t>
      </w:r>
      <w:r w:rsidR="00F14AF4">
        <w:t xml:space="preserve">Because it is not a fully-fledged unit </w:t>
      </w:r>
      <w:r w:rsidRPr="00520DBD">
        <w:t xml:space="preserve">70% of the unit’s function has been outsourced. This has not in any way compromised the Council’s Internal Audit’s objectives in terms of governance requirements. </w:t>
      </w:r>
    </w:p>
    <w:p w:rsidR="00C95B8A" w:rsidRPr="00520DBD" w:rsidRDefault="00C95B8A" w:rsidP="00DF7CD8">
      <w:pPr>
        <w:pStyle w:val="BodyText20"/>
      </w:pPr>
    </w:p>
    <w:p w:rsidR="002136D8" w:rsidRPr="00520DBD" w:rsidRDefault="00C450C2" w:rsidP="00DE3CA5">
      <w:pPr>
        <w:pStyle w:val="Heading2"/>
      </w:pPr>
      <w:bookmarkStart w:id="70" w:name="_Toc455600263"/>
      <w:bookmarkStart w:id="71" w:name="_Toc490979900"/>
      <w:bookmarkStart w:id="72" w:name="_Toc490994144"/>
      <w:r w:rsidRPr="00520DBD">
        <w:t>RISK MANAGEMENT</w:t>
      </w:r>
      <w:bookmarkEnd w:id="70"/>
      <w:bookmarkEnd w:id="71"/>
      <w:bookmarkEnd w:id="72"/>
    </w:p>
    <w:p w:rsidR="002136D8" w:rsidRDefault="002136D8" w:rsidP="00DF7CD8">
      <w:pPr>
        <w:pStyle w:val="BodyText20"/>
      </w:pPr>
      <w:r w:rsidRPr="00520DBD">
        <w:t>The municipality established a risk management unit, through which strategic risk management documents have been developed in order to ensure a systematic process of risk management within the municipality. An assessment of the municipality’s risk is done on an annual basis in order to ensure optimum achievement of the municipality’s objectives. This process allows for prioritisation and monitoring of the identified risks.</w:t>
      </w:r>
    </w:p>
    <w:p w:rsidR="00C450C2" w:rsidRPr="00520DBD" w:rsidRDefault="00C450C2" w:rsidP="00DF7CD8">
      <w:pPr>
        <w:pStyle w:val="BodyText20"/>
      </w:pPr>
    </w:p>
    <w:p w:rsidR="002136D8" w:rsidRPr="00520DBD" w:rsidRDefault="00C450C2" w:rsidP="00DE3CA5">
      <w:pPr>
        <w:pStyle w:val="Heading2"/>
      </w:pPr>
      <w:bookmarkStart w:id="73" w:name="_Toc455600264"/>
      <w:bookmarkStart w:id="74" w:name="_Toc490979901"/>
      <w:bookmarkStart w:id="75" w:name="_Toc490994145"/>
      <w:r w:rsidRPr="00520DBD">
        <w:t>COMMUNICATIONS</w:t>
      </w:r>
      <w:bookmarkEnd w:id="73"/>
      <w:bookmarkEnd w:id="74"/>
      <w:bookmarkEnd w:id="75"/>
    </w:p>
    <w:p w:rsidR="003D087E" w:rsidRDefault="00D95D37" w:rsidP="0079679A">
      <w:pPr>
        <w:pStyle w:val="BodyText20"/>
      </w:pPr>
      <w:r>
        <w:t>Umhlabuyalingana</w:t>
      </w:r>
      <w:r w:rsidR="002136D8" w:rsidRPr="00520DBD">
        <w:t xml:space="preserve"> Municipality has a Communication strategy in place. This document outlines the municipality’s strategies and processes of communication with all municipal stakeholders as per the recommendations of the language policy.</w:t>
      </w:r>
    </w:p>
    <w:p w:rsidR="0079679A" w:rsidRDefault="0079679A" w:rsidP="0079679A">
      <w:pPr>
        <w:pStyle w:val="BodyText20"/>
      </w:pPr>
    </w:p>
    <w:p w:rsidR="002136D8" w:rsidRPr="00520DBD" w:rsidRDefault="00C450C2" w:rsidP="00E27EDA">
      <w:pPr>
        <w:pStyle w:val="Heading1"/>
      </w:pPr>
      <w:r w:rsidRPr="00520DBD">
        <w:t xml:space="preserve"> </w:t>
      </w:r>
      <w:bookmarkStart w:id="76" w:name="_Toc490979902"/>
      <w:bookmarkStart w:id="77" w:name="_Toc490994146"/>
      <w:r w:rsidRPr="00520DBD">
        <w:t>MUNICIPAL FINANCIAL VIABILITY AND MANAGEMENT</w:t>
      </w:r>
      <w:bookmarkEnd w:id="76"/>
      <w:bookmarkEnd w:id="77"/>
    </w:p>
    <w:p w:rsidR="002136D8" w:rsidRPr="00520DBD" w:rsidRDefault="002136D8" w:rsidP="00520DBD">
      <w:pPr>
        <w:jc w:val="both"/>
        <w:rPr>
          <w:rFonts w:ascii="Arial" w:hAnsi="Arial" w:cs="Arial"/>
        </w:rPr>
      </w:pPr>
    </w:p>
    <w:p w:rsidR="002136D8" w:rsidRPr="00520DBD" w:rsidRDefault="00C450C2" w:rsidP="00DE3CA5">
      <w:pPr>
        <w:pStyle w:val="Heading2"/>
      </w:pPr>
      <w:bookmarkStart w:id="78" w:name="_Toc455600265"/>
      <w:bookmarkStart w:id="79" w:name="_Toc490979903"/>
      <w:bookmarkStart w:id="80" w:name="_Toc490994147"/>
      <w:r w:rsidRPr="00520DBD">
        <w:t>MUNICIPAL PROPERTY RATE ACT.</w:t>
      </w:r>
      <w:bookmarkEnd w:id="78"/>
      <w:bookmarkEnd w:id="79"/>
      <w:bookmarkEnd w:id="80"/>
    </w:p>
    <w:p w:rsidR="002136D8" w:rsidRDefault="002136D8" w:rsidP="00DF7CD8">
      <w:pPr>
        <w:pStyle w:val="BodyText20"/>
      </w:pPr>
      <w:r w:rsidRPr="00520DBD">
        <w:t xml:space="preserve">The municipality developed the General </w:t>
      </w:r>
      <w:r w:rsidR="00752E7F">
        <w:t>Valuation Rol</w:t>
      </w:r>
      <w:r w:rsidR="000068E0">
        <w:t xml:space="preserve">l </w:t>
      </w:r>
      <w:r w:rsidRPr="00520DBD">
        <w:t xml:space="preserve">in 2014 financial year which is valid for four years, wherein the municipality develop Supplementary Valuation Roll which is performed annually to accommodate new development which have occurred after the adoption of the General Valuation Roll by the municipal council.  The municipality </w:t>
      </w:r>
      <w:r w:rsidR="00D070AF">
        <w:t xml:space="preserve">is in the process of developing </w:t>
      </w:r>
      <w:r w:rsidR="00D070AF" w:rsidRPr="00520DBD">
        <w:t>supplementary</w:t>
      </w:r>
      <w:r w:rsidRPr="00520DBD">
        <w:t xml:space="preserve"> valuation roll </w:t>
      </w:r>
      <w:r w:rsidR="00D070AF">
        <w:t>for implementation in 2018-2019</w:t>
      </w:r>
      <w:r w:rsidRPr="00520DBD">
        <w:t xml:space="preserve"> financial year.</w:t>
      </w:r>
    </w:p>
    <w:p w:rsidR="00C450C2" w:rsidRPr="00520DBD" w:rsidRDefault="00C450C2" w:rsidP="00DF7CD8">
      <w:pPr>
        <w:pStyle w:val="BodyText20"/>
      </w:pPr>
    </w:p>
    <w:p w:rsidR="002136D8" w:rsidRPr="00520DBD" w:rsidRDefault="00C450C2" w:rsidP="00DE3CA5">
      <w:pPr>
        <w:pStyle w:val="Heading2"/>
      </w:pPr>
      <w:bookmarkStart w:id="81" w:name="_Toc455600266"/>
      <w:bookmarkStart w:id="82" w:name="_Toc490979904"/>
      <w:bookmarkStart w:id="83" w:name="_Toc490994148"/>
      <w:r w:rsidRPr="00520DBD">
        <w:t>REVENUE ENHANCEMENT STRATEGY</w:t>
      </w:r>
      <w:bookmarkEnd w:id="81"/>
      <w:bookmarkEnd w:id="82"/>
      <w:bookmarkEnd w:id="83"/>
    </w:p>
    <w:p w:rsidR="002136D8" w:rsidRDefault="002136D8" w:rsidP="00DF7CD8">
      <w:pPr>
        <w:pStyle w:val="BodyText20"/>
      </w:pPr>
      <w:r w:rsidRPr="00520DBD">
        <w:t>It is vital to indicate that our municipality is still grants dependant, however the municipality is trying its level best to enhance the own revenue generation with in its area of jurisdiction</w:t>
      </w:r>
      <w:r w:rsidR="007E261A">
        <w:t>.</w:t>
      </w:r>
      <w:r w:rsidRPr="00520DBD">
        <w:t xml:space="preserve">  Over and above the revenue enhancement strategy management have adopted certain strategies to encourage property owners to pay for services and taxes, wherein meetings have been held between the municipality and property owners to discuss discounts and certain write offs.  The municipality has also appointed legal firms to assist the municipality with recovery of amounts owed to the municipality. </w:t>
      </w:r>
    </w:p>
    <w:p w:rsidR="00C450C2" w:rsidRPr="00520DBD" w:rsidRDefault="00C450C2" w:rsidP="00DF7CD8">
      <w:pPr>
        <w:pStyle w:val="BodyText20"/>
      </w:pPr>
    </w:p>
    <w:p w:rsidR="002136D8" w:rsidRPr="00520DBD" w:rsidRDefault="00C450C2" w:rsidP="00DE3CA5">
      <w:pPr>
        <w:pStyle w:val="Heading2"/>
      </w:pPr>
      <w:bookmarkStart w:id="84" w:name="_Toc455600267"/>
      <w:bookmarkStart w:id="85" w:name="_Toc490979905"/>
      <w:bookmarkStart w:id="86" w:name="_Toc490994149"/>
      <w:r w:rsidRPr="00520DBD">
        <w:t>ASSET MANAGEMENT</w:t>
      </w:r>
      <w:bookmarkEnd w:id="84"/>
      <w:bookmarkEnd w:id="85"/>
      <w:bookmarkEnd w:id="86"/>
    </w:p>
    <w:p w:rsidR="002136D8" w:rsidRDefault="00584CCF" w:rsidP="00DF7CD8">
      <w:pPr>
        <w:pStyle w:val="BodyText20"/>
      </w:pPr>
      <w:r>
        <w:t xml:space="preserve">The municipality </w:t>
      </w:r>
      <w:r w:rsidR="00891DE1">
        <w:t xml:space="preserve">acquired </w:t>
      </w:r>
      <w:r w:rsidR="004944E0">
        <w:t>a financial system that included</w:t>
      </w:r>
      <w:r w:rsidR="00891DE1">
        <w:t xml:space="preserve"> asset management module, which is being utilised to monitor</w:t>
      </w:r>
      <w:r w:rsidR="002136D8" w:rsidRPr="00520DBD">
        <w:t xml:space="preserve"> municipal asset</w:t>
      </w:r>
      <w:r w:rsidR="004944E0">
        <w:t xml:space="preserve"> on daily basis</w:t>
      </w:r>
      <w:r w:rsidR="002136D8" w:rsidRPr="00520DBD">
        <w:t xml:space="preserve">.  </w:t>
      </w:r>
      <w:r w:rsidR="004944E0">
        <w:t xml:space="preserve">The assets module is assists the municipality to produce or compile a </w:t>
      </w:r>
      <w:r w:rsidR="002136D8" w:rsidRPr="00520DBD">
        <w:t xml:space="preserve">GRAP </w:t>
      </w:r>
      <w:r w:rsidR="004944E0">
        <w:t xml:space="preserve">compliant asset register. </w:t>
      </w:r>
      <w:r w:rsidR="002136D8" w:rsidRPr="00520DBD">
        <w:t>Asset verification, was performed and council was advised accordingly to take necessary resolution to write off assets that are eligible to be written off from the asset register</w:t>
      </w:r>
    </w:p>
    <w:p w:rsidR="000068E0" w:rsidRPr="00520DBD" w:rsidRDefault="000068E0" w:rsidP="00DF7CD8">
      <w:pPr>
        <w:pStyle w:val="BodyText20"/>
      </w:pPr>
    </w:p>
    <w:p w:rsidR="002136D8" w:rsidRPr="00520DBD" w:rsidRDefault="00AB5C4E" w:rsidP="00DE3CA5">
      <w:pPr>
        <w:pStyle w:val="Heading2"/>
      </w:pPr>
      <w:bookmarkStart w:id="87" w:name="_Toc455600268"/>
      <w:bookmarkStart w:id="88" w:name="_Toc490979906"/>
      <w:bookmarkStart w:id="89" w:name="_Toc490994150"/>
      <w:r w:rsidRPr="00520DBD">
        <w:t>SUPPLY CHAIN MANAGEMENT</w:t>
      </w:r>
      <w:bookmarkEnd w:id="87"/>
      <w:bookmarkEnd w:id="88"/>
      <w:bookmarkEnd w:id="89"/>
      <w:r w:rsidRPr="00520DBD">
        <w:t xml:space="preserve"> </w:t>
      </w:r>
    </w:p>
    <w:p w:rsidR="002136D8" w:rsidRDefault="002136D8" w:rsidP="00DF7CD8">
      <w:pPr>
        <w:pStyle w:val="BodyText20"/>
      </w:pPr>
      <w:r w:rsidRPr="00520DBD">
        <w:t xml:space="preserve">The supply chain management unit </w:t>
      </w:r>
      <w:r w:rsidR="00584CCF">
        <w:t xml:space="preserve">has a full staff compliment </w:t>
      </w:r>
      <w:r w:rsidRPr="00520DBD">
        <w:t>within the finance department wherein the following employees were appointed, SCM Officer, Bid Committee clerk and SCM Clerk to try and accommodate the compliance issues that related to SCM.  The review of the SCM policy was adopte</w:t>
      </w:r>
      <w:r w:rsidR="00FB38C5">
        <w:t xml:space="preserve">d by </w:t>
      </w:r>
      <w:r w:rsidR="00450E92">
        <w:t>council during</w:t>
      </w:r>
      <w:r w:rsidR="00584CCF">
        <w:t xml:space="preserve"> 2017/2018</w:t>
      </w:r>
      <w:r w:rsidR="00FB38C5">
        <w:t xml:space="preserve"> Financial Year </w:t>
      </w:r>
      <w:r w:rsidRPr="00520DBD">
        <w:t>to allow new changes in the current legislations.</w:t>
      </w:r>
    </w:p>
    <w:p w:rsidR="00AB5C4E" w:rsidRPr="00520DBD" w:rsidRDefault="00AB5C4E" w:rsidP="00DF7CD8">
      <w:pPr>
        <w:pStyle w:val="BodyText20"/>
      </w:pPr>
    </w:p>
    <w:p w:rsidR="002136D8" w:rsidRPr="00520DBD" w:rsidRDefault="00AB5C4E" w:rsidP="00DE3CA5">
      <w:pPr>
        <w:pStyle w:val="Heading2"/>
      </w:pPr>
      <w:bookmarkStart w:id="90" w:name="_Toc455600269"/>
      <w:bookmarkStart w:id="91" w:name="_Toc490979907"/>
      <w:bookmarkStart w:id="92" w:name="_Toc490994151"/>
      <w:r w:rsidRPr="00520DBD">
        <w:t>AUDITOR GENERAL’S –AUDIT OUTCOME 2014/15</w:t>
      </w:r>
      <w:bookmarkEnd w:id="90"/>
      <w:r w:rsidR="005666F0">
        <w:t xml:space="preserve">, </w:t>
      </w:r>
      <w:r w:rsidR="00752E7F">
        <w:t>2015/2016</w:t>
      </w:r>
      <w:bookmarkEnd w:id="91"/>
      <w:bookmarkEnd w:id="92"/>
      <w:r w:rsidR="009718B0">
        <w:t xml:space="preserve"> </w:t>
      </w:r>
      <w:r w:rsidR="005666F0">
        <w:t>AND</w:t>
      </w:r>
      <w:r w:rsidR="009718B0">
        <w:t xml:space="preserve"> 2016/2017</w:t>
      </w:r>
    </w:p>
    <w:p w:rsidR="002136D8" w:rsidRDefault="002136D8" w:rsidP="00DF7CD8">
      <w:pPr>
        <w:pStyle w:val="BodyText20"/>
      </w:pPr>
      <w:r w:rsidRPr="00520DBD">
        <w:t xml:space="preserve">The municipality </w:t>
      </w:r>
      <w:r w:rsidR="00752E7F">
        <w:t>a</w:t>
      </w:r>
      <w:r w:rsidRPr="00520DBD">
        <w:t>cquire</w:t>
      </w:r>
      <w:r w:rsidR="00752E7F">
        <w:t>d a</w:t>
      </w:r>
      <w:r w:rsidRPr="00520DBD">
        <w:t xml:space="preserve"> clea</w:t>
      </w:r>
      <w:r w:rsidR="009718B0">
        <w:t xml:space="preserve">n administration in the 2014-15, </w:t>
      </w:r>
      <w:r w:rsidR="00752E7F">
        <w:t>2015/2016</w:t>
      </w:r>
      <w:r w:rsidR="009718B0">
        <w:t xml:space="preserve"> and 2016/2017</w:t>
      </w:r>
      <w:r w:rsidR="00752E7F">
        <w:t xml:space="preserve"> </w:t>
      </w:r>
      <w:r w:rsidRPr="00520DBD">
        <w:t>financial year</w:t>
      </w:r>
      <w:r w:rsidR="00752E7F">
        <w:t xml:space="preserve">s.  The </w:t>
      </w:r>
      <w:r w:rsidR="00DD62A1">
        <w:t xml:space="preserve">municipality </w:t>
      </w:r>
      <w:r w:rsidR="00DD62A1" w:rsidRPr="00520DBD">
        <w:t>developed</w:t>
      </w:r>
      <w:r w:rsidR="00752E7F">
        <w:t xml:space="preserve"> an</w:t>
      </w:r>
      <w:r w:rsidRPr="00520DBD">
        <w:t xml:space="preserve"> action plan to address the issue which were </w:t>
      </w:r>
      <w:r w:rsidR="002A37A4">
        <w:t xml:space="preserve">raised as matters of emphasis. </w:t>
      </w:r>
      <w:r w:rsidRPr="00520DBD">
        <w:t>The administration develop</w:t>
      </w:r>
      <w:r w:rsidR="00584CCF">
        <w:t>ed a</w:t>
      </w:r>
      <w:r w:rsidRPr="00520DBD">
        <w:t xml:space="preserve"> clean audit sustainability plan which assist</w:t>
      </w:r>
      <w:r w:rsidR="00584CCF">
        <w:t>s</w:t>
      </w:r>
      <w:r w:rsidRPr="00520DBD">
        <w:t xml:space="preserve"> the municipali</w:t>
      </w:r>
      <w:r w:rsidR="002A37A4">
        <w:t>ty to sustain the good result. O</w:t>
      </w:r>
      <w:r w:rsidR="002A37A4" w:rsidRPr="00520DBD">
        <w:t xml:space="preserve">versight </w:t>
      </w:r>
      <w:r w:rsidR="002A37A4">
        <w:t xml:space="preserve">responsibilities are </w:t>
      </w:r>
      <w:r w:rsidRPr="00520DBD">
        <w:t>performed monthly by councillors during the council meetings because clean aud</w:t>
      </w:r>
      <w:r w:rsidR="00E26113" w:rsidRPr="00520DBD">
        <w:t>it is the standing agenda item.</w:t>
      </w:r>
    </w:p>
    <w:p w:rsidR="00FE163B" w:rsidRDefault="00FE163B" w:rsidP="00DF7CD8">
      <w:pPr>
        <w:pStyle w:val="BodyText20"/>
      </w:pPr>
    </w:p>
    <w:p w:rsidR="00DF5A1B" w:rsidRDefault="00DF5A1B" w:rsidP="00DF7CD8">
      <w:pPr>
        <w:pStyle w:val="BodyText20"/>
      </w:pPr>
    </w:p>
    <w:p w:rsidR="002136D8" w:rsidRPr="00520DBD" w:rsidRDefault="00AB5C4E" w:rsidP="00E27EDA">
      <w:pPr>
        <w:pStyle w:val="Heading1"/>
      </w:pPr>
      <w:bookmarkStart w:id="93" w:name="_Toc490979908"/>
      <w:bookmarkStart w:id="94" w:name="_Toc490994152"/>
      <w:r w:rsidRPr="00520DBD">
        <w:t>CROSS CUTTING INTERVENTIONS</w:t>
      </w:r>
      <w:bookmarkEnd w:id="93"/>
      <w:bookmarkEnd w:id="94"/>
    </w:p>
    <w:p w:rsidR="002136D8" w:rsidRPr="00520DBD" w:rsidRDefault="002136D8" w:rsidP="00520DBD">
      <w:pPr>
        <w:jc w:val="both"/>
        <w:rPr>
          <w:rFonts w:ascii="Arial" w:hAnsi="Arial" w:cs="Arial"/>
          <w:color w:val="FF0000"/>
        </w:rPr>
      </w:pPr>
    </w:p>
    <w:p w:rsidR="002136D8" w:rsidRPr="00520DBD" w:rsidRDefault="00AB5C4E" w:rsidP="00DE3CA5">
      <w:pPr>
        <w:pStyle w:val="Heading2"/>
      </w:pPr>
      <w:bookmarkStart w:id="95" w:name="_Toc455600270"/>
      <w:bookmarkStart w:id="96" w:name="_Toc490979909"/>
      <w:bookmarkStart w:id="97" w:name="_Toc490994153"/>
      <w:r w:rsidRPr="00520DBD">
        <w:t>DISASTER MANAGEMENT PLAN:</w:t>
      </w:r>
      <w:bookmarkEnd w:id="95"/>
      <w:bookmarkEnd w:id="96"/>
      <w:bookmarkEnd w:id="97"/>
    </w:p>
    <w:p w:rsidR="002136D8" w:rsidRPr="00520DBD" w:rsidRDefault="002136D8" w:rsidP="00520DBD">
      <w:pPr>
        <w:ind w:left="360"/>
        <w:jc w:val="both"/>
        <w:rPr>
          <w:rFonts w:ascii="Arial" w:hAnsi="Arial" w:cs="Arial"/>
          <w:color w:val="FF0000"/>
        </w:rPr>
      </w:pPr>
    </w:p>
    <w:p w:rsidR="00E26113" w:rsidRDefault="002136D8" w:rsidP="006011CF">
      <w:pPr>
        <w:pStyle w:val="BodyText20"/>
        <w:numPr>
          <w:ilvl w:val="0"/>
          <w:numId w:val="24"/>
        </w:numPr>
      </w:pPr>
      <w:r w:rsidRPr="00520DBD">
        <w:rPr>
          <w:b/>
        </w:rPr>
        <w:t xml:space="preserve">DISASTER RISK </w:t>
      </w:r>
      <w:r w:rsidR="00963493" w:rsidRPr="00520DBD">
        <w:rPr>
          <w:b/>
        </w:rPr>
        <w:t>MANAGEMENT</w:t>
      </w:r>
      <w:r w:rsidR="00963493" w:rsidRPr="00520DBD">
        <w:t xml:space="preserve"> (</w:t>
      </w:r>
      <w:r w:rsidRPr="00520DBD">
        <w:t xml:space="preserve">incorporation fire and rescue services unit) </w:t>
      </w:r>
      <w:r w:rsidR="00963493" w:rsidRPr="00520DBD">
        <w:t>the</w:t>
      </w:r>
      <w:r w:rsidRPr="00520DBD">
        <w:t xml:space="preserve"> number of employees has increased from </w:t>
      </w:r>
      <w:r w:rsidRPr="00BE6ECB">
        <w:rPr>
          <w:color w:val="000000" w:themeColor="text1"/>
        </w:rPr>
        <w:t xml:space="preserve">2 to </w:t>
      </w:r>
      <w:r w:rsidR="00BE6ECB" w:rsidRPr="00BE6ECB">
        <w:rPr>
          <w:color w:val="000000" w:themeColor="text1"/>
        </w:rPr>
        <w:t>11</w:t>
      </w:r>
      <w:r w:rsidRPr="00BE6ECB">
        <w:rPr>
          <w:color w:val="000000" w:themeColor="text1"/>
        </w:rPr>
        <w:t xml:space="preserve"> in the last 5 </w:t>
      </w:r>
      <w:r w:rsidRPr="00520DBD">
        <w:t>years the Municipality has strengthen the function in the area. The unit also provide a number of Awareness campaigns in the area. The unit also embark on Number of Proactive measure to reduce the number of incid</w:t>
      </w:r>
      <w:r w:rsidR="009718B0">
        <w:t xml:space="preserve">ents in the area. </w:t>
      </w:r>
      <w:r w:rsidRPr="00520DBD">
        <w:t xml:space="preserve">Amongst other things the disaster management unit conducts inspections in public facilities and businesses. The unit has managed to </w:t>
      </w:r>
      <w:r w:rsidR="00963493" w:rsidRPr="00520DBD">
        <w:t>provide temporal</w:t>
      </w:r>
      <w:r w:rsidRPr="00520DBD">
        <w:t xml:space="preserve"> relief to almost 99% of the reported incidents.</w:t>
      </w:r>
    </w:p>
    <w:p w:rsidR="00963493" w:rsidRPr="00963493" w:rsidRDefault="00963493" w:rsidP="00DF7CD8">
      <w:pPr>
        <w:pStyle w:val="BodyText20"/>
      </w:pPr>
    </w:p>
    <w:p w:rsidR="002136D8" w:rsidRDefault="002136D8" w:rsidP="006011CF">
      <w:pPr>
        <w:pStyle w:val="BodyText20"/>
        <w:numPr>
          <w:ilvl w:val="0"/>
          <w:numId w:val="24"/>
        </w:numPr>
      </w:pPr>
      <w:r w:rsidRPr="00520DBD">
        <w:rPr>
          <w:b/>
        </w:rPr>
        <w:t>Manguzi Land Use Management Scheme</w:t>
      </w:r>
      <w:r w:rsidRPr="00520DBD">
        <w:t xml:space="preserve"> to provide for a Legal Framework in which land use management operate, Appropriate land use and general definitions, Standard Zones and Districts which will apply throughout the municipality, Statements of intent to guide decisions for each zone, Appropriate controls for each zone, district and management area, as where applicable, Procedures for considering the use, development and subdivision of land and furthermore enable the efficient and coordinated use of land</w:t>
      </w:r>
    </w:p>
    <w:p w:rsidR="00963493" w:rsidRPr="00520DBD" w:rsidRDefault="00963493" w:rsidP="00DF7CD8">
      <w:pPr>
        <w:pStyle w:val="BodyText20"/>
      </w:pPr>
    </w:p>
    <w:p w:rsidR="000E30B1" w:rsidRDefault="000E30B1" w:rsidP="003F1BF1">
      <w:pPr>
        <w:pStyle w:val="BodyText20"/>
        <w:numPr>
          <w:ilvl w:val="0"/>
          <w:numId w:val="24"/>
        </w:numPr>
        <w:spacing w:before="0"/>
      </w:pPr>
      <w:r w:rsidRPr="00636D3D">
        <w:rPr>
          <w:b/>
        </w:rPr>
        <w:t>SPLUMA By-laws</w:t>
      </w:r>
      <w:r>
        <w:t xml:space="preserve">: The municipality </w:t>
      </w:r>
      <w:r w:rsidR="00636D3D">
        <w:t xml:space="preserve">has adopted </w:t>
      </w:r>
      <w:r>
        <w:t xml:space="preserve">the </w:t>
      </w:r>
      <w:r w:rsidR="002136D8" w:rsidRPr="00520DBD">
        <w:t>planning by-laws</w:t>
      </w:r>
      <w:r w:rsidR="00636D3D">
        <w:t xml:space="preserve"> and have been gazetted</w:t>
      </w:r>
      <w:r w:rsidR="002136D8" w:rsidRPr="00520DBD">
        <w:t xml:space="preserve">. </w:t>
      </w:r>
    </w:p>
    <w:p w:rsidR="00636D3D" w:rsidRPr="000E30B1" w:rsidRDefault="00636D3D" w:rsidP="00636D3D">
      <w:pPr>
        <w:pStyle w:val="BodyText20"/>
        <w:spacing w:before="0"/>
      </w:pPr>
    </w:p>
    <w:p w:rsidR="00501142" w:rsidRPr="002F533D" w:rsidRDefault="002136D8" w:rsidP="006011CF">
      <w:pPr>
        <w:pStyle w:val="BodyText20"/>
        <w:numPr>
          <w:ilvl w:val="0"/>
          <w:numId w:val="24"/>
        </w:numPr>
        <w:rPr>
          <w:b/>
        </w:rPr>
      </w:pPr>
      <w:r w:rsidRPr="00520DBD">
        <w:rPr>
          <w:b/>
        </w:rPr>
        <w:t>Mbazwana, Phumobala and Skhemelele Rural Precinct Plans</w:t>
      </w:r>
      <w:r w:rsidRPr="00520DBD">
        <w:t xml:space="preserve"> to give effect to the development principles  contained in the Spatial Planning &amp; Land Use Management Act including:- Spatial Justice; Spatial Sustainability; Efficiency; Spatial Resilience; and, Good Administration</w:t>
      </w:r>
      <w:r w:rsidR="00E26113" w:rsidRPr="00520DBD">
        <w:t>.</w:t>
      </w:r>
      <w:r w:rsidRPr="00520DBD">
        <w:t xml:space="preserve"> The plans set out objectives that reflect desired spatial form of the rural municipality.</w:t>
      </w:r>
      <w:r w:rsidR="00E26113" w:rsidRPr="00520DBD">
        <w:t xml:space="preserve"> </w:t>
      </w:r>
      <w:r w:rsidRPr="00520DBD">
        <w:t xml:space="preserve">A Rural  Precinct  Plan  demonstrates  the relationship  between  the rural       </w:t>
      </w:r>
      <w:r w:rsidRPr="00520DBD">
        <w:lastRenderedPageBreak/>
        <w:t>precinct  planning  intent and other  planning  initiatives  such as local economic     development  strategies, Revitalization of  Rural Towns, infrastructure planning, natural resource management plans and environmental management  strategies and should encourage and support rural economic development opportunities.</w:t>
      </w:r>
    </w:p>
    <w:p w:rsidR="00386D14" w:rsidRDefault="00386D14">
      <w:pPr>
        <w:rPr>
          <w:rFonts w:ascii="Arial" w:eastAsia="Arial Unicode MS" w:hAnsi="Arial" w:cs="Arial"/>
          <w:b/>
          <w:caps/>
        </w:rPr>
      </w:pPr>
      <w:r>
        <w:rPr>
          <w:rFonts w:ascii="Arial" w:eastAsia="Arial Unicode MS" w:hAnsi="Arial" w:cs="Arial"/>
          <w:b/>
          <w:caps/>
        </w:rPr>
        <w:br w:type="page"/>
      </w:r>
    </w:p>
    <w:p w:rsidR="006C5B77" w:rsidRPr="00520DBD" w:rsidRDefault="0000374C" w:rsidP="00E27EDA">
      <w:pPr>
        <w:pStyle w:val="Heading1"/>
        <w:rPr>
          <w:rFonts w:eastAsia="Arial Unicode MS"/>
        </w:rPr>
      </w:pPr>
      <w:bookmarkStart w:id="98" w:name="_Toc490979910"/>
      <w:bookmarkStart w:id="99" w:name="_Toc490994154"/>
      <w:r w:rsidRPr="00520DBD">
        <w:rPr>
          <w:rFonts w:eastAsia="Arial Unicode MS"/>
        </w:rPr>
        <w:lastRenderedPageBreak/>
        <w:t>PUBLIC PARTICIPATION</w:t>
      </w:r>
      <w:bookmarkEnd w:id="98"/>
      <w:bookmarkEnd w:id="99"/>
    </w:p>
    <w:p w:rsidR="006C5B77" w:rsidRDefault="006C5B77" w:rsidP="00DF7CD8">
      <w:pPr>
        <w:pStyle w:val="BodyText20"/>
      </w:pPr>
      <w:r w:rsidRPr="006C5B77">
        <w:t>Public participation is important to determine the exact needs that exist</w:t>
      </w:r>
      <w:r w:rsidRPr="00520DBD">
        <w:t xml:space="preserve"> in the communities in relation to </w:t>
      </w:r>
      <w:r w:rsidRPr="006C5B77">
        <w:t xml:space="preserve">the developmental priorities during the public meetings and information gathering. </w:t>
      </w:r>
      <w:r w:rsidR="00D95D37">
        <w:t>Umhlabuyalingana</w:t>
      </w:r>
      <w:r w:rsidRPr="006C5B77">
        <w:t xml:space="preserve"> Municipality is utilizing the following mechanisms for public participation when developing its IDP. </w:t>
      </w:r>
    </w:p>
    <w:p w:rsidR="00436D41" w:rsidRPr="006C5B77" w:rsidRDefault="00436D41" w:rsidP="00DF7CD8">
      <w:pPr>
        <w:pStyle w:val="BodyText20"/>
      </w:pPr>
    </w:p>
    <w:p w:rsidR="006C5B77" w:rsidRPr="00520DBD" w:rsidRDefault="006C5B77" w:rsidP="006011CF">
      <w:pPr>
        <w:pStyle w:val="BodyText20"/>
        <w:numPr>
          <w:ilvl w:val="0"/>
          <w:numId w:val="25"/>
        </w:numPr>
      </w:pPr>
      <w:r w:rsidRPr="00520DBD">
        <w:rPr>
          <w:b/>
        </w:rPr>
        <w:t xml:space="preserve">IDP Representative Forum (IDP RF): </w:t>
      </w:r>
      <w:r w:rsidRPr="00520DBD">
        <w:t>This forum represents all stakeholders and key interested and affected parties.  Thi</w:t>
      </w:r>
      <w:r w:rsidR="00BE6ECB">
        <w:t xml:space="preserve">s includes the ward committees, </w:t>
      </w:r>
      <w:r w:rsidRPr="00520DBD">
        <w:t>Amakhosi, Non-Governmental Organizations (NGOs), Community Based Organizations (CBOs), etc.</w:t>
      </w:r>
    </w:p>
    <w:p w:rsidR="006C5B77" w:rsidRPr="00520DBD" w:rsidRDefault="006C5B77" w:rsidP="006011CF">
      <w:pPr>
        <w:pStyle w:val="BodyText20"/>
        <w:numPr>
          <w:ilvl w:val="0"/>
          <w:numId w:val="25"/>
        </w:numPr>
      </w:pPr>
      <w:r w:rsidRPr="00520DBD">
        <w:rPr>
          <w:b/>
        </w:rPr>
        <w:t xml:space="preserve">Media: </w:t>
      </w:r>
      <w:r w:rsidRPr="00520DBD">
        <w:t>Local newspapers are used to inform the public about progress with the IDP and to invite comments on the process plan, draft IDP and final adoption of the IDP.</w:t>
      </w:r>
    </w:p>
    <w:p w:rsidR="006C5B77" w:rsidRPr="00520DBD" w:rsidRDefault="006C5B77" w:rsidP="006011CF">
      <w:pPr>
        <w:pStyle w:val="BodyText20"/>
        <w:numPr>
          <w:ilvl w:val="0"/>
          <w:numId w:val="25"/>
        </w:numPr>
      </w:pPr>
      <w:r w:rsidRPr="00520DBD">
        <w:rPr>
          <w:b/>
        </w:rPr>
        <w:t xml:space="preserve">Radio Slots: </w:t>
      </w:r>
      <w:r w:rsidRPr="00520DBD">
        <w:t>The community radio station is used to make public announcements where necessary.</w:t>
      </w:r>
    </w:p>
    <w:p w:rsidR="00436D41" w:rsidRPr="00436D41" w:rsidRDefault="00D95D37" w:rsidP="006011CF">
      <w:pPr>
        <w:pStyle w:val="BodyText20"/>
        <w:numPr>
          <w:ilvl w:val="0"/>
          <w:numId w:val="25"/>
        </w:numPr>
      </w:pPr>
      <w:r>
        <w:rPr>
          <w:b/>
        </w:rPr>
        <w:t>Umhlabuyalingana</w:t>
      </w:r>
      <w:r w:rsidR="006C5B77" w:rsidRPr="00520DBD">
        <w:rPr>
          <w:b/>
        </w:rPr>
        <w:t xml:space="preserve"> Website: </w:t>
      </w:r>
      <w:r w:rsidR="006C5B77" w:rsidRPr="00520DBD">
        <w:t>Copies of the IDP and Budget</w:t>
      </w:r>
      <w:r w:rsidR="009718B0">
        <w:t xml:space="preserve"> and other documents are</w:t>
      </w:r>
      <w:r w:rsidR="006C5B77" w:rsidRPr="00520DBD">
        <w:t xml:space="preserve"> placed on the website for people and service providers to download.</w:t>
      </w:r>
    </w:p>
    <w:p w:rsidR="00920141" w:rsidRDefault="006C5B77" w:rsidP="006011CF">
      <w:pPr>
        <w:pStyle w:val="BodyText20"/>
        <w:numPr>
          <w:ilvl w:val="0"/>
          <w:numId w:val="25"/>
        </w:numPr>
      </w:pPr>
      <w:r w:rsidRPr="00436D41">
        <w:rPr>
          <w:b/>
        </w:rPr>
        <w:t xml:space="preserve">Ward Committees: </w:t>
      </w:r>
      <w:r w:rsidR="00D95D37">
        <w:t>Umhlabuyalingana</w:t>
      </w:r>
      <w:r w:rsidRPr="00436D41">
        <w:t xml:space="preserve"> Municipality has adopted the Ward Committee policy which has resulted to the establishment of ward committees. The municipality considers ward committees as one of the institutional bodies to fast-track service delivery. They are represented in the IDP RF meetings and their input is always considered. They are also being used to disseminate the information about the agenda of the municipality</w:t>
      </w:r>
      <w:bookmarkStart w:id="100" w:name="_Toc261611946"/>
      <w:r w:rsidR="00920141">
        <w:t>.</w:t>
      </w:r>
    </w:p>
    <w:p w:rsidR="00280A05" w:rsidRPr="00920141" w:rsidRDefault="00280A05" w:rsidP="006011CF">
      <w:pPr>
        <w:pStyle w:val="BodyText20"/>
        <w:numPr>
          <w:ilvl w:val="0"/>
          <w:numId w:val="25"/>
        </w:numPr>
      </w:pPr>
      <w:r w:rsidRPr="00920141">
        <w:rPr>
          <w:b/>
        </w:rPr>
        <w:t xml:space="preserve"> IDP Review Process Plan</w:t>
      </w:r>
      <w:bookmarkEnd w:id="100"/>
      <w:r w:rsidR="00920141">
        <w:rPr>
          <w:b/>
        </w:rPr>
        <w:t xml:space="preserve">: </w:t>
      </w:r>
      <w:r w:rsidR="00920141" w:rsidRPr="00920141">
        <w:t xml:space="preserve">The Council approved the IDP Review Process Plan </w:t>
      </w:r>
      <w:r w:rsidR="00920141">
        <w:t xml:space="preserve">with </w:t>
      </w:r>
      <w:r w:rsidR="00920141" w:rsidRPr="00920141">
        <w:t xml:space="preserve">planned with activities and </w:t>
      </w:r>
      <w:r w:rsidR="00920141">
        <w:t>meeting dates</w:t>
      </w:r>
      <w:r w:rsidR="008323E2">
        <w:t>.</w:t>
      </w:r>
    </w:p>
    <w:p w:rsidR="00436D41" w:rsidRPr="00520DBD" w:rsidRDefault="00436D41" w:rsidP="00436D41">
      <w:pPr>
        <w:spacing w:after="0"/>
        <w:jc w:val="both"/>
        <w:rPr>
          <w:rFonts w:ascii="Arial" w:hAnsi="Arial" w:cs="Arial"/>
          <w:b/>
        </w:rPr>
      </w:pPr>
    </w:p>
    <w:p w:rsidR="00501142" w:rsidRPr="00520DBD" w:rsidRDefault="00501142" w:rsidP="00520DBD">
      <w:pPr>
        <w:pStyle w:val="BasicParagraph"/>
        <w:spacing w:after="0" w:line="360" w:lineRule="auto"/>
        <w:rPr>
          <w:rFonts w:ascii="Arial" w:eastAsia="Times New Roman" w:hAnsi="Arial" w:cs="Arial"/>
          <w:color w:val="auto"/>
          <w:sz w:val="20"/>
          <w:szCs w:val="20"/>
          <w:lang w:val="en-US"/>
        </w:rPr>
      </w:pPr>
    </w:p>
    <w:p w:rsidR="00682141" w:rsidRPr="00520DBD" w:rsidRDefault="00436D41" w:rsidP="00DE3CA5">
      <w:pPr>
        <w:pStyle w:val="Heading2"/>
      </w:pPr>
      <w:bookmarkStart w:id="101" w:name="_Toc490979911"/>
      <w:bookmarkStart w:id="102" w:name="_Toc490994155"/>
      <w:r w:rsidRPr="00520DBD">
        <w:t>FUTURE ACTIONS:</w:t>
      </w:r>
      <w:bookmarkEnd w:id="101"/>
      <w:bookmarkEnd w:id="102"/>
    </w:p>
    <w:p w:rsidR="00682141" w:rsidRPr="00682141" w:rsidRDefault="00682141" w:rsidP="00DF7CD8">
      <w:pPr>
        <w:pStyle w:val="BodyText20"/>
      </w:pPr>
      <w:r w:rsidRPr="00682141">
        <w:t>The Initiatives committe</w:t>
      </w:r>
      <w:r w:rsidR="00DD62A1">
        <w:t xml:space="preserve">d whereby service delivery was </w:t>
      </w:r>
      <w:r w:rsidRPr="00682141">
        <w:t>impr</w:t>
      </w:r>
      <w:r w:rsidR="00DD62A1">
        <w:t xml:space="preserve">oved over the next few years was </w:t>
      </w:r>
      <w:r w:rsidRPr="00682141">
        <w:t>addressed in the Vision Section above, refer to a table on Long Term Development Goals, Objectives and Strategies Structured into 6KPA’s including KZN-KPA. Fu</w:t>
      </w:r>
      <w:r w:rsidR="00584CCF">
        <w:t>rthermore, Council Approved 2017/2018</w:t>
      </w:r>
      <w:r w:rsidRPr="00682141">
        <w:t xml:space="preserve"> IDP and Service Delivery, Budget and Implementation Plan (SDBIP) </w:t>
      </w:r>
      <w:r w:rsidR="00584CCF">
        <w:t xml:space="preserve">which </w:t>
      </w:r>
      <w:r w:rsidRPr="00682141">
        <w:t>details the municipality’s planned programmes and projects for 201</w:t>
      </w:r>
      <w:r w:rsidR="00584CCF">
        <w:t>7/2018</w:t>
      </w:r>
      <w:r w:rsidRPr="00682141">
        <w:t xml:space="preserve"> and beyond.</w:t>
      </w:r>
    </w:p>
    <w:p w:rsidR="00682141" w:rsidRPr="00682141" w:rsidRDefault="00682141" w:rsidP="00520DBD">
      <w:pPr>
        <w:spacing w:after="0"/>
        <w:contextualSpacing/>
        <w:jc w:val="both"/>
        <w:rPr>
          <w:rFonts w:ascii="Arial" w:hAnsi="Arial" w:cs="Arial"/>
          <w:lang w:val="en-GB"/>
        </w:rPr>
      </w:pPr>
    </w:p>
    <w:p w:rsidR="00682141" w:rsidRPr="00682141" w:rsidRDefault="00682141" w:rsidP="00520DBD">
      <w:pPr>
        <w:spacing w:after="0"/>
        <w:contextualSpacing/>
        <w:jc w:val="both"/>
        <w:rPr>
          <w:rFonts w:ascii="Arial" w:hAnsi="Arial" w:cs="Arial"/>
          <w:lang w:val="en-GB"/>
        </w:rPr>
      </w:pPr>
    </w:p>
    <w:p w:rsidR="00682141" w:rsidRPr="00682141" w:rsidRDefault="00436D41" w:rsidP="00DE3CA5">
      <w:pPr>
        <w:pStyle w:val="Heading2"/>
      </w:pPr>
      <w:bookmarkStart w:id="103" w:name="_Toc490979912"/>
      <w:bookmarkStart w:id="104" w:name="_Toc490994156"/>
      <w:r w:rsidRPr="00682141">
        <w:t>AGREEMENTS / PARTNERSHIPS: ANNOUNCEMENTS ON SPECIAL PARTNERSHIPS INITIATED.</w:t>
      </w:r>
      <w:bookmarkEnd w:id="103"/>
      <w:bookmarkEnd w:id="104"/>
    </w:p>
    <w:p w:rsidR="00682141" w:rsidRPr="00436D41" w:rsidRDefault="00682141" w:rsidP="006011CF">
      <w:pPr>
        <w:pStyle w:val="BodyText20"/>
        <w:numPr>
          <w:ilvl w:val="0"/>
          <w:numId w:val="26"/>
        </w:numPr>
      </w:pPr>
      <w:r w:rsidRPr="00436D41">
        <w:t>U</w:t>
      </w:r>
      <w:r w:rsidR="00436D41">
        <w:t>M</w:t>
      </w:r>
      <w:r w:rsidRPr="00436D41">
        <w:t>ngeni Water and U</w:t>
      </w:r>
      <w:r w:rsidR="00436D41">
        <w:t>M</w:t>
      </w:r>
      <w:r w:rsidR="00DD62A1">
        <w:t>hlathuze</w:t>
      </w:r>
    </w:p>
    <w:p w:rsidR="009D78F0" w:rsidRPr="005666F0" w:rsidRDefault="00682141" w:rsidP="005666F0">
      <w:pPr>
        <w:pStyle w:val="BodyText20"/>
        <w:numPr>
          <w:ilvl w:val="0"/>
          <w:numId w:val="26"/>
        </w:numPr>
        <w:rPr>
          <w:rFonts w:ascii="Arial" w:hAnsi="Arial"/>
          <w:b/>
          <w:color w:val="000000" w:themeColor="text1"/>
        </w:rPr>
      </w:pPr>
      <w:r w:rsidRPr="005666F0">
        <w:rPr>
          <w:color w:val="000000" w:themeColor="text1"/>
        </w:rPr>
        <w:t>District IGR-TORs</w:t>
      </w:r>
    </w:p>
    <w:p w:rsidR="0079679A" w:rsidRPr="0079679A" w:rsidRDefault="0079679A" w:rsidP="0079679A">
      <w:pPr>
        <w:pStyle w:val="BodyText20"/>
        <w:ind w:left="720"/>
        <w:rPr>
          <w:rFonts w:ascii="Arial" w:hAnsi="Arial"/>
          <w:b/>
          <w:color w:val="FF0000"/>
        </w:rPr>
      </w:pPr>
    </w:p>
    <w:p w:rsidR="00501142" w:rsidRPr="00520DBD" w:rsidRDefault="00436D41" w:rsidP="00DE3CA5">
      <w:pPr>
        <w:pStyle w:val="Heading2"/>
      </w:pPr>
      <w:bookmarkStart w:id="105" w:name="_Toc490979913"/>
      <w:bookmarkStart w:id="106" w:name="_Toc490994157"/>
      <w:r w:rsidRPr="00682141">
        <w:t>CONCLUSION:</w:t>
      </w:r>
      <w:bookmarkEnd w:id="105"/>
      <w:bookmarkEnd w:id="106"/>
      <w:r w:rsidRPr="00682141">
        <w:t xml:space="preserve"> </w:t>
      </w:r>
    </w:p>
    <w:p w:rsidR="00682141" w:rsidRPr="00520DBD" w:rsidRDefault="00682141" w:rsidP="00520DBD">
      <w:pPr>
        <w:tabs>
          <w:tab w:val="left" w:pos="426"/>
        </w:tabs>
        <w:spacing w:after="0"/>
        <w:contextualSpacing/>
        <w:jc w:val="both"/>
        <w:rPr>
          <w:rFonts w:ascii="Arial" w:hAnsi="Arial" w:cs="Arial"/>
        </w:rPr>
      </w:pPr>
    </w:p>
    <w:p w:rsidR="00C868E4" w:rsidRPr="00520DBD" w:rsidRDefault="00C868E4" w:rsidP="00DF7CD8">
      <w:pPr>
        <w:pStyle w:val="BodyText20"/>
      </w:pPr>
      <w:r w:rsidRPr="00520DBD">
        <w:t xml:space="preserve">Our duty as political principals of the municipality is to ensure meaningful contribution in the eradication of the three social ills namely: poverty, unemployment and inequality in our municipal area. This can only be achieved through playing constructive oversight role over administration in their performance in the implementation of council approved service delivery budget and </w:t>
      </w:r>
      <w:r w:rsidRPr="00520DBD">
        <w:lastRenderedPageBreak/>
        <w:t>implementation plans and maintains good partnership with all stakeholders to ensure collective development approach towards development.</w:t>
      </w:r>
    </w:p>
    <w:p w:rsidR="00CA068E" w:rsidRDefault="00CA068E" w:rsidP="00DF7CD8">
      <w:pPr>
        <w:pStyle w:val="BodyText20"/>
      </w:pPr>
    </w:p>
    <w:p w:rsidR="00C868E4" w:rsidRPr="00520DBD" w:rsidRDefault="00C868E4" w:rsidP="00DF7CD8">
      <w:pPr>
        <w:pStyle w:val="BodyText20"/>
      </w:pPr>
      <w:r w:rsidRPr="00520DBD">
        <w:t>As the Mayor of the Municipality, I take pride in presenting this annual report which reflects on the performance, both service d</w:t>
      </w:r>
      <w:r w:rsidR="008323E2">
        <w:t>elivery and budget, for the 2017/2018</w:t>
      </w:r>
      <w:r w:rsidRPr="00520DBD">
        <w:t xml:space="preserve"> financial year. In terms of Local Government: Municipal Performance Regulations 2001 and 2006, it is a legislative requirement that we report on the institutional performance in terms of Regulation 2001. The municipality is obliged to perform the organisational and individual (Municipal Manager and the Managers directly reporting to the Municipal Manager) Performance Management System to evaluate the performance of the municipality and its administration for a pre-determined period. It is in this context that this report has been prepared to appraise the stakeholders about progress made to date in relation to the set targets as well as challenges experienced and the remedial action that have been put in place as corrective measures in cases where the set targets have not been achieved accordingly.</w:t>
      </w:r>
    </w:p>
    <w:p w:rsidR="002946AE" w:rsidRPr="00520DBD" w:rsidRDefault="002946AE" w:rsidP="00520DBD">
      <w:pPr>
        <w:pStyle w:val="BasicParagraph"/>
        <w:spacing w:after="0" w:line="360" w:lineRule="auto"/>
        <w:rPr>
          <w:rFonts w:ascii="Arial" w:hAnsi="Arial" w:cs="Arial"/>
          <w:sz w:val="20"/>
          <w:szCs w:val="20"/>
        </w:rPr>
      </w:pPr>
    </w:p>
    <w:p w:rsidR="00C868E4" w:rsidRPr="00F42CC7" w:rsidRDefault="00C868E4" w:rsidP="00DF7CD8">
      <w:pPr>
        <w:pStyle w:val="BodyText20"/>
        <w:rPr>
          <w:color w:val="000000" w:themeColor="text1"/>
        </w:rPr>
      </w:pPr>
      <w:r w:rsidRPr="00EA0228">
        <w:rPr>
          <w:color w:val="000000" w:themeColor="text1"/>
        </w:rPr>
        <w:t xml:space="preserve">In accordance with the council approved organisational scorecard annual targets, the municipality had set itself </w:t>
      </w:r>
      <w:r w:rsidR="008323E2">
        <w:rPr>
          <w:color w:val="000000" w:themeColor="text1"/>
        </w:rPr>
        <w:t>13</w:t>
      </w:r>
      <w:r w:rsidR="00342690">
        <w:rPr>
          <w:color w:val="000000" w:themeColor="text1"/>
        </w:rPr>
        <w:t>6</w:t>
      </w:r>
      <w:r w:rsidRPr="00EA0228">
        <w:rPr>
          <w:color w:val="000000" w:themeColor="text1"/>
        </w:rPr>
        <w:t xml:space="preserve"> targets.</w:t>
      </w:r>
      <w:r w:rsidR="00A0003B">
        <w:rPr>
          <w:color w:val="000000" w:themeColor="text1"/>
        </w:rPr>
        <w:t xml:space="preserve"> Out of 136</w:t>
      </w:r>
      <w:r w:rsidR="008323E2">
        <w:rPr>
          <w:color w:val="000000" w:themeColor="text1"/>
        </w:rPr>
        <w:t xml:space="preserve"> </w:t>
      </w:r>
      <w:r w:rsidR="00A0003B">
        <w:rPr>
          <w:color w:val="000000" w:themeColor="text1"/>
        </w:rPr>
        <w:t>targets, 120 were achieved and 20</w:t>
      </w:r>
      <w:r w:rsidR="008323E2">
        <w:rPr>
          <w:color w:val="000000" w:themeColor="text1"/>
        </w:rPr>
        <w:t xml:space="preserve"> </w:t>
      </w:r>
      <w:r w:rsidR="00EA0228" w:rsidRPr="00EA0228">
        <w:rPr>
          <w:color w:val="000000" w:themeColor="text1"/>
        </w:rPr>
        <w:t>were not achieved</w:t>
      </w:r>
      <w:r w:rsidRPr="00EA0228">
        <w:rPr>
          <w:color w:val="000000" w:themeColor="text1"/>
        </w:rPr>
        <w:t xml:space="preserve"> The overall performance as at the f</w:t>
      </w:r>
      <w:r w:rsidR="00F42CC7" w:rsidRPr="00EA0228">
        <w:rPr>
          <w:color w:val="000000" w:themeColor="text1"/>
        </w:rPr>
        <w:t xml:space="preserve">inancial year end depicts </w:t>
      </w:r>
      <w:r w:rsidR="008323E2">
        <w:rPr>
          <w:color w:val="000000" w:themeColor="text1"/>
        </w:rPr>
        <w:t>an improvement</w:t>
      </w:r>
      <w:r w:rsidR="00F42CC7" w:rsidRPr="00EA0228">
        <w:rPr>
          <w:color w:val="000000" w:themeColor="text1"/>
        </w:rPr>
        <w:t xml:space="preserve"> in the performance,</w:t>
      </w:r>
      <w:r w:rsidRPr="00EA0228">
        <w:rPr>
          <w:color w:val="000000" w:themeColor="text1"/>
        </w:rPr>
        <w:t xml:space="preserve"> which </w:t>
      </w:r>
      <w:r w:rsidR="00F42CC7" w:rsidRPr="00EA0228">
        <w:rPr>
          <w:color w:val="000000" w:themeColor="text1"/>
        </w:rPr>
        <w:t>indicate</w:t>
      </w:r>
      <w:r w:rsidR="00A0003B">
        <w:rPr>
          <w:color w:val="000000" w:themeColor="text1"/>
        </w:rPr>
        <w:t>s 85</w:t>
      </w:r>
      <w:r w:rsidR="00EA0228">
        <w:rPr>
          <w:color w:val="000000" w:themeColor="text1"/>
        </w:rPr>
        <w:t xml:space="preserve">% </w:t>
      </w:r>
      <w:r w:rsidRPr="00EA0228">
        <w:rPr>
          <w:color w:val="000000" w:themeColor="text1"/>
        </w:rPr>
        <w:t>as o</w:t>
      </w:r>
      <w:r w:rsidR="00F42CC7" w:rsidRPr="00EA0228">
        <w:rPr>
          <w:color w:val="000000" w:themeColor="text1"/>
        </w:rPr>
        <w:t>pposed to 8</w:t>
      </w:r>
      <w:r w:rsidR="008323E2">
        <w:rPr>
          <w:color w:val="000000" w:themeColor="text1"/>
        </w:rPr>
        <w:t>4%</w:t>
      </w:r>
      <w:r w:rsidR="00F42CC7" w:rsidRPr="00EA0228">
        <w:rPr>
          <w:color w:val="000000" w:themeColor="text1"/>
        </w:rPr>
        <w:t xml:space="preserve"> percent during 201</w:t>
      </w:r>
      <w:r w:rsidR="008323E2">
        <w:rPr>
          <w:color w:val="000000" w:themeColor="text1"/>
        </w:rPr>
        <w:t>6</w:t>
      </w:r>
      <w:r w:rsidR="00F42CC7" w:rsidRPr="00EA0228">
        <w:rPr>
          <w:color w:val="000000" w:themeColor="text1"/>
        </w:rPr>
        <w:t>/201</w:t>
      </w:r>
      <w:r w:rsidR="008323E2">
        <w:rPr>
          <w:color w:val="000000" w:themeColor="text1"/>
        </w:rPr>
        <w:t>7</w:t>
      </w:r>
      <w:r w:rsidRPr="00EA0228">
        <w:rPr>
          <w:color w:val="000000" w:themeColor="text1"/>
        </w:rPr>
        <w:t xml:space="preserve"> financial year overall achievement of targets. I am hopeful that as we approach the end of our</w:t>
      </w:r>
      <w:r w:rsidR="00F42CC7" w:rsidRPr="00EA0228">
        <w:rPr>
          <w:color w:val="000000" w:themeColor="text1"/>
        </w:rPr>
        <w:t xml:space="preserve"> financial year we will </w:t>
      </w:r>
      <w:r w:rsidRPr="00EA0228">
        <w:rPr>
          <w:color w:val="000000" w:themeColor="text1"/>
        </w:rPr>
        <w:t>improve</w:t>
      </w:r>
      <w:r w:rsidR="00F42CC7" w:rsidRPr="00EA0228">
        <w:rPr>
          <w:color w:val="000000" w:themeColor="text1"/>
        </w:rPr>
        <w:t xml:space="preserve"> on this performance for the betterment and </w:t>
      </w:r>
      <w:r w:rsidRPr="00EA0228">
        <w:rPr>
          <w:color w:val="000000" w:themeColor="text1"/>
        </w:rPr>
        <w:t xml:space="preserve">benefit of the current and future generations of </w:t>
      </w:r>
      <w:r w:rsidR="00165DAE" w:rsidRPr="00EA0228">
        <w:rPr>
          <w:color w:val="000000" w:themeColor="text1"/>
        </w:rPr>
        <w:t>Umhlabuyalingana</w:t>
      </w:r>
      <w:r w:rsidRPr="00EA0228">
        <w:rPr>
          <w:color w:val="000000" w:themeColor="text1"/>
        </w:rPr>
        <w:t>.</w:t>
      </w:r>
    </w:p>
    <w:p w:rsidR="004517F8" w:rsidRPr="00520DBD" w:rsidRDefault="004517F8" w:rsidP="00B12424">
      <w:pPr>
        <w:pStyle w:val="BodyText20"/>
      </w:pPr>
    </w:p>
    <w:p w:rsidR="00C868E4" w:rsidRPr="00520DBD" w:rsidRDefault="00C868E4" w:rsidP="00DF7CD8">
      <w:pPr>
        <w:pStyle w:val="BodyText20"/>
      </w:pPr>
      <w:r w:rsidRPr="00520DBD">
        <w:t>Finally, I would like to take this opportunity to thank the members of the public who are continuously supportive and understanding in all aspects with one intention, to have a better future for all.</w:t>
      </w:r>
    </w:p>
    <w:p w:rsidR="00C868E4" w:rsidRPr="00520DBD" w:rsidRDefault="00C868E4" w:rsidP="00520DBD">
      <w:pPr>
        <w:pStyle w:val="BasicParagraph"/>
        <w:spacing w:after="0" w:line="360" w:lineRule="auto"/>
        <w:rPr>
          <w:rFonts w:ascii="Arial" w:hAnsi="Arial" w:cs="Arial"/>
          <w:sz w:val="20"/>
          <w:szCs w:val="20"/>
        </w:rPr>
      </w:pPr>
    </w:p>
    <w:p w:rsidR="00C868E4" w:rsidRPr="00520DBD" w:rsidRDefault="00682141" w:rsidP="00520DBD">
      <w:pPr>
        <w:pStyle w:val="BasicParagraph"/>
        <w:spacing w:after="0" w:line="360" w:lineRule="auto"/>
        <w:rPr>
          <w:rFonts w:ascii="Arial" w:hAnsi="Arial" w:cs="Arial"/>
          <w:sz w:val="20"/>
          <w:szCs w:val="20"/>
        </w:rPr>
      </w:pPr>
      <w:r w:rsidRPr="00520DBD">
        <w:rPr>
          <w:rFonts w:ascii="Arial" w:hAnsi="Arial" w:cs="Arial"/>
          <w:sz w:val="20"/>
          <w:szCs w:val="20"/>
        </w:rPr>
        <w:t>…………………………………..</w:t>
      </w:r>
    </w:p>
    <w:p w:rsidR="00C868E4" w:rsidRPr="00436D41" w:rsidRDefault="001A2C1D" w:rsidP="00520DBD">
      <w:pPr>
        <w:pStyle w:val="BasicParagraph"/>
        <w:spacing w:after="0" w:line="360" w:lineRule="auto"/>
        <w:rPr>
          <w:rFonts w:asciiTheme="minorHAnsi" w:hAnsiTheme="minorHAnsi" w:cs="Arial"/>
          <w:i/>
          <w:iCs/>
          <w:sz w:val="23"/>
          <w:szCs w:val="23"/>
        </w:rPr>
      </w:pPr>
      <w:r>
        <w:rPr>
          <w:rFonts w:asciiTheme="minorHAnsi" w:hAnsiTheme="minorHAnsi" w:cs="Arial"/>
          <w:i/>
          <w:iCs/>
          <w:sz w:val="23"/>
          <w:szCs w:val="23"/>
        </w:rPr>
        <w:t>Cllr. N</w:t>
      </w:r>
      <w:r w:rsidR="00C868E4" w:rsidRPr="00436D41">
        <w:rPr>
          <w:rFonts w:asciiTheme="minorHAnsi" w:hAnsiTheme="minorHAnsi" w:cs="Arial"/>
          <w:i/>
          <w:iCs/>
          <w:sz w:val="23"/>
          <w:szCs w:val="23"/>
        </w:rPr>
        <w:t>.S</w:t>
      </w:r>
      <w:r w:rsidR="00AF4016">
        <w:rPr>
          <w:rFonts w:asciiTheme="minorHAnsi" w:hAnsiTheme="minorHAnsi" w:cs="Arial"/>
          <w:i/>
          <w:iCs/>
          <w:sz w:val="23"/>
          <w:szCs w:val="23"/>
        </w:rPr>
        <w:t>.</w:t>
      </w:r>
      <w:r w:rsidR="00C868E4" w:rsidRPr="00436D41">
        <w:rPr>
          <w:rFonts w:asciiTheme="minorHAnsi" w:hAnsiTheme="minorHAnsi" w:cs="Arial"/>
          <w:i/>
          <w:iCs/>
          <w:sz w:val="23"/>
          <w:szCs w:val="23"/>
        </w:rPr>
        <w:t xml:space="preserve"> </w:t>
      </w:r>
      <w:r>
        <w:rPr>
          <w:rFonts w:asciiTheme="minorHAnsi" w:hAnsiTheme="minorHAnsi" w:cs="Arial"/>
          <w:i/>
          <w:iCs/>
          <w:sz w:val="23"/>
          <w:szCs w:val="23"/>
        </w:rPr>
        <w:t>Mthethwa</w:t>
      </w:r>
    </w:p>
    <w:p w:rsidR="00C868E4" w:rsidRPr="00436D41" w:rsidRDefault="00C868E4" w:rsidP="00520DBD">
      <w:pPr>
        <w:pStyle w:val="BasicParagraph"/>
        <w:spacing w:after="0" w:line="360" w:lineRule="auto"/>
        <w:rPr>
          <w:rFonts w:asciiTheme="minorHAnsi" w:hAnsiTheme="minorHAnsi" w:cs="Arial"/>
          <w:i/>
          <w:iCs/>
          <w:sz w:val="23"/>
          <w:szCs w:val="23"/>
        </w:rPr>
      </w:pPr>
      <w:r w:rsidRPr="00436D41">
        <w:rPr>
          <w:rFonts w:asciiTheme="minorHAnsi" w:hAnsiTheme="minorHAnsi" w:cs="Arial"/>
          <w:i/>
          <w:iCs/>
          <w:sz w:val="23"/>
          <w:szCs w:val="23"/>
        </w:rPr>
        <w:t>Mayor</w:t>
      </w:r>
      <w:r w:rsidR="00AF4016">
        <w:rPr>
          <w:rFonts w:asciiTheme="minorHAnsi" w:hAnsiTheme="minorHAnsi" w:cs="Arial"/>
          <w:i/>
          <w:iCs/>
          <w:sz w:val="23"/>
          <w:szCs w:val="23"/>
        </w:rPr>
        <w:t>.</w:t>
      </w:r>
    </w:p>
    <w:p w:rsidR="008227D2" w:rsidRDefault="008227D2"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79679A" w:rsidRDefault="0079679A" w:rsidP="00520DBD">
      <w:pPr>
        <w:pStyle w:val="BasicParagraph"/>
        <w:spacing w:after="0" w:line="360" w:lineRule="auto"/>
        <w:rPr>
          <w:rFonts w:ascii="Arial" w:hAnsi="Arial" w:cs="Arial"/>
          <w:i/>
          <w:iCs/>
          <w:sz w:val="20"/>
          <w:szCs w:val="20"/>
        </w:rPr>
      </w:pPr>
    </w:p>
    <w:p w:rsidR="0079679A" w:rsidRDefault="0079679A" w:rsidP="00520DBD">
      <w:pPr>
        <w:pStyle w:val="BasicParagraph"/>
        <w:spacing w:after="0" w:line="360" w:lineRule="auto"/>
        <w:rPr>
          <w:rFonts w:ascii="Arial" w:hAnsi="Arial" w:cs="Arial"/>
          <w:i/>
          <w:iCs/>
          <w:sz w:val="20"/>
          <w:szCs w:val="20"/>
        </w:rPr>
      </w:pPr>
    </w:p>
    <w:p w:rsidR="0079679A" w:rsidRDefault="0079679A"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2F533D" w:rsidRDefault="002F533D" w:rsidP="00520DBD">
      <w:pPr>
        <w:pStyle w:val="BasicParagraph"/>
        <w:spacing w:after="0" w:line="360" w:lineRule="auto"/>
        <w:rPr>
          <w:rFonts w:ascii="Arial" w:hAnsi="Arial" w:cs="Arial"/>
          <w:i/>
          <w:iCs/>
          <w:sz w:val="20"/>
          <w:szCs w:val="20"/>
        </w:rPr>
      </w:pPr>
    </w:p>
    <w:p w:rsidR="002946AE" w:rsidRPr="00520DBD" w:rsidRDefault="002946AE" w:rsidP="00E27EDA">
      <w:pPr>
        <w:pStyle w:val="Heading1"/>
      </w:pPr>
      <w:bookmarkStart w:id="107" w:name="_Toc490994158"/>
      <w:r w:rsidRPr="00520DBD">
        <w:lastRenderedPageBreak/>
        <w:t>COMPONENT B: EXECUTIVE SUMMARY</w:t>
      </w:r>
      <w:bookmarkEnd w:id="107"/>
    </w:p>
    <w:p w:rsidR="007852B6" w:rsidRDefault="007852B6" w:rsidP="000068E0">
      <w:pPr>
        <w:pStyle w:val="Heading3"/>
      </w:pPr>
    </w:p>
    <w:p w:rsidR="00C868E4" w:rsidRPr="00520DBD" w:rsidRDefault="00FE163B" w:rsidP="00DE3CA5">
      <w:pPr>
        <w:pStyle w:val="Heading2"/>
      </w:pPr>
      <w:bookmarkStart w:id="108" w:name="_Toc490994159"/>
      <w:r>
        <w:t xml:space="preserve">1.1 </w:t>
      </w:r>
      <w:r w:rsidR="007852B6" w:rsidRPr="00520DBD">
        <w:t>MUNICIPAL MANAGER’S OVERVIEW</w:t>
      </w:r>
      <w:bookmarkEnd w:id="108"/>
    </w:p>
    <w:p w:rsidR="002946AE" w:rsidRPr="00520DBD" w:rsidRDefault="002946AE" w:rsidP="00520DBD">
      <w:pPr>
        <w:pStyle w:val="Head1"/>
        <w:spacing w:before="0" w:after="0" w:line="360" w:lineRule="auto"/>
        <w:rPr>
          <w:rFonts w:ascii="Arial" w:hAnsi="Arial" w:cs="Arial"/>
          <w:sz w:val="20"/>
          <w:szCs w:val="20"/>
        </w:rPr>
      </w:pPr>
    </w:p>
    <w:p w:rsidR="004B2342" w:rsidRPr="00520DBD" w:rsidRDefault="00423164" w:rsidP="009F0F67">
      <w:pPr>
        <w:pStyle w:val="Head1"/>
        <w:spacing w:before="0" w:after="0" w:line="360" w:lineRule="auto"/>
        <w:jc w:val="center"/>
        <w:rPr>
          <w:rFonts w:ascii="Arial" w:hAnsi="Arial" w:cs="Arial"/>
          <w:sz w:val="20"/>
          <w:szCs w:val="20"/>
        </w:rPr>
      </w:pPr>
      <w:r>
        <w:rPr>
          <w:rFonts w:ascii="Arial" w:hAnsi="Arial" w:cs="Arial"/>
          <w:noProof/>
          <w:sz w:val="20"/>
          <w:szCs w:val="20"/>
          <w:lang w:eastAsia="en-GB"/>
        </w:rPr>
        <w:drawing>
          <wp:inline distT="0" distB="0" distL="0" distR="0" wp14:anchorId="25793CFA" wp14:editId="3724F65F">
            <wp:extent cx="1207135" cy="160337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7135" cy="1603375"/>
                    </a:xfrm>
                    <a:prstGeom prst="rect">
                      <a:avLst/>
                    </a:prstGeom>
                    <a:noFill/>
                  </pic:spPr>
                </pic:pic>
              </a:graphicData>
            </a:graphic>
          </wp:inline>
        </w:drawing>
      </w:r>
    </w:p>
    <w:p w:rsidR="00F55FC4" w:rsidRDefault="007245EB" w:rsidP="00F55FC4">
      <w:pPr>
        <w:pStyle w:val="BodyText20"/>
        <w:rPr>
          <w:rFonts w:ascii="Century Gothic" w:eastAsia="Calibri" w:hAnsi="Century Gothic" w:cs="Calibri"/>
          <w:sz w:val="24"/>
          <w:szCs w:val="24"/>
          <w:lang w:val="en-US"/>
        </w:rPr>
      </w:pPr>
      <w:r>
        <w:t>The L</w:t>
      </w:r>
      <w:r w:rsidR="00F55FC4" w:rsidRPr="001441CA">
        <w:t>ocal Government: Municipal Performance Regulations 2006 requires that all Section 54 and 56 Managers performance must be monitored on a regular basis. This monitoring process provides early warning signs on issues pertaining to performance for the purposes of establishing adequate and responsive corrective measures</w:t>
      </w:r>
      <w:r w:rsidR="00F55FC4">
        <w:t xml:space="preserve"> </w:t>
      </w:r>
      <w:r w:rsidR="00F55FC4" w:rsidRPr="001441CA">
        <w:rPr>
          <w:lang w:val="en-US"/>
        </w:rPr>
        <w:t>in cases where the set targets ha</w:t>
      </w:r>
      <w:r w:rsidR="00F55FC4">
        <w:rPr>
          <w:lang w:val="en-US"/>
        </w:rPr>
        <w:t>ve not been achieved accordingly</w:t>
      </w:r>
      <w:r w:rsidR="00F55FC4" w:rsidRPr="001441CA">
        <w:t>. This regulation has however been extended, through the Council adopted performance management policy and performance management framework, to managers below section 56 and all other staff to ensure a cohesive and collaborative front in the achievement of the Council set targets.</w:t>
      </w:r>
      <w:r w:rsidR="00F55FC4" w:rsidRPr="001441CA">
        <w:rPr>
          <w:rFonts w:ascii="Century Gothic" w:eastAsia="Calibri" w:hAnsi="Century Gothic" w:cs="Calibri"/>
          <w:sz w:val="24"/>
          <w:szCs w:val="24"/>
          <w:lang w:val="en-US"/>
        </w:rPr>
        <w:t xml:space="preserve"> </w:t>
      </w:r>
    </w:p>
    <w:p w:rsidR="00F55FC4" w:rsidRPr="001441CA" w:rsidRDefault="00F55FC4" w:rsidP="00F55FC4">
      <w:pPr>
        <w:pStyle w:val="BodyText20"/>
      </w:pPr>
    </w:p>
    <w:p w:rsidR="00F55FC4" w:rsidRDefault="00F55FC4" w:rsidP="00F55FC4">
      <w:pPr>
        <w:pStyle w:val="BodyText20"/>
      </w:pPr>
      <w:r w:rsidRPr="001441CA">
        <w:t>It must further be noted that the institutional performance is influenced by three key aspects, namely; leadership, financial and performance and governance, as they appear in the Da</w:t>
      </w:r>
      <w:r w:rsidR="003429AA">
        <w:t>shboard report. In the year 2017</w:t>
      </w:r>
      <w:r w:rsidRPr="001441CA">
        <w:t>/201</w:t>
      </w:r>
      <w:r w:rsidR="003429AA">
        <w:t>8 the m</w:t>
      </w:r>
      <w:r w:rsidR="005666F0">
        <w:t>unicipality had</w:t>
      </w:r>
      <w:r w:rsidR="003429AA">
        <w:t xml:space="preserve"> 4 (four</w:t>
      </w:r>
      <w:r w:rsidRPr="001441CA">
        <w:t xml:space="preserve">) Senior Managers reporting to the </w:t>
      </w:r>
      <w:r w:rsidR="003429AA">
        <w:t xml:space="preserve">Acting </w:t>
      </w:r>
      <w:r w:rsidRPr="001441CA">
        <w:t>Municipal Manager</w:t>
      </w:r>
      <w:r w:rsidR="003429AA">
        <w:t xml:space="preserve"> (seconded by Cogta after the departure of former Municipal Manager, Mr S.E Bukhosini)</w:t>
      </w:r>
      <w:r w:rsidRPr="001441CA">
        <w:t xml:space="preserve"> and this has improved the administration of the municipality.</w:t>
      </w:r>
    </w:p>
    <w:p w:rsidR="00F55FC4" w:rsidRDefault="00F55FC4" w:rsidP="00F55FC4">
      <w:pPr>
        <w:pStyle w:val="BodyText20"/>
      </w:pPr>
    </w:p>
    <w:p w:rsidR="00F55FC4" w:rsidRDefault="00F55FC4" w:rsidP="00F55FC4">
      <w:pPr>
        <w:pStyle w:val="BodyText20"/>
      </w:pPr>
      <w:r w:rsidRPr="00454B1C">
        <w:t>It is important to mention that the municipality does not have any shared service arrangements with other municipalities and/or organisations. It is also imperative to mention that the municipality wards have 18 wards resulting from the demarcation process took place during the 2015/2016 financial year.</w:t>
      </w:r>
    </w:p>
    <w:p w:rsidR="00F55FC4" w:rsidRPr="001441CA" w:rsidRDefault="00F55FC4" w:rsidP="00F55FC4">
      <w:pPr>
        <w:pStyle w:val="BodyText20"/>
      </w:pPr>
    </w:p>
    <w:p w:rsidR="00F55FC4" w:rsidRDefault="00F55FC4" w:rsidP="00F55FC4">
      <w:pPr>
        <w:pStyle w:val="BodyText20"/>
      </w:pPr>
      <w:r w:rsidRPr="001441CA">
        <w:t>In accordance with the Constitution of the Republic of South Africa and applicable Local Government legislation and regulations, it is pleasing to note that the municipality as a local municipality has not over stretched its, but has accordingly confided itself within the law; for example, the function of library services was accordingly transferred to the relevant department of Art and Culture, hence the signed Memorandum of Agreement between the department and the municipality.</w:t>
      </w:r>
    </w:p>
    <w:p w:rsidR="00F55FC4" w:rsidRPr="001441CA" w:rsidRDefault="00F55FC4" w:rsidP="00F55FC4">
      <w:pPr>
        <w:pStyle w:val="BodyText20"/>
      </w:pPr>
    </w:p>
    <w:p w:rsidR="00F55FC4" w:rsidRDefault="00F55FC4" w:rsidP="00F55FC4">
      <w:pPr>
        <w:pStyle w:val="BodyText20"/>
      </w:pPr>
      <w:r w:rsidRPr="001441CA">
        <w:t xml:space="preserve">It is also imperative to note that the municipality is deeply rural (99%) with high levels of unemployment and poverty. It is for this reason that our policy on property rate emanating from the Municipal Property Rates Act (MPRA) targets only businesses and government as rate payers. In addition to property rates, refuse removal, rental income, licensing and library serve as our sources of revenue over and above the conditional grants which forms bigger part of our income. In addition the municipality does not have any loans or borrowings. </w:t>
      </w:r>
    </w:p>
    <w:p w:rsidR="000068E0" w:rsidRPr="001441CA" w:rsidRDefault="000068E0" w:rsidP="00F55FC4">
      <w:pPr>
        <w:pStyle w:val="BodyText20"/>
      </w:pPr>
    </w:p>
    <w:p w:rsidR="00F55FC4" w:rsidRDefault="00F55FC4" w:rsidP="00F55FC4">
      <w:pPr>
        <w:pStyle w:val="BodyText20"/>
      </w:pPr>
      <w:r w:rsidRPr="00B25C44">
        <w:t xml:space="preserve">It is also comforting to state that the liquidity ratio of the municipality is </w:t>
      </w:r>
      <w:r w:rsidR="00E024DF" w:rsidRPr="00E024DF">
        <w:rPr>
          <w:color w:val="000000" w:themeColor="text1"/>
        </w:rPr>
        <w:t>2:3</w:t>
      </w:r>
      <w:r w:rsidRPr="00E024DF">
        <w:rPr>
          <w:color w:val="000000" w:themeColor="text1"/>
        </w:rPr>
        <w:t xml:space="preserve"> </w:t>
      </w:r>
      <w:r w:rsidRPr="00B25C44">
        <w:t xml:space="preserve">which reflects a healthy financial position. </w:t>
      </w:r>
      <w:r w:rsidRPr="006B1631">
        <w:t xml:space="preserve">The cash coverage ratio is </w:t>
      </w:r>
      <w:r w:rsidR="00E024DF">
        <w:t>2 months</w:t>
      </w:r>
      <w:r w:rsidR="00B25C44" w:rsidRPr="0082344F">
        <w:rPr>
          <w:color w:val="FF0000"/>
        </w:rPr>
        <w:t xml:space="preserve"> </w:t>
      </w:r>
      <w:r w:rsidRPr="00B25C44">
        <w:t>which further confirms, in</w:t>
      </w:r>
      <w:r w:rsidRPr="001441CA">
        <w:t xml:space="preserve"> accordance with the audited financial statements that the municipality is liquid and financially stable. This can only be attributed to a number of factors including stable political leadership and dedicated administration; hence the clean audit opinion from the office of the Auditor-General.</w:t>
      </w:r>
    </w:p>
    <w:p w:rsidR="00F55FC4" w:rsidRPr="001441CA" w:rsidRDefault="00F55FC4" w:rsidP="00F55FC4">
      <w:pPr>
        <w:pStyle w:val="BodyText20"/>
      </w:pPr>
    </w:p>
    <w:p w:rsidR="00F55FC4" w:rsidRDefault="00F55FC4" w:rsidP="00F55FC4">
      <w:pPr>
        <w:pStyle w:val="BodyText20"/>
      </w:pPr>
      <w:r w:rsidRPr="001441CA">
        <w:t>It is also worth noting and appreciating the extent to which the municipality has embraced the constitutional principle of co</w:t>
      </w:r>
      <w:r w:rsidR="00C87783">
        <w:t>-</w:t>
      </w:r>
      <w:r w:rsidRPr="001441CA">
        <w:t xml:space="preserve">operative governance as well as that of the intergovernmental Relation Framework Act through cooperatively engaging other sector departments in the integrated Development Planning Forum meetings as well as Intergovernmental Relations meetings with municipalities in the uMkhanyakude District. These advancements have seen the coordinated development, although there is room for improvement, in </w:t>
      </w:r>
      <w:r w:rsidR="00D95D37">
        <w:t>Umhlabuyalingana</w:t>
      </w:r>
      <w:r w:rsidRPr="001441CA">
        <w:t>, especially from the sector departments.</w:t>
      </w:r>
    </w:p>
    <w:p w:rsidR="00F55FC4" w:rsidRPr="001441CA" w:rsidRDefault="00F55FC4" w:rsidP="00F55FC4">
      <w:pPr>
        <w:pStyle w:val="BodyText20"/>
      </w:pPr>
    </w:p>
    <w:p w:rsidR="00F55FC4" w:rsidRDefault="00F55FC4" w:rsidP="00F55FC4">
      <w:pPr>
        <w:pStyle w:val="BodyText20"/>
      </w:pPr>
      <w:r w:rsidRPr="001441CA">
        <w:t>It i</w:t>
      </w:r>
      <w:r w:rsidR="002A37A4">
        <w:t>s important to mention that the municipality has obtained a clean audit outcomes for three consecutive years (2014/2015, 2015</w:t>
      </w:r>
      <w:r w:rsidR="00CA068E">
        <w:t>/2016</w:t>
      </w:r>
      <w:r w:rsidR="0082344F">
        <w:t xml:space="preserve"> and 2016/</w:t>
      </w:r>
      <w:r w:rsidR="002A37A4">
        <w:t>2017)</w:t>
      </w:r>
      <w:r w:rsidR="00903522">
        <w:t>. M</w:t>
      </w:r>
      <w:r w:rsidRPr="001441CA">
        <w:t xml:space="preserve">anagement </w:t>
      </w:r>
      <w:r w:rsidR="00903522">
        <w:t xml:space="preserve">has </w:t>
      </w:r>
      <w:r w:rsidR="00CA068E">
        <w:t xml:space="preserve">developed an </w:t>
      </w:r>
      <w:r w:rsidRPr="001441CA">
        <w:t>actio</w:t>
      </w:r>
      <w:r w:rsidR="000F478E">
        <w:t xml:space="preserve">n plan </w:t>
      </w:r>
      <w:r w:rsidR="00903522">
        <w:t xml:space="preserve">to address matters which were raised by the AG. The action plan has </w:t>
      </w:r>
      <w:r w:rsidRPr="001441CA">
        <w:t xml:space="preserve">corrective measures and implementation dates on how to address the issues </w:t>
      </w:r>
      <w:r w:rsidR="00903522" w:rsidRPr="001441CA">
        <w:t>raised</w:t>
      </w:r>
      <w:r w:rsidR="00903522">
        <w:t xml:space="preserve">. </w:t>
      </w:r>
      <w:r w:rsidR="00903522" w:rsidRPr="001441CA">
        <w:t>The</w:t>
      </w:r>
      <w:r w:rsidRPr="001441CA">
        <w:t xml:space="preserve"> Audit Steering Committee </w:t>
      </w:r>
      <w:r w:rsidR="00903522">
        <w:t xml:space="preserve">is also in place </w:t>
      </w:r>
      <w:r w:rsidRPr="001441CA">
        <w:t>to deal with such issues.</w:t>
      </w:r>
    </w:p>
    <w:p w:rsidR="00F55FC4" w:rsidRPr="001441CA" w:rsidRDefault="00F55FC4" w:rsidP="00F55FC4">
      <w:pPr>
        <w:pStyle w:val="BodyText20"/>
      </w:pPr>
    </w:p>
    <w:p w:rsidR="00F55FC4" w:rsidRDefault="00F55FC4" w:rsidP="00F55FC4">
      <w:pPr>
        <w:pStyle w:val="BodyText20"/>
      </w:pPr>
      <w:r w:rsidRPr="001441CA">
        <w:t xml:space="preserve">In our endeavour to </w:t>
      </w:r>
      <w:r w:rsidR="0082344F">
        <w:t>maintain the clean audit in 2017</w:t>
      </w:r>
      <w:r w:rsidR="00CA068E">
        <w:t>/201</w:t>
      </w:r>
      <w:r w:rsidR="0082344F">
        <w:t>8 financial year,</w:t>
      </w:r>
      <w:r w:rsidRPr="001441CA">
        <w:t xml:space="preserve"> the municipality commits to working tirelessly and diligently during the next financial year, minimising and eliminating administrative inadequacies thus increasing public confidence in the public service.</w:t>
      </w:r>
    </w:p>
    <w:p w:rsidR="00F55FC4" w:rsidRPr="001441CA" w:rsidRDefault="00F55FC4" w:rsidP="00F55FC4">
      <w:pPr>
        <w:pStyle w:val="BodyText20"/>
      </w:pPr>
    </w:p>
    <w:p w:rsidR="00F55FC4" w:rsidRPr="001441CA" w:rsidRDefault="00F55FC4" w:rsidP="00F55FC4">
      <w:pPr>
        <w:pStyle w:val="BodyText20"/>
      </w:pPr>
      <w:r w:rsidRPr="001441CA">
        <w:t>The need for risk management is to identify, evaluate and address risks on a continuous basis before such risks can impact negatively on the municipality’s service delivery capacity. It is an appropriate proactive way of managing risks and to successfully achieve the municipality’s goals and strategic objective. Hence risk assessment has been conducted by Provincial Treasury and action plan including corrective measures to manage and mitigate risks has been developed and monitored by the Risk Committee.</w:t>
      </w:r>
    </w:p>
    <w:p w:rsidR="007852B6" w:rsidRDefault="007852B6" w:rsidP="00DF7CD8">
      <w:pPr>
        <w:pStyle w:val="BodyText20"/>
      </w:pPr>
    </w:p>
    <w:p w:rsidR="007852B6" w:rsidRPr="00520DBD" w:rsidRDefault="007852B6" w:rsidP="007852B6">
      <w:pPr>
        <w:pStyle w:val="BasicParagraph"/>
        <w:spacing w:after="0" w:line="360" w:lineRule="auto"/>
        <w:rPr>
          <w:rFonts w:ascii="Arial" w:hAnsi="Arial" w:cs="Arial"/>
          <w:sz w:val="20"/>
          <w:szCs w:val="20"/>
        </w:rPr>
      </w:pPr>
      <w:r w:rsidRPr="00520DBD">
        <w:rPr>
          <w:rFonts w:ascii="Arial" w:hAnsi="Arial" w:cs="Arial"/>
          <w:sz w:val="20"/>
          <w:szCs w:val="20"/>
        </w:rPr>
        <w:t>…………………………………..</w:t>
      </w:r>
    </w:p>
    <w:p w:rsidR="007852B6" w:rsidRPr="00520DBD" w:rsidRDefault="007852B6" w:rsidP="00DF7CD8">
      <w:pPr>
        <w:pStyle w:val="BodyText20"/>
      </w:pPr>
    </w:p>
    <w:p w:rsidR="00C868E4" w:rsidRPr="007852B6" w:rsidRDefault="00C868E4" w:rsidP="00520DBD">
      <w:pPr>
        <w:pStyle w:val="BasicParagraph"/>
        <w:spacing w:after="0" w:line="360" w:lineRule="auto"/>
        <w:rPr>
          <w:rFonts w:asciiTheme="minorHAnsi" w:hAnsiTheme="minorHAnsi" w:cs="Arial"/>
          <w:i/>
          <w:iCs/>
          <w:sz w:val="23"/>
          <w:szCs w:val="23"/>
        </w:rPr>
      </w:pPr>
      <w:r w:rsidRPr="007852B6">
        <w:rPr>
          <w:rFonts w:asciiTheme="minorHAnsi" w:hAnsiTheme="minorHAnsi" w:cs="Arial"/>
          <w:i/>
          <w:iCs/>
          <w:sz w:val="23"/>
          <w:szCs w:val="23"/>
        </w:rPr>
        <w:t>Mr</w:t>
      </w:r>
      <w:r w:rsidR="00423164">
        <w:rPr>
          <w:rFonts w:asciiTheme="minorHAnsi" w:hAnsiTheme="minorHAnsi" w:cs="Arial"/>
          <w:i/>
          <w:iCs/>
          <w:sz w:val="23"/>
          <w:szCs w:val="23"/>
        </w:rPr>
        <w:t>s N.P Gamede</w:t>
      </w:r>
      <w:r w:rsidRPr="007852B6">
        <w:rPr>
          <w:rFonts w:asciiTheme="minorHAnsi" w:hAnsiTheme="minorHAnsi" w:cs="Arial"/>
          <w:i/>
          <w:iCs/>
          <w:sz w:val="23"/>
          <w:szCs w:val="23"/>
        </w:rPr>
        <w:t xml:space="preserve"> </w:t>
      </w:r>
    </w:p>
    <w:p w:rsidR="00C868E4" w:rsidRPr="007852B6" w:rsidRDefault="00423164" w:rsidP="00520DBD">
      <w:pPr>
        <w:pStyle w:val="BasicParagraph"/>
        <w:spacing w:after="0" w:line="360" w:lineRule="auto"/>
        <w:rPr>
          <w:rFonts w:asciiTheme="minorHAnsi" w:hAnsiTheme="minorHAnsi" w:cs="Arial"/>
          <w:i/>
          <w:iCs/>
          <w:sz w:val="23"/>
          <w:szCs w:val="23"/>
        </w:rPr>
      </w:pPr>
      <w:r>
        <w:rPr>
          <w:rFonts w:asciiTheme="minorHAnsi" w:hAnsiTheme="minorHAnsi" w:cs="Arial"/>
          <w:i/>
          <w:iCs/>
          <w:sz w:val="23"/>
          <w:szCs w:val="23"/>
        </w:rPr>
        <w:t xml:space="preserve">Acting </w:t>
      </w:r>
      <w:r w:rsidR="00C868E4" w:rsidRPr="007852B6">
        <w:rPr>
          <w:rFonts w:asciiTheme="minorHAnsi" w:hAnsiTheme="minorHAnsi" w:cs="Arial"/>
          <w:i/>
          <w:iCs/>
          <w:sz w:val="23"/>
          <w:szCs w:val="23"/>
        </w:rPr>
        <w:t>Municipal Manager</w:t>
      </w:r>
    </w:p>
    <w:p w:rsidR="00C868E4" w:rsidRPr="00520DBD" w:rsidRDefault="00C868E4" w:rsidP="00520DBD">
      <w:pPr>
        <w:spacing w:line="360" w:lineRule="auto"/>
        <w:jc w:val="both"/>
        <w:rPr>
          <w:rFonts w:ascii="Arial" w:hAnsi="Arial" w:cs="Arial"/>
        </w:rPr>
      </w:pPr>
    </w:p>
    <w:p w:rsidR="00FD1467" w:rsidRDefault="00FD1467">
      <w:pPr>
        <w:rPr>
          <w:rFonts w:ascii="Arial" w:hAnsi="Arial" w:cs="Arial"/>
        </w:rPr>
      </w:pPr>
      <w:r>
        <w:rPr>
          <w:rFonts w:ascii="Arial" w:hAnsi="Arial" w:cs="Arial"/>
        </w:rPr>
        <w:br w:type="page"/>
      </w:r>
    </w:p>
    <w:p w:rsidR="00C868E4" w:rsidRPr="00520DBD" w:rsidRDefault="00F53CD5" w:rsidP="00E27EDA">
      <w:pPr>
        <w:pStyle w:val="Heading1"/>
      </w:pPr>
      <w:bookmarkStart w:id="109" w:name="_Toc490994160"/>
      <w:r>
        <w:lastRenderedPageBreak/>
        <w:t xml:space="preserve">1.1.1 </w:t>
      </w:r>
      <w:r w:rsidR="000C13AF" w:rsidRPr="00520DBD">
        <w:t>SPATIAL ANALYSIS</w:t>
      </w:r>
      <w:bookmarkEnd w:id="109"/>
    </w:p>
    <w:p w:rsidR="00C868E4" w:rsidRPr="00520DBD" w:rsidRDefault="000C13AF" w:rsidP="00520DBD">
      <w:pPr>
        <w:pStyle w:val="Head111"/>
        <w:spacing w:before="0" w:after="0" w:line="360" w:lineRule="auto"/>
        <w:jc w:val="both"/>
        <w:rPr>
          <w:rFonts w:ascii="Arial" w:hAnsi="Arial" w:cs="Arial"/>
          <w:sz w:val="20"/>
          <w:szCs w:val="20"/>
        </w:rPr>
      </w:pPr>
      <w:r w:rsidRPr="00520DBD">
        <w:rPr>
          <w:rFonts w:ascii="Arial" w:hAnsi="Arial" w:cs="Arial"/>
          <w:sz w:val="20"/>
          <w:szCs w:val="20"/>
        </w:rPr>
        <w:t xml:space="preserve"> </w:t>
      </w:r>
    </w:p>
    <w:p w:rsidR="000C13AF" w:rsidRPr="00520DBD" w:rsidRDefault="000C13AF" w:rsidP="00520DBD">
      <w:pPr>
        <w:pStyle w:val="Head111"/>
        <w:spacing w:before="0" w:after="0" w:line="360" w:lineRule="auto"/>
        <w:jc w:val="both"/>
        <w:rPr>
          <w:rFonts w:ascii="Arial" w:hAnsi="Arial" w:cs="Arial"/>
          <w:sz w:val="20"/>
          <w:szCs w:val="20"/>
        </w:rPr>
      </w:pPr>
      <w:r w:rsidRPr="00520DBD">
        <w:rPr>
          <w:rFonts w:ascii="Arial" w:hAnsi="Arial" w:cs="Arial"/>
          <w:noProof/>
          <w:sz w:val="20"/>
          <w:szCs w:val="20"/>
          <w:lang w:eastAsia="en-GB"/>
        </w:rPr>
        <w:drawing>
          <wp:inline distT="0" distB="0" distL="0" distR="0" wp14:anchorId="200C7327" wp14:editId="18AA7470">
            <wp:extent cx="4861560" cy="6321832"/>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91983" cy="6361393"/>
                    </a:xfrm>
                    <a:prstGeom prst="rect">
                      <a:avLst/>
                    </a:prstGeom>
                    <a:noFill/>
                  </pic:spPr>
                </pic:pic>
              </a:graphicData>
            </a:graphic>
          </wp:inline>
        </w:drawing>
      </w:r>
    </w:p>
    <w:p w:rsidR="00FC3926" w:rsidRPr="00520DBD" w:rsidRDefault="000068E0" w:rsidP="000068E0">
      <w:pPr>
        <w:pStyle w:val="Caption"/>
        <w:rPr>
          <w:rFonts w:ascii="Arial" w:hAnsi="Arial" w:cs="Arial"/>
          <w:sz w:val="20"/>
          <w:szCs w:val="20"/>
        </w:rPr>
      </w:pPr>
      <w:bookmarkStart w:id="110" w:name="_Toc490410961"/>
      <w:r>
        <w:t xml:space="preserve">Map </w:t>
      </w:r>
      <w:r w:rsidR="005D1345">
        <w:fldChar w:fldCharType="begin"/>
      </w:r>
      <w:r w:rsidR="005D1345">
        <w:instrText xml:space="preserve"> SEQ Map \* ARABIC </w:instrText>
      </w:r>
      <w:r w:rsidR="005D1345">
        <w:fldChar w:fldCharType="separate"/>
      </w:r>
      <w:r w:rsidR="00D07DF2">
        <w:rPr>
          <w:noProof/>
        </w:rPr>
        <w:t>1</w:t>
      </w:r>
      <w:r w:rsidR="005D1345">
        <w:rPr>
          <w:noProof/>
        </w:rPr>
        <w:fldChar w:fldCharType="end"/>
      </w:r>
      <w:r>
        <w:t xml:space="preserve">: </w:t>
      </w:r>
      <w:r w:rsidRPr="008A7F99">
        <w:t>Umhlabuyalingana lm locality</w:t>
      </w:r>
      <w:bookmarkEnd w:id="110"/>
    </w:p>
    <w:p w:rsidR="00C868E4" w:rsidRPr="00520DBD" w:rsidRDefault="00D95D37" w:rsidP="00DF7CD8">
      <w:pPr>
        <w:pStyle w:val="BodyText20"/>
      </w:pPr>
      <w:r>
        <w:t>Umhlabuyalingana</w:t>
      </w:r>
      <w:r w:rsidR="00C868E4" w:rsidRPr="00520DBD">
        <w:t xml:space="preserve"> Municipality is one of the </w:t>
      </w:r>
      <w:r w:rsidR="007D6D1A">
        <w:t>four</w:t>
      </w:r>
      <w:r w:rsidR="00C868E4" w:rsidRPr="00520DBD">
        <w:t xml:space="preserve"> local municipalities that comprise uMkhanyakude District Municipality. It is located in north-eastern KwaZulu-Natal along the border with Mozambique to the north, the Indian Ocean to the east, Jozini Municipality to the west and the Big Five </w:t>
      </w:r>
      <w:r w:rsidR="00DB5CD0">
        <w:t>Hluhluwe</w:t>
      </w:r>
      <w:r w:rsidR="00C868E4" w:rsidRPr="00520DBD">
        <w:t xml:space="preserve"> Municipality to the south (Figure 1.1). This municipality is predominantly rural, with the p</w:t>
      </w:r>
      <w:r w:rsidR="00DB5CD0">
        <w:t xml:space="preserve">opulation spread amongst the 18 </w:t>
      </w:r>
      <w:r w:rsidR="00C868E4" w:rsidRPr="00520DBD">
        <w:t>municipal wards and the four traditional council areas (Tembe, Mashabane Mabaso and Zikhali).</w:t>
      </w:r>
    </w:p>
    <w:p w:rsidR="001D76BF" w:rsidRPr="00520DBD" w:rsidRDefault="001D76BF" w:rsidP="00DF7CD8">
      <w:pPr>
        <w:pStyle w:val="BodyText20"/>
      </w:pPr>
    </w:p>
    <w:p w:rsidR="00C868E4" w:rsidRPr="00520DBD" w:rsidRDefault="00D95D37" w:rsidP="00DF7CD8">
      <w:pPr>
        <w:pStyle w:val="BodyText20"/>
      </w:pPr>
      <w:r>
        <w:t>Umhlabuyalingana</w:t>
      </w:r>
      <w:r w:rsidR="00C868E4" w:rsidRPr="00520DBD">
        <w:t xml:space="preserve"> Municipality consists of a predominantly African population (99%+), with the White, Coloured and Indian/Asian population contributing less than one percent.</w:t>
      </w:r>
    </w:p>
    <w:p w:rsidR="00C868E4" w:rsidRPr="00520DBD" w:rsidRDefault="00C868E4" w:rsidP="00DF7CD8">
      <w:pPr>
        <w:pStyle w:val="BodyText20"/>
      </w:pPr>
      <w:r w:rsidRPr="00520DBD">
        <w:lastRenderedPageBreak/>
        <w:t>Only three percent of the economically active population within the municipality earns more than R1 600 per month. The alarming fact is that 47 percent of the economically active population (out of a total of 52%) receives either no income or less than R1 600 per month.</w:t>
      </w:r>
    </w:p>
    <w:p w:rsidR="001D76BF" w:rsidRPr="00520DBD" w:rsidRDefault="001D76BF" w:rsidP="00520DBD">
      <w:pPr>
        <w:pStyle w:val="BasicParagraph"/>
        <w:spacing w:after="0" w:line="360" w:lineRule="auto"/>
        <w:rPr>
          <w:rFonts w:ascii="Arial" w:hAnsi="Arial" w:cs="Arial"/>
          <w:sz w:val="20"/>
          <w:szCs w:val="20"/>
        </w:rPr>
      </w:pPr>
    </w:p>
    <w:p w:rsidR="001E1C7A" w:rsidRPr="00520DBD" w:rsidRDefault="00C868E4" w:rsidP="00DF7CD8">
      <w:pPr>
        <w:pStyle w:val="BodyText20"/>
      </w:pPr>
      <w:r w:rsidRPr="00520DBD">
        <w:t>Out of the total population, 18 percent has had no formal education, 57 percent did not complete Grade 12, and only eight percent obtained a Grade 12 or higher education. Of the eight percent with Grade 12 or higher, two percent of the municipality’s population obtai</w:t>
      </w:r>
      <w:r w:rsidR="008227D2" w:rsidRPr="00520DBD">
        <w:t xml:space="preserve">ned a tertiary education. </w:t>
      </w:r>
      <w:r w:rsidRPr="00520DBD">
        <w:t xml:space="preserve">The </w:t>
      </w:r>
      <w:r w:rsidR="00D95D37">
        <w:t>Umhlabuyalingana</w:t>
      </w:r>
      <w:r w:rsidRPr="00520DBD">
        <w:t xml:space="preserve"> Municipality’s economic base depends largely on tertiary services, with community services accounting for about 70 per</w:t>
      </w:r>
      <w:r w:rsidR="008227D2" w:rsidRPr="00520DBD">
        <w:t xml:space="preserve">cent of the municipality’s GDP. </w:t>
      </w:r>
      <w:r w:rsidRPr="00520DBD">
        <w:t>Agricultural production contributes about 20 percent, while the secondary sector consisting of manufacturing, electricity/gas/water supply contributes 10 percent to the GDP of the municipality.</w:t>
      </w:r>
    </w:p>
    <w:p w:rsidR="004F6867" w:rsidRPr="00520DBD" w:rsidRDefault="004F6867" w:rsidP="00520DBD">
      <w:pPr>
        <w:pStyle w:val="Head111"/>
        <w:spacing w:before="0" w:after="0" w:line="360" w:lineRule="auto"/>
        <w:ind w:left="0" w:firstLine="0"/>
        <w:jc w:val="both"/>
        <w:rPr>
          <w:rFonts w:ascii="Arial" w:hAnsi="Arial" w:cs="Arial"/>
          <w:sz w:val="20"/>
          <w:szCs w:val="20"/>
        </w:rPr>
      </w:pPr>
    </w:p>
    <w:p w:rsidR="004F6867" w:rsidRPr="00520DBD" w:rsidRDefault="00F53CD5" w:rsidP="00DE3CA5">
      <w:pPr>
        <w:pStyle w:val="Heading2"/>
      </w:pPr>
      <w:bookmarkStart w:id="111" w:name="_Toc490994161"/>
      <w:r>
        <w:t xml:space="preserve">1.1.2 </w:t>
      </w:r>
      <w:r w:rsidR="00121933" w:rsidRPr="00520DBD">
        <w:t>REGIONAL ACCESS</w:t>
      </w:r>
      <w:bookmarkEnd w:id="111"/>
    </w:p>
    <w:p w:rsidR="004F6867" w:rsidRPr="00520DBD" w:rsidRDefault="004F6867" w:rsidP="00DF7CD8">
      <w:pPr>
        <w:pStyle w:val="BodyText20"/>
      </w:pPr>
      <w:r w:rsidRPr="00520DBD">
        <w:t xml:space="preserve">Access to </w:t>
      </w:r>
      <w:r w:rsidR="00D95D37">
        <w:t>Umhlabuyalingana</w:t>
      </w:r>
      <w:r w:rsidRPr="00520DBD">
        <w:t xml:space="preserve"> Municipality is achieved mainly through the MR439 also known as the Lubombo Spatial Development Initiative. This provincial corridor runs in a north/south direction and serves as a major link between South Africa and Mozambique along the coast.</w:t>
      </w:r>
    </w:p>
    <w:p w:rsidR="004F6867" w:rsidRPr="00520DBD" w:rsidRDefault="004F6867" w:rsidP="00520DBD">
      <w:pPr>
        <w:pStyle w:val="Head111"/>
        <w:spacing w:before="0" w:after="0" w:line="360" w:lineRule="auto"/>
        <w:jc w:val="both"/>
        <w:rPr>
          <w:rFonts w:ascii="Arial" w:hAnsi="Arial" w:cs="Arial"/>
          <w:sz w:val="20"/>
          <w:szCs w:val="20"/>
        </w:rPr>
      </w:pPr>
    </w:p>
    <w:p w:rsidR="004F6867" w:rsidRPr="00520DBD" w:rsidRDefault="00F53CD5" w:rsidP="00DE3CA5">
      <w:pPr>
        <w:pStyle w:val="Heading2"/>
      </w:pPr>
      <w:bookmarkStart w:id="112" w:name="_Toc490994162"/>
      <w:r>
        <w:t xml:space="preserve">1.1.3 </w:t>
      </w:r>
      <w:r w:rsidR="00D95D37">
        <w:t>UMHLABUYALINGANA</w:t>
      </w:r>
      <w:r w:rsidR="00121933" w:rsidRPr="00520DBD">
        <w:t xml:space="preserve"> SPATIAL SYSTEM OF INTEREST</w:t>
      </w:r>
      <w:bookmarkEnd w:id="112"/>
    </w:p>
    <w:p w:rsidR="004F6867" w:rsidRPr="00520DBD" w:rsidRDefault="004F6867" w:rsidP="00DF7CD8">
      <w:pPr>
        <w:pStyle w:val="BodyText20"/>
      </w:pPr>
      <w:r w:rsidRPr="00520DBD">
        <w:t xml:space="preserve">The delineation of </w:t>
      </w:r>
      <w:r w:rsidR="00D95D37">
        <w:t>Umhlabuyalingana</w:t>
      </w:r>
      <w:r w:rsidRPr="00520DBD">
        <w:t xml:space="preserve"> Municipality boundaries was based on a number of factors including, population movement patterns, population distribution, and most importantly, regional economic patterns. This establishes the area as a system of interest reflecting complex interconnections among a range of component parts.</w:t>
      </w:r>
    </w:p>
    <w:p w:rsidR="004F6867" w:rsidRPr="00520DBD" w:rsidRDefault="004F6867" w:rsidP="00DF7CD8">
      <w:pPr>
        <w:pStyle w:val="BodyText20"/>
      </w:pPr>
    </w:p>
    <w:p w:rsidR="004F6867" w:rsidRPr="00520DBD" w:rsidRDefault="004F6867" w:rsidP="00DF7CD8">
      <w:pPr>
        <w:pStyle w:val="BodyText20"/>
      </w:pPr>
      <w:r w:rsidRPr="00520DBD">
        <w:t>The area itself is also a subset of the other systems, such as uMkhanyakude District Municipality in local government and service delivery terms, and Maputaland/Elephant Coast in tourism planning and development terms. Other systems of interest that impact on the area include conservation and heritage, international conventions and national development processes.</w:t>
      </w:r>
    </w:p>
    <w:p w:rsidR="004F6867" w:rsidRPr="00520DBD" w:rsidRDefault="004F6867" w:rsidP="00520DBD">
      <w:pPr>
        <w:pStyle w:val="Head111"/>
        <w:spacing w:before="0" w:after="0" w:line="360" w:lineRule="auto"/>
        <w:jc w:val="both"/>
        <w:rPr>
          <w:rFonts w:ascii="Arial" w:hAnsi="Arial" w:cs="Arial"/>
          <w:b/>
          <w:sz w:val="20"/>
          <w:szCs w:val="20"/>
        </w:rPr>
      </w:pPr>
    </w:p>
    <w:p w:rsidR="004F6867" w:rsidRPr="00520DBD" w:rsidRDefault="00F53CD5" w:rsidP="00DE3CA5">
      <w:pPr>
        <w:pStyle w:val="Heading2"/>
      </w:pPr>
      <w:bookmarkStart w:id="113" w:name="_Toc490994163"/>
      <w:r>
        <w:t xml:space="preserve">1.1.4 </w:t>
      </w:r>
      <w:r w:rsidR="00121933" w:rsidRPr="00520DBD">
        <w:t>SETTLEMENT PATTERN</w:t>
      </w:r>
      <w:bookmarkEnd w:id="113"/>
    </w:p>
    <w:p w:rsidR="004F6867" w:rsidRDefault="00D95D37" w:rsidP="00DF7CD8">
      <w:pPr>
        <w:pStyle w:val="BodyText20"/>
      </w:pPr>
      <w:r>
        <w:t>Umhlabuyalingana</w:t>
      </w:r>
      <w:r w:rsidR="004F6867" w:rsidRPr="00520DBD">
        <w:t xml:space="preserve"> is generally rural in character and is characterised by expansive low density settlements occurring on Ingonyama Trust land. However, over the last few years there has been an increase in density in some areas along the main roads with the conurbation of commercial activities in some strategic points thus giving rise to development nodes, such as Mbazwana and Manguzi. Other nodal areas within the area include the following:</w:t>
      </w:r>
    </w:p>
    <w:p w:rsidR="00121933" w:rsidRPr="00520DBD" w:rsidRDefault="00121933" w:rsidP="00DF7CD8">
      <w:pPr>
        <w:pStyle w:val="BodyText20"/>
      </w:pPr>
    </w:p>
    <w:p w:rsidR="004F6867" w:rsidRPr="00520DBD" w:rsidRDefault="004F6867" w:rsidP="006011CF">
      <w:pPr>
        <w:pStyle w:val="BodyText20"/>
        <w:numPr>
          <w:ilvl w:val="0"/>
          <w:numId w:val="27"/>
        </w:numPr>
      </w:pPr>
      <w:r w:rsidRPr="00520DBD">
        <w:t>KwaSikhemelele</w:t>
      </w:r>
    </w:p>
    <w:p w:rsidR="004F6867" w:rsidRPr="00520DBD" w:rsidRDefault="004F6867" w:rsidP="006011CF">
      <w:pPr>
        <w:pStyle w:val="BodyText20"/>
        <w:numPr>
          <w:ilvl w:val="0"/>
          <w:numId w:val="27"/>
        </w:numPr>
      </w:pPr>
      <w:r w:rsidRPr="00520DBD">
        <w:t>Mseleni, which developed as a result of the public facilities, such as a hospital</w:t>
      </w:r>
    </w:p>
    <w:p w:rsidR="004F6867" w:rsidRPr="00520DBD" w:rsidRDefault="004F6867" w:rsidP="006011CF">
      <w:pPr>
        <w:pStyle w:val="BodyText20"/>
        <w:numPr>
          <w:ilvl w:val="0"/>
          <w:numId w:val="27"/>
        </w:numPr>
      </w:pPr>
      <w:r w:rsidRPr="00520DBD">
        <w:t>Phelandaba, which is strategically located at the intersection of provincial and district corridors</w:t>
      </w:r>
    </w:p>
    <w:p w:rsidR="004F6867" w:rsidRPr="00520DBD" w:rsidRDefault="004F6867" w:rsidP="006011CF">
      <w:pPr>
        <w:pStyle w:val="BodyText20"/>
        <w:numPr>
          <w:ilvl w:val="0"/>
          <w:numId w:val="27"/>
        </w:numPr>
      </w:pPr>
      <w:r w:rsidRPr="00520DBD">
        <w:t>Ntshongwe</w:t>
      </w:r>
    </w:p>
    <w:p w:rsidR="002F533D" w:rsidRPr="00520DBD" w:rsidRDefault="002F533D" w:rsidP="00520DBD">
      <w:pPr>
        <w:pStyle w:val="BasicParagraph"/>
        <w:spacing w:after="0" w:line="360" w:lineRule="auto"/>
        <w:rPr>
          <w:rFonts w:ascii="Arial" w:hAnsi="Arial" w:cs="Arial"/>
          <w:sz w:val="20"/>
          <w:szCs w:val="20"/>
        </w:rPr>
      </w:pPr>
    </w:p>
    <w:p w:rsidR="004F6867" w:rsidRPr="00520DBD" w:rsidRDefault="004F6867" w:rsidP="00DF7CD8">
      <w:pPr>
        <w:pStyle w:val="BodyText20"/>
      </w:pPr>
      <w:r w:rsidRPr="00520DBD">
        <w:lastRenderedPageBreak/>
        <w:t>Manguzi and Mbazwana are experiencing relatively high population growth rates due to in-migration into these areas. Unless the formalisation process is fast-tracked, these areas run a risk of deteriorating into expansive rural slums, which will be very difficult to manage in the future.</w:t>
      </w:r>
    </w:p>
    <w:p w:rsidR="004F6867" w:rsidRDefault="004F6867" w:rsidP="00520DBD">
      <w:pPr>
        <w:pStyle w:val="Head111"/>
        <w:spacing w:before="0" w:after="0" w:line="360" w:lineRule="auto"/>
        <w:jc w:val="both"/>
        <w:rPr>
          <w:rFonts w:ascii="Arial" w:hAnsi="Arial" w:cs="Arial"/>
          <w:sz w:val="20"/>
          <w:szCs w:val="20"/>
        </w:rPr>
      </w:pPr>
    </w:p>
    <w:p w:rsidR="00121933" w:rsidRPr="00520DBD" w:rsidRDefault="00121933" w:rsidP="00520DBD">
      <w:pPr>
        <w:pStyle w:val="Head111"/>
        <w:spacing w:before="0" w:after="0" w:line="360" w:lineRule="auto"/>
        <w:jc w:val="both"/>
        <w:rPr>
          <w:rFonts w:ascii="Arial" w:hAnsi="Arial" w:cs="Arial"/>
          <w:sz w:val="20"/>
          <w:szCs w:val="20"/>
        </w:rPr>
      </w:pPr>
    </w:p>
    <w:p w:rsidR="004F6867" w:rsidRPr="00121933" w:rsidRDefault="00F53CD5" w:rsidP="00DE3CA5">
      <w:pPr>
        <w:pStyle w:val="Heading2"/>
      </w:pPr>
      <w:bookmarkStart w:id="114" w:name="_Toc490994164"/>
      <w:r>
        <w:t xml:space="preserve">1.1.5 </w:t>
      </w:r>
      <w:r w:rsidR="00121933" w:rsidRPr="00121933">
        <w:t>SERVICE CENTRES</w:t>
      </w:r>
      <w:bookmarkEnd w:id="114"/>
    </w:p>
    <w:p w:rsidR="004F6867" w:rsidRPr="00520DBD" w:rsidRDefault="004F6867" w:rsidP="00DF7CD8">
      <w:pPr>
        <w:pStyle w:val="BodyText20"/>
      </w:pPr>
      <w:r w:rsidRPr="00520DBD">
        <w:t xml:space="preserve">The importance of promoting development in Mbazwana has been recognised by all spheres of government, particularly </w:t>
      </w:r>
      <w:r w:rsidR="00D95D37">
        <w:t>Umhlabuyalingana</w:t>
      </w:r>
      <w:r w:rsidRPr="00520DBD">
        <w:t xml:space="preserve"> Municipality and uMkhanyakude District Municipality, and is accepted to be a priority. Spatial frameworks for both municipalities identify the area as a rural service centre and a catalyst for regional spatial restructuring. This recognises the role of the centre, and challenges the authorities to focus development and growth in this area, and ensure that spin-offs are generated for the outlying areas.</w:t>
      </w:r>
    </w:p>
    <w:p w:rsidR="004F6867" w:rsidRPr="00520DBD" w:rsidRDefault="004F6867" w:rsidP="00DF7CD8">
      <w:pPr>
        <w:pStyle w:val="BodyText20"/>
      </w:pPr>
    </w:p>
    <w:p w:rsidR="004F6867" w:rsidRPr="00520DBD" w:rsidRDefault="004F6867" w:rsidP="00DF7CD8">
      <w:pPr>
        <w:pStyle w:val="BodyText20"/>
      </w:pPr>
      <w:r w:rsidRPr="00520DBD">
        <w:t>The district Spatial Development Framework as outlined in the IDP emphasizes the importance of an efficient service delivery system based on the model of development nodes, service centres and development corridors. These are differentiated by the role they play in regional space and the thresholds they serve. Mbazwana is identified as a secondary node with both administrative and service delivery functions.</w:t>
      </w:r>
    </w:p>
    <w:p w:rsidR="004F6867" w:rsidRPr="00520DBD" w:rsidRDefault="004F6867" w:rsidP="00DF7CD8">
      <w:pPr>
        <w:pStyle w:val="BodyText20"/>
      </w:pPr>
    </w:p>
    <w:p w:rsidR="004F6867" w:rsidRPr="00520DBD" w:rsidRDefault="004F6867" w:rsidP="00DF7CD8">
      <w:pPr>
        <w:pStyle w:val="BodyText20"/>
      </w:pPr>
      <w:r w:rsidRPr="00520DBD">
        <w:t xml:space="preserve">Service centres have a critical role to play in underdeveloped areas with high levels of poverty and service backlog. The current dispersed </w:t>
      </w:r>
      <w:r w:rsidRPr="00CA74C3">
        <w:t xml:space="preserve">settlement pattern of the </w:t>
      </w:r>
      <w:r w:rsidR="00D95D37">
        <w:t>Umhlabuyalingana</w:t>
      </w:r>
      <w:r w:rsidRPr="00CA74C3">
        <w:t xml:space="preserve"> area forces members of local communities to travel long distances under trying circumstances to access community facilities. The cost of these trips are reflected not only</w:t>
      </w:r>
      <w:r w:rsidRPr="00520DBD">
        <w:t xml:space="preserve"> in the financial expenses incurred, but also time spent and opportunities that are foregone.</w:t>
      </w:r>
    </w:p>
    <w:p w:rsidR="004F6867" w:rsidRPr="00520DBD" w:rsidRDefault="004F6867" w:rsidP="00520DBD">
      <w:pPr>
        <w:pStyle w:val="Head111"/>
        <w:spacing w:before="0" w:after="0" w:line="360" w:lineRule="auto"/>
        <w:jc w:val="both"/>
        <w:rPr>
          <w:rFonts w:ascii="Arial" w:hAnsi="Arial" w:cs="Arial"/>
          <w:sz w:val="20"/>
          <w:szCs w:val="20"/>
        </w:rPr>
      </w:pPr>
    </w:p>
    <w:p w:rsidR="004F6867" w:rsidRPr="00121933" w:rsidRDefault="00F53CD5" w:rsidP="00DE3CA5">
      <w:pPr>
        <w:pStyle w:val="Heading2"/>
      </w:pPr>
      <w:bookmarkStart w:id="115" w:name="_Toc490994165"/>
      <w:r>
        <w:t xml:space="preserve">1.1.6 </w:t>
      </w:r>
      <w:r w:rsidR="00121933" w:rsidRPr="00121933">
        <w:t>LAND USE MANAGEMENT</w:t>
      </w:r>
      <w:bookmarkEnd w:id="115"/>
    </w:p>
    <w:p w:rsidR="008227D2" w:rsidRPr="00520DBD" w:rsidRDefault="00D95D37" w:rsidP="00DF7CD8">
      <w:pPr>
        <w:pStyle w:val="BodyText20"/>
        <w:rPr>
          <w:rFonts w:ascii="Arial" w:hAnsi="Arial"/>
          <w:sz w:val="20"/>
          <w:szCs w:val="20"/>
        </w:rPr>
      </w:pPr>
      <w:r>
        <w:rPr>
          <w:rStyle w:val="bodytextChar1"/>
        </w:rPr>
        <w:t>Umhlabuyalingana</w:t>
      </w:r>
      <w:r w:rsidR="004F6867" w:rsidRPr="00CA74C3">
        <w:rPr>
          <w:rStyle w:val="bodytextChar1"/>
        </w:rPr>
        <w:t xml:space="preserve"> Munic</w:t>
      </w:r>
      <w:r w:rsidR="00296DBF" w:rsidRPr="00CA74C3">
        <w:rPr>
          <w:rStyle w:val="bodytextChar1"/>
        </w:rPr>
        <w:t xml:space="preserve">ipality has adopted both a </w:t>
      </w:r>
      <w:r w:rsidR="004F6867" w:rsidRPr="00CA74C3">
        <w:rPr>
          <w:rStyle w:val="bodytextChar1"/>
        </w:rPr>
        <w:t>municipal wide Spatial Development Framework (SDF) and a Land Use Management Scheme (</w:t>
      </w:r>
      <w:r w:rsidR="00296DBF" w:rsidRPr="00CA74C3">
        <w:rPr>
          <w:rStyle w:val="bodytextChar1"/>
        </w:rPr>
        <w:t>LUMS)</w:t>
      </w:r>
      <w:r w:rsidR="004F6867" w:rsidRPr="00CA74C3">
        <w:rPr>
          <w:rStyle w:val="bodytextChar1"/>
        </w:rPr>
        <w:t xml:space="preserve"> for Manguzi. Currently there is funding from CoGTA to </w:t>
      </w:r>
      <w:r w:rsidR="00296DBF" w:rsidRPr="00CA74C3">
        <w:rPr>
          <w:rStyle w:val="bodytextChar1"/>
        </w:rPr>
        <w:t xml:space="preserve">compile a wall to wall scheme for </w:t>
      </w:r>
      <w:r>
        <w:rPr>
          <w:rStyle w:val="bodytextChar1"/>
        </w:rPr>
        <w:t>Umhlabuyalingana</w:t>
      </w:r>
      <w:r w:rsidR="00296DBF" w:rsidRPr="00CA74C3">
        <w:rPr>
          <w:rStyle w:val="bodytextChar1"/>
        </w:rPr>
        <w:t xml:space="preserve"> Municipalit</w:t>
      </w:r>
      <w:r w:rsidR="00296DBF">
        <w:rPr>
          <w:rFonts w:ascii="Arial" w:hAnsi="Arial"/>
          <w:sz w:val="20"/>
          <w:szCs w:val="20"/>
        </w:rPr>
        <w:t>y</w:t>
      </w:r>
      <w:r w:rsidR="004F6867" w:rsidRPr="00520DBD">
        <w:rPr>
          <w:rFonts w:ascii="Arial" w:hAnsi="Arial"/>
          <w:sz w:val="20"/>
          <w:szCs w:val="20"/>
        </w:rPr>
        <w:t>.</w:t>
      </w:r>
    </w:p>
    <w:p w:rsidR="00C35BBA" w:rsidRDefault="00C35BBA">
      <w:pPr>
        <w:rPr>
          <w:rFonts w:ascii="Arial" w:eastAsiaTheme="minorHAnsi" w:hAnsi="Arial" w:cs="Arial"/>
          <w:color w:val="000000"/>
          <w:sz w:val="20"/>
          <w:szCs w:val="20"/>
          <w:lang w:val="en-GB"/>
        </w:rPr>
      </w:pPr>
      <w:r>
        <w:rPr>
          <w:rFonts w:ascii="Arial" w:hAnsi="Arial" w:cs="Arial"/>
          <w:sz w:val="20"/>
          <w:szCs w:val="20"/>
        </w:rPr>
        <w:br w:type="page"/>
      </w:r>
    </w:p>
    <w:p w:rsidR="00C868E4" w:rsidRPr="00520DBD" w:rsidRDefault="00FE163B" w:rsidP="00E27EDA">
      <w:pPr>
        <w:pStyle w:val="Heading1"/>
      </w:pPr>
      <w:bookmarkStart w:id="116" w:name="_Toc490994166"/>
      <w:r>
        <w:lastRenderedPageBreak/>
        <w:t xml:space="preserve">1.2 </w:t>
      </w:r>
      <w:r w:rsidR="00CA74C3" w:rsidRPr="00520DBD">
        <w:t>MUNICIPAL FUNCTIONS, POPULATION AND ENVIRONMENTAL OVERVIEW</w:t>
      </w:r>
      <w:bookmarkEnd w:id="116"/>
    </w:p>
    <w:p w:rsidR="001E1C7A" w:rsidRPr="00520DBD" w:rsidRDefault="001E1C7A" w:rsidP="00520DBD">
      <w:pPr>
        <w:jc w:val="both"/>
        <w:rPr>
          <w:rFonts w:ascii="Arial" w:hAnsi="Arial" w:cs="Arial"/>
          <w:lang w:eastAsia="x-none"/>
        </w:rPr>
      </w:pPr>
    </w:p>
    <w:p w:rsidR="001D76BF" w:rsidRPr="00520DBD" w:rsidRDefault="00F53CD5" w:rsidP="00DE3CA5">
      <w:pPr>
        <w:pStyle w:val="Heading2"/>
      </w:pPr>
      <w:bookmarkStart w:id="117" w:name="_Toc490994167"/>
      <w:r>
        <w:t xml:space="preserve">1.2.1 </w:t>
      </w:r>
      <w:r w:rsidR="001E1C7A" w:rsidRPr="00520DBD">
        <w:t>MUNICIPAL FUNCTIONS</w:t>
      </w:r>
      <w:bookmarkEnd w:id="117"/>
    </w:p>
    <w:p w:rsidR="00444D19" w:rsidRDefault="00444D19" w:rsidP="00DF7CD8">
      <w:pPr>
        <w:pStyle w:val="BodyText20"/>
      </w:pPr>
      <w:r w:rsidRPr="00444D19">
        <w:t xml:space="preserve">The municipality derives its powers and functions from the prescripts of the Constitution, Schedule 4, part B read in conjunction with Section 152, which contains the objects of local government. Municipal transformation and institutional development relates to a fundamental and significant change in the way the municipalities perform their functions, deploy resources and the institutional strategies applied to achieve optimum results for delivery of quality services to the communities served.  </w:t>
      </w:r>
    </w:p>
    <w:p w:rsidR="00CA74C3" w:rsidRPr="00444D19" w:rsidRDefault="00CA74C3" w:rsidP="00DF7CD8">
      <w:pPr>
        <w:pStyle w:val="BodyText20"/>
      </w:pPr>
    </w:p>
    <w:p w:rsidR="00A65D04" w:rsidRDefault="00444D19" w:rsidP="00DF7CD8">
      <w:pPr>
        <w:pStyle w:val="BodyText20"/>
      </w:pPr>
      <w:r w:rsidRPr="00444D19">
        <w:t xml:space="preserve">Transformation and institutional development is expected to take shape where the following is addressed as part of our strategic planning and direction. </w:t>
      </w:r>
    </w:p>
    <w:p w:rsidR="00A65D04" w:rsidRDefault="00A65D04">
      <w:pPr>
        <w:rPr>
          <w:rFonts w:eastAsia="Arial Unicode MS" w:cs="Arial"/>
          <w:sz w:val="23"/>
          <w:szCs w:val="23"/>
          <w:lang w:val="en-GB" w:eastAsia="zh-CN"/>
        </w:rPr>
      </w:pPr>
      <w:r>
        <w:br w:type="page"/>
      </w:r>
    </w:p>
    <w:p w:rsidR="00A65D04" w:rsidRDefault="00A65D04" w:rsidP="00DF7CD8">
      <w:pPr>
        <w:pStyle w:val="BodyText20"/>
        <w:sectPr w:rsidR="00A65D04" w:rsidSect="00CB500B">
          <w:headerReference w:type="default" r:id="rId15"/>
          <w:headerReference w:type="first" r:id="rId16"/>
          <w:pgSz w:w="11906" w:h="16838"/>
          <w:pgMar w:top="1440" w:right="1440" w:bottom="1440" w:left="1440" w:header="709" w:footer="709" w:gutter="0"/>
          <w:cols w:space="708"/>
        </w:sectPr>
      </w:pPr>
    </w:p>
    <w:p w:rsidR="00CA74C3" w:rsidRPr="00444D19" w:rsidRDefault="00CA74C3" w:rsidP="00DF7CD8">
      <w:pPr>
        <w:pStyle w:val="BodyText20"/>
      </w:pPr>
    </w:p>
    <w:p w:rsidR="00444D19" w:rsidRPr="00520DBD" w:rsidRDefault="00D950EA" w:rsidP="00DE3CA5">
      <w:pPr>
        <w:pStyle w:val="Heading2"/>
      </w:pPr>
      <w:bookmarkStart w:id="118" w:name="_Toc446936096"/>
      <w:bookmarkStart w:id="119" w:name="_Toc454902699"/>
      <w:bookmarkStart w:id="120" w:name="_Toc490994168"/>
      <w:r>
        <w:t xml:space="preserve">1.2.2 </w:t>
      </w:r>
      <w:r w:rsidR="00CA74C3" w:rsidRPr="00520DBD">
        <w:t>POWERS AND FUNCTION OF MUNICIPALITIES</w:t>
      </w:r>
      <w:bookmarkEnd w:id="118"/>
      <w:bookmarkEnd w:id="119"/>
      <w:bookmarkEnd w:id="120"/>
    </w:p>
    <w:p w:rsidR="00444D19" w:rsidRPr="00444D19" w:rsidRDefault="00444D19" w:rsidP="00520DBD">
      <w:pPr>
        <w:keepNext/>
        <w:keepLines/>
        <w:spacing w:after="0"/>
        <w:jc w:val="both"/>
        <w:outlineLvl w:val="2"/>
        <w:rPr>
          <w:rFonts w:ascii="Arial" w:eastAsia="Arial Unicode MS" w:hAnsi="Arial" w:cs="Arial"/>
          <w:b/>
          <w:bCs/>
          <w:i/>
          <w:color w:val="000000"/>
        </w:rPr>
      </w:pPr>
    </w:p>
    <w:tbl>
      <w:tblPr>
        <w:tblStyle w:val="TableGrid1"/>
        <w:tblW w:w="5000" w:type="pct"/>
        <w:tblLook w:val="01E0" w:firstRow="1" w:lastRow="1" w:firstColumn="1" w:lastColumn="1" w:noHBand="0" w:noVBand="0"/>
      </w:tblPr>
      <w:tblGrid>
        <w:gridCol w:w="7206"/>
        <w:gridCol w:w="6742"/>
      </w:tblGrid>
      <w:tr w:rsidR="00444D19" w:rsidRPr="00A65D04" w:rsidTr="000068E0">
        <w:trPr>
          <w:tblHeader/>
        </w:trPr>
        <w:tc>
          <w:tcPr>
            <w:tcW w:w="2583" w:type="pct"/>
          </w:tcPr>
          <w:p w:rsidR="00444D19" w:rsidRPr="00A65D04" w:rsidRDefault="00444D19" w:rsidP="00A65D04">
            <w:pPr>
              <w:spacing w:line="360" w:lineRule="auto"/>
              <w:rPr>
                <w:rFonts w:eastAsia="Arial Unicode MS"/>
                <w:b/>
              </w:rPr>
            </w:pPr>
            <w:r w:rsidRPr="00A65D04">
              <w:rPr>
                <w:rFonts w:eastAsia="Arial Unicode MS"/>
                <w:b/>
              </w:rPr>
              <w:t>Schedule 5 Part B</w:t>
            </w:r>
          </w:p>
          <w:p w:rsidR="00444D19" w:rsidRPr="00A65D04" w:rsidRDefault="00444D19" w:rsidP="00A65D04">
            <w:pPr>
              <w:spacing w:line="360" w:lineRule="auto"/>
              <w:rPr>
                <w:rFonts w:eastAsia="Arial Unicode MS"/>
                <w:b/>
              </w:rPr>
            </w:pPr>
            <w:r w:rsidRPr="00A65D04">
              <w:rPr>
                <w:rFonts w:eastAsia="Arial Unicode MS"/>
                <w:b/>
              </w:rPr>
              <w:t>Functional Areas of Concurrent National and Provincial Legislative Competence</w:t>
            </w:r>
          </w:p>
        </w:tc>
        <w:tc>
          <w:tcPr>
            <w:tcW w:w="2417" w:type="pct"/>
          </w:tcPr>
          <w:p w:rsidR="00444D19" w:rsidRPr="00A65D04" w:rsidRDefault="00444D19" w:rsidP="00A65D04">
            <w:pPr>
              <w:spacing w:line="360" w:lineRule="auto"/>
              <w:rPr>
                <w:rFonts w:eastAsia="Arial Unicode MS"/>
                <w:b/>
              </w:rPr>
            </w:pPr>
            <w:r w:rsidRPr="00A65D04">
              <w:rPr>
                <w:rFonts w:eastAsia="Arial Unicode MS"/>
                <w:b/>
              </w:rPr>
              <w:t>Schedule 4 Part B</w:t>
            </w:r>
          </w:p>
          <w:p w:rsidR="00444D19" w:rsidRPr="00A65D04" w:rsidRDefault="00444D19" w:rsidP="00A65D04">
            <w:pPr>
              <w:spacing w:line="360" w:lineRule="auto"/>
              <w:rPr>
                <w:rFonts w:eastAsia="Arial Unicode MS"/>
                <w:b/>
              </w:rPr>
            </w:pPr>
            <w:r w:rsidRPr="00A65D04">
              <w:rPr>
                <w:rFonts w:eastAsia="Arial Unicode MS"/>
                <w:b/>
              </w:rPr>
              <w:t>Functional Areas of Exclusive Provincial Legislative Competence</w:t>
            </w:r>
          </w:p>
        </w:tc>
      </w:tr>
      <w:tr w:rsidR="00444D19" w:rsidRPr="00A65D04" w:rsidTr="00A65D04">
        <w:tc>
          <w:tcPr>
            <w:tcW w:w="2583" w:type="pct"/>
          </w:tcPr>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Air pollution</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Building regulations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Child care facilities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Electricity and gas reticulation</w:t>
            </w:r>
          </w:p>
          <w:p w:rsidR="00444D19" w:rsidRPr="00A65D04" w:rsidRDefault="006B6C2E" w:rsidP="003D69FB">
            <w:pPr>
              <w:pStyle w:val="ListParagraph"/>
              <w:numPr>
                <w:ilvl w:val="0"/>
                <w:numId w:val="70"/>
              </w:numPr>
              <w:spacing w:before="240" w:line="360" w:lineRule="auto"/>
              <w:rPr>
                <w:rFonts w:eastAsia="Arial Unicode MS"/>
              </w:rPr>
            </w:pPr>
            <w:r w:rsidRPr="00A65D04">
              <w:rPr>
                <w:rFonts w:eastAsia="Arial Unicode MS"/>
              </w:rPr>
              <w:t>Fire fighting</w:t>
            </w:r>
            <w:r w:rsidR="00444D19" w:rsidRPr="00A65D04">
              <w:rPr>
                <w:rFonts w:eastAsia="Arial Unicode MS"/>
              </w:rPr>
              <w:t xml:space="preserve"> services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Local tourism</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airports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planning</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health services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public transport</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public works only in respect of the needs of municipalities in the discharge of their responsibilities to administer functions specifically assigned to them under this constitution or any other law</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Pontoons, ferries, piers and harbours, excluding the regulation of international and national shipping and matters related thereto</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Storm water management systems in built-up areas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Trading regulations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lastRenderedPageBreak/>
              <w:t>Water and sanitation services limited to potable water supply systems and domestic waste-water and sewage disposal systems</w:t>
            </w:r>
          </w:p>
        </w:tc>
        <w:tc>
          <w:tcPr>
            <w:tcW w:w="2417" w:type="pct"/>
          </w:tcPr>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lastRenderedPageBreak/>
              <w:t>Beaches and amusement facilities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Billboards and the display of advertisements in public places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Cemeteries, funeral parlours and crematoria</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Cleansing</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Control of public nuisances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Control of undertakings that sell liquor to the public</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Facilities for the accommodation, care and burial of animals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Licensing of dogs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Licensing and control of undertakings that sell food to the public</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Local amenities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Local sport facilities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Markets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abattoirs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parks and recreation</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Municipal roads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Noise pollution</w:t>
            </w:r>
          </w:p>
          <w:p w:rsidR="00A65D04"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Pounds</w:t>
            </w:r>
          </w:p>
          <w:p w:rsidR="00A65D04"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Public places</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Refuse removal, refuse dumps and solid waste disposal</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lastRenderedPageBreak/>
              <w:t>Street trading</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Street lighting</w:t>
            </w:r>
          </w:p>
          <w:p w:rsidR="00444D19" w:rsidRPr="00A65D04" w:rsidRDefault="00444D19" w:rsidP="003D69FB">
            <w:pPr>
              <w:pStyle w:val="ListParagraph"/>
              <w:numPr>
                <w:ilvl w:val="0"/>
                <w:numId w:val="70"/>
              </w:numPr>
              <w:spacing w:before="240" w:line="360" w:lineRule="auto"/>
              <w:rPr>
                <w:rFonts w:eastAsia="Arial Unicode MS"/>
              </w:rPr>
            </w:pPr>
            <w:r w:rsidRPr="00A65D04">
              <w:rPr>
                <w:rFonts w:eastAsia="Arial Unicode MS"/>
              </w:rPr>
              <w:t>Traffic and parking</w:t>
            </w:r>
          </w:p>
        </w:tc>
      </w:tr>
    </w:tbl>
    <w:p w:rsidR="00162176" w:rsidRDefault="00162176" w:rsidP="00520DBD">
      <w:pPr>
        <w:tabs>
          <w:tab w:val="left" w:pos="7380"/>
        </w:tabs>
        <w:jc w:val="both"/>
        <w:rPr>
          <w:rFonts w:ascii="Arial" w:hAnsi="Arial" w:cs="Arial"/>
          <w:lang w:val="x-none" w:eastAsia="x-none"/>
        </w:rPr>
      </w:pPr>
    </w:p>
    <w:p w:rsidR="00162176" w:rsidRDefault="00162176">
      <w:pPr>
        <w:rPr>
          <w:rFonts w:ascii="Arial" w:hAnsi="Arial" w:cs="Arial"/>
          <w:lang w:val="x-none" w:eastAsia="x-none"/>
        </w:rPr>
      </w:pPr>
      <w:r>
        <w:rPr>
          <w:rFonts w:ascii="Arial" w:hAnsi="Arial" w:cs="Arial"/>
          <w:lang w:val="x-none" w:eastAsia="x-none"/>
        </w:rPr>
        <w:br w:type="page"/>
      </w:r>
    </w:p>
    <w:p w:rsidR="00162176" w:rsidRDefault="00162176" w:rsidP="00520DBD">
      <w:pPr>
        <w:tabs>
          <w:tab w:val="left" w:pos="7380"/>
        </w:tabs>
        <w:jc w:val="both"/>
        <w:rPr>
          <w:rFonts w:ascii="Arial" w:hAnsi="Arial" w:cs="Arial"/>
          <w:lang w:val="x-none" w:eastAsia="x-none"/>
        </w:rPr>
        <w:sectPr w:rsidR="00162176" w:rsidSect="00A65D04">
          <w:pgSz w:w="16838" w:h="11906" w:orient="landscape"/>
          <w:pgMar w:top="1440" w:right="1440" w:bottom="1440" w:left="1440" w:header="709" w:footer="709" w:gutter="0"/>
          <w:cols w:space="708"/>
        </w:sectPr>
      </w:pPr>
    </w:p>
    <w:p w:rsidR="001E1C7A" w:rsidRPr="00520DBD" w:rsidRDefault="00D950EA" w:rsidP="00E27EDA">
      <w:pPr>
        <w:pStyle w:val="Heading1"/>
      </w:pPr>
      <w:bookmarkStart w:id="121" w:name="_Toc490994169"/>
      <w:r>
        <w:lastRenderedPageBreak/>
        <w:t xml:space="preserve">1.2.3 </w:t>
      </w:r>
      <w:r w:rsidR="001E1C7A" w:rsidRPr="00520DBD">
        <w:t>DEMOGRAPHIC PROFILE</w:t>
      </w:r>
      <w:bookmarkEnd w:id="121"/>
    </w:p>
    <w:p w:rsidR="00C868E4" w:rsidRPr="00520DBD" w:rsidRDefault="00C868E4" w:rsidP="00DF7CD8">
      <w:pPr>
        <w:pStyle w:val="BodyText20"/>
      </w:pPr>
      <w:r w:rsidRPr="00520DBD">
        <w:t xml:space="preserve">According to the </w:t>
      </w:r>
      <w:r w:rsidR="00994801">
        <w:t>Community Survey 2016</w:t>
      </w:r>
      <w:r w:rsidRPr="00520DBD">
        <w:t xml:space="preserve"> Census, </w:t>
      </w:r>
      <w:r w:rsidR="00D95D37">
        <w:t>Umhlabuyalingana</w:t>
      </w:r>
      <w:r w:rsidRPr="00520DBD">
        <w:t xml:space="preserve"> Municipality’s population is </w:t>
      </w:r>
      <w:r w:rsidR="00994801">
        <w:t>172 077</w:t>
      </w:r>
      <w:r w:rsidRPr="00520DBD">
        <w:t xml:space="preserve"> people. This represents about 25 percent of the population in the district,</w:t>
      </w:r>
      <w:r w:rsidR="001D76BF" w:rsidRPr="00520DBD">
        <w:t xml:space="preserve"> making it the third largest in</w:t>
      </w:r>
      <w:r w:rsidRPr="00520DBD">
        <w:t xml:space="preserve"> uMkhanyakude District Municipality (Figure 1.2). The municipality covers an area of 3 613km</w:t>
      </w:r>
      <w:r w:rsidRPr="00520DBD">
        <w:rPr>
          <w:vertAlign w:val="superscript"/>
        </w:rPr>
        <w:t>2</w:t>
      </w:r>
      <w:r w:rsidRPr="00520DBD">
        <w:t>.</w:t>
      </w:r>
    </w:p>
    <w:p w:rsidR="001D76BF" w:rsidRDefault="00C868E4" w:rsidP="00EF7E18">
      <w:pPr>
        <w:pStyle w:val="BodyText20"/>
      </w:pPr>
      <w:r w:rsidRPr="00520DBD">
        <w:t xml:space="preserve">While much of </w:t>
      </w:r>
      <w:r w:rsidR="00D95D37">
        <w:t>Umhlabuyalingana</w:t>
      </w:r>
      <w:r w:rsidRPr="00520DBD">
        <w:t xml:space="preserve"> Municipality consists of very low intensity and sparsely populated rural settlements, Manguzi and to some extent Mbazwana, Mseleni and Skhemelele are fast emerging as urban centres albeit with dif</w:t>
      </w:r>
      <w:r w:rsidR="001D76BF" w:rsidRPr="00520DBD">
        <w:t>ferent levels of concentration.</w:t>
      </w:r>
    </w:p>
    <w:p w:rsidR="00EF7E18" w:rsidRPr="00EF7E18" w:rsidRDefault="00EF7E18" w:rsidP="00EF7E18">
      <w:pPr>
        <w:pStyle w:val="BodyText20"/>
      </w:pPr>
    </w:p>
    <w:p w:rsidR="00C868E4" w:rsidRPr="00520DBD" w:rsidRDefault="00C868E4" w:rsidP="00DF7CD8">
      <w:pPr>
        <w:pStyle w:val="BodyText20"/>
      </w:pPr>
      <w:r w:rsidRPr="00520DBD">
        <w:t xml:space="preserve">The gender profile of </w:t>
      </w:r>
      <w:r w:rsidR="00D95D37">
        <w:t>Umhlabuyalingana</w:t>
      </w:r>
      <w:r w:rsidRPr="00520DBD">
        <w:t xml:space="preserve"> is typical of the trend in most other local municipalities in KwaZulu-Natal i.e. there are generally a greater number of females residing in the area as opposed to males. However, the difference is not significant. The municipality has </w:t>
      </w:r>
      <w:r w:rsidR="00C05F39">
        <w:t xml:space="preserve">91398 females </w:t>
      </w:r>
      <w:r w:rsidRPr="00520DBD">
        <w:t>compared to their male counterparts</w:t>
      </w:r>
      <w:r w:rsidR="00C05F39">
        <w:t xml:space="preserve"> that has 80679 in </w:t>
      </w:r>
      <w:r w:rsidR="00165DAE">
        <w:t>total.</w:t>
      </w:r>
      <w:r w:rsidR="00165DAE" w:rsidRPr="00520DBD">
        <w:t xml:space="preserve"> Thus</w:t>
      </w:r>
      <w:r w:rsidRPr="00520DBD">
        <w:t xml:space="preserve"> economic interventions targeting women are</w:t>
      </w:r>
      <w:r w:rsidR="001D76BF" w:rsidRPr="00520DBD">
        <w:t xml:space="preserve"> </w:t>
      </w:r>
      <w:r w:rsidRPr="00520DBD">
        <w:t>required.</w:t>
      </w:r>
    </w:p>
    <w:p w:rsidR="00C868E4" w:rsidRDefault="00D95D37" w:rsidP="00DF7CD8">
      <w:pPr>
        <w:pStyle w:val="BodyText20"/>
      </w:pPr>
      <w:r>
        <w:t>Umhlabuyalingana</w:t>
      </w:r>
      <w:r w:rsidR="00C868E4" w:rsidRPr="00520DBD">
        <w:t xml:space="preserve"> has, over the last few years, experienced phenomenal population growth. Table 1.1 shows the population distribution by gender and age for the years 1996 and 2001 and 2011.</w:t>
      </w:r>
    </w:p>
    <w:p w:rsidR="00CA068E" w:rsidRDefault="00CA068E" w:rsidP="00DF7CD8">
      <w:pPr>
        <w:pStyle w:val="BodyText20"/>
      </w:pPr>
    </w:p>
    <w:p w:rsidR="00162176" w:rsidRDefault="00162176">
      <w:pPr>
        <w:rPr>
          <w:rFonts w:eastAsia="Arial Unicode MS" w:cs="Arial"/>
          <w:sz w:val="23"/>
          <w:szCs w:val="23"/>
          <w:lang w:val="en-GB" w:eastAsia="zh-CN"/>
        </w:rPr>
      </w:pPr>
      <w:r>
        <w:br w:type="page"/>
      </w:r>
    </w:p>
    <w:p w:rsidR="00162176" w:rsidRDefault="00162176" w:rsidP="00DF7CD8">
      <w:pPr>
        <w:pStyle w:val="BodyText20"/>
        <w:sectPr w:rsidR="00162176" w:rsidSect="00162176">
          <w:pgSz w:w="11906" w:h="16838"/>
          <w:pgMar w:top="1440" w:right="1440" w:bottom="1440" w:left="1440" w:header="709" w:footer="709" w:gutter="0"/>
          <w:cols w:space="708"/>
        </w:sectPr>
      </w:pPr>
    </w:p>
    <w:p w:rsidR="00C868E4" w:rsidRDefault="00C868E4" w:rsidP="008E5A7D">
      <w:pPr>
        <w:rPr>
          <w:b/>
          <w:i/>
          <w:sz w:val="20"/>
        </w:rPr>
      </w:pPr>
      <w:r w:rsidRPr="00162176">
        <w:rPr>
          <w:b/>
          <w:i/>
          <w:sz w:val="20"/>
        </w:rPr>
        <w:lastRenderedPageBreak/>
        <w:t xml:space="preserve">Population by age and gender for </w:t>
      </w:r>
      <w:r w:rsidR="00EE189F">
        <w:rPr>
          <w:b/>
          <w:i/>
          <w:sz w:val="20"/>
        </w:rPr>
        <w:t xml:space="preserve">2016 </w:t>
      </w:r>
      <w:r w:rsidR="00EE189F" w:rsidRPr="00162176">
        <w:rPr>
          <w:b/>
          <w:i/>
          <w:sz w:val="20"/>
        </w:rPr>
        <w:t>(</w:t>
      </w:r>
      <w:r w:rsidRPr="00162176">
        <w:rPr>
          <w:b/>
          <w:i/>
          <w:sz w:val="20"/>
        </w:rPr>
        <w:t>Stats SA:</w:t>
      </w:r>
      <w:r w:rsidR="004E3BDB">
        <w:rPr>
          <w:b/>
          <w:i/>
          <w:sz w:val="20"/>
        </w:rPr>
        <w:t xml:space="preserve"> Community Survey</w:t>
      </w:r>
      <w:r w:rsidRPr="00162176">
        <w:rPr>
          <w:b/>
          <w:i/>
          <w:sz w:val="20"/>
        </w:rPr>
        <w:t>)</w:t>
      </w:r>
    </w:p>
    <w:p w:rsidR="000C2663" w:rsidRPr="00162176" w:rsidRDefault="000C2663" w:rsidP="000C2663">
      <w:pPr>
        <w:pStyle w:val="Caption"/>
        <w:rPr>
          <w:b w:val="0"/>
          <w:i/>
          <w:sz w:val="20"/>
        </w:rPr>
      </w:pPr>
      <w:bookmarkStart w:id="122" w:name="_Toc490410907"/>
      <w:r>
        <w:t xml:space="preserve">Table </w:t>
      </w:r>
      <w:r w:rsidR="005D1345">
        <w:fldChar w:fldCharType="begin"/>
      </w:r>
      <w:r w:rsidR="005D1345">
        <w:instrText xml:space="preserve"> SEQ Table \* ARABIC </w:instrText>
      </w:r>
      <w:r w:rsidR="005D1345">
        <w:fldChar w:fldCharType="separate"/>
      </w:r>
      <w:r w:rsidR="00D07DF2">
        <w:rPr>
          <w:noProof/>
        </w:rPr>
        <w:t>2</w:t>
      </w:r>
      <w:r w:rsidR="005D1345">
        <w:rPr>
          <w:noProof/>
        </w:rPr>
        <w:fldChar w:fldCharType="end"/>
      </w:r>
      <w:r>
        <w:t xml:space="preserve">: </w:t>
      </w:r>
      <w:r w:rsidRPr="00FC7D4D">
        <w:t>Population by age and gender for 1996, 2001 and 2011</w:t>
      </w:r>
      <w:bookmarkEnd w:id="122"/>
    </w:p>
    <w:tbl>
      <w:tblPr>
        <w:tblStyle w:val="TableGrid1"/>
        <w:tblW w:w="5000" w:type="pct"/>
        <w:tblLook w:val="0000" w:firstRow="0" w:lastRow="0" w:firstColumn="0" w:lastColumn="0" w:noHBand="0" w:noVBand="0"/>
      </w:tblPr>
      <w:tblGrid>
        <w:gridCol w:w="998"/>
        <w:gridCol w:w="1001"/>
        <w:gridCol w:w="1001"/>
        <w:gridCol w:w="999"/>
        <w:gridCol w:w="999"/>
        <w:gridCol w:w="999"/>
        <w:gridCol w:w="1004"/>
        <w:gridCol w:w="999"/>
        <w:gridCol w:w="999"/>
        <w:gridCol w:w="1004"/>
        <w:gridCol w:w="996"/>
        <w:gridCol w:w="996"/>
        <w:gridCol w:w="988"/>
        <w:gridCol w:w="965"/>
      </w:tblGrid>
      <w:tr w:rsidR="00022A82" w:rsidRPr="00162176" w:rsidTr="00022A82">
        <w:trPr>
          <w:trHeight w:val="60"/>
        </w:trPr>
        <w:tc>
          <w:tcPr>
            <w:tcW w:w="358" w:type="pct"/>
          </w:tcPr>
          <w:p w:rsidR="00022A82" w:rsidRPr="00162176" w:rsidRDefault="00022A82" w:rsidP="00162176">
            <w:pPr>
              <w:rPr>
                <w:b/>
              </w:rPr>
            </w:pPr>
          </w:p>
        </w:tc>
        <w:tc>
          <w:tcPr>
            <w:tcW w:w="4642" w:type="pct"/>
            <w:gridSpan w:val="13"/>
          </w:tcPr>
          <w:p w:rsidR="00022A82" w:rsidRPr="00162176" w:rsidRDefault="00022A82" w:rsidP="00162176">
            <w:pPr>
              <w:rPr>
                <w:b/>
              </w:rPr>
            </w:pPr>
            <w:r w:rsidRPr="00162176">
              <w:rPr>
                <w:b/>
              </w:rPr>
              <w:t>KZN271 Umhlabuyalingana</w:t>
            </w:r>
          </w:p>
        </w:tc>
      </w:tr>
      <w:tr w:rsidR="00E077C7" w:rsidRPr="00162176" w:rsidTr="00E077C7">
        <w:trPr>
          <w:trHeight w:val="60"/>
        </w:trPr>
        <w:tc>
          <w:tcPr>
            <w:tcW w:w="358" w:type="pct"/>
            <w:vMerge w:val="restart"/>
          </w:tcPr>
          <w:p w:rsidR="00E077C7" w:rsidRPr="00162176" w:rsidRDefault="00E077C7" w:rsidP="00162176">
            <w:pPr>
              <w:rPr>
                <w:b/>
              </w:rPr>
            </w:pPr>
            <w:r w:rsidRPr="00162176">
              <w:rPr>
                <w:b/>
              </w:rPr>
              <w:t>Age</w:t>
            </w:r>
          </w:p>
        </w:tc>
        <w:tc>
          <w:tcPr>
            <w:tcW w:w="1076" w:type="pct"/>
            <w:gridSpan w:val="3"/>
          </w:tcPr>
          <w:p w:rsidR="00E077C7" w:rsidRPr="00162176" w:rsidRDefault="00E077C7" w:rsidP="00162176">
            <w:pPr>
              <w:rPr>
                <w:b/>
              </w:rPr>
            </w:pPr>
            <w:r w:rsidRPr="00162176">
              <w:rPr>
                <w:b/>
              </w:rPr>
              <w:t>1996</w:t>
            </w:r>
          </w:p>
        </w:tc>
        <w:tc>
          <w:tcPr>
            <w:tcW w:w="1076" w:type="pct"/>
            <w:gridSpan w:val="3"/>
          </w:tcPr>
          <w:p w:rsidR="00E077C7" w:rsidRPr="00162176" w:rsidRDefault="00E077C7" w:rsidP="00162176">
            <w:pPr>
              <w:rPr>
                <w:b/>
              </w:rPr>
            </w:pPr>
            <w:r w:rsidRPr="00162176">
              <w:rPr>
                <w:b/>
              </w:rPr>
              <w:t>2001</w:t>
            </w:r>
          </w:p>
        </w:tc>
        <w:tc>
          <w:tcPr>
            <w:tcW w:w="1076" w:type="pct"/>
            <w:gridSpan w:val="3"/>
          </w:tcPr>
          <w:p w:rsidR="00E077C7" w:rsidRPr="00162176" w:rsidRDefault="00E077C7" w:rsidP="00162176">
            <w:pPr>
              <w:rPr>
                <w:b/>
              </w:rPr>
            </w:pPr>
            <w:r w:rsidRPr="00162176">
              <w:rPr>
                <w:b/>
              </w:rPr>
              <w:t>2011</w:t>
            </w:r>
          </w:p>
        </w:tc>
        <w:tc>
          <w:tcPr>
            <w:tcW w:w="357" w:type="pct"/>
            <w:vMerge w:val="restart"/>
          </w:tcPr>
          <w:p w:rsidR="00E077C7" w:rsidRDefault="00E077C7" w:rsidP="00022A82">
            <w:pPr>
              <w:jc w:val="center"/>
              <w:rPr>
                <w:b/>
              </w:rPr>
            </w:pPr>
            <w:r>
              <w:rPr>
                <w:b/>
              </w:rPr>
              <w:t>Age</w:t>
            </w:r>
          </w:p>
        </w:tc>
        <w:tc>
          <w:tcPr>
            <w:tcW w:w="1057" w:type="pct"/>
            <w:gridSpan w:val="3"/>
          </w:tcPr>
          <w:p w:rsidR="00E077C7" w:rsidRPr="00162176" w:rsidRDefault="00E077C7" w:rsidP="00162176">
            <w:pPr>
              <w:rPr>
                <w:b/>
              </w:rPr>
            </w:pPr>
            <w:r>
              <w:rPr>
                <w:b/>
              </w:rPr>
              <w:t>2016</w:t>
            </w:r>
          </w:p>
        </w:tc>
      </w:tr>
      <w:tr w:rsidR="00022A82" w:rsidRPr="00162176" w:rsidTr="00022A82">
        <w:trPr>
          <w:trHeight w:val="60"/>
        </w:trPr>
        <w:tc>
          <w:tcPr>
            <w:tcW w:w="358" w:type="pct"/>
            <w:vMerge/>
          </w:tcPr>
          <w:p w:rsidR="00022A82" w:rsidRPr="00162176" w:rsidRDefault="00022A82" w:rsidP="00162176"/>
        </w:tc>
        <w:tc>
          <w:tcPr>
            <w:tcW w:w="359" w:type="pct"/>
          </w:tcPr>
          <w:p w:rsidR="00022A82" w:rsidRPr="00162176" w:rsidRDefault="00022A82" w:rsidP="00162176">
            <w:pPr>
              <w:rPr>
                <w:b/>
              </w:rPr>
            </w:pPr>
            <w:r w:rsidRPr="00162176">
              <w:rPr>
                <w:b/>
              </w:rPr>
              <w:t>Male</w:t>
            </w:r>
          </w:p>
        </w:tc>
        <w:tc>
          <w:tcPr>
            <w:tcW w:w="359" w:type="pct"/>
          </w:tcPr>
          <w:p w:rsidR="00022A82" w:rsidRPr="00162176" w:rsidRDefault="00022A82" w:rsidP="00162176">
            <w:pPr>
              <w:rPr>
                <w:b/>
              </w:rPr>
            </w:pPr>
            <w:r w:rsidRPr="00162176">
              <w:rPr>
                <w:b/>
              </w:rPr>
              <w:t>Female</w:t>
            </w:r>
          </w:p>
        </w:tc>
        <w:tc>
          <w:tcPr>
            <w:tcW w:w="358" w:type="pct"/>
          </w:tcPr>
          <w:p w:rsidR="00022A82" w:rsidRPr="00162176" w:rsidRDefault="00022A82" w:rsidP="00162176">
            <w:pPr>
              <w:rPr>
                <w:b/>
              </w:rPr>
            </w:pPr>
            <w:r w:rsidRPr="00162176">
              <w:rPr>
                <w:b/>
              </w:rPr>
              <w:t>Total</w:t>
            </w:r>
          </w:p>
        </w:tc>
        <w:tc>
          <w:tcPr>
            <w:tcW w:w="358" w:type="pct"/>
          </w:tcPr>
          <w:p w:rsidR="00022A82" w:rsidRPr="00162176" w:rsidRDefault="00022A82" w:rsidP="00162176">
            <w:pPr>
              <w:rPr>
                <w:b/>
              </w:rPr>
            </w:pPr>
            <w:r w:rsidRPr="00162176">
              <w:rPr>
                <w:b/>
              </w:rPr>
              <w:t>Male</w:t>
            </w:r>
          </w:p>
        </w:tc>
        <w:tc>
          <w:tcPr>
            <w:tcW w:w="358" w:type="pct"/>
          </w:tcPr>
          <w:p w:rsidR="00022A82" w:rsidRPr="00162176" w:rsidRDefault="00022A82" w:rsidP="00162176">
            <w:pPr>
              <w:rPr>
                <w:b/>
              </w:rPr>
            </w:pPr>
            <w:r w:rsidRPr="00162176">
              <w:rPr>
                <w:b/>
              </w:rPr>
              <w:t>Female</w:t>
            </w:r>
          </w:p>
        </w:tc>
        <w:tc>
          <w:tcPr>
            <w:tcW w:w="360" w:type="pct"/>
          </w:tcPr>
          <w:p w:rsidR="00022A82" w:rsidRPr="00162176" w:rsidRDefault="00022A82" w:rsidP="00162176">
            <w:pPr>
              <w:rPr>
                <w:b/>
              </w:rPr>
            </w:pPr>
            <w:r w:rsidRPr="00162176">
              <w:rPr>
                <w:b/>
              </w:rPr>
              <w:t>Total</w:t>
            </w:r>
          </w:p>
        </w:tc>
        <w:tc>
          <w:tcPr>
            <w:tcW w:w="358" w:type="pct"/>
          </w:tcPr>
          <w:p w:rsidR="00022A82" w:rsidRPr="00162176" w:rsidRDefault="00022A82" w:rsidP="00162176">
            <w:pPr>
              <w:rPr>
                <w:b/>
              </w:rPr>
            </w:pPr>
            <w:r w:rsidRPr="00162176">
              <w:rPr>
                <w:b/>
              </w:rPr>
              <w:t>Male</w:t>
            </w:r>
          </w:p>
        </w:tc>
        <w:tc>
          <w:tcPr>
            <w:tcW w:w="358" w:type="pct"/>
          </w:tcPr>
          <w:p w:rsidR="00022A82" w:rsidRPr="00162176" w:rsidRDefault="00022A82" w:rsidP="00162176">
            <w:pPr>
              <w:rPr>
                <w:b/>
              </w:rPr>
            </w:pPr>
            <w:r w:rsidRPr="00162176">
              <w:rPr>
                <w:b/>
              </w:rPr>
              <w:t>Female</w:t>
            </w:r>
          </w:p>
        </w:tc>
        <w:tc>
          <w:tcPr>
            <w:tcW w:w="360" w:type="pct"/>
          </w:tcPr>
          <w:p w:rsidR="00022A82" w:rsidRPr="00162176" w:rsidRDefault="00022A82" w:rsidP="00162176">
            <w:pPr>
              <w:rPr>
                <w:b/>
              </w:rPr>
            </w:pPr>
            <w:r w:rsidRPr="00162176">
              <w:rPr>
                <w:b/>
              </w:rPr>
              <w:t>Total</w:t>
            </w:r>
          </w:p>
        </w:tc>
        <w:tc>
          <w:tcPr>
            <w:tcW w:w="357" w:type="pct"/>
            <w:vMerge/>
          </w:tcPr>
          <w:p w:rsidR="00022A82" w:rsidRDefault="00022A82" w:rsidP="00162176">
            <w:pPr>
              <w:rPr>
                <w:b/>
              </w:rPr>
            </w:pPr>
          </w:p>
        </w:tc>
        <w:tc>
          <w:tcPr>
            <w:tcW w:w="357" w:type="pct"/>
          </w:tcPr>
          <w:p w:rsidR="00022A82" w:rsidRPr="00162176" w:rsidRDefault="00022A82" w:rsidP="00162176">
            <w:pPr>
              <w:rPr>
                <w:b/>
              </w:rPr>
            </w:pPr>
            <w:r>
              <w:rPr>
                <w:b/>
              </w:rPr>
              <w:t>Male</w:t>
            </w:r>
          </w:p>
        </w:tc>
        <w:tc>
          <w:tcPr>
            <w:tcW w:w="354" w:type="pct"/>
          </w:tcPr>
          <w:p w:rsidR="00022A82" w:rsidRPr="00162176" w:rsidRDefault="00022A82" w:rsidP="00162176">
            <w:pPr>
              <w:rPr>
                <w:b/>
              </w:rPr>
            </w:pPr>
            <w:r>
              <w:rPr>
                <w:b/>
              </w:rPr>
              <w:t>Female</w:t>
            </w:r>
          </w:p>
        </w:tc>
        <w:tc>
          <w:tcPr>
            <w:tcW w:w="346" w:type="pct"/>
          </w:tcPr>
          <w:p w:rsidR="00022A82" w:rsidRDefault="00022A82" w:rsidP="00162176">
            <w:pPr>
              <w:rPr>
                <w:b/>
              </w:rPr>
            </w:pPr>
            <w:r>
              <w:rPr>
                <w:b/>
              </w:rPr>
              <w:t xml:space="preserve">Total </w:t>
            </w:r>
          </w:p>
        </w:tc>
      </w:tr>
      <w:tr w:rsidR="00022A82" w:rsidRPr="00162176" w:rsidTr="00022A82">
        <w:trPr>
          <w:trHeight w:val="60"/>
        </w:trPr>
        <w:tc>
          <w:tcPr>
            <w:tcW w:w="358" w:type="pct"/>
          </w:tcPr>
          <w:p w:rsidR="00022A82" w:rsidRPr="00162176" w:rsidRDefault="00022A82" w:rsidP="00162176">
            <w:r w:rsidRPr="00162176">
              <w:t>0 – 4</w:t>
            </w:r>
          </w:p>
        </w:tc>
        <w:tc>
          <w:tcPr>
            <w:tcW w:w="359" w:type="pct"/>
          </w:tcPr>
          <w:p w:rsidR="00022A82" w:rsidRPr="00162176" w:rsidRDefault="00022A82" w:rsidP="00162176">
            <w:r w:rsidRPr="00162176">
              <w:t>9 236</w:t>
            </w:r>
          </w:p>
        </w:tc>
        <w:tc>
          <w:tcPr>
            <w:tcW w:w="359" w:type="pct"/>
          </w:tcPr>
          <w:p w:rsidR="00022A82" w:rsidRPr="00162176" w:rsidRDefault="00022A82" w:rsidP="00162176">
            <w:r w:rsidRPr="00162176">
              <w:t>9 226</w:t>
            </w:r>
          </w:p>
        </w:tc>
        <w:tc>
          <w:tcPr>
            <w:tcW w:w="358" w:type="pct"/>
          </w:tcPr>
          <w:p w:rsidR="00022A82" w:rsidRPr="00162176" w:rsidRDefault="00022A82" w:rsidP="00162176">
            <w:r w:rsidRPr="00162176">
              <w:t>18 461</w:t>
            </w:r>
          </w:p>
        </w:tc>
        <w:tc>
          <w:tcPr>
            <w:tcW w:w="358" w:type="pct"/>
          </w:tcPr>
          <w:p w:rsidR="00022A82" w:rsidRPr="00162176" w:rsidRDefault="00022A82" w:rsidP="00162176">
            <w:r w:rsidRPr="00162176">
              <w:t>9 727</w:t>
            </w:r>
          </w:p>
        </w:tc>
        <w:tc>
          <w:tcPr>
            <w:tcW w:w="358" w:type="pct"/>
          </w:tcPr>
          <w:p w:rsidR="00022A82" w:rsidRPr="00162176" w:rsidRDefault="00022A82" w:rsidP="00162176">
            <w:r w:rsidRPr="00162176">
              <w:t>9 738</w:t>
            </w:r>
          </w:p>
        </w:tc>
        <w:tc>
          <w:tcPr>
            <w:tcW w:w="360" w:type="pct"/>
          </w:tcPr>
          <w:p w:rsidR="00022A82" w:rsidRPr="00162176" w:rsidRDefault="00022A82" w:rsidP="00162176">
            <w:r w:rsidRPr="00162176">
              <w:t>19 464</w:t>
            </w:r>
          </w:p>
        </w:tc>
        <w:tc>
          <w:tcPr>
            <w:tcW w:w="358" w:type="pct"/>
          </w:tcPr>
          <w:p w:rsidR="00022A82" w:rsidRPr="00162176" w:rsidRDefault="00022A82" w:rsidP="00162176">
            <w:r w:rsidRPr="00162176">
              <w:t>11 291</w:t>
            </w:r>
          </w:p>
        </w:tc>
        <w:tc>
          <w:tcPr>
            <w:tcW w:w="358" w:type="pct"/>
          </w:tcPr>
          <w:p w:rsidR="00022A82" w:rsidRPr="00162176" w:rsidRDefault="00022A82" w:rsidP="00162176">
            <w:r w:rsidRPr="00162176">
              <w:t>10 989</w:t>
            </w:r>
          </w:p>
        </w:tc>
        <w:tc>
          <w:tcPr>
            <w:tcW w:w="360" w:type="pct"/>
          </w:tcPr>
          <w:p w:rsidR="00022A82" w:rsidRPr="00162176" w:rsidRDefault="00022A82" w:rsidP="00162176">
            <w:r w:rsidRPr="00162176">
              <w:t>22 281</w:t>
            </w:r>
          </w:p>
        </w:tc>
        <w:tc>
          <w:tcPr>
            <w:tcW w:w="357" w:type="pct"/>
          </w:tcPr>
          <w:p w:rsidR="00022A82" w:rsidRPr="00162176" w:rsidRDefault="005B100B" w:rsidP="00162176">
            <w:r w:rsidRPr="005B100B">
              <w:t>0-14</w:t>
            </w:r>
          </w:p>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5B100B" w:rsidP="00162176">
            <w:r w:rsidRPr="005B100B">
              <w:t>70 050</w:t>
            </w:r>
          </w:p>
        </w:tc>
      </w:tr>
      <w:tr w:rsidR="00022A82" w:rsidRPr="00162176" w:rsidTr="00022A82">
        <w:trPr>
          <w:trHeight w:val="60"/>
        </w:trPr>
        <w:tc>
          <w:tcPr>
            <w:tcW w:w="358" w:type="pct"/>
          </w:tcPr>
          <w:p w:rsidR="00022A82" w:rsidRPr="00162176" w:rsidRDefault="00022A82" w:rsidP="00162176">
            <w:r w:rsidRPr="00162176">
              <w:t>5 – 9</w:t>
            </w:r>
          </w:p>
        </w:tc>
        <w:tc>
          <w:tcPr>
            <w:tcW w:w="359" w:type="pct"/>
          </w:tcPr>
          <w:p w:rsidR="00022A82" w:rsidRPr="00162176" w:rsidRDefault="00022A82" w:rsidP="00162176">
            <w:r w:rsidRPr="00162176">
              <w:t>9 897</w:t>
            </w:r>
          </w:p>
        </w:tc>
        <w:tc>
          <w:tcPr>
            <w:tcW w:w="359" w:type="pct"/>
          </w:tcPr>
          <w:p w:rsidR="00022A82" w:rsidRPr="00162176" w:rsidRDefault="00022A82" w:rsidP="00162176">
            <w:r w:rsidRPr="00162176">
              <w:t>9 875</w:t>
            </w:r>
          </w:p>
        </w:tc>
        <w:tc>
          <w:tcPr>
            <w:tcW w:w="358" w:type="pct"/>
          </w:tcPr>
          <w:p w:rsidR="00022A82" w:rsidRPr="00162176" w:rsidRDefault="00022A82" w:rsidP="00162176">
            <w:r w:rsidRPr="00162176">
              <w:t>19 771</w:t>
            </w:r>
          </w:p>
        </w:tc>
        <w:tc>
          <w:tcPr>
            <w:tcW w:w="358" w:type="pct"/>
          </w:tcPr>
          <w:p w:rsidR="00022A82" w:rsidRPr="00162176" w:rsidRDefault="00022A82" w:rsidP="00162176">
            <w:r w:rsidRPr="00162176">
              <w:t>10 556</w:t>
            </w:r>
          </w:p>
        </w:tc>
        <w:tc>
          <w:tcPr>
            <w:tcW w:w="358" w:type="pct"/>
          </w:tcPr>
          <w:p w:rsidR="00022A82" w:rsidRPr="00162176" w:rsidRDefault="00022A82" w:rsidP="00162176">
            <w:r w:rsidRPr="00162176">
              <w:t>10 777</w:t>
            </w:r>
          </w:p>
        </w:tc>
        <w:tc>
          <w:tcPr>
            <w:tcW w:w="360" w:type="pct"/>
          </w:tcPr>
          <w:p w:rsidR="00022A82" w:rsidRPr="00162176" w:rsidRDefault="00022A82" w:rsidP="00162176">
            <w:r w:rsidRPr="00162176">
              <w:t>21 333</w:t>
            </w:r>
          </w:p>
        </w:tc>
        <w:tc>
          <w:tcPr>
            <w:tcW w:w="358" w:type="pct"/>
          </w:tcPr>
          <w:p w:rsidR="00022A82" w:rsidRPr="00162176" w:rsidRDefault="00022A82" w:rsidP="00162176">
            <w:r w:rsidRPr="00162176">
              <w:t>10 181</w:t>
            </w:r>
          </w:p>
        </w:tc>
        <w:tc>
          <w:tcPr>
            <w:tcW w:w="358" w:type="pct"/>
          </w:tcPr>
          <w:p w:rsidR="00022A82" w:rsidRPr="00162176" w:rsidRDefault="00022A82" w:rsidP="00162176">
            <w:r w:rsidRPr="00162176">
              <w:t>9 794</w:t>
            </w:r>
          </w:p>
        </w:tc>
        <w:tc>
          <w:tcPr>
            <w:tcW w:w="360" w:type="pct"/>
          </w:tcPr>
          <w:p w:rsidR="00022A82" w:rsidRPr="00162176" w:rsidRDefault="00022A82" w:rsidP="00162176">
            <w:r w:rsidRPr="00162176">
              <w:t>19 974</w:t>
            </w:r>
          </w:p>
        </w:tc>
        <w:tc>
          <w:tcPr>
            <w:tcW w:w="357" w:type="pct"/>
          </w:tcPr>
          <w:p w:rsidR="00022A82" w:rsidRPr="00162176" w:rsidRDefault="005B100B" w:rsidP="00162176">
            <w:r w:rsidRPr="005B100B">
              <w:t>15-34</w:t>
            </w:r>
          </w:p>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5B100B" w:rsidP="00162176">
            <w:r w:rsidRPr="005B100B">
              <w:t>62 597</w:t>
            </w:r>
          </w:p>
        </w:tc>
      </w:tr>
      <w:tr w:rsidR="00022A82" w:rsidRPr="00162176" w:rsidTr="00022A82">
        <w:trPr>
          <w:trHeight w:val="60"/>
        </w:trPr>
        <w:tc>
          <w:tcPr>
            <w:tcW w:w="358" w:type="pct"/>
          </w:tcPr>
          <w:p w:rsidR="00022A82" w:rsidRPr="00162176" w:rsidRDefault="00022A82" w:rsidP="00162176">
            <w:r w:rsidRPr="00162176">
              <w:t>10 – 14</w:t>
            </w:r>
          </w:p>
        </w:tc>
        <w:tc>
          <w:tcPr>
            <w:tcW w:w="359" w:type="pct"/>
          </w:tcPr>
          <w:p w:rsidR="00022A82" w:rsidRPr="00162176" w:rsidRDefault="00022A82" w:rsidP="00162176">
            <w:r w:rsidRPr="00162176">
              <w:t>8 972</w:t>
            </w:r>
          </w:p>
        </w:tc>
        <w:tc>
          <w:tcPr>
            <w:tcW w:w="359" w:type="pct"/>
          </w:tcPr>
          <w:p w:rsidR="00022A82" w:rsidRPr="00162176" w:rsidRDefault="00022A82" w:rsidP="00162176">
            <w:r w:rsidRPr="00162176">
              <w:t>9 122</w:t>
            </w:r>
          </w:p>
        </w:tc>
        <w:tc>
          <w:tcPr>
            <w:tcW w:w="358" w:type="pct"/>
          </w:tcPr>
          <w:p w:rsidR="00022A82" w:rsidRPr="00162176" w:rsidRDefault="00022A82" w:rsidP="00162176">
            <w:r w:rsidRPr="00162176">
              <w:t>18 094</w:t>
            </w:r>
          </w:p>
        </w:tc>
        <w:tc>
          <w:tcPr>
            <w:tcW w:w="358" w:type="pct"/>
          </w:tcPr>
          <w:p w:rsidR="00022A82" w:rsidRPr="00162176" w:rsidRDefault="00022A82" w:rsidP="00162176">
            <w:r w:rsidRPr="00162176">
              <w:t>10 602</w:t>
            </w:r>
          </w:p>
        </w:tc>
        <w:tc>
          <w:tcPr>
            <w:tcW w:w="358" w:type="pct"/>
          </w:tcPr>
          <w:p w:rsidR="00022A82" w:rsidRPr="00162176" w:rsidRDefault="00022A82" w:rsidP="00162176">
            <w:r w:rsidRPr="00162176">
              <w:t>10 831</w:t>
            </w:r>
          </w:p>
        </w:tc>
        <w:tc>
          <w:tcPr>
            <w:tcW w:w="360" w:type="pct"/>
          </w:tcPr>
          <w:p w:rsidR="00022A82" w:rsidRPr="00162176" w:rsidRDefault="00022A82" w:rsidP="00162176">
            <w:r w:rsidRPr="00162176">
              <w:t>21 433</w:t>
            </w:r>
          </w:p>
        </w:tc>
        <w:tc>
          <w:tcPr>
            <w:tcW w:w="358" w:type="pct"/>
          </w:tcPr>
          <w:p w:rsidR="00022A82" w:rsidRPr="00162176" w:rsidRDefault="00022A82" w:rsidP="00162176">
            <w:r w:rsidRPr="00162176">
              <w:t>10 697</w:t>
            </w:r>
          </w:p>
        </w:tc>
        <w:tc>
          <w:tcPr>
            <w:tcW w:w="358" w:type="pct"/>
          </w:tcPr>
          <w:p w:rsidR="00022A82" w:rsidRPr="00162176" w:rsidRDefault="00022A82" w:rsidP="00162176">
            <w:r w:rsidRPr="00162176">
              <w:t>9 982</w:t>
            </w:r>
          </w:p>
        </w:tc>
        <w:tc>
          <w:tcPr>
            <w:tcW w:w="360" w:type="pct"/>
          </w:tcPr>
          <w:p w:rsidR="00022A82" w:rsidRPr="00162176" w:rsidRDefault="00022A82" w:rsidP="00162176">
            <w:r w:rsidRPr="00162176">
              <w:t>20 679</w:t>
            </w:r>
          </w:p>
        </w:tc>
        <w:tc>
          <w:tcPr>
            <w:tcW w:w="357" w:type="pct"/>
          </w:tcPr>
          <w:p w:rsidR="00022A82" w:rsidRPr="00162176" w:rsidRDefault="005B100B" w:rsidP="00162176">
            <w:r w:rsidRPr="005B100B">
              <w:t>35-59</w:t>
            </w:r>
          </w:p>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5B100B" w:rsidP="00162176">
            <w:r w:rsidRPr="005B100B">
              <w:t>29 062</w:t>
            </w:r>
          </w:p>
        </w:tc>
      </w:tr>
      <w:tr w:rsidR="00022A82" w:rsidRPr="00162176" w:rsidTr="00022A82">
        <w:trPr>
          <w:trHeight w:val="60"/>
        </w:trPr>
        <w:tc>
          <w:tcPr>
            <w:tcW w:w="358" w:type="pct"/>
          </w:tcPr>
          <w:p w:rsidR="00022A82" w:rsidRPr="00162176" w:rsidRDefault="00022A82" w:rsidP="00162176">
            <w:r w:rsidRPr="00162176">
              <w:t>15 – 19</w:t>
            </w:r>
          </w:p>
        </w:tc>
        <w:tc>
          <w:tcPr>
            <w:tcW w:w="359" w:type="pct"/>
          </w:tcPr>
          <w:p w:rsidR="00022A82" w:rsidRPr="00162176" w:rsidRDefault="00022A82" w:rsidP="00162176">
            <w:r w:rsidRPr="00162176">
              <w:t>7 262</w:t>
            </w:r>
          </w:p>
        </w:tc>
        <w:tc>
          <w:tcPr>
            <w:tcW w:w="359" w:type="pct"/>
          </w:tcPr>
          <w:p w:rsidR="00022A82" w:rsidRPr="00162176" w:rsidRDefault="00022A82" w:rsidP="00162176">
            <w:r w:rsidRPr="00162176">
              <w:t>7 938</w:t>
            </w:r>
          </w:p>
        </w:tc>
        <w:tc>
          <w:tcPr>
            <w:tcW w:w="358" w:type="pct"/>
          </w:tcPr>
          <w:p w:rsidR="00022A82" w:rsidRPr="00162176" w:rsidRDefault="00022A82" w:rsidP="00162176">
            <w:r w:rsidRPr="00162176">
              <w:t>15 200</w:t>
            </w:r>
          </w:p>
        </w:tc>
        <w:tc>
          <w:tcPr>
            <w:tcW w:w="358" w:type="pct"/>
          </w:tcPr>
          <w:p w:rsidR="00022A82" w:rsidRPr="00162176" w:rsidRDefault="00022A82" w:rsidP="00162176">
            <w:r w:rsidRPr="00162176">
              <w:t>9 027</w:t>
            </w:r>
          </w:p>
        </w:tc>
        <w:tc>
          <w:tcPr>
            <w:tcW w:w="358" w:type="pct"/>
          </w:tcPr>
          <w:p w:rsidR="00022A82" w:rsidRPr="00162176" w:rsidRDefault="00022A82" w:rsidP="00162176">
            <w:r w:rsidRPr="00162176">
              <w:t>9 539</w:t>
            </w:r>
          </w:p>
        </w:tc>
        <w:tc>
          <w:tcPr>
            <w:tcW w:w="360" w:type="pct"/>
          </w:tcPr>
          <w:p w:rsidR="00022A82" w:rsidRPr="00162176" w:rsidRDefault="00022A82" w:rsidP="00162176">
            <w:r w:rsidRPr="00162176">
              <w:t>18 565</w:t>
            </w:r>
          </w:p>
        </w:tc>
        <w:tc>
          <w:tcPr>
            <w:tcW w:w="358" w:type="pct"/>
          </w:tcPr>
          <w:p w:rsidR="00022A82" w:rsidRPr="00162176" w:rsidRDefault="00022A82" w:rsidP="00162176">
            <w:r w:rsidRPr="00162176">
              <w:t>10 014</w:t>
            </w:r>
          </w:p>
        </w:tc>
        <w:tc>
          <w:tcPr>
            <w:tcW w:w="358" w:type="pct"/>
          </w:tcPr>
          <w:p w:rsidR="00022A82" w:rsidRPr="00162176" w:rsidRDefault="00022A82" w:rsidP="00162176">
            <w:r w:rsidRPr="00162176">
              <w:t>10 030</w:t>
            </w:r>
          </w:p>
        </w:tc>
        <w:tc>
          <w:tcPr>
            <w:tcW w:w="360" w:type="pct"/>
          </w:tcPr>
          <w:p w:rsidR="00022A82" w:rsidRPr="00162176" w:rsidRDefault="00022A82" w:rsidP="00162176">
            <w:r w:rsidRPr="00162176">
              <w:t>20 044</w:t>
            </w:r>
          </w:p>
        </w:tc>
        <w:tc>
          <w:tcPr>
            <w:tcW w:w="357" w:type="pct"/>
          </w:tcPr>
          <w:p w:rsidR="00022A82" w:rsidRPr="00162176" w:rsidRDefault="005B100B" w:rsidP="00162176">
            <w:r w:rsidRPr="005B100B">
              <w:t>60+</w:t>
            </w:r>
          </w:p>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5B100B" w:rsidP="00162176">
            <w:r w:rsidRPr="005B100B">
              <w:t>10 368</w:t>
            </w:r>
          </w:p>
        </w:tc>
      </w:tr>
      <w:tr w:rsidR="00022A82" w:rsidRPr="00162176" w:rsidTr="00022A82">
        <w:trPr>
          <w:trHeight w:val="60"/>
        </w:trPr>
        <w:tc>
          <w:tcPr>
            <w:tcW w:w="358" w:type="pct"/>
          </w:tcPr>
          <w:p w:rsidR="00022A82" w:rsidRPr="00162176" w:rsidRDefault="00022A82" w:rsidP="00162176">
            <w:r w:rsidRPr="00162176">
              <w:t>20 – 24</w:t>
            </w:r>
          </w:p>
        </w:tc>
        <w:tc>
          <w:tcPr>
            <w:tcW w:w="359" w:type="pct"/>
          </w:tcPr>
          <w:p w:rsidR="00022A82" w:rsidRPr="00162176" w:rsidRDefault="00022A82" w:rsidP="00162176">
            <w:r w:rsidRPr="00162176">
              <w:t>4 768</w:t>
            </w:r>
          </w:p>
        </w:tc>
        <w:tc>
          <w:tcPr>
            <w:tcW w:w="359" w:type="pct"/>
          </w:tcPr>
          <w:p w:rsidR="00022A82" w:rsidRPr="00162176" w:rsidRDefault="00022A82" w:rsidP="00162176">
            <w:r w:rsidRPr="00162176">
              <w:t>6 319</w:t>
            </w:r>
          </w:p>
        </w:tc>
        <w:tc>
          <w:tcPr>
            <w:tcW w:w="358" w:type="pct"/>
          </w:tcPr>
          <w:p w:rsidR="00022A82" w:rsidRPr="00162176" w:rsidRDefault="00022A82" w:rsidP="00162176">
            <w:r w:rsidRPr="00162176">
              <w:t>11 087</w:t>
            </w:r>
          </w:p>
        </w:tc>
        <w:tc>
          <w:tcPr>
            <w:tcW w:w="358" w:type="pct"/>
          </w:tcPr>
          <w:p w:rsidR="00022A82" w:rsidRPr="00162176" w:rsidRDefault="00022A82" w:rsidP="00162176">
            <w:r w:rsidRPr="00162176">
              <w:t>5 477</w:t>
            </w:r>
          </w:p>
        </w:tc>
        <w:tc>
          <w:tcPr>
            <w:tcW w:w="358" w:type="pct"/>
          </w:tcPr>
          <w:p w:rsidR="00022A82" w:rsidRPr="00162176" w:rsidRDefault="00022A82" w:rsidP="00162176">
            <w:r w:rsidRPr="00162176">
              <w:t>6 724</w:t>
            </w:r>
          </w:p>
        </w:tc>
        <w:tc>
          <w:tcPr>
            <w:tcW w:w="360" w:type="pct"/>
          </w:tcPr>
          <w:p w:rsidR="00022A82" w:rsidRPr="00162176" w:rsidRDefault="00022A82" w:rsidP="00162176">
            <w:r w:rsidRPr="00162176">
              <w:t>12 201</w:t>
            </w:r>
          </w:p>
        </w:tc>
        <w:tc>
          <w:tcPr>
            <w:tcW w:w="358" w:type="pct"/>
          </w:tcPr>
          <w:p w:rsidR="00022A82" w:rsidRPr="00162176" w:rsidRDefault="00022A82" w:rsidP="00162176">
            <w:r w:rsidRPr="00162176">
              <w:t>6 855</w:t>
            </w:r>
          </w:p>
        </w:tc>
        <w:tc>
          <w:tcPr>
            <w:tcW w:w="358" w:type="pct"/>
          </w:tcPr>
          <w:p w:rsidR="00022A82" w:rsidRPr="00162176" w:rsidRDefault="00022A82" w:rsidP="00162176">
            <w:r w:rsidRPr="00162176">
              <w:t>8 057</w:t>
            </w:r>
          </w:p>
        </w:tc>
        <w:tc>
          <w:tcPr>
            <w:tcW w:w="360" w:type="pct"/>
          </w:tcPr>
          <w:p w:rsidR="00022A82" w:rsidRPr="00162176" w:rsidRDefault="00022A82" w:rsidP="00162176">
            <w:r w:rsidRPr="00162176">
              <w:t>14 912</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25 – 29</w:t>
            </w:r>
          </w:p>
        </w:tc>
        <w:tc>
          <w:tcPr>
            <w:tcW w:w="359" w:type="pct"/>
          </w:tcPr>
          <w:p w:rsidR="00022A82" w:rsidRPr="00162176" w:rsidRDefault="00022A82" w:rsidP="00162176">
            <w:r w:rsidRPr="00162176">
              <w:t>3 144</w:t>
            </w:r>
          </w:p>
        </w:tc>
        <w:tc>
          <w:tcPr>
            <w:tcW w:w="359" w:type="pct"/>
          </w:tcPr>
          <w:p w:rsidR="00022A82" w:rsidRPr="00162176" w:rsidRDefault="00022A82" w:rsidP="00162176">
            <w:r w:rsidRPr="00162176">
              <w:t>5 379</w:t>
            </w:r>
          </w:p>
        </w:tc>
        <w:tc>
          <w:tcPr>
            <w:tcW w:w="358" w:type="pct"/>
          </w:tcPr>
          <w:p w:rsidR="00022A82" w:rsidRPr="00162176" w:rsidRDefault="00022A82" w:rsidP="00162176">
            <w:r w:rsidRPr="00162176">
              <w:t>8 523</w:t>
            </w:r>
          </w:p>
        </w:tc>
        <w:tc>
          <w:tcPr>
            <w:tcW w:w="358" w:type="pct"/>
          </w:tcPr>
          <w:p w:rsidR="00022A82" w:rsidRPr="00162176" w:rsidRDefault="00022A82" w:rsidP="00162176">
            <w:r w:rsidRPr="00162176">
              <w:t>3 421</w:t>
            </w:r>
          </w:p>
        </w:tc>
        <w:tc>
          <w:tcPr>
            <w:tcW w:w="358" w:type="pct"/>
          </w:tcPr>
          <w:p w:rsidR="00022A82" w:rsidRPr="00162176" w:rsidRDefault="00022A82" w:rsidP="00162176">
            <w:r w:rsidRPr="00162176">
              <w:t>5 690</w:t>
            </w:r>
          </w:p>
        </w:tc>
        <w:tc>
          <w:tcPr>
            <w:tcW w:w="360" w:type="pct"/>
          </w:tcPr>
          <w:p w:rsidR="00022A82" w:rsidRPr="00162176" w:rsidRDefault="00022A82" w:rsidP="00162176">
            <w:r w:rsidRPr="00162176">
              <w:t>9 111</w:t>
            </w:r>
          </w:p>
        </w:tc>
        <w:tc>
          <w:tcPr>
            <w:tcW w:w="358" w:type="pct"/>
          </w:tcPr>
          <w:p w:rsidR="00022A82" w:rsidRPr="00162176" w:rsidRDefault="00022A82" w:rsidP="00162176">
            <w:r w:rsidRPr="00162176">
              <w:t>4 699</w:t>
            </w:r>
          </w:p>
        </w:tc>
        <w:tc>
          <w:tcPr>
            <w:tcW w:w="358" w:type="pct"/>
          </w:tcPr>
          <w:p w:rsidR="00022A82" w:rsidRPr="00162176" w:rsidRDefault="00022A82" w:rsidP="00162176">
            <w:r w:rsidRPr="00162176">
              <w:t>6 614</w:t>
            </w:r>
          </w:p>
        </w:tc>
        <w:tc>
          <w:tcPr>
            <w:tcW w:w="360" w:type="pct"/>
          </w:tcPr>
          <w:p w:rsidR="00022A82" w:rsidRPr="00162176" w:rsidRDefault="00022A82" w:rsidP="00162176">
            <w:r w:rsidRPr="00162176">
              <w:t>11 313</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30 – 34</w:t>
            </w:r>
          </w:p>
        </w:tc>
        <w:tc>
          <w:tcPr>
            <w:tcW w:w="359" w:type="pct"/>
          </w:tcPr>
          <w:p w:rsidR="00022A82" w:rsidRPr="00162176" w:rsidRDefault="00022A82" w:rsidP="00162176">
            <w:r w:rsidRPr="00162176">
              <w:t>2 359</w:t>
            </w:r>
          </w:p>
        </w:tc>
        <w:tc>
          <w:tcPr>
            <w:tcW w:w="359" w:type="pct"/>
          </w:tcPr>
          <w:p w:rsidR="00022A82" w:rsidRPr="00162176" w:rsidRDefault="00022A82" w:rsidP="00162176">
            <w:r w:rsidRPr="00162176">
              <w:t>4 196</w:t>
            </w:r>
          </w:p>
        </w:tc>
        <w:tc>
          <w:tcPr>
            <w:tcW w:w="358" w:type="pct"/>
          </w:tcPr>
          <w:p w:rsidR="00022A82" w:rsidRPr="00162176" w:rsidRDefault="00022A82" w:rsidP="00162176">
            <w:r w:rsidRPr="00162176">
              <w:t>6 554</w:t>
            </w:r>
          </w:p>
        </w:tc>
        <w:tc>
          <w:tcPr>
            <w:tcW w:w="358" w:type="pct"/>
          </w:tcPr>
          <w:p w:rsidR="00022A82" w:rsidRPr="00162176" w:rsidRDefault="00022A82" w:rsidP="00162176">
            <w:r w:rsidRPr="00162176">
              <w:t>2 964</w:t>
            </w:r>
          </w:p>
        </w:tc>
        <w:tc>
          <w:tcPr>
            <w:tcW w:w="358" w:type="pct"/>
          </w:tcPr>
          <w:p w:rsidR="00022A82" w:rsidRPr="00162176" w:rsidRDefault="00022A82" w:rsidP="00162176">
            <w:r w:rsidRPr="00162176">
              <w:t>5 079</w:t>
            </w:r>
          </w:p>
        </w:tc>
        <w:tc>
          <w:tcPr>
            <w:tcW w:w="360" w:type="pct"/>
          </w:tcPr>
          <w:p w:rsidR="00022A82" w:rsidRPr="00162176" w:rsidRDefault="00022A82" w:rsidP="00162176">
            <w:r w:rsidRPr="00162176">
              <w:t>8 043</w:t>
            </w:r>
          </w:p>
        </w:tc>
        <w:tc>
          <w:tcPr>
            <w:tcW w:w="358" w:type="pct"/>
          </w:tcPr>
          <w:p w:rsidR="00022A82" w:rsidRPr="00162176" w:rsidRDefault="00022A82" w:rsidP="00162176">
            <w:r w:rsidRPr="00162176">
              <w:t>3 346</w:t>
            </w:r>
          </w:p>
        </w:tc>
        <w:tc>
          <w:tcPr>
            <w:tcW w:w="358" w:type="pct"/>
          </w:tcPr>
          <w:p w:rsidR="00022A82" w:rsidRPr="00162176" w:rsidRDefault="00022A82" w:rsidP="00162176">
            <w:r w:rsidRPr="00162176">
              <w:t>5 261</w:t>
            </w:r>
          </w:p>
        </w:tc>
        <w:tc>
          <w:tcPr>
            <w:tcW w:w="360" w:type="pct"/>
          </w:tcPr>
          <w:p w:rsidR="00022A82" w:rsidRPr="00162176" w:rsidRDefault="00022A82" w:rsidP="00162176">
            <w:r w:rsidRPr="00162176">
              <w:t>8 608</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35 – 39</w:t>
            </w:r>
          </w:p>
        </w:tc>
        <w:tc>
          <w:tcPr>
            <w:tcW w:w="359" w:type="pct"/>
          </w:tcPr>
          <w:p w:rsidR="00022A82" w:rsidRPr="00162176" w:rsidRDefault="00022A82" w:rsidP="00162176">
            <w:r w:rsidRPr="00162176">
              <w:t>2 103</w:t>
            </w:r>
          </w:p>
        </w:tc>
        <w:tc>
          <w:tcPr>
            <w:tcW w:w="359" w:type="pct"/>
          </w:tcPr>
          <w:p w:rsidR="00022A82" w:rsidRPr="00162176" w:rsidRDefault="00022A82" w:rsidP="00162176">
            <w:r w:rsidRPr="00162176">
              <w:t>3 517</w:t>
            </w:r>
          </w:p>
        </w:tc>
        <w:tc>
          <w:tcPr>
            <w:tcW w:w="358" w:type="pct"/>
          </w:tcPr>
          <w:p w:rsidR="00022A82" w:rsidRPr="00162176" w:rsidRDefault="00022A82" w:rsidP="00162176">
            <w:r w:rsidRPr="00162176">
              <w:t>5 620</w:t>
            </w:r>
          </w:p>
        </w:tc>
        <w:tc>
          <w:tcPr>
            <w:tcW w:w="358" w:type="pct"/>
          </w:tcPr>
          <w:p w:rsidR="00022A82" w:rsidRPr="00162176" w:rsidRDefault="00022A82" w:rsidP="00162176">
            <w:r w:rsidRPr="00162176">
              <w:t>2 657</w:t>
            </w:r>
          </w:p>
        </w:tc>
        <w:tc>
          <w:tcPr>
            <w:tcW w:w="358" w:type="pct"/>
          </w:tcPr>
          <w:p w:rsidR="00022A82" w:rsidRPr="00162176" w:rsidRDefault="00022A82" w:rsidP="00162176">
            <w:r w:rsidRPr="00162176">
              <w:t>4 445</w:t>
            </w:r>
          </w:p>
        </w:tc>
        <w:tc>
          <w:tcPr>
            <w:tcW w:w="360" w:type="pct"/>
          </w:tcPr>
          <w:p w:rsidR="00022A82" w:rsidRPr="00162176" w:rsidRDefault="00022A82" w:rsidP="00162176">
            <w:r w:rsidRPr="00162176">
              <w:t>7 102</w:t>
            </w:r>
          </w:p>
        </w:tc>
        <w:tc>
          <w:tcPr>
            <w:tcW w:w="358" w:type="pct"/>
          </w:tcPr>
          <w:p w:rsidR="00022A82" w:rsidRPr="00162176" w:rsidRDefault="00022A82" w:rsidP="00162176">
            <w:r w:rsidRPr="00162176">
              <w:t>3 060</w:t>
            </w:r>
          </w:p>
        </w:tc>
        <w:tc>
          <w:tcPr>
            <w:tcW w:w="358" w:type="pct"/>
          </w:tcPr>
          <w:p w:rsidR="00022A82" w:rsidRPr="00162176" w:rsidRDefault="00022A82" w:rsidP="00162176">
            <w:r w:rsidRPr="00162176">
              <w:t>4 465</w:t>
            </w:r>
          </w:p>
        </w:tc>
        <w:tc>
          <w:tcPr>
            <w:tcW w:w="360" w:type="pct"/>
          </w:tcPr>
          <w:p w:rsidR="00022A82" w:rsidRPr="00162176" w:rsidRDefault="00022A82" w:rsidP="00162176">
            <w:r w:rsidRPr="00162176">
              <w:t>7 525</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40 – 44</w:t>
            </w:r>
          </w:p>
        </w:tc>
        <w:tc>
          <w:tcPr>
            <w:tcW w:w="359" w:type="pct"/>
          </w:tcPr>
          <w:p w:rsidR="00022A82" w:rsidRPr="00162176" w:rsidRDefault="00022A82" w:rsidP="00162176">
            <w:r w:rsidRPr="00162176">
              <w:t>1 519</w:t>
            </w:r>
          </w:p>
        </w:tc>
        <w:tc>
          <w:tcPr>
            <w:tcW w:w="359" w:type="pct"/>
          </w:tcPr>
          <w:p w:rsidR="00022A82" w:rsidRPr="00162176" w:rsidRDefault="00022A82" w:rsidP="00162176">
            <w:r w:rsidRPr="00162176">
              <w:t>2 253</w:t>
            </w:r>
          </w:p>
        </w:tc>
        <w:tc>
          <w:tcPr>
            <w:tcW w:w="358" w:type="pct"/>
          </w:tcPr>
          <w:p w:rsidR="00022A82" w:rsidRPr="00162176" w:rsidRDefault="00022A82" w:rsidP="00162176">
            <w:r w:rsidRPr="00162176">
              <w:t>3 772</w:t>
            </w:r>
          </w:p>
        </w:tc>
        <w:tc>
          <w:tcPr>
            <w:tcW w:w="358" w:type="pct"/>
          </w:tcPr>
          <w:p w:rsidR="00022A82" w:rsidRPr="00162176" w:rsidRDefault="00022A82" w:rsidP="00162176">
            <w:r w:rsidRPr="00162176">
              <w:t>2 024</w:t>
            </w:r>
          </w:p>
        </w:tc>
        <w:tc>
          <w:tcPr>
            <w:tcW w:w="358" w:type="pct"/>
          </w:tcPr>
          <w:p w:rsidR="00022A82" w:rsidRPr="00162176" w:rsidRDefault="00022A82" w:rsidP="00162176">
            <w:r w:rsidRPr="00162176">
              <w:t>3 396</w:t>
            </w:r>
          </w:p>
        </w:tc>
        <w:tc>
          <w:tcPr>
            <w:tcW w:w="360" w:type="pct"/>
          </w:tcPr>
          <w:p w:rsidR="00022A82" w:rsidRPr="00162176" w:rsidRDefault="00022A82" w:rsidP="00162176">
            <w:r w:rsidRPr="00162176">
              <w:t>5 421</w:t>
            </w:r>
          </w:p>
        </w:tc>
        <w:tc>
          <w:tcPr>
            <w:tcW w:w="358" w:type="pct"/>
          </w:tcPr>
          <w:p w:rsidR="00022A82" w:rsidRPr="00162176" w:rsidRDefault="00022A82" w:rsidP="00162176">
            <w:r w:rsidRPr="00162176">
              <w:t>2 586</w:t>
            </w:r>
          </w:p>
        </w:tc>
        <w:tc>
          <w:tcPr>
            <w:tcW w:w="358" w:type="pct"/>
          </w:tcPr>
          <w:p w:rsidR="00022A82" w:rsidRPr="00162176" w:rsidRDefault="00022A82" w:rsidP="00162176">
            <w:r w:rsidRPr="00162176">
              <w:t>4 170</w:t>
            </w:r>
          </w:p>
        </w:tc>
        <w:tc>
          <w:tcPr>
            <w:tcW w:w="360" w:type="pct"/>
          </w:tcPr>
          <w:p w:rsidR="00022A82" w:rsidRPr="00162176" w:rsidRDefault="00022A82" w:rsidP="00162176">
            <w:r w:rsidRPr="00162176">
              <w:t>6 756</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45 – 49</w:t>
            </w:r>
          </w:p>
        </w:tc>
        <w:tc>
          <w:tcPr>
            <w:tcW w:w="359" w:type="pct"/>
          </w:tcPr>
          <w:p w:rsidR="00022A82" w:rsidRPr="00162176" w:rsidRDefault="00022A82" w:rsidP="00162176">
            <w:r w:rsidRPr="00162176">
              <w:t>1 288</w:t>
            </w:r>
          </w:p>
        </w:tc>
        <w:tc>
          <w:tcPr>
            <w:tcW w:w="359" w:type="pct"/>
          </w:tcPr>
          <w:p w:rsidR="00022A82" w:rsidRPr="00162176" w:rsidRDefault="00022A82" w:rsidP="00162176">
            <w:r w:rsidRPr="00162176">
              <w:t>1 907</w:t>
            </w:r>
          </w:p>
        </w:tc>
        <w:tc>
          <w:tcPr>
            <w:tcW w:w="358" w:type="pct"/>
          </w:tcPr>
          <w:p w:rsidR="00022A82" w:rsidRPr="00162176" w:rsidRDefault="00022A82" w:rsidP="00162176">
            <w:r w:rsidRPr="00162176">
              <w:t>3 195</w:t>
            </w:r>
          </w:p>
        </w:tc>
        <w:tc>
          <w:tcPr>
            <w:tcW w:w="358" w:type="pct"/>
          </w:tcPr>
          <w:p w:rsidR="00022A82" w:rsidRPr="00162176" w:rsidRDefault="00022A82" w:rsidP="00162176">
            <w:r w:rsidRPr="00162176">
              <w:t>1 385</w:t>
            </w:r>
          </w:p>
        </w:tc>
        <w:tc>
          <w:tcPr>
            <w:tcW w:w="358" w:type="pct"/>
          </w:tcPr>
          <w:p w:rsidR="00022A82" w:rsidRPr="00162176" w:rsidRDefault="00022A82" w:rsidP="00162176">
            <w:r w:rsidRPr="00162176">
              <w:t>2 356</w:t>
            </w:r>
          </w:p>
        </w:tc>
        <w:tc>
          <w:tcPr>
            <w:tcW w:w="360" w:type="pct"/>
          </w:tcPr>
          <w:p w:rsidR="00022A82" w:rsidRPr="00162176" w:rsidRDefault="00022A82" w:rsidP="00162176">
            <w:r w:rsidRPr="00162176">
              <w:t>3 741</w:t>
            </w:r>
          </w:p>
        </w:tc>
        <w:tc>
          <w:tcPr>
            <w:tcW w:w="358" w:type="pct"/>
          </w:tcPr>
          <w:p w:rsidR="00022A82" w:rsidRPr="00162176" w:rsidRDefault="00022A82" w:rsidP="00162176">
            <w:r w:rsidRPr="00162176">
              <w:t>2 347</w:t>
            </w:r>
          </w:p>
        </w:tc>
        <w:tc>
          <w:tcPr>
            <w:tcW w:w="358" w:type="pct"/>
          </w:tcPr>
          <w:p w:rsidR="00022A82" w:rsidRPr="00162176" w:rsidRDefault="00022A82" w:rsidP="00162176">
            <w:r w:rsidRPr="00162176">
              <w:t>3 682</w:t>
            </w:r>
          </w:p>
        </w:tc>
        <w:tc>
          <w:tcPr>
            <w:tcW w:w="360" w:type="pct"/>
          </w:tcPr>
          <w:p w:rsidR="00022A82" w:rsidRPr="00162176" w:rsidRDefault="00022A82" w:rsidP="00162176">
            <w:r w:rsidRPr="00162176">
              <w:t>6 030</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50 – 54</w:t>
            </w:r>
          </w:p>
        </w:tc>
        <w:tc>
          <w:tcPr>
            <w:tcW w:w="359" w:type="pct"/>
          </w:tcPr>
          <w:p w:rsidR="00022A82" w:rsidRPr="00162176" w:rsidRDefault="00022A82" w:rsidP="00162176">
            <w:r w:rsidRPr="00162176">
              <w:t>857</w:t>
            </w:r>
          </w:p>
        </w:tc>
        <w:tc>
          <w:tcPr>
            <w:tcW w:w="359" w:type="pct"/>
          </w:tcPr>
          <w:p w:rsidR="00022A82" w:rsidRPr="00162176" w:rsidRDefault="00022A82" w:rsidP="00162176">
            <w:r w:rsidRPr="00162176">
              <w:t>1 279</w:t>
            </w:r>
          </w:p>
        </w:tc>
        <w:tc>
          <w:tcPr>
            <w:tcW w:w="358" w:type="pct"/>
          </w:tcPr>
          <w:p w:rsidR="00022A82" w:rsidRPr="00162176" w:rsidRDefault="00022A82" w:rsidP="00162176">
            <w:r w:rsidRPr="00162176">
              <w:t>2 136</w:t>
            </w:r>
          </w:p>
        </w:tc>
        <w:tc>
          <w:tcPr>
            <w:tcW w:w="358" w:type="pct"/>
          </w:tcPr>
          <w:p w:rsidR="00022A82" w:rsidRPr="00162176" w:rsidRDefault="00022A82" w:rsidP="00162176">
            <w:r w:rsidRPr="00162176">
              <w:t>1 224</w:t>
            </w:r>
          </w:p>
        </w:tc>
        <w:tc>
          <w:tcPr>
            <w:tcW w:w="358" w:type="pct"/>
          </w:tcPr>
          <w:p w:rsidR="00022A82" w:rsidRPr="00162176" w:rsidRDefault="00022A82" w:rsidP="00162176">
            <w:r w:rsidRPr="00162176">
              <w:t>1 949</w:t>
            </w:r>
          </w:p>
        </w:tc>
        <w:tc>
          <w:tcPr>
            <w:tcW w:w="360" w:type="pct"/>
          </w:tcPr>
          <w:p w:rsidR="00022A82" w:rsidRPr="00162176" w:rsidRDefault="00022A82" w:rsidP="00162176">
            <w:r w:rsidRPr="00162176">
              <w:t>3 173</w:t>
            </w:r>
          </w:p>
        </w:tc>
        <w:tc>
          <w:tcPr>
            <w:tcW w:w="358" w:type="pct"/>
          </w:tcPr>
          <w:p w:rsidR="00022A82" w:rsidRPr="00162176" w:rsidRDefault="00022A82" w:rsidP="00162176">
            <w:r w:rsidRPr="00162176">
              <w:t>1 739</w:t>
            </w:r>
          </w:p>
        </w:tc>
        <w:tc>
          <w:tcPr>
            <w:tcW w:w="358" w:type="pct"/>
          </w:tcPr>
          <w:p w:rsidR="00022A82" w:rsidRPr="00162176" w:rsidRDefault="00022A82" w:rsidP="00162176">
            <w:r w:rsidRPr="00162176">
              <w:t>2 777</w:t>
            </w:r>
          </w:p>
        </w:tc>
        <w:tc>
          <w:tcPr>
            <w:tcW w:w="360" w:type="pct"/>
          </w:tcPr>
          <w:p w:rsidR="00022A82" w:rsidRPr="00162176" w:rsidRDefault="00022A82" w:rsidP="00162176">
            <w:r w:rsidRPr="00162176">
              <w:t>4 515</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55 – 59</w:t>
            </w:r>
          </w:p>
        </w:tc>
        <w:tc>
          <w:tcPr>
            <w:tcW w:w="359" w:type="pct"/>
          </w:tcPr>
          <w:p w:rsidR="00022A82" w:rsidRPr="00162176" w:rsidRDefault="00022A82" w:rsidP="00162176">
            <w:r w:rsidRPr="00162176">
              <w:t>947</w:t>
            </w:r>
          </w:p>
        </w:tc>
        <w:tc>
          <w:tcPr>
            <w:tcW w:w="359" w:type="pct"/>
          </w:tcPr>
          <w:p w:rsidR="00022A82" w:rsidRPr="00162176" w:rsidRDefault="00022A82" w:rsidP="00162176">
            <w:r w:rsidRPr="00162176">
              <w:t>1 652</w:t>
            </w:r>
          </w:p>
        </w:tc>
        <w:tc>
          <w:tcPr>
            <w:tcW w:w="358" w:type="pct"/>
          </w:tcPr>
          <w:p w:rsidR="00022A82" w:rsidRPr="00162176" w:rsidRDefault="00022A82" w:rsidP="00162176">
            <w:r w:rsidRPr="00162176">
              <w:t>2 599</w:t>
            </w:r>
          </w:p>
        </w:tc>
        <w:tc>
          <w:tcPr>
            <w:tcW w:w="358" w:type="pct"/>
          </w:tcPr>
          <w:p w:rsidR="00022A82" w:rsidRPr="00162176" w:rsidRDefault="00022A82" w:rsidP="00162176">
            <w:r w:rsidRPr="00162176">
              <w:t>913</w:t>
            </w:r>
          </w:p>
        </w:tc>
        <w:tc>
          <w:tcPr>
            <w:tcW w:w="358" w:type="pct"/>
          </w:tcPr>
          <w:p w:rsidR="00022A82" w:rsidRPr="00162176" w:rsidRDefault="00022A82" w:rsidP="00162176">
            <w:r w:rsidRPr="00162176">
              <w:t>1 380</w:t>
            </w:r>
          </w:p>
        </w:tc>
        <w:tc>
          <w:tcPr>
            <w:tcW w:w="360" w:type="pct"/>
          </w:tcPr>
          <w:p w:rsidR="00022A82" w:rsidRPr="00162176" w:rsidRDefault="00022A82" w:rsidP="00162176">
            <w:r w:rsidRPr="00162176">
              <w:t>2 293</w:t>
            </w:r>
          </w:p>
        </w:tc>
        <w:tc>
          <w:tcPr>
            <w:tcW w:w="358" w:type="pct"/>
          </w:tcPr>
          <w:p w:rsidR="00022A82" w:rsidRPr="00162176" w:rsidRDefault="00022A82" w:rsidP="00162176">
            <w:r w:rsidRPr="00162176">
              <w:t>1 374</w:t>
            </w:r>
          </w:p>
        </w:tc>
        <w:tc>
          <w:tcPr>
            <w:tcW w:w="358" w:type="pct"/>
          </w:tcPr>
          <w:p w:rsidR="00022A82" w:rsidRPr="00162176" w:rsidRDefault="00022A82" w:rsidP="00162176">
            <w:r w:rsidRPr="00162176">
              <w:t>1 876</w:t>
            </w:r>
          </w:p>
        </w:tc>
        <w:tc>
          <w:tcPr>
            <w:tcW w:w="360" w:type="pct"/>
          </w:tcPr>
          <w:p w:rsidR="00022A82" w:rsidRPr="00162176" w:rsidRDefault="00022A82" w:rsidP="00162176">
            <w:r w:rsidRPr="00162176">
              <w:t>3 250</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60 – 64</w:t>
            </w:r>
          </w:p>
        </w:tc>
        <w:tc>
          <w:tcPr>
            <w:tcW w:w="359" w:type="pct"/>
          </w:tcPr>
          <w:p w:rsidR="00022A82" w:rsidRPr="00162176" w:rsidRDefault="00022A82" w:rsidP="00162176">
            <w:r w:rsidRPr="00162176">
              <w:t>745</w:t>
            </w:r>
          </w:p>
        </w:tc>
        <w:tc>
          <w:tcPr>
            <w:tcW w:w="359" w:type="pct"/>
          </w:tcPr>
          <w:p w:rsidR="00022A82" w:rsidRPr="00162176" w:rsidRDefault="00022A82" w:rsidP="00162176">
            <w:r w:rsidRPr="00162176">
              <w:t>1 771</w:t>
            </w:r>
          </w:p>
        </w:tc>
        <w:tc>
          <w:tcPr>
            <w:tcW w:w="358" w:type="pct"/>
          </w:tcPr>
          <w:p w:rsidR="00022A82" w:rsidRPr="00162176" w:rsidRDefault="00022A82" w:rsidP="00162176">
            <w:r w:rsidRPr="00162176">
              <w:t>2 516</w:t>
            </w:r>
          </w:p>
        </w:tc>
        <w:tc>
          <w:tcPr>
            <w:tcW w:w="358" w:type="pct"/>
          </w:tcPr>
          <w:p w:rsidR="00022A82" w:rsidRPr="00162176" w:rsidRDefault="00022A82" w:rsidP="00162176">
            <w:r w:rsidRPr="00162176">
              <w:t>971</w:t>
            </w:r>
          </w:p>
        </w:tc>
        <w:tc>
          <w:tcPr>
            <w:tcW w:w="358" w:type="pct"/>
          </w:tcPr>
          <w:p w:rsidR="00022A82" w:rsidRPr="00162176" w:rsidRDefault="00022A82" w:rsidP="00162176">
            <w:r w:rsidRPr="00162176">
              <w:t>1 966</w:t>
            </w:r>
          </w:p>
        </w:tc>
        <w:tc>
          <w:tcPr>
            <w:tcW w:w="360" w:type="pct"/>
          </w:tcPr>
          <w:p w:rsidR="00022A82" w:rsidRPr="00162176" w:rsidRDefault="00022A82" w:rsidP="00162176">
            <w:r w:rsidRPr="00162176">
              <w:t>2 937</w:t>
            </w:r>
          </w:p>
        </w:tc>
        <w:tc>
          <w:tcPr>
            <w:tcW w:w="358" w:type="pct"/>
          </w:tcPr>
          <w:p w:rsidR="00022A82" w:rsidRPr="00162176" w:rsidRDefault="00022A82" w:rsidP="00162176">
            <w:r w:rsidRPr="00162176">
              <w:t>1 130</w:t>
            </w:r>
          </w:p>
        </w:tc>
        <w:tc>
          <w:tcPr>
            <w:tcW w:w="358" w:type="pct"/>
          </w:tcPr>
          <w:p w:rsidR="00022A82" w:rsidRPr="00162176" w:rsidRDefault="00022A82" w:rsidP="00162176">
            <w:r w:rsidRPr="00162176">
              <w:t>1 790</w:t>
            </w:r>
          </w:p>
        </w:tc>
        <w:tc>
          <w:tcPr>
            <w:tcW w:w="360" w:type="pct"/>
          </w:tcPr>
          <w:p w:rsidR="00022A82" w:rsidRPr="00162176" w:rsidRDefault="00022A82" w:rsidP="00162176">
            <w:r w:rsidRPr="00162176">
              <w:t>2 920</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65 – 69</w:t>
            </w:r>
          </w:p>
        </w:tc>
        <w:tc>
          <w:tcPr>
            <w:tcW w:w="359" w:type="pct"/>
          </w:tcPr>
          <w:p w:rsidR="00022A82" w:rsidRPr="00162176" w:rsidRDefault="00022A82" w:rsidP="00162176">
            <w:r w:rsidRPr="00162176">
              <w:t>951</w:t>
            </w:r>
          </w:p>
        </w:tc>
        <w:tc>
          <w:tcPr>
            <w:tcW w:w="359" w:type="pct"/>
          </w:tcPr>
          <w:p w:rsidR="00022A82" w:rsidRPr="00162176" w:rsidRDefault="00022A82" w:rsidP="00162176">
            <w:r w:rsidRPr="00162176">
              <w:t>2 218</w:t>
            </w:r>
          </w:p>
        </w:tc>
        <w:tc>
          <w:tcPr>
            <w:tcW w:w="358" w:type="pct"/>
          </w:tcPr>
          <w:p w:rsidR="00022A82" w:rsidRPr="00162176" w:rsidRDefault="00022A82" w:rsidP="00162176">
            <w:r w:rsidRPr="00162176">
              <w:t>3 169</w:t>
            </w:r>
          </w:p>
        </w:tc>
        <w:tc>
          <w:tcPr>
            <w:tcW w:w="358" w:type="pct"/>
          </w:tcPr>
          <w:p w:rsidR="00022A82" w:rsidRPr="00162176" w:rsidRDefault="00022A82" w:rsidP="00162176">
            <w:r w:rsidRPr="00162176">
              <w:t>579</w:t>
            </w:r>
          </w:p>
        </w:tc>
        <w:tc>
          <w:tcPr>
            <w:tcW w:w="358" w:type="pct"/>
          </w:tcPr>
          <w:p w:rsidR="00022A82" w:rsidRPr="00162176" w:rsidRDefault="00022A82" w:rsidP="00162176">
            <w:r w:rsidRPr="00162176">
              <w:t>1 745</w:t>
            </w:r>
          </w:p>
        </w:tc>
        <w:tc>
          <w:tcPr>
            <w:tcW w:w="360" w:type="pct"/>
          </w:tcPr>
          <w:p w:rsidR="00022A82" w:rsidRPr="00162176" w:rsidRDefault="00022A82" w:rsidP="00162176">
            <w:r w:rsidRPr="00162176">
              <w:t>2 324</w:t>
            </w:r>
          </w:p>
        </w:tc>
        <w:tc>
          <w:tcPr>
            <w:tcW w:w="358" w:type="pct"/>
          </w:tcPr>
          <w:p w:rsidR="00022A82" w:rsidRPr="00162176" w:rsidRDefault="00022A82" w:rsidP="00162176">
            <w:r w:rsidRPr="00162176">
              <w:t>735</w:t>
            </w:r>
          </w:p>
        </w:tc>
        <w:tc>
          <w:tcPr>
            <w:tcW w:w="358" w:type="pct"/>
          </w:tcPr>
          <w:p w:rsidR="00022A82" w:rsidRPr="00162176" w:rsidRDefault="00022A82" w:rsidP="00162176">
            <w:r w:rsidRPr="00162176">
              <w:t>1 215</w:t>
            </w:r>
          </w:p>
        </w:tc>
        <w:tc>
          <w:tcPr>
            <w:tcW w:w="360" w:type="pct"/>
          </w:tcPr>
          <w:p w:rsidR="00022A82" w:rsidRPr="00162176" w:rsidRDefault="00022A82" w:rsidP="00162176">
            <w:r w:rsidRPr="00162176">
              <w:t>1 949</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70 – 74</w:t>
            </w:r>
          </w:p>
        </w:tc>
        <w:tc>
          <w:tcPr>
            <w:tcW w:w="359" w:type="pct"/>
          </w:tcPr>
          <w:p w:rsidR="00022A82" w:rsidRPr="00162176" w:rsidRDefault="00022A82" w:rsidP="00162176">
            <w:r w:rsidRPr="00162176">
              <w:t>548</w:t>
            </w:r>
          </w:p>
        </w:tc>
        <w:tc>
          <w:tcPr>
            <w:tcW w:w="359" w:type="pct"/>
          </w:tcPr>
          <w:p w:rsidR="00022A82" w:rsidRPr="00162176" w:rsidRDefault="00022A82" w:rsidP="00162176">
            <w:r w:rsidRPr="00162176">
              <w:t>946</w:t>
            </w:r>
          </w:p>
        </w:tc>
        <w:tc>
          <w:tcPr>
            <w:tcW w:w="358" w:type="pct"/>
          </w:tcPr>
          <w:p w:rsidR="00022A82" w:rsidRPr="00162176" w:rsidRDefault="00022A82" w:rsidP="00162176">
            <w:r w:rsidRPr="00162176">
              <w:t>1 493</w:t>
            </w:r>
          </w:p>
        </w:tc>
        <w:tc>
          <w:tcPr>
            <w:tcW w:w="358" w:type="pct"/>
          </w:tcPr>
          <w:p w:rsidR="00022A82" w:rsidRPr="00162176" w:rsidRDefault="00022A82" w:rsidP="00162176">
            <w:r w:rsidRPr="00162176">
              <w:t>753</w:t>
            </w:r>
          </w:p>
        </w:tc>
        <w:tc>
          <w:tcPr>
            <w:tcW w:w="358" w:type="pct"/>
          </w:tcPr>
          <w:p w:rsidR="00022A82" w:rsidRPr="00162176" w:rsidRDefault="00022A82" w:rsidP="00162176">
            <w:r w:rsidRPr="00162176">
              <w:t>2 059</w:t>
            </w:r>
          </w:p>
        </w:tc>
        <w:tc>
          <w:tcPr>
            <w:tcW w:w="360" w:type="pct"/>
          </w:tcPr>
          <w:p w:rsidR="00022A82" w:rsidRPr="00162176" w:rsidRDefault="00022A82" w:rsidP="00162176">
            <w:r w:rsidRPr="00162176">
              <w:t>2 812</w:t>
            </w:r>
          </w:p>
        </w:tc>
        <w:tc>
          <w:tcPr>
            <w:tcW w:w="358" w:type="pct"/>
          </w:tcPr>
          <w:p w:rsidR="00022A82" w:rsidRPr="00162176" w:rsidRDefault="00022A82" w:rsidP="00162176">
            <w:r w:rsidRPr="00162176">
              <w:t>735</w:t>
            </w:r>
          </w:p>
        </w:tc>
        <w:tc>
          <w:tcPr>
            <w:tcW w:w="358" w:type="pct"/>
          </w:tcPr>
          <w:p w:rsidR="00022A82" w:rsidRPr="00162176" w:rsidRDefault="00022A82" w:rsidP="00162176">
            <w:r w:rsidRPr="00162176">
              <w:t>1 433</w:t>
            </w:r>
          </w:p>
        </w:tc>
        <w:tc>
          <w:tcPr>
            <w:tcW w:w="360" w:type="pct"/>
          </w:tcPr>
          <w:p w:rsidR="00022A82" w:rsidRPr="00162176" w:rsidRDefault="00022A82" w:rsidP="00162176">
            <w:r w:rsidRPr="00162176">
              <w:t>2 168</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75 – 79</w:t>
            </w:r>
          </w:p>
        </w:tc>
        <w:tc>
          <w:tcPr>
            <w:tcW w:w="359" w:type="pct"/>
          </w:tcPr>
          <w:p w:rsidR="00022A82" w:rsidRPr="00162176" w:rsidRDefault="00022A82" w:rsidP="00162176">
            <w:r w:rsidRPr="00162176">
              <w:t>426</w:t>
            </w:r>
          </w:p>
        </w:tc>
        <w:tc>
          <w:tcPr>
            <w:tcW w:w="359" w:type="pct"/>
          </w:tcPr>
          <w:p w:rsidR="00022A82" w:rsidRPr="00162176" w:rsidRDefault="00022A82" w:rsidP="00162176">
            <w:r w:rsidRPr="00162176">
              <w:t>696</w:t>
            </w:r>
          </w:p>
        </w:tc>
        <w:tc>
          <w:tcPr>
            <w:tcW w:w="358" w:type="pct"/>
          </w:tcPr>
          <w:p w:rsidR="00022A82" w:rsidRPr="00162176" w:rsidRDefault="00022A82" w:rsidP="00162176">
            <w:r w:rsidRPr="00162176">
              <w:t>1 121</w:t>
            </w:r>
          </w:p>
        </w:tc>
        <w:tc>
          <w:tcPr>
            <w:tcW w:w="358" w:type="pct"/>
          </w:tcPr>
          <w:p w:rsidR="00022A82" w:rsidRPr="00162176" w:rsidRDefault="00022A82" w:rsidP="00162176">
            <w:r w:rsidRPr="00162176">
              <w:t>372</w:t>
            </w:r>
          </w:p>
        </w:tc>
        <w:tc>
          <w:tcPr>
            <w:tcW w:w="358" w:type="pct"/>
          </w:tcPr>
          <w:p w:rsidR="00022A82" w:rsidRPr="00162176" w:rsidRDefault="00022A82" w:rsidP="00162176">
            <w:r w:rsidRPr="00162176">
              <w:t>815</w:t>
            </w:r>
          </w:p>
        </w:tc>
        <w:tc>
          <w:tcPr>
            <w:tcW w:w="360" w:type="pct"/>
          </w:tcPr>
          <w:p w:rsidR="00022A82" w:rsidRPr="00162176" w:rsidRDefault="00022A82" w:rsidP="00162176">
            <w:r w:rsidRPr="00162176">
              <w:t>1 187</w:t>
            </w:r>
          </w:p>
        </w:tc>
        <w:tc>
          <w:tcPr>
            <w:tcW w:w="358" w:type="pct"/>
          </w:tcPr>
          <w:p w:rsidR="00022A82" w:rsidRPr="00162176" w:rsidRDefault="00022A82" w:rsidP="00162176">
            <w:r w:rsidRPr="00162176">
              <w:t>326</w:t>
            </w:r>
          </w:p>
        </w:tc>
        <w:tc>
          <w:tcPr>
            <w:tcW w:w="358" w:type="pct"/>
          </w:tcPr>
          <w:p w:rsidR="00022A82" w:rsidRPr="00162176" w:rsidRDefault="00022A82" w:rsidP="00162176">
            <w:r w:rsidRPr="00162176">
              <w:t>1 082</w:t>
            </w:r>
          </w:p>
        </w:tc>
        <w:tc>
          <w:tcPr>
            <w:tcW w:w="360" w:type="pct"/>
          </w:tcPr>
          <w:p w:rsidR="00022A82" w:rsidRPr="00162176" w:rsidRDefault="00022A82" w:rsidP="00162176">
            <w:r w:rsidRPr="00162176">
              <w:t>1 408</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80 – 84</w:t>
            </w:r>
          </w:p>
        </w:tc>
        <w:tc>
          <w:tcPr>
            <w:tcW w:w="359" w:type="pct"/>
          </w:tcPr>
          <w:p w:rsidR="00022A82" w:rsidRPr="00162176" w:rsidRDefault="00022A82" w:rsidP="00162176">
            <w:r w:rsidRPr="00162176">
              <w:t>179</w:t>
            </w:r>
          </w:p>
        </w:tc>
        <w:tc>
          <w:tcPr>
            <w:tcW w:w="359" w:type="pct"/>
          </w:tcPr>
          <w:p w:rsidR="00022A82" w:rsidRPr="00162176" w:rsidRDefault="00022A82" w:rsidP="00162176">
            <w:r w:rsidRPr="00162176">
              <w:t>237</w:t>
            </w:r>
          </w:p>
        </w:tc>
        <w:tc>
          <w:tcPr>
            <w:tcW w:w="358" w:type="pct"/>
          </w:tcPr>
          <w:p w:rsidR="00022A82" w:rsidRPr="00162176" w:rsidRDefault="00022A82" w:rsidP="00162176">
            <w:r w:rsidRPr="00162176">
              <w:t>415</w:t>
            </w:r>
          </w:p>
        </w:tc>
        <w:tc>
          <w:tcPr>
            <w:tcW w:w="358" w:type="pct"/>
          </w:tcPr>
          <w:p w:rsidR="00022A82" w:rsidRPr="00162176" w:rsidRDefault="00022A82" w:rsidP="00162176">
            <w:r w:rsidRPr="00162176">
              <w:t>321</w:t>
            </w:r>
          </w:p>
        </w:tc>
        <w:tc>
          <w:tcPr>
            <w:tcW w:w="358" w:type="pct"/>
          </w:tcPr>
          <w:p w:rsidR="00022A82" w:rsidRPr="00162176" w:rsidRDefault="00022A82" w:rsidP="00162176">
            <w:r w:rsidRPr="00162176">
              <w:t>593</w:t>
            </w:r>
          </w:p>
        </w:tc>
        <w:tc>
          <w:tcPr>
            <w:tcW w:w="360" w:type="pct"/>
          </w:tcPr>
          <w:p w:rsidR="00022A82" w:rsidRPr="00162176" w:rsidRDefault="00022A82" w:rsidP="00162176">
            <w:r w:rsidRPr="00162176">
              <w:t>914</w:t>
            </w:r>
          </w:p>
        </w:tc>
        <w:tc>
          <w:tcPr>
            <w:tcW w:w="358" w:type="pct"/>
          </w:tcPr>
          <w:p w:rsidR="00022A82" w:rsidRPr="00162176" w:rsidRDefault="00022A82" w:rsidP="00162176">
            <w:r w:rsidRPr="00162176">
              <w:t>373</w:t>
            </w:r>
          </w:p>
        </w:tc>
        <w:tc>
          <w:tcPr>
            <w:tcW w:w="358" w:type="pct"/>
          </w:tcPr>
          <w:p w:rsidR="00022A82" w:rsidRPr="00162176" w:rsidRDefault="00022A82" w:rsidP="00162176">
            <w:r w:rsidRPr="00162176">
              <w:t>1 087</w:t>
            </w:r>
          </w:p>
        </w:tc>
        <w:tc>
          <w:tcPr>
            <w:tcW w:w="360" w:type="pct"/>
          </w:tcPr>
          <w:p w:rsidR="00022A82" w:rsidRPr="00162176" w:rsidRDefault="00022A82" w:rsidP="00162176">
            <w:r w:rsidRPr="00162176">
              <w:t>1 460</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85 +</w:t>
            </w:r>
          </w:p>
        </w:tc>
        <w:tc>
          <w:tcPr>
            <w:tcW w:w="359" w:type="pct"/>
          </w:tcPr>
          <w:p w:rsidR="00022A82" w:rsidRPr="00162176" w:rsidRDefault="00022A82" w:rsidP="00162176">
            <w:r w:rsidRPr="00162176">
              <w:t>135</w:t>
            </w:r>
          </w:p>
        </w:tc>
        <w:tc>
          <w:tcPr>
            <w:tcW w:w="359" w:type="pct"/>
          </w:tcPr>
          <w:p w:rsidR="00022A82" w:rsidRPr="00162176" w:rsidRDefault="00022A82" w:rsidP="00162176">
            <w:r w:rsidRPr="00162176">
              <w:t>230</w:t>
            </w:r>
          </w:p>
        </w:tc>
        <w:tc>
          <w:tcPr>
            <w:tcW w:w="358" w:type="pct"/>
          </w:tcPr>
          <w:p w:rsidR="00022A82" w:rsidRPr="00162176" w:rsidRDefault="00022A82" w:rsidP="00162176">
            <w:r w:rsidRPr="00162176">
              <w:t>365</w:t>
            </w:r>
          </w:p>
        </w:tc>
        <w:tc>
          <w:tcPr>
            <w:tcW w:w="358" w:type="pct"/>
          </w:tcPr>
          <w:p w:rsidR="00022A82" w:rsidRPr="00162176" w:rsidRDefault="00022A82" w:rsidP="00162176">
            <w:r w:rsidRPr="00162176">
              <w:t>163</w:t>
            </w:r>
          </w:p>
        </w:tc>
        <w:tc>
          <w:tcPr>
            <w:tcW w:w="358" w:type="pct"/>
          </w:tcPr>
          <w:p w:rsidR="00022A82" w:rsidRPr="00162176" w:rsidRDefault="00022A82" w:rsidP="00162176">
            <w:r w:rsidRPr="00162176">
              <w:t>348</w:t>
            </w:r>
          </w:p>
        </w:tc>
        <w:tc>
          <w:tcPr>
            <w:tcW w:w="360" w:type="pct"/>
          </w:tcPr>
          <w:p w:rsidR="00022A82" w:rsidRPr="00162176" w:rsidRDefault="00022A82" w:rsidP="00162176">
            <w:r w:rsidRPr="00162176">
              <w:t>511</w:t>
            </w:r>
          </w:p>
        </w:tc>
        <w:tc>
          <w:tcPr>
            <w:tcW w:w="358" w:type="pct"/>
          </w:tcPr>
          <w:p w:rsidR="00022A82" w:rsidRPr="00162176" w:rsidRDefault="00022A82" w:rsidP="00162176">
            <w:r w:rsidRPr="00162176">
              <w:t>281</w:t>
            </w:r>
          </w:p>
        </w:tc>
        <w:tc>
          <w:tcPr>
            <w:tcW w:w="358" w:type="pct"/>
          </w:tcPr>
          <w:p w:rsidR="00022A82" w:rsidRPr="00162176" w:rsidRDefault="00022A82" w:rsidP="00162176">
            <w:r w:rsidRPr="00162176">
              <w:t>663</w:t>
            </w:r>
          </w:p>
        </w:tc>
        <w:tc>
          <w:tcPr>
            <w:tcW w:w="360" w:type="pct"/>
          </w:tcPr>
          <w:p w:rsidR="00022A82" w:rsidRPr="00162176" w:rsidRDefault="00022A82" w:rsidP="00162176">
            <w:r w:rsidRPr="00162176">
              <w:t>945</w:t>
            </w:r>
          </w:p>
        </w:tc>
        <w:tc>
          <w:tcPr>
            <w:tcW w:w="357" w:type="pct"/>
          </w:tcPr>
          <w:p w:rsidR="00022A82" w:rsidRPr="00162176" w:rsidRDefault="00022A82" w:rsidP="00162176"/>
        </w:tc>
        <w:tc>
          <w:tcPr>
            <w:tcW w:w="357" w:type="pct"/>
          </w:tcPr>
          <w:p w:rsidR="00022A82" w:rsidRPr="00162176" w:rsidRDefault="00022A82" w:rsidP="00162176"/>
        </w:tc>
        <w:tc>
          <w:tcPr>
            <w:tcW w:w="354" w:type="pct"/>
          </w:tcPr>
          <w:p w:rsidR="00022A82" w:rsidRPr="00162176" w:rsidRDefault="00022A82" w:rsidP="00162176"/>
        </w:tc>
        <w:tc>
          <w:tcPr>
            <w:tcW w:w="346" w:type="pct"/>
          </w:tcPr>
          <w:p w:rsidR="00022A82" w:rsidRPr="00162176" w:rsidRDefault="00022A82" w:rsidP="00162176"/>
        </w:tc>
      </w:tr>
      <w:tr w:rsidR="00022A82" w:rsidRPr="00162176" w:rsidTr="00022A82">
        <w:trPr>
          <w:trHeight w:val="60"/>
        </w:trPr>
        <w:tc>
          <w:tcPr>
            <w:tcW w:w="358" w:type="pct"/>
          </w:tcPr>
          <w:p w:rsidR="00022A82" w:rsidRPr="00162176" w:rsidRDefault="00022A82" w:rsidP="00162176">
            <w:r w:rsidRPr="00162176">
              <w:t>Total</w:t>
            </w:r>
          </w:p>
        </w:tc>
        <w:tc>
          <w:tcPr>
            <w:tcW w:w="359" w:type="pct"/>
          </w:tcPr>
          <w:p w:rsidR="00022A82" w:rsidRPr="00162176" w:rsidRDefault="00022A82" w:rsidP="00162176">
            <w:r w:rsidRPr="00162176">
              <w:t>55 333</w:t>
            </w:r>
          </w:p>
        </w:tc>
        <w:tc>
          <w:tcPr>
            <w:tcW w:w="359" w:type="pct"/>
          </w:tcPr>
          <w:p w:rsidR="00022A82" w:rsidRPr="00162176" w:rsidRDefault="00022A82" w:rsidP="00162176">
            <w:r w:rsidRPr="00162176">
              <w:t>68 759</w:t>
            </w:r>
          </w:p>
        </w:tc>
        <w:tc>
          <w:tcPr>
            <w:tcW w:w="358" w:type="pct"/>
          </w:tcPr>
          <w:p w:rsidR="00022A82" w:rsidRPr="00162176" w:rsidRDefault="00022A82" w:rsidP="00162176">
            <w:r w:rsidRPr="00162176">
              <w:t>124 092</w:t>
            </w:r>
          </w:p>
        </w:tc>
        <w:tc>
          <w:tcPr>
            <w:tcW w:w="358" w:type="pct"/>
          </w:tcPr>
          <w:p w:rsidR="00022A82" w:rsidRPr="00162176" w:rsidRDefault="00022A82" w:rsidP="00162176">
            <w:r w:rsidRPr="00162176">
              <w:t>63 134</w:t>
            </w:r>
          </w:p>
        </w:tc>
        <w:tc>
          <w:tcPr>
            <w:tcW w:w="358" w:type="pct"/>
          </w:tcPr>
          <w:p w:rsidR="00022A82" w:rsidRPr="00162176" w:rsidRDefault="00022A82" w:rsidP="00162176">
            <w:r w:rsidRPr="00162176">
              <w:t>79 431</w:t>
            </w:r>
          </w:p>
        </w:tc>
        <w:tc>
          <w:tcPr>
            <w:tcW w:w="360" w:type="pct"/>
          </w:tcPr>
          <w:p w:rsidR="00022A82" w:rsidRPr="00162176" w:rsidRDefault="00022A82" w:rsidP="00162176">
            <w:r w:rsidRPr="00162176">
              <w:t>142 565</w:t>
            </w:r>
          </w:p>
        </w:tc>
        <w:tc>
          <w:tcPr>
            <w:tcW w:w="358" w:type="pct"/>
          </w:tcPr>
          <w:p w:rsidR="00022A82" w:rsidRPr="00162176" w:rsidRDefault="00022A82" w:rsidP="00162176">
            <w:r w:rsidRPr="00162176">
              <w:t>71 769</w:t>
            </w:r>
          </w:p>
        </w:tc>
        <w:tc>
          <w:tcPr>
            <w:tcW w:w="358" w:type="pct"/>
          </w:tcPr>
          <w:p w:rsidR="00022A82" w:rsidRPr="00162176" w:rsidRDefault="00022A82" w:rsidP="00162176">
            <w:r w:rsidRPr="00162176">
              <w:t>84 967</w:t>
            </w:r>
          </w:p>
        </w:tc>
        <w:tc>
          <w:tcPr>
            <w:tcW w:w="360" w:type="pct"/>
          </w:tcPr>
          <w:p w:rsidR="00022A82" w:rsidRPr="00162176" w:rsidRDefault="00022A82" w:rsidP="00162176">
            <w:r w:rsidRPr="00162176">
              <w:t>156 736</w:t>
            </w:r>
          </w:p>
        </w:tc>
        <w:tc>
          <w:tcPr>
            <w:tcW w:w="357" w:type="pct"/>
          </w:tcPr>
          <w:p w:rsidR="00022A82" w:rsidRPr="00162176" w:rsidRDefault="00022A82" w:rsidP="00162176"/>
        </w:tc>
        <w:tc>
          <w:tcPr>
            <w:tcW w:w="357" w:type="pct"/>
          </w:tcPr>
          <w:p w:rsidR="00022A82" w:rsidRPr="00162176" w:rsidRDefault="005B100B" w:rsidP="00162176">
            <w:r w:rsidRPr="005B100B">
              <w:t>80679</w:t>
            </w:r>
          </w:p>
        </w:tc>
        <w:tc>
          <w:tcPr>
            <w:tcW w:w="354" w:type="pct"/>
          </w:tcPr>
          <w:p w:rsidR="00022A82" w:rsidRPr="00162176" w:rsidRDefault="005B100B" w:rsidP="00162176">
            <w:r w:rsidRPr="005B100B">
              <w:t>91398</w:t>
            </w:r>
          </w:p>
        </w:tc>
        <w:tc>
          <w:tcPr>
            <w:tcW w:w="346" w:type="pct"/>
          </w:tcPr>
          <w:p w:rsidR="00022A82" w:rsidRPr="00162176" w:rsidRDefault="005B100B" w:rsidP="00162176">
            <w:r w:rsidRPr="005B100B">
              <w:t>172 077</w:t>
            </w:r>
          </w:p>
        </w:tc>
      </w:tr>
    </w:tbl>
    <w:p w:rsidR="00162176" w:rsidRDefault="00162176" w:rsidP="00520DBD">
      <w:pPr>
        <w:pStyle w:val="BasicParagraph"/>
        <w:spacing w:after="0" w:line="360" w:lineRule="auto"/>
        <w:rPr>
          <w:rFonts w:ascii="Arial" w:hAnsi="Arial" w:cs="Arial"/>
          <w:sz w:val="20"/>
          <w:szCs w:val="20"/>
        </w:rPr>
      </w:pPr>
    </w:p>
    <w:p w:rsidR="00162176" w:rsidRDefault="00162176">
      <w:pPr>
        <w:rPr>
          <w:rFonts w:ascii="Arial" w:eastAsiaTheme="minorHAnsi" w:hAnsi="Arial" w:cs="Arial"/>
          <w:color w:val="000000"/>
          <w:sz w:val="20"/>
          <w:szCs w:val="20"/>
          <w:lang w:val="en-GB"/>
        </w:rPr>
      </w:pPr>
      <w:r>
        <w:rPr>
          <w:rFonts w:ascii="Arial" w:hAnsi="Arial" w:cs="Arial"/>
          <w:sz w:val="20"/>
          <w:szCs w:val="20"/>
        </w:rPr>
        <w:br w:type="page"/>
      </w:r>
    </w:p>
    <w:p w:rsidR="00162176" w:rsidRDefault="00162176" w:rsidP="00DF7CD8">
      <w:pPr>
        <w:pStyle w:val="BodyText20"/>
        <w:sectPr w:rsidR="00162176" w:rsidSect="00162176">
          <w:pgSz w:w="16838" w:h="11906" w:orient="landscape"/>
          <w:pgMar w:top="1440" w:right="1440" w:bottom="1440" w:left="1440" w:header="709" w:footer="709" w:gutter="0"/>
          <w:cols w:space="708"/>
        </w:sectPr>
      </w:pPr>
    </w:p>
    <w:p w:rsidR="00C868E4" w:rsidRPr="00520DBD" w:rsidRDefault="00C868E4" w:rsidP="00DF7CD8">
      <w:pPr>
        <w:pStyle w:val="BodyText20"/>
      </w:pPr>
      <w:r w:rsidRPr="00520DBD">
        <w:lastRenderedPageBreak/>
        <w:t xml:space="preserve">The population of </w:t>
      </w:r>
      <w:r w:rsidR="00D95D37">
        <w:t>Umhlabuyalingana</w:t>
      </w:r>
      <w:r w:rsidRPr="00520DBD">
        <w:t xml:space="preserve"> is very young with more than 57 percent falling under the 20 year age category and 34 percent officially defined as youth (15–53 years</w:t>
      </w:r>
      <w:r w:rsidR="008E5A7D" w:rsidRPr="00520DBD">
        <w:t>) (</w:t>
      </w:r>
      <w:r w:rsidRPr="00520DBD">
        <w:t>Figure 1.4). This has a huge implication for service delivery, education and job creation in the municipality, which has to be prioritised on account of such a young population.</w:t>
      </w:r>
    </w:p>
    <w:p w:rsidR="001D76BF" w:rsidRPr="00520DBD" w:rsidRDefault="001D76BF" w:rsidP="00DF7CD8">
      <w:pPr>
        <w:pStyle w:val="BodyText20"/>
      </w:pPr>
    </w:p>
    <w:p w:rsidR="00C868E4" w:rsidRDefault="00C868E4" w:rsidP="00DF7CD8">
      <w:pPr>
        <w:pStyle w:val="BodyText20"/>
      </w:pPr>
      <w:r w:rsidRPr="00520DBD">
        <w:t xml:space="preserve">A relatively young population implies a high dependency rate on the working population to meet the needs of this young generation. As such there is significant pressure on the working population to take care of the youth and the elderly. To further exacerbate the problem, not all the people within the economically active category are employed. A relatively high representation of very young people in </w:t>
      </w:r>
      <w:r w:rsidR="00D95D37">
        <w:t>Umhlabuyalingana</w:t>
      </w:r>
      <w:r w:rsidRPr="00520DBD">
        <w:t xml:space="preserve"> has serious implications for service delivery, education and job creation in the area. </w:t>
      </w:r>
    </w:p>
    <w:p w:rsidR="00162176" w:rsidRPr="00520DBD" w:rsidRDefault="00162176" w:rsidP="00DF7CD8">
      <w:pPr>
        <w:pStyle w:val="BodyText20"/>
      </w:pPr>
    </w:p>
    <w:p w:rsidR="00C868E4" w:rsidRPr="00520DBD" w:rsidRDefault="00D950EA" w:rsidP="00DE3CA5">
      <w:pPr>
        <w:pStyle w:val="Heading2"/>
      </w:pPr>
      <w:bookmarkStart w:id="123" w:name="_Toc490994170"/>
      <w:r>
        <w:t xml:space="preserve">1.2.4 </w:t>
      </w:r>
      <w:r w:rsidR="008D0A49" w:rsidRPr="00520DBD">
        <w:t>SOCIO-ECONOMIC PROFILE</w:t>
      </w:r>
      <w:bookmarkEnd w:id="123"/>
    </w:p>
    <w:p w:rsidR="00C868E4" w:rsidRPr="00520DBD" w:rsidRDefault="00C868E4" w:rsidP="00DF7CD8">
      <w:pPr>
        <w:pStyle w:val="BodyText20"/>
      </w:pPr>
      <w:r w:rsidRPr="00520DBD">
        <w:t xml:space="preserve">The prevalence rate of HIV in </w:t>
      </w:r>
      <w:r w:rsidR="00D95D37">
        <w:t>Umhlabuyalingana</w:t>
      </w:r>
      <w:r w:rsidRPr="00520DBD">
        <w:t xml:space="preserve"> could be estimated at 16 percent of the total population. Some of the impacts of the disease in Makhathini Flats are the decrease in life expectancy and increase in the dependency ratio and the number of orphans; and the slowing down of the population growth rate (increasing mortality and morbidity)(Figure 1.5). Developmental impacts include a loss in social skills and changes in the distribution of income. A result is an increased demand for healthcare facilities and a reduction in school entrants. The impact of HIV/AIDS on municipalities is likely to be present in all aspects of the municipality’s functions, but may lead, in particular, to an increase in the need for poverty alleviation and under-utilisation of infrastructure in the long run.</w:t>
      </w:r>
    </w:p>
    <w:p w:rsidR="00C868E4" w:rsidRPr="00520DBD" w:rsidRDefault="00C868E4" w:rsidP="00DF7CD8">
      <w:pPr>
        <w:pStyle w:val="BodyText20"/>
      </w:pPr>
    </w:p>
    <w:p w:rsidR="00C868E4" w:rsidRPr="00520DBD" w:rsidRDefault="00C868E4" w:rsidP="00DF7CD8">
      <w:pPr>
        <w:pStyle w:val="BodyText20"/>
      </w:pPr>
      <w:r w:rsidRPr="00520DBD">
        <w:t xml:space="preserve">Between 2010/11 and 2011/12 the district institutional maternal mortality rate decreased from 130.1/100 000 to 68.1/100 000 compared with the National overall MMR of 310/100 000 (SA Strategic Plan for CARMMA) (Table 1.2). It should be noted that a number of maternal deaths occurred following transfer from the district to the regional referral hospital in Uthungulu. </w:t>
      </w:r>
    </w:p>
    <w:p w:rsidR="001D76BF" w:rsidRPr="00520DBD" w:rsidRDefault="001D76BF" w:rsidP="00DF7CD8">
      <w:pPr>
        <w:pStyle w:val="BodyText20"/>
      </w:pPr>
    </w:p>
    <w:p w:rsidR="00162176" w:rsidRDefault="00C868E4" w:rsidP="00DF7CD8">
      <w:pPr>
        <w:pStyle w:val="BodyText20"/>
      </w:pPr>
      <w:r w:rsidRPr="00520DBD">
        <w:t>The leading contributory cause of maternal deaths is HIV and AIDS, with AIDS-related infections being the leading causes of maternal deaths, followed by obstetric haemorrhage, indicating where attention needs to be applied to further reduce maternal mortality.  The decrease might also be due to effective monthly perinatal reviews; training of professional nurses by Region 4 Specialists in the management of major conditions leading to maternal deaths; and training of CCGs on the MCWH Community Care Framework in order to strengthen MCWH services in the community.</w:t>
      </w:r>
    </w:p>
    <w:p w:rsidR="00162176" w:rsidRDefault="00162176">
      <w:pPr>
        <w:rPr>
          <w:rFonts w:eastAsia="Arial Unicode MS" w:cs="Arial"/>
          <w:sz w:val="23"/>
          <w:szCs w:val="23"/>
          <w:lang w:val="en-GB" w:eastAsia="zh-CN"/>
        </w:rPr>
      </w:pPr>
      <w:r>
        <w:br w:type="page"/>
      </w:r>
    </w:p>
    <w:p w:rsidR="00C868E4" w:rsidRPr="00D33B08" w:rsidRDefault="00D33B08" w:rsidP="00D33B08">
      <w:pPr>
        <w:pStyle w:val="Caption"/>
        <w:rPr>
          <w:b w:val="0"/>
          <w:i/>
          <w:color w:val="auto"/>
          <w:sz w:val="20"/>
        </w:rPr>
      </w:pPr>
      <w:bookmarkStart w:id="124" w:name="_Toc490410908"/>
      <w:r w:rsidRPr="00D33B08">
        <w:rPr>
          <w:color w:val="auto"/>
        </w:rPr>
        <w:lastRenderedPageBreak/>
        <w:t xml:space="preserve">Table </w:t>
      </w:r>
      <w:r w:rsidRPr="00D33B08">
        <w:rPr>
          <w:color w:val="auto"/>
        </w:rPr>
        <w:fldChar w:fldCharType="begin"/>
      </w:r>
      <w:r w:rsidRPr="00D33B08">
        <w:rPr>
          <w:color w:val="auto"/>
        </w:rPr>
        <w:instrText xml:space="preserve"> SEQ Table \* ARABIC </w:instrText>
      </w:r>
      <w:r w:rsidRPr="00D33B08">
        <w:rPr>
          <w:color w:val="auto"/>
        </w:rPr>
        <w:fldChar w:fldCharType="separate"/>
      </w:r>
      <w:r w:rsidR="00D07DF2">
        <w:rPr>
          <w:noProof/>
          <w:color w:val="auto"/>
        </w:rPr>
        <w:t>3</w:t>
      </w:r>
      <w:r w:rsidRPr="00D33B08">
        <w:rPr>
          <w:color w:val="auto"/>
        </w:rPr>
        <w:fldChar w:fldCharType="end"/>
      </w:r>
      <w:r w:rsidRPr="00D33B08">
        <w:rPr>
          <w:color w:val="auto"/>
        </w:rPr>
        <w:t>: Maternal and infant mortality rate in uMkhanyakude District (DHIS)</w:t>
      </w:r>
      <w:bookmarkEnd w:id="124"/>
    </w:p>
    <w:tbl>
      <w:tblPr>
        <w:tblStyle w:val="TableGrid1"/>
        <w:tblW w:w="5000" w:type="pct"/>
        <w:tblLook w:val="0000" w:firstRow="0" w:lastRow="0" w:firstColumn="0" w:lastColumn="0" w:noHBand="0" w:noVBand="0"/>
      </w:tblPr>
      <w:tblGrid>
        <w:gridCol w:w="3279"/>
        <w:gridCol w:w="1913"/>
        <w:gridCol w:w="1913"/>
        <w:gridCol w:w="1911"/>
      </w:tblGrid>
      <w:tr w:rsidR="00C868E4" w:rsidRPr="00AB755B" w:rsidTr="00AB755B">
        <w:trPr>
          <w:trHeight w:val="60"/>
        </w:trPr>
        <w:tc>
          <w:tcPr>
            <w:tcW w:w="1818" w:type="pct"/>
          </w:tcPr>
          <w:p w:rsidR="00C868E4" w:rsidRPr="00AB755B" w:rsidRDefault="00C868E4" w:rsidP="00AB755B">
            <w:pPr>
              <w:rPr>
                <w:b/>
              </w:rPr>
            </w:pPr>
            <w:r w:rsidRPr="00AB755B">
              <w:rPr>
                <w:b/>
              </w:rPr>
              <w:t>Indicator Name</w:t>
            </w:r>
          </w:p>
        </w:tc>
        <w:tc>
          <w:tcPr>
            <w:tcW w:w="1061" w:type="pct"/>
          </w:tcPr>
          <w:p w:rsidR="00C868E4" w:rsidRPr="00AB755B" w:rsidRDefault="00C868E4" w:rsidP="00AB755B">
            <w:pPr>
              <w:rPr>
                <w:b/>
              </w:rPr>
            </w:pPr>
            <w:r w:rsidRPr="00AB755B">
              <w:rPr>
                <w:b/>
              </w:rPr>
              <w:t>Indicator Type</w:t>
            </w:r>
          </w:p>
        </w:tc>
        <w:tc>
          <w:tcPr>
            <w:tcW w:w="1061" w:type="pct"/>
          </w:tcPr>
          <w:p w:rsidR="00C868E4" w:rsidRPr="00AB755B" w:rsidRDefault="00C868E4" w:rsidP="00AB755B">
            <w:pPr>
              <w:rPr>
                <w:b/>
              </w:rPr>
            </w:pPr>
            <w:r w:rsidRPr="00AB755B">
              <w:rPr>
                <w:b/>
              </w:rPr>
              <w:t>2010/2011</w:t>
            </w:r>
          </w:p>
        </w:tc>
        <w:tc>
          <w:tcPr>
            <w:tcW w:w="1061" w:type="pct"/>
          </w:tcPr>
          <w:p w:rsidR="00C868E4" w:rsidRPr="00AB755B" w:rsidRDefault="00C868E4" w:rsidP="00AB755B">
            <w:pPr>
              <w:rPr>
                <w:b/>
              </w:rPr>
            </w:pPr>
            <w:r w:rsidRPr="00AB755B">
              <w:rPr>
                <w:b/>
              </w:rPr>
              <w:t>2011/2012</w:t>
            </w:r>
          </w:p>
        </w:tc>
      </w:tr>
      <w:tr w:rsidR="00C868E4" w:rsidRPr="00AB755B" w:rsidTr="00AB755B">
        <w:trPr>
          <w:trHeight w:val="60"/>
        </w:trPr>
        <w:tc>
          <w:tcPr>
            <w:tcW w:w="1818" w:type="pct"/>
          </w:tcPr>
          <w:p w:rsidR="00C868E4" w:rsidRPr="00AB755B" w:rsidRDefault="00C868E4" w:rsidP="00AB755B">
            <w:r w:rsidRPr="00AB755B">
              <w:t>Total mortality rate</w:t>
            </w:r>
          </w:p>
        </w:tc>
        <w:tc>
          <w:tcPr>
            <w:tcW w:w="1061" w:type="pct"/>
          </w:tcPr>
          <w:p w:rsidR="00C868E4" w:rsidRPr="00AB755B" w:rsidRDefault="00C868E4" w:rsidP="00AB755B">
            <w:r w:rsidRPr="00AB755B">
              <w:t>%</w:t>
            </w:r>
          </w:p>
        </w:tc>
        <w:tc>
          <w:tcPr>
            <w:tcW w:w="1061" w:type="pct"/>
          </w:tcPr>
          <w:p w:rsidR="00C868E4" w:rsidRPr="00AB755B" w:rsidRDefault="00C868E4" w:rsidP="00AB755B">
            <w:r w:rsidRPr="00AB755B">
              <w:t>7,0</w:t>
            </w:r>
          </w:p>
        </w:tc>
        <w:tc>
          <w:tcPr>
            <w:tcW w:w="1061" w:type="pct"/>
          </w:tcPr>
          <w:p w:rsidR="00C868E4" w:rsidRPr="00AB755B" w:rsidRDefault="00C868E4" w:rsidP="00AB755B">
            <w:r w:rsidRPr="00AB755B">
              <w:t>6,0</w:t>
            </w:r>
          </w:p>
        </w:tc>
      </w:tr>
      <w:tr w:rsidR="00C868E4" w:rsidRPr="00AB755B" w:rsidTr="00AB755B">
        <w:trPr>
          <w:trHeight w:val="60"/>
        </w:trPr>
        <w:tc>
          <w:tcPr>
            <w:tcW w:w="1818" w:type="pct"/>
          </w:tcPr>
          <w:p w:rsidR="00C868E4" w:rsidRPr="00AB755B" w:rsidRDefault="00C868E4" w:rsidP="00AB755B">
            <w:r w:rsidRPr="00AB755B">
              <w:t>Facility maternal mortality rate</w:t>
            </w:r>
          </w:p>
        </w:tc>
        <w:tc>
          <w:tcPr>
            <w:tcW w:w="1061" w:type="pct"/>
          </w:tcPr>
          <w:p w:rsidR="00C868E4" w:rsidRPr="00AB755B" w:rsidRDefault="00C868E4" w:rsidP="00AB755B">
            <w:r w:rsidRPr="00AB755B">
              <w:t>per 100K</w:t>
            </w:r>
          </w:p>
        </w:tc>
        <w:tc>
          <w:tcPr>
            <w:tcW w:w="1061" w:type="pct"/>
          </w:tcPr>
          <w:p w:rsidR="00C868E4" w:rsidRPr="00AB755B" w:rsidRDefault="00C868E4" w:rsidP="00AB755B">
            <w:r w:rsidRPr="00AB755B">
              <w:t>130,1</w:t>
            </w:r>
          </w:p>
        </w:tc>
        <w:tc>
          <w:tcPr>
            <w:tcW w:w="1061" w:type="pct"/>
          </w:tcPr>
          <w:p w:rsidR="00C868E4" w:rsidRPr="00AB755B" w:rsidRDefault="00C868E4" w:rsidP="00AB755B">
            <w:r w:rsidRPr="00AB755B">
              <w:t>68,1</w:t>
            </w:r>
          </w:p>
        </w:tc>
      </w:tr>
      <w:tr w:rsidR="00C868E4" w:rsidRPr="00AB755B" w:rsidTr="00AB755B">
        <w:trPr>
          <w:trHeight w:val="60"/>
        </w:trPr>
        <w:tc>
          <w:tcPr>
            <w:tcW w:w="1818" w:type="pct"/>
          </w:tcPr>
          <w:p w:rsidR="00C868E4" w:rsidRPr="00AB755B" w:rsidRDefault="00C868E4" w:rsidP="00AB755B">
            <w:r w:rsidRPr="00AB755B">
              <w:t>Infant mortality rate</w:t>
            </w:r>
          </w:p>
        </w:tc>
        <w:tc>
          <w:tcPr>
            <w:tcW w:w="1061" w:type="pct"/>
          </w:tcPr>
          <w:p w:rsidR="00C868E4" w:rsidRPr="00AB755B" w:rsidRDefault="00C868E4" w:rsidP="00AB755B">
            <w:r w:rsidRPr="00AB755B">
              <w:t>%</w:t>
            </w:r>
          </w:p>
        </w:tc>
        <w:tc>
          <w:tcPr>
            <w:tcW w:w="1061" w:type="pct"/>
          </w:tcPr>
          <w:p w:rsidR="00C868E4" w:rsidRPr="00AB755B" w:rsidRDefault="00C868E4" w:rsidP="00AB755B">
            <w:r w:rsidRPr="00AB755B">
              <w:t>11,4</w:t>
            </w:r>
          </w:p>
        </w:tc>
        <w:tc>
          <w:tcPr>
            <w:tcW w:w="1061" w:type="pct"/>
          </w:tcPr>
          <w:p w:rsidR="00C868E4" w:rsidRPr="00AB755B" w:rsidRDefault="00C868E4" w:rsidP="00AB755B">
            <w:r w:rsidRPr="00AB755B">
              <w:t>8,5</w:t>
            </w:r>
          </w:p>
        </w:tc>
      </w:tr>
      <w:tr w:rsidR="00C868E4" w:rsidRPr="00AB755B" w:rsidTr="00AB755B">
        <w:trPr>
          <w:trHeight w:val="60"/>
        </w:trPr>
        <w:tc>
          <w:tcPr>
            <w:tcW w:w="1818" w:type="pct"/>
          </w:tcPr>
          <w:p w:rsidR="00C868E4" w:rsidRPr="00AB755B" w:rsidRDefault="00C868E4" w:rsidP="00AB755B">
            <w:r w:rsidRPr="00AB755B">
              <w:t>Under 5 years mortality rate</w:t>
            </w:r>
          </w:p>
        </w:tc>
        <w:tc>
          <w:tcPr>
            <w:tcW w:w="1061" w:type="pct"/>
          </w:tcPr>
          <w:p w:rsidR="00C868E4" w:rsidRPr="00AB755B" w:rsidRDefault="00C868E4" w:rsidP="00AB755B">
            <w:r w:rsidRPr="00AB755B">
              <w:t>%</w:t>
            </w:r>
          </w:p>
        </w:tc>
        <w:tc>
          <w:tcPr>
            <w:tcW w:w="1061" w:type="pct"/>
          </w:tcPr>
          <w:p w:rsidR="00C868E4" w:rsidRPr="00AB755B" w:rsidRDefault="00C868E4" w:rsidP="00AB755B">
            <w:r w:rsidRPr="00AB755B">
              <w:t>9,4</w:t>
            </w:r>
          </w:p>
        </w:tc>
        <w:tc>
          <w:tcPr>
            <w:tcW w:w="1061" w:type="pct"/>
          </w:tcPr>
          <w:p w:rsidR="00C868E4" w:rsidRPr="00AB755B" w:rsidRDefault="00C868E4" w:rsidP="00AB755B">
            <w:r w:rsidRPr="00AB755B">
              <w:t>6,6</w:t>
            </w:r>
          </w:p>
        </w:tc>
      </w:tr>
      <w:tr w:rsidR="00C868E4" w:rsidRPr="00AB755B" w:rsidTr="00AB755B">
        <w:trPr>
          <w:trHeight w:val="60"/>
        </w:trPr>
        <w:tc>
          <w:tcPr>
            <w:tcW w:w="1818" w:type="pct"/>
          </w:tcPr>
          <w:p w:rsidR="00C868E4" w:rsidRPr="00AB755B" w:rsidRDefault="00C868E4" w:rsidP="00AB755B">
            <w:r w:rsidRPr="00AB755B">
              <w:t>ANC prevalence survey</w:t>
            </w:r>
          </w:p>
        </w:tc>
        <w:tc>
          <w:tcPr>
            <w:tcW w:w="1061" w:type="pct"/>
          </w:tcPr>
          <w:p w:rsidR="00C868E4" w:rsidRPr="00AB755B" w:rsidRDefault="00C868E4" w:rsidP="00AB755B">
            <w:r w:rsidRPr="00AB755B">
              <w:t>%</w:t>
            </w:r>
          </w:p>
        </w:tc>
        <w:tc>
          <w:tcPr>
            <w:tcW w:w="1061" w:type="pct"/>
          </w:tcPr>
          <w:p w:rsidR="00C868E4" w:rsidRPr="00AB755B" w:rsidRDefault="00C868E4" w:rsidP="00AB755B">
            <w:r w:rsidRPr="00AB755B">
              <w:t>41,9</w:t>
            </w:r>
          </w:p>
        </w:tc>
        <w:tc>
          <w:tcPr>
            <w:tcW w:w="1061" w:type="pct"/>
          </w:tcPr>
          <w:p w:rsidR="00C868E4" w:rsidRPr="00AB755B" w:rsidRDefault="00C868E4" w:rsidP="00AB755B">
            <w:r w:rsidRPr="00AB755B">
              <w:t>40,0</w:t>
            </w:r>
          </w:p>
        </w:tc>
      </w:tr>
    </w:tbl>
    <w:p w:rsidR="00C868E4" w:rsidRPr="00520DBD" w:rsidRDefault="00C868E4" w:rsidP="00520DBD">
      <w:pPr>
        <w:pStyle w:val="BasicParagraph"/>
        <w:spacing w:after="0" w:line="360" w:lineRule="auto"/>
        <w:rPr>
          <w:rFonts w:ascii="Arial" w:hAnsi="Arial" w:cs="Arial"/>
          <w:sz w:val="20"/>
          <w:szCs w:val="20"/>
        </w:rPr>
      </w:pPr>
    </w:p>
    <w:p w:rsidR="00C868E4" w:rsidRPr="00520DBD" w:rsidRDefault="00C868E4" w:rsidP="00DF7CD8">
      <w:pPr>
        <w:pStyle w:val="BodyText20"/>
      </w:pPr>
      <w:r w:rsidRPr="00520DBD">
        <w:t>The infant and child mortality rates have shown substantial improvement since 2009. The main reason for this improvement is the reduction in mother to child transmission of HIV since dual therapy was introduced in 2008, which has reduced transmission at 6 weeks of age in the district from 12 percent in 2008 to 4 percent in 2011.</w:t>
      </w:r>
    </w:p>
    <w:p w:rsidR="001D76BF" w:rsidRPr="00520DBD" w:rsidRDefault="001D76BF" w:rsidP="00DF7CD8">
      <w:pPr>
        <w:pStyle w:val="BodyText20"/>
      </w:pPr>
    </w:p>
    <w:p w:rsidR="00C868E4" w:rsidRDefault="00EC4FA7" w:rsidP="00DF7CD8">
      <w:pPr>
        <w:pStyle w:val="BodyText20"/>
      </w:pPr>
      <w:r>
        <w:t xml:space="preserve">The HIV prevalence (ANC) </w:t>
      </w:r>
      <w:r w:rsidR="00C868E4" w:rsidRPr="00520DBD">
        <w:t>remains high although it shows a slight reduction from 41</w:t>
      </w:r>
      <w:r w:rsidR="008D0A49" w:rsidRPr="00520DBD">
        <w:t>, 9</w:t>
      </w:r>
      <w:r w:rsidR="00C868E4" w:rsidRPr="00520DBD">
        <w:t xml:space="preserve"> percent in 2010 to 40 percent in 2011. The district is one of three districts in the country where </w:t>
      </w:r>
      <w:r w:rsidR="008D0A49" w:rsidRPr="00520DBD">
        <w:t>the prevalence</w:t>
      </w:r>
      <w:r w:rsidR="00C868E4" w:rsidRPr="00520DBD">
        <w:t xml:space="preserve"> exceeds 40 percent. Success in the treatment programmes will however increase the life expectancy of women.</w:t>
      </w:r>
    </w:p>
    <w:p w:rsidR="008D0A49" w:rsidRPr="00520DBD" w:rsidRDefault="008D0A49" w:rsidP="00DF7CD8">
      <w:pPr>
        <w:pStyle w:val="BodyText20"/>
      </w:pPr>
    </w:p>
    <w:p w:rsidR="00C868E4" w:rsidRDefault="00C868E4" w:rsidP="00DF7CD8">
      <w:pPr>
        <w:pStyle w:val="BodyText20"/>
      </w:pPr>
      <w:r w:rsidRPr="00520DBD">
        <w:t xml:space="preserve">There is a steady improvement in early ANC attendance and the proportion of eligible women started on HAART, which should enhance PMTCT and reduce maternal mortality. There continues to be room for improvement in the ante-natal Nevirapine uptake rate, although </w:t>
      </w:r>
      <w:r w:rsidR="001D76BF" w:rsidRPr="00520DBD">
        <w:t>data collection is a challenge.</w:t>
      </w:r>
    </w:p>
    <w:p w:rsidR="00EC4FA7" w:rsidRPr="00520DBD" w:rsidRDefault="00EC4FA7" w:rsidP="00DF7CD8">
      <w:pPr>
        <w:pStyle w:val="BodyText20"/>
      </w:pPr>
    </w:p>
    <w:p w:rsidR="00C868E4" w:rsidRDefault="00C868E4" w:rsidP="00DF7CD8">
      <w:pPr>
        <w:pStyle w:val="BodyText20"/>
      </w:pPr>
      <w:r w:rsidRPr="00520DBD">
        <w:t xml:space="preserve">As indicated in Table 1.3, 13 865 households reside in traditional dwellings, the majority of which are poorly constructed. This marks an increase of about 30 percent from the 2001 figures. It demonstrates the level of poverty in the area and suggests an acute need for rural housing. While this is spread throughout the area, it is noted that the settlement pattern in </w:t>
      </w:r>
      <w:r w:rsidR="00D95D37">
        <w:t>Umhlabuyalingana</w:t>
      </w:r>
      <w:r w:rsidRPr="00520DBD">
        <w:t xml:space="preserve"> is changing as an increasing number of households is locating along major access routes and within or in close proximity to Mbazwana and Manguzi, thus highlighting the importance of settlement planning and co-ordination of infrastructure provision and development of sustainable human settlements.</w:t>
      </w:r>
    </w:p>
    <w:p w:rsidR="008D0A49" w:rsidRPr="00520DBD" w:rsidRDefault="008D0A49" w:rsidP="00DF7CD8">
      <w:pPr>
        <w:pStyle w:val="BodyText20"/>
      </w:pPr>
    </w:p>
    <w:p w:rsidR="00C868E4" w:rsidRPr="00D33B08" w:rsidRDefault="00D33B08" w:rsidP="00D33B08">
      <w:pPr>
        <w:pStyle w:val="Caption"/>
        <w:rPr>
          <w:b w:val="0"/>
          <w:i/>
          <w:color w:val="auto"/>
          <w:sz w:val="20"/>
        </w:rPr>
      </w:pPr>
      <w:bookmarkStart w:id="125" w:name="_Toc490410909"/>
      <w:r w:rsidRPr="00D33B08">
        <w:rPr>
          <w:color w:val="auto"/>
        </w:rPr>
        <w:t xml:space="preserve">Table </w:t>
      </w:r>
      <w:r w:rsidRPr="00D33B08">
        <w:rPr>
          <w:color w:val="auto"/>
        </w:rPr>
        <w:fldChar w:fldCharType="begin"/>
      </w:r>
      <w:r w:rsidRPr="00D33B08">
        <w:rPr>
          <w:color w:val="auto"/>
        </w:rPr>
        <w:instrText xml:space="preserve"> SEQ Table \* ARABIC </w:instrText>
      </w:r>
      <w:r w:rsidRPr="00D33B08">
        <w:rPr>
          <w:color w:val="auto"/>
        </w:rPr>
        <w:fldChar w:fldCharType="separate"/>
      </w:r>
      <w:r w:rsidR="00D07DF2">
        <w:rPr>
          <w:noProof/>
          <w:color w:val="auto"/>
        </w:rPr>
        <w:t>4</w:t>
      </w:r>
      <w:r w:rsidRPr="00D33B08">
        <w:rPr>
          <w:color w:val="auto"/>
        </w:rPr>
        <w:fldChar w:fldCharType="end"/>
      </w:r>
      <w:r w:rsidRPr="00D33B08">
        <w:rPr>
          <w:color w:val="auto"/>
        </w:rPr>
        <w:t>: Distribution of households by type of main dwelling (Stats SA: Census)</w:t>
      </w:r>
      <w:bookmarkEnd w:id="125"/>
    </w:p>
    <w:tbl>
      <w:tblPr>
        <w:tblStyle w:val="TableGrid1"/>
        <w:tblW w:w="5361" w:type="pct"/>
        <w:tblLook w:val="0000" w:firstRow="0" w:lastRow="0" w:firstColumn="0" w:lastColumn="0" w:noHBand="0" w:noVBand="0"/>
      </w:tblPr>
      <w:tblGrid>
        <w:gridCol w:w="1890"/>
        <w:gridCol w:w="650"/>
        <w:gridCol w:w="650"/>
        <w:gridCol w:w="650"/>
        <w:gridCol w:w="758"/>
        <w:gridCol w:w="650"/>
        <w:gridCol w:w="650"/>
        <w:gridCol w:w="650"/>
        <w:gridCol w:w="650"/>
        <w:gridCol w:w="650"/>
        <w:gridCol w:w="650"/>
        <w:gridCol w:w="650"/>
        <w:gridCol w:w="758"/>
      </w:tblGrid>
      <w:tr w:rsidR="009B342E" w:rsidRPr="00AB755B" w:rsidTr="009B342E">
        <w:trPr>
          <w:trHeight w:val="60"/>
        </w:trPr>
        <w:tc>
          <w:tcPr>
            <w:tcW w:w="978" w:type="pct"/>
            <w:vMerge w:val="restart"/>
          </w:tcPr>
          <w:p w:rsidR="009B342E" w:rsidRPr="00AB755B" w:rsidRDefault="009B342E" w:rsidP="00520DBD">
            <w:pPr>
              <w:pStyle w:val="Tablehead"/>
              <w:spacing w:after="0" w:line="360" w:lineRule="auto"/>
              <w:jc w:val="both"/>
              <w:rPr>
                <w:rFonts w:asciiTheme="minorHAnsi" w:hAnsiTheme="minorHAnsi" w:cs="Arial"/>
                <w:b/>
                <w:sz w:val="20"/>
                <w:szCs w:val="20"/>
              </w:rPr>
            </w:pPr>
            <w:r w:rsidRPr="00AB755B">
              <w:rPr>
                <w:rFonts w:asciiTheme="minorHAnsi" w:hAnsiTheme="minorHAnsi" w:cs="Arial"/>
                <w:b/>
                <w:sz w:val="20"/>
                <w:szCs w:val="20"/>
              </w:rPr>
              <w:t>Municipality</w:t>
            </w:r>
          </w:p>
        </w:tc>
        <w:tc>
          <w:tcPr>
            <w:tcW w:w="1401" w:type="pct"/>
            <w:gridSpan w:val="4"/>
          </w:tcPr>
          <w:p w:rsidR="009B342E" w:rsidRPr="00AB755B" w:rsidRDefault="009B342E" w:rsidP="00520DBD">
            <w:pPr>
              <w:pStyle w:val="Tablehead"/>
              <w:spacing w:after="0" w:line="360" w:lineRule="auto"/>
              <w:jc w:val="both"/>
              <w:rPr>
                <w:rFonts w:asciiTheme="minorHAnsi" w:hAnsiTheme="minorHAnsi" w:cs="Arial"/>
                <w:b/>
                <w:sz w:val="20"/>
                <w:szCs w:val="20"/>
              </w:rPr>
            </w:pPr>
            <w:r w:rsidRPr="00AB755B">
              <w:rPr>
                <w:rFonts w:asciiTheme="minorHAnsi" w:hAnsiTheme="minorHAnsi" w:cs="Arial"/>
                <w:b/>
                <w:sz w:val="20"/>
                <w:szCs w:val="20"/>
              </w:rPr>
              <w:t>Formal Dwelling</w:t>
            </w:r>
          </w:p>
        </w:tc>
        <w:tc>
          <w:tcPr>
            <w:tcW w:w="1364" w:type="pct"/>
            <w:gridSpan w:val="4"/>
          </w:tcPr>
          <w:p w:rsidR="009B342E" w:rsidRPr="00AB755B" w:rsidRDefault="009B342E" w:rsidP="00520DBD">
            <w:pPr>
              <w:pStyle w:val="Tablehead"/>
              <w:spacing w:after="0" w:line="360" w:lineRule="auto"/>
              <w:jc w:val="both"/>
              <w:rPr>
                <w:rFonts w:asciiTheme="minorHAnsi" w:hAnsiTheme="minorHAnsi" w:cs="Arial"/>
                <w:b/>
                <w:sz w:val="20"/>
                <w:szCs w:val="20"/>
              </w:rPr>
            </w:pPr>
            <w:r w:rsidRPr="00AB755B">
              <w:rPr>
                <w:rFonts w:asciiTheme="minorHAnsi" w:hAnsiTheme="minorHAnsi" w:cs="Arial"/>
                <w:b/>
                <w:sz w:val="20"/>
                <w:szCs w:val="20"/>
              </w:rPr>
              <w:t>Informal Dwelling</w:t>
            </w:r>
          </w:p>
        </w:tc>
        <w:tc>
          <w:tcPr>
            <w:tcW w:w="1257" w:type="pct"/>
            <w:gridSpan w:val="4"/>
          </w:tcPr>
          <w:p w:rsidR="009B342E" w:rsidRPr="00AB755B" w:rsidRDefault="009B342E" w:rsidP="00520DBD">
            <w:pPr>
              <w:pStyle w:val="Tablehead"/>
              <w:spacing w:after="0" w:line="360" w:lineRule="auto"/>
              <w:jc w:val="both"/>
              <w:rPr>
                <w:rFonts w:asciiTheme="minorHAnsi" w:hAnsiTheme="minorHAnsi" w:cs="Arial"/>
                <w:b/>
                <w:sz w:val="20"/>
                <w:szCs w:val="20"/>
              </w:rPr>
            </w:pPr>
            <w:r w:rsidRPr="00AB755B">
              <w:rPr>
                <w:rFonts w:asciiTheme="minorHAnsi" w:hAnsiTheme="minorHAnsi" w:cs="Arial"/>
                <w:b/>
                <w:sz w:val="20"/>
                <w:szCs w:val="20"/>
              </w:rPr>
              <w:t>Traditional Dwelling</w:t>
            </w:r>
          </w:p>
        </w:tc>
      </w:tr>
      <w:tr w:rsidR="009B342E" w:rsidRPr="00AB755B" w:rsidTr="009B342E">
        <w:trPr>
          <w:trHeight w:val="60"/>
        </w:trPr>
        <w:tc>
          <w:tcPr>
            <w:tcW w:w="978" w:type="pct"/>
            <w:vMerge/>
          </w:tcPr>
          <w:p w:rsidR="009B342E" w:rsidRPr="00AB755B" w:rsidRDefault="009B342E" w:rsidP="00520DBD">
            <w:pPr>
              <w:pStyle w:val="NoParagraphStyle"/>
              <w:spacing w:line="360" w:lineRule="auto"/>
              <w:jc w:val="both"/>
              <w:textAlignment w:val="auto"/>
              <w:rPr>
                <w:rFonts w:asciiTheme="minorHAnsi" w:hAnsiTheme="minorHAnsi" w:cs="Arial"/>
                <w:color w:val="auto"/>
                <w:sz w:val="20"/>
                <w:szCs w:val="20"/>
                <w:lang w:val="en-US"/>
              </w:rPr>
            </w:pP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1996</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2001</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2011</w:t>
            </w:r>
          </w:p>
        </w:tc>
        <w:tc>
          <w:tcPr>
            <w:tcW w:w="393" w:type="pct"/>
          </w:tcPr>
          <w:p w:rsidR="009B342E" w:rsidRPr="00AB755B" w:rsidRDefault="009B342E" w:rsidP="00520DBD">
            <w:pPr>
              <w:pStyle w:val="Tablehead"/>
              <w:spacing w:after="0" w:line="360" w:lineRule="auto"/>
              <w:jc w:val="both"/>
              <w:rPr>
                <w:rFonts w:asciiTheme="minorHAnsi" w:hAnsiTheme="minorHAnsi" w:cs="Arial"/>
                <w:sz w:val="20"/>
                <w:szCs w:val="20"/>
              </w:rPr>
            </w:pPr>
            <w:r>
              <w:rPr>
                <w:rFonts w:asciiTheme="minorHAnsi" w:hAnsiTheme="minorHAnsi" w:cs="Arial"/>
                <w:sz w:val="20"/>
                <w:szCs w:val="20"/>
              </w:rPr>
              <w:t>2016</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1996</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2001</w:t>
            </w:r>
          </w:p>
        </w:tc>
        <w:tc>
          <w:tcPr>
            <w:tcW w:w="337"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2011</w:t>
            </w:r>
          </w:p>
        </w:tc>
        <w:tc>
          <w:tcPr>
            <w:tcW w:w="355" w:type="pct"/>
          </w:tcPr>
          <w:p w:rsidR="009B342E" w:rsidRPr="00AB755B" w:rsidRDefault="009B342E" w:rsidP="00520DBD">
            <w:pPr>
              <w:pStyle w:val="Tablehead"/>
              <w:spacing w:after="0" w:line="360" w:lineRule="auto"/>
              <w:jc w:val="both"/>
              <w:rPr>
                <w:rFonts w:asciiTheme="minorHAnsi" w:hAnsiTheme="minorHAnsi" w:cs="Arial"/>
                <w:sz w:val="20"/>
                <w:szCs w:val="20"/>
              </w:rPr>
            </w:pPr>
            <w:r>
              <w:rPr>
                <w:rFonts w:asciiTheme="minorHAnsi" w:hAnsiTheme="minorHAnsi" w:cs="Arial"/>
                <w:sz w:val="20"/>
                <w:szCs w:val="20"/>
              </w:rPr>
              <w:t>2016</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1996</w:t>
            </w:r>
          </w:p>
        </w:tc>
        <w:tc>
          <w:tcPr>
            <w:tcW w:w="336"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2001</w:t>
            </w:r>
          </w:p>
        </w:tc>
        <w:tc>
          <w:tcPr>
            <w:tcW w:w="338" w:type="pct"/>
          </w:tcPr>
          <w:p w:rsidR="009B342E" w:rsidRPr="00AB755B" w:rsidRDefault="009B342E" w:rsidP="00520DBD">
            <w:pPr>
              <w:pStyle w:val="Tablehead"/>
              <w:spacing w:after="0" w:line="360" w:lineRule="auto"/>
              <w:jc w:val="both"/>
              <w:rPr>
                <w:rFonts w:asciiTheme="minorHAnsi" w:hAnsiTheme="minorHAnsi" w:cs="Arial"/>
                <w:sz w:val="20"/>
                <w:szCs w:val="20"/>
              </w:rPr>
            </w:pPr>
            <w:r w:rsidRPr="00AB755B">
              <w:rPr>
                <w:rFonts w:asciiTheme="minorHAnsi" w:hAnsiTheme="minorHAnsi" w:cs="Arial"/>
                <w:sz w:val="20"/>
                <w:szCs w:val="20"/>
              </w:rPr>
              <w:t>2011</w:t>
            </w:r>
          </w:p>
        </w:tc>
        <w:tc>
          <w:tcPr>
            <w:tcW w:w="247" w:type="pct"/>
          </w:tcPr>
          <w:p w:rsidR="009B342E" w:rsidRPr="00AB755B" w:rsidRDefault="009B342E" w:rsidP="00520DBD">
            <w:pPr>
              <w:pStyle w:val="Tablehead"/>
              <w:spacing w:after="0" w:line="360" w:lineRule="auto"/>
              <w:jc w:val="both"/>
              <w:rPr>
                <w:rFonts w:asciiTheme="minorHAnsi" w:hAnsiTheme="minorHAnsi" w:cs="Arial"/>
                <w:sz w:val="20"/>
                <w:szCs w:val="20"/>
              </w:rPr>
            </w:pPr>
            <w:r>
              <w:rPr>
                <w:rFonts w:asciiTheme="minorHAnsi" w:hAnsiTheme="minorHAnsi" w:cs="Arial"/>
                <w:sz w:val="20"/>
                <w:szCs w:val="20"/>
              </w:rPr>
              <w:t>2016</w:t>
            </w:r>
          </w:p>
        </w:tc>
      </w:tr>
      <w:tr w:rsidR="009B342E" w:rsidRPr="00AB755B" w:rsidTr="009B342E">
        <w:trPr>
          <w:trHeight w:val="60"/>
        </w:trPr>
        <w:tc>
          <w:tcPr>
            <w:tcW w:w="978"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KZN271:</w:t>
            </w:r>
            <w:r w:rsidRPr="00AB755B">
              <w:rPr>
                <w:rFonts w:asciiTheme="minorHAnsi" w:hAnsiTheme="minorHAnsi" w:cs="Arial"/>
                <w:b/>
                <w:sz w:val="20"/>
                <w:szCs w:val="20"/>
              </w:rPr>
              <w:br/>
              <w:t>Umhlabuyalingana</w:t>
            </w:r>
          </w:p>
        </w:tc>
        <w:tc>
          <w:tcPr>
            <w:tcW w:w="336" w:type="pct"/>
          </w:tcPr>
          <w:p w:rsidR="009B342E"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4 5</w:t>
            </w:r>
          </w:p>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23</w:t>
            </w:r>
          </w:p>
        </w:tc>
        <w:tc>
          <w:tcPr>
            <w:tcW w:w="336" w:type="pct"/>
          </w:tcPr>
          <w:p w:rsidR="009B342E"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9 4</w:t>
            </w:r>
          </w:p>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57</w:t>
            </w:r>
          </w:p>
        </w:tc>
        <w:tc>
          <w:tcPr>
            <w:tcW w:w="336"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19 525</w:t>
            </w:r>
          </w:p>
        </w:tc>
        <w:tc>
          <w:tcPr>
            <w:tcW w:w="393"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402A93">
              <w:rPr>
                <w:rFonts w:asciiTheme="minorHAnsi" w:hAnsiTheme="minorHAnsi" w:cs="Arial"/>
                <w:b/>
                <w:sz w:val="20"/>
                <w:szCs w:val="20"/>
              </w:rPr>
              <w:t>27731</w:t>
            </w:r>
          </w:p>
        </w:tc>
        <w:tc>
          <w:tcPr>
            <w:tcW w:w="336"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101</w:t>
            </w:r>
          </w:p>
        </w:tc>
        <w:tc>
          <w:tcPr>
            <w:tcW w:w="336" w:type="pct"/>
          </w:tcPr>
          <w:p w:rsidR="009B342E"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1 0</w:t>
            </w:r>
          </w:p>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19</w:t>
            </w:r>
          </w:p>
        </w:tc>
        <w:tc>
          <w:tcPr>
            <w:tcW w:w="337"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130</w:t>
            </w:r>
          </w:p>
        </w:tc>
        <w:tc>
          <w:tcPr>
            <w:tcW w:w="355"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9B342E">
              <w:rPr>
                <w:rFonts w:asciiTheme="minorHAnsi" w:hAnsiTheme="minorHAnsi" w:cs="Arial"/>
                <w:b/>
                <w:sz w:val="20"/>
                <w:szCs w:val="20"/>
              </w:rPr>
              <w:t>968</w:t>
            </w:r>
          </w:p>
        </w:tc>
        <w:tc>
          <w:tcPr>
            <w:tcW w:w="336"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14 581</w:t>
            </w:r>
          </w:p>
        </w:tc>
        <w:tc>
          <w:tcPr>
            <w:tcW w:w="336"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15 698</w:t>
            </w:r>
          </w:p>
        </w:tc>
        <w:tc>
          <w:tcPr>
            <w:tcW w:w="338"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AB755B">
              <w:rPr>
                <w:rFonts w:asciiTheme="minorHAnsi" w:hAnsiTheme="minorHAnsi" w:cs="Arial"/>
                <w:b/>
                <w:sz w:val="20"/>
                <w:szCs w:val="20"/>
              </w:rPr>
              <w:t>13 865</w:t>
            </w:r>
          </w:p>
        </w:tc>
        <w:tc>
          <w:tcPr>
            <w:tcW w:w="247" w:type="pct"/>
          </w:tcPr>
          <w:p w:rsidR="009B342E" w:rsidRPr="00AB755B" w:rsidRDefault="009B342E" w:rsidP="00520DBD">
            <w:pPr>
              <w:pStyle w:val="Table"/>
              <w:spacing w:after="0" w:line="360" w:lineRule="auto"/>
              <w:jc w:val="both"/>
              <w:rPr>
                <w:rFonts w:asciiTheme="minorHAnsi" w:hAnsiTheme="minorHAnsi" w:cs="Arial"/>
                <w:b/>
                <w:sz w:val="20"/>
                <w:szCs w:val="20"/>
              </w:rPr>
            </w:pPr>
            <w:r w:rsidRPr="009B342E">
              <w:rPr>
                <w:rFonts w:asciiTheme="minorHAnsi" w:hAnsiTheme="minorHAnsi" w:cs="Arial"/>
                <w:b/>
                <w:sz w:val="20"/>
                <w:szCs w:val="20"/>
              </w:rPr>
              <w:t>10896</w:t>
            </w:r>
          </w:p>
        </w:tc>
      </w:tr>
    </w:tbl>
    <w:p w:rsidR="00AB755B" w:rsidRDefault="00AB755B" w:rsidP="00520DBD">
      <w:pPr>
        <w:pStyle w:val="BasicParagraph"/>
        <w:spacing w:after="0" w:line="360" w:lineRule="auto"/>
        <w:rPr>
          <w:rFonts w:ascii="Arial" w:hAnsi="Arial" w:cs="Arial"/>
          <w:sz w:val="20"/>
          <w:szCs w:val="20"/>
        </w:rPr>
      </w:pPr>
    </w:p>
    <w:p w:rsidR="00AB755B" w:rsidRDefault="00AB755B">
      <w:pPr>
        <w:rPr>
          <w:rFonts w:ascii="Arial" w:eastAsiaTheme="minorHAnsi" w:hAnsi="Arial" w:cs="Arial"/>
          <w:color w:val="000000"/>
          <w:sz w:val="20"/>
          <w:szCs w:val="20"/>
          <w:lang w:val="en-GB"/>
        </w:rPr>
      </w:pPr>
      <w:r>
        <w:rPr>
          <w:rFonts w:ascii="Arial" w:hAnsi="Arial" w:cs="Arial"/>
          <w:sz w:val="20"/>
          <w:szCs w:val="20"/>
        </w:rPr>
        <w:br w:type="page"/>
      </w:r>
    </w:p>
    <w:p w:rsidR="00C868E4" w:rsidRPr="00D33B08" w:rsidRDefault="00D33B08" w:rsidP="00D33B08">
      <w:pPr>
        <w:pStyle w:val="Caption"/>
        <w:rPr>
          <w:b w:val="0"/>
          <w:i/>
          <w:color w:val="auto"/>
          <w:sz w:val="20"/>
        </w:rPr>
      </w:pPr>
      <w:bookmarkStart w:id="126" w:name="_Toc490410910"/>
      <w:r w:rsidRPr="00D33B08">
        <w:rPr>
          <w:color w:val="auto"/>
        </w:rPr>
        <w:lastRenderedPageBreak/>
        <w:t xml:space="preserve">Table </w:t>
      </w:r>
      <w:r w:rsidRPr="00D33B08">
        <w:rPr>
          <w:color w:val="auto"/>
        </w:rPr>
        <w:fldChar w:fldCharType="begin"/>
      </w:r>
      <w:r w:rsidRPr="00D33B08">
        <w:rPr>
          <w:color w:val="auto"/>
        </w:rPr>
        <w:instrText xml:space="preserve"> SEQ Table \* ARABIC </w:instrText>
      </w:r>
      <w:r w:rsidRPr="00D33B08">
        <w:rPr>
          <w:color w:val="auto"/>
        </w:rPr>
        <w:fldChar w:fldCharType="separate"/>
      </w:r>
      <w:r w:rsidR="00D07DF2">
        <w:rPr>
          <w:noProof/>
          <w:color w:val="auto"/>
        </w:rPr>
        <w:t>5</w:t>
      </w:r>
      <w:r w:rsidRPr="00D33B08">
        <w:rPr>
          <w:color w:val="auto"/>
        </w:rPr>
        <w:fldChar w:fldCharType="end"/>
      </w:r>
      <w:r w:rsidRPr="00D33B08">
        <w:rPr>
          <w:color w:val="auto"/>
        </w:rPr>
        <w:t>: Type of dwelling (Stats SA: Census 2011)</w:t>
      </w:r>
      <w:bookmarkEnd w:id="126"/>
    </w:p>
    <w:tbl>
      <w:tblPr>
        <w:tblStyle w:val="TableGrid1"/>
        <w:tblW w:w="5000" w:type="pct"/>
        <w:tblLook w:val="0000" w:firstRow="0" w:lastRow="0" w:firstColumn="0" w:lastColumn="0" w:noHBand="0" w:noVBand="0"/>
      </w:tblPr>
      <w:tblGrid>
        <w:gridCol w:w="7541"/>
        <w:gridCol w:w="1475"/>
      </w:tblGrid>
      <w:tr w:rsidR="00C868E4" w:rsidRPr="00AB755B" w:rsidTr="00AB755B">
        <w:trPr>
          <w:trHeight w:val="60"/>
        </w:trPr>
        <w:tc>
          <w:tcPr>
            <w:tcW w:w="4182" w:type="pct"/>
          </w:tcPr>
          <w:p w:rsidR="00C868E4" w:rsidRPr="00AB755B" w:rsidRDefault="00C868E4" w:rsidP="00546A9A">
            <w:pPr>
              <w:spacing w:line="360" w:lineRule="auto"/>
              <w:rPr>
                <w:b/>
              </w:rPr>
            </w:pPr>
            <w:r w:rsidRPr="00AB755B">
              <w:rPr>
                <w:b/>
              </w:rPr>
              <w:t>Type</w:t>
            </w:r>
          </w:p>
        </w:tc>
        <w:tc>
          <w:tcPr>
            <w:tcW w:w="818" w:type="pct"/>
          </w:tcPr>
          <w:p w:rsidR="00C868E4" w:rsidRPr="00AB755B" w:rsidRDefault="00C868E4" w:rsidP="00546A9A">
            <w:pPr>
              <w:spacing w:line="360" w:lineRule="auto"/>
              <w:rPr>
                <w:b/>
              </w:rPr>
            </w:pPr>
            <w:r w:rsidRPr="00AB755B">
              <w:rPr>
                <w:b/>
              </w:rPr>
              <w:t>Total</w:t>
            </w:r>
          </w:p>
        </w:tc>
      </w:tr>
      <w:tr w:rsidR="00C868E4" w:rsidRPr="00AB755B" w:rsidTr="00AB755B">
        <w:trPr>
          <w:trHeight w:val="60"/>
        </w:trPr>
        <w:tc>
          <w:tcPr>
            <w:tcW w:w="4182" w:type="pct"/>
          </w:tcPr>
          <w:p w:rsidR="00C868E4" w:rsidRPr="00AB755B" w:rsidRDefault="00C868E4" w:rsidP="00546A9A">
            <w:pPr>
              <w:spacing w:line="360" w:lineRule="auto"/>
            </w:pPr>
            <w:r w:rsidRPr="00AB755B">
              <w:t>House or brick/concrete block structure on a separate stand or yard or on a farm</w:t>
            </w:r>
          </w:p>
        </w:tc>
        <w:tc>
          <w:tcPr>
            <w:tcW w:w="818" w:type="pct"/>
          </w:tcPr>
          <w:p w:rsidR="00C868E4" w:rsidRPr="00546A9A" w:rsidRDefault="00C868E4" w:rsidP="00546A9A">
            <w:pPr>
              <w:spacing w:line="360" w:lineRule="auto"/>
              <w:rPr>
                <w:b/>
              </w:rPr>
            </w:pPr>
            <w:r w:rsidRPr="00546A9A">
              <w:rPr>
                <w:b/>
              </w:rPr>
              <w:t>18 329</w:t>
            </w:r>
          </w:p>
        </w:tc>
      </w:tr>
      <w:tr w:rsidR="00C868E4" w:rsidRPr="00AB755B" w:rsidTr="00AB755B">
        <w:trPr>
          <w:trHeight w:val="60"/>
        </w:trPr>
        <w:tc>
          <w:tcPr>
            <w:tcW w:w="4182" w:type="pct"/>
          </w:tcPr>
          <w:p w:rsidR="00C868E4" w:rsidRPr="00AB755B" w:rsidRDefault="00C868E4" w:rsidP="00546A9A">
            <w:pPr>
              <w:spacing w:line="360" w:lineRule="auto"/>
            </w:pPr>
            <w:r w:rsidRPr="00AB755B">
              <w:t>Traditional dwelling/hut/structure made of traditional materials</w:t>
            </w:r>
          </w:p>
        </w:tc>
        <w:tc>
          <w:tcPr>
            <w:tcW w:w="818" w:type="pct"/>
          </w:tcPr>
          <w:p w:rsidR="00C868E4" w:rsidRPr="00546A9A" w:rsidRDefault="00C868E4" w:rsidP="00546A9A">
            <w:pPr>
              <w:spacing w:line="360" w:lineRule="auto"/>
              <w:rPr>
                <w:b/>
              </w:rPr>
            </w:pPr>
            <w:r w:rsidRPr="00546A9A">
              <w:rPr>
                <w:b/>
              </w:rPr>
              <w:t>13 865</w:t>
            </w:r>
          </w:p>
        </w:tc>
      </w:tr>
      <w:tr w:rsidR="00C868E4" w:rsidRPr="00AB755B" w:rsidTr="00AB755B">
        <w:trPr>
          <w:trHeight w:val="60"/>
        </w:trPr>
        <w:tc>
          <w:tcPr>
            <w:tcW w:w="4182" w:type="pct"/>
          </w:tcPr>
          <w:p w:rsidR="00C868E4" w:rsidRPr="00AB755B" w:rsidRDefault="00C868E4" w:rsidP="00546A9A">
            <w:pPr>
              <w:spacing w:line="360" w:lineRule="auto"/>
            </w:pPr>
            <w:r w:rsidRPr="00AB755B">
              <w:t>Flat or apartment in a block of flats</w:t>
            </w:r>
          </w:p>
        </w:tc>
        <w:tc>
          <w:tcPr>
            <w:tcW w:w="818" w:type="pct"/>
          </w:tcPr>
          <w:p w:rsidR="00C868E4" w:rsidRPr="00546A9A" w:rsidRDefault="00C868E4" w:rsidP="00546A9A">
            <w:pPr>
              <w:spacing w:line="360" w:lineRule="auto"/>
              <w:rPr>
                <w:b/>
              </w:rPr>
            </w:pPr>
            <w:r w:rsidRPr="00546A9A">
              <w:rPr>
                <w:b/>
              </w:rPr>
              <w:t>964</w:t>
            </w:r>
          </w:p>
        </w:tc>
      </w:tr>
      <w:tr w:rsidR="00C868E4" w:rsidRPr="00AB755B" w:rsidTr="00AB755B">
        <w:trPr>
          <w:trHeight w:val="60"/>
        </w:trPr>
        <w:tc>
          <w:tcPr>
            <w:tcW w:w="4182" w:type="pct"/>
          </w:tcPr>
          <w:p w:rsidR="00C868E4" w:rsidRPr="00AB755B" w:rsidRDefault="00C868E4" w:rsidP="00546A9A">
            <w:pPr>
              <w:spacing w:line="360" w:lineRule="auto"/>
            </w:pPr>
            <w:r w:rsidRPr="00AB755B">
              <w:t>Cluster house in complex</w:t>
            </w:r>
          </w:p>
        </w:tc>
        <w:tc>
          <w:tcPr>
            <w:tcW w:w="818" w:type="pct"/>
          </w:tcPr>
          <w:p w:rsidR="00C868E4" w:rsidRPr="00546A9A" w:rsidRDefault="00C868E4" w:rsidP="00546A9A">
            <w:pPr>
              <w:spacing w:line="360" w:lineRule="auto"/>
              <w:rPr>
                <w:b/>
              </w:rPr>
            </w:pPr>
            <w:r w:rsidRPr="00546A9A">
              <w:rPr>
                <w:b/>
              </w:rPr>
              <w:t>52</w:t>
            </w:r>
          </w:p>
        </w:tc>
      </w:tr>
      <w:tr w:rsidR="00C868E4" w:rsidRPr="00AB755B" w:rsidTr="00AB755B">
        <w:trPr>
          <w:trHeight w:val="60"/>
        </w:trPr>
        <w:tc>
          <w:tcPr>
            <w:tcW w:w="4182" w:type="pct"/>
          </w:tcPr>
          <w:p w:rsidR="00C868E4" w:rsidRPr="00AB755B" w:rsidRDefault="00C868E4" w:rsidP="00546A9A">
            <w:pPr>
              <w:spacing w:line="360" w:lineRule="auto"/>
            </w:pPr>
            <w:r w:rsidRPr="00AB755B">
              <w:t>Townhouse (semi-detached house in a complex)</w:t>
            </w:r>
          </w:p>
        </w:tc>
        <w:tc>
          <w:tcPr>
            <w:tcW w:w="818" w:type="pct"/>
          </w:tcPr>
          <w:p w:rsidR="00C868E4" w:rsidRPr="00546A9A" w:rsidRDefault="00C868E4" w:rsidP="00546A9A">
            <w:pPr>
              <w:spacing w:line="360" w:lineRule="auto"/>
              <w:rPr>
                <w:b/>
              </w:rPr>
            </w:pPr>
            <w:r w:rsidRPr="00546A9A">
              <w:rPr>
                <w:b/>
              </w:rPr>
              <w:t>37</w:t>
            </w:r>
          </w:p>
        </w:tc>
      </w:tr>
      <w:tr w:rsidR="00C868E4" w:rsidRPr="00AB755B" w:rsidTr="00AB755B">
        <w:trPr>
          <w:trHeight w:val="60"/>
        </w:trPr>
        <w:tc>
          <w:tcPr>
            <w:tcW w:w="4182" w:type="pct"/>
          </w:tcPr>
          <w:p w:rsidR="00C868E4" w:rsidRPr="00AB755B" w:rsidRDefault="00C868E4" w:rsidP="00546A9A">
            <w:pPr>
              <w:spacing w:line="360" w:lineRule="auto"/>
            </w:pPr>
            <w:r w:rsidRPr="00AB755B">
              <w:t>Semi-detached house</w:t>
            </w:r>
          </w:p>
        </w:tc>
        <w:tc>
          <w:tcPr>
            <w:tcW w:w="818" w:type="pct"/>
          </w:tcPr>
          <w:p w:rsidR="00C868E4" w:rsidRPr="00546A9A" w:rsidRDefault="00C868E4" w:rsidP="00546A9A">
            <w:pPr>
              <w:spacing w:line="360" w:lineRule="auto"/>
              <w:rPr>
                <w:b/>
              </w:rPr>
            </w:pPr>
            <w:r w:rsidRPr="00546A9A">
              <w:rPr>
                <w:b/>
              </w:rPr>
              <w:t>13</w:t>
            </w:r>
          </w:p>
        </w:tc>
      </w:tr>
      <w:tr w:rsidR="00C868E4" w:rsidRPr="00AB755B" w:rsidTr="00AB755B">
        <w:trPr>
          <w:trHeight w:val="60"/>
        </w:trPr>
        <w:tc>
          <w:tcPr>
            <w:tcW w:w="4182" w:type="pct"/>
          </w:tcPr>
          <w:p w:rsidR="00C868E4" w:rsidRPr="00AB755B" w:rsidRDefault="00C868E4" w:rsidP="00546A9A">
            <w:pPr>
              <w:spacing w:line="360" w:lineRule="auto"/>
            </w:pPr>
            <w:r w:rsidRPr="00AB755B">
              <w:t>House/flat/room in backyard</w:t>
            </w:r>
          </w:p>
        </w:tc>
        <w:tc>
          <w:tcPr>
            <w:tcW w:w="818" w:type="pct"/>
          </w:tcPr>
          <w:p w:rsidR="00C868E4" w:rsidRPr="00546A9A" w:rsidRDefault="00C868E4" w:rsidP="00546A9A">
            <w:pPr>
              <w:spacing w:line="360" w:lineRule="auto"/>
              <w:rPr>
                <w:b/>
              </w:rPr>
            </w:pPr>
            <w:r w:rsidRPr="00546A9A">
              <w:rPr>
                <w:b/>
              </w:rPr>
              <w:t>91</w:t>
            </w:r>
          </w:p>
        </w:tc>
      </w:tr>
      <w:tr w:rsidR="00C868E4" w:rsidRPr="00AB755B" w:rsidTr="00AB755B">
        <w:trPr>
          <w:trHeight w:val="60"/>
        </w:trPr>
        <w:tc>
          <w:tcPr>
            <w:tcW w:w="4182" w:type="pct"/>
          </w:tcPr>
          <w:p w:rsidR="00C868E4" w:rsidRPr="00AB755B" w:rsidRDefault="00C868E4" w:rsidP="00546A9A">
            <w:pPr>
              <w:spacing w:line="360" w:lineRule="auto"/>
            </w:pPr>
            <w:r w:rsidRPr="00AB755B">
              <w:t>Informal dwelling (shack; in backyard)</w:t>
            </w:r>
          </w:p>
        </w:tc>
        <w:tc>
          <w:tcPr>
            <w:tcW w:w="818" w:type="pct"/>
          </w:tcPr>
          <w:p w:rsidR="00C868E4" w:rsidRPr="00546A9A" w:rsidRDefault="00C868E4" w:rsidP="00546A9A">
            <w:pPr>
              <w:spacing w:line="360" w:lineRule="auto"/>
              <w:rPr>
                <w:b/>
              </w:rPr>
            </w:pPr>
            <w:r w:rsidRPr="00546A9A">
              <w:rPr>
                <w:b/>
              </w:rPr>
              <w:t>104</w:t>
            </w:r>
          </w:p>
        </w:tc>
      </w:tr>
      <w:tr w:rsidR="00C868E4" w:rsidRPr="00AB755B" w:rsidTr="00AB755B">
        <w:trPr>
          <w:trHeight w:val="60"/>
        </w:trPr>
        <w:tc>
          <w:tcPr>
            <w:tcW w:w="4182" w:type="pct"/>
          </w:tcPr>
          <w:p w:rsidR="00C868E4" w:rsidRPr="00AB755B" w:rsidRDefault="00C868E4" w:rsidP="00546A9A">
            <w:pPr>
              <w:spacing w:line="360" w:lineRule="auto"/>
            </w:pPr>
            <w:r w:rsidRPr="00AB755B">
              <w:t>Informal dwelling (shack; not in backyard; e.g. in an informal/squatter settlement or on a farm)</w:t>
            </w:r>
          </w:p>
        </w:tc>
        <w:tc>
          <w:tcPr>
            <w:tcW w:w="818" w:type="pct"/>
          </w:tcPr>
          <w:p w:rsidR="00C868E4" w:rsidRPr="00546A9A" w:rsidRDefault="00C868E4" w:rsidP="00546A9A">
            <w:pPr>
              <w:spacing w:line="360" w:lineRule="auto"/>
              <w:rPr>
                <w:b/>
              </w:rPr>
            </w:pPr>
            <w:r w:rsidRPr="00546A9A">
              <w:rPr>
                <w:b/>
              </w:rPr>
              <w:t>26</w:t>
            </w:r>
          </w:p>
        </w:tc>
      </w:tr>
      <w:tr w:rsidR="00C868E4" w:rsidRPr="00AB755B" w:rsidTr="00AB755B">
        <w:trPr>
          <w:trHeight w:val="60"/>
        </w:trPr>
        <w:tc>
          <w:tcPr>
            <w:tcW w:w="4182" w:type="pct"/>
          </w:tcPr>
          <w:p w:rsidR="00C868E4" w:rsidRPr="00AB755B" w:rsidRDefault="00C868E4" w:rsidP="00546A9A">
            <w:pPr>
              <w:spacing w:line="360" w:lineRule="auto"/>
            </w:pPr>
            <w:r w:rsidRPr="00AB755B">
              <w:t>Room/</w:t>
            </w:r>
            <w:r w:rsidR="00165DAE" w:rsidRPr="00AB755B">
              <w:t>flat let</w:t>
            </w:r>
            <w:r w:rsidRPr="00AB755B">
              <w:t xml:space="preserve"> on a property or larger dwelling/servants quarters/granny flat</w:t>
            </w:r>
          </w:p>
        </w:tc>
        <w:tc>
          <w:tcPr>
            <w:tcW w:w="818" w:type="pct"/>
          </w:tcPr>
          <w:p w:rsidR="00C868E4" w:rsidRPr="00546A9A" w:rsidRDefault="00C868E4" w:rsidP="00546A9A">
            <w:pPr>
              <w:spacing w:line="360" w:lineRule="auto"/>
              <w:rPr>
                <w:b/>
              </w:rPr>
            </w:pPr>
            <w:r w:rsidRPr="00546A9A">
              <w:rPr>
                <w:b/>
              </w:rPr>
              <w:t>38</w:t>
            </w:r>
          </w:p>
        </w:tc>
      </w:tr>
      <w:tr w:rsidR="00C868E4" w:rsidRPr="00AB755B" w:rsidTr="00AB755B">
        <w:trPr>
          <w:trHeight w:val="60"/>
        </w:trPr>
        <w:tc>
          <w:tcPr>
            <w:tcW w:w="4182" w:type="pct"/>
          </w:tcPr>
          <w:p w:rsidR="00C868E4" w:rsidRPr="00AB755B" w:rsidRDefault="00C868E4" w:rsidP="00546A9A">
            <w:pPr>
              <w:spacing w:line="360" w:lineRule="auto"/>
            </w:pPr>
            <w:r w:rsidRPr="00AB755B">
              <w:t>Caravan/tent</w:t>
            </w:r>
          </w:p>
        </w:tc>
        <w:tc>
          <w:tcPr>
            <w:tcW w:w="818" w:type="pct"/>
          </w:tcPr>
          <w:p w:rsidR="00C868E4" w:rsidRPr="00546A9A" w:rsidRDefault="00C868E4" w:rsidP="00546A9A">
            <w:pPr>
              <w:spacing w:line="360" w:lineRule="auto"/>
              <w:rPr>
                <w:b/>
              </w:rPr>
            </w:pPr>
            <w:r w:rsidRPr="00546A9A">
              <w:rPr>
                <w:b/>
              </w:rPr>
              <w:t>54</w:t>
            </w:r>
          </w:p>
        </w:tc>
      </w:tr>
      <w:tr w:rsidR="00C868E4" w:rsidRPr="00AB755B" w:rsidTr="00AB755B">
        <w:trPr>
          <w:trHeight w:val="60"/>
        </w:trPr>
        <w:tc>
          <w:tcPr>
            <w:tcW w:w="4182" w:type="pct"/>
          </w:tcPr>
          <w:p w:rsidR="00C868E4" w:rsidRPr="00AB755B" w:rsidRDefault="00C868E4" w:rsidP="00546A9A">
            <w:pPr>
              <w:spacing w:line="360" w:lineRule="auto"/>
            </w:pPr>
            <w:r w:rsidRPr="00AB755B">
              <w:t>Other</w:t>
            </w:r>
          </w:p>
        </w:tc>
        <w:tc>
          <w:tcPr>
            <w:tcW w:w="818" w:type="pct"/>
          </w:tcPr>
          <w:p w:rsidR="00C868E4" w:rsidRPr="00546A9A" w:rsidRDefault="00C868E4" w:rsidP="00546A9A">
            <w:pPr>
              <w:spacing w:line="360" w:lineRule="auto"/>
              <w:rPr>
                <w:b/>
              </w:rPr>
            </w:pPr>
            <w:r w:rsidRPr="00546A9A">
              <w:rPr>
                <w:b/>
              </w:rPr>
              <w:t>284</w:t>
            </w:r>
          </w:p>
        </w:tc>
      </w:tr>
      <w:tr w:rsidR="00C868E4" w:rsidRPr="00AB755B" w:rsidTr="00AB755B">
        <w:trPr>
          <w:trHeight w:val="60"/>
        </w:trPr>
        <w:tc>
          <w:tcPr>
            <w:tcW w:w="4182" w:type="pct"/>
          </w:tcPr>
          <w:p w:rsidR="00C868E4" w:rsidRPr="00AB755B" w:rsidRDefault="00C868E4" w:rsidP="00546A9A">
            <w:pPr>
              <w:spacing w:line="360" w:lineRule="auto"/>
            </w:pPr>
            <w:r w:rsidRPr="00AB755B">
              <w:t>Unspecified</w:t>
            </w:r>
          </w:p>
        </w:tc>
        <w:tc>
          <w:tcPr>
            <w:tcW w:w="818" w:type="pct"/>
          </w:tcPr>
          <w:p w:rsidR="00C868E4" w:rsidRPr="00546A9A" w:rsidRDefault="00C868E4" w:rsidP="00546A9A">
            <w:pPr>
              <w:spacing w:line="360" w:lineRule="auto"/>
              <w:rPr>
                <w:b/>
              </w:rPr>
            </w:pPr>
            <w:r w:rsidRPr="00546A9A">
              <w:rPr>
                <w:b/>
              </w:rPr>
              <w:t>–</w:t>
            </w:r>
          </w:p>
        </w:tc>
      </w:tr>
      <w:tr w:rsidR="00C868E4" w:rsidRPr="00AB755B" w:rsidTr="00AB755B">
        <w:trPr>
          <w:trHeight w:val="60"/>
        </w:trPr>
        <w:tc>
          <w:tcPr>
            <w:tcW w:w="4182" w:type="pct"/>
          </w:tcPr>
          <w:p w:rsidR="00C868E4" w:rsidRPr="00AB755B" w:rsidRDefault="00C868E4" w:rsidP="00546A9A">
            <w:pPr>
              <w:spacing w:line="360" w:lineRule="auto"/>
            </w:pPr>
            <w:r w:rsidRPr="00AB755B">
              <w:t>Not applicable</w:t>
            </w:r>
          </w:p>
        </w:tc>
        <w:tc>
          <w:tcPr>
            <w:tcW w:w="818" w:type="pct"/>
          </w:tcPr>
          <w:p w:rsidR="00C868E4" w:rsidRPr="00546A9A" w:rsidRDefault="00C868E4" w:rsidP="00546A9A">
            <w:pPr>
              <w:spacing w:line="360" w:lineRule="auto"/>
              <w:rPr>
                <w:b/>
              </w:rPr>
            </w:pPr>
            <w:r w:rsidRPr="00546A9A">
              <w:rPr>
                <w:b/>
              </w:rPr>
              <w:t>–</w:t>
            </w:r>
          </w:p>
        </w:tc>
      </w:tr>
      <w:tr w:rsidR="00C868E4" w:rsidRPr="00AB755B" w:rsidTr="00AB755B">
        <w:trPr>
          <w:trHeight w:val="60"/>
        </w:trPr>
        <w:tc>
          <w:tcPr>
            <w:tcW w:w="4182" w:type="pct"/>
          </w:tcPr>
          <w:p w:rsidR="00C868E4" w:rsidRPr="00AB755B" w:rsidRDefault="00C868E4" w:rsidP="00546A9A">
            <w:pPr>
              <w:spacing w:line="360" w:lineRule="auto"/>
            </w:pPr>
            <w:r w:rsidRPr="00AB755B">
              <w:t>Total</w:t>
            </w:r>
          </w:p>
        </w:tc>
        <w:tc>
          <w:tcPr>
            <w:tcW w:w="818" w:type="pct"/>
          </w:tcPr>
          <w:p w:rsidR="00C868E4" w:rsidRPr="00546A9A" w:rsidRDefault="00C868E4" w:rsidP="00546A9A">
            <w:pPr>
              <w:spacing w:line="360" w:lineRule="auto"/>
              <w:rPr>
                <w:b/>
              </w:rPr>
            </w:pPr>
            <w:r w:rsidRPr="00546A9A">
              <w:rPr>
                <w:b/>
              </w:rPr>
              <w:t>33 857</w:t>
            </w:r>
          </w:p>
        </w:tc>
      </w:tr>
    </w:tbl>
    <w:p w:rsidR="002160FC" w:rsidRDefault="00C868E4" w:rsidP="00DF7CD8">
      <w:pPr>
        <w:pStyle w:val="BodyText20"/>
      </w:pPr>
      <w:r w:rsidRPr="00520DBD">
        <w:t>By using the backlog figures for water and sanitation supply, it is estimated that the backlog is 8 806 housing units. Although Mbazwana and Manguzi are still rural towns and subject to the dictates of the Ingonyama Trust Act, they are urbanising at a fast rate and present new challenges in terms of housing development. Housing needs in these areas include rental stock, middle income housing and the traditional low income housing. A relatively high representation of informal rental housing stock suggests a large number of people who occupy backyard shacks, cottages and other rented accommodation (Table 1.4 &amp; Figure 1.6). Introduction of town planning in these areas will help to direct growth and ensure that the area develops in accordance with the National Housing Development Policy –</w:t>
      </w:r>
      <w:r w:rsidR="002C6D1B" w:rsidRPr="00520DBD">
        <w:t xml:space="preserve"> sustainable human settlement.</w:t>
      </w:r>
    </w:p>
    <w:p w:rsidR="002160FC" w:rsidRDefault="002160FC">
      <w:pPr>
        <w:rPr>
          <w:rFonts w:eastAsia="Arial Unicode MS" w:cs="Arial"/>
          <w:sz w:val="23"/>
          <w:szCs w:val="23"/>
          <w:lang w:val="en-GB" w:eastAsia="zh-CN"/>
        </w:rPr>
      </w:pPr>
      <w:r>
        <w:br w:type="page"/>
      </w:r>
    </w:p>
    <w:p w:rsidR="00C868E4" w:rsidRPr="00520DBD" w:rsidRDefault="00D950EA" w:rsidP="00DE3CA5">
      <w:pPr>
        <w:pStyle w:val="Heading2"/>
      </w:pPr>
      <w:bookmarkStart w:id="127" w:name="_Toc490994171"/>
      <w:r>
        <w:lastRenderedPageBreak/>
        <w:t xml:space="preserve">1.2.5 </w:t>
      </w:r>
      <w:r w:rsidR="008D0A49" w:rsidRPr="00520DBD">
        <w:t>EDUCATION PROFILE &amp; LITERACY LEVELS</w:t>
      </w:r>
      <w:bookmarkEnd w:id="127"/>
    </w:p>
    <w:p w:rsidR="00C868E4" w:rsidRPr="00520DBD" w:rsidRDefault="00C868E4" w:rsidP="00DF7CD8">
      <w:pPr>
        <w:pStyle w:val="BodyText20"/>
      </w:pPr>
      <w:r w:rsidRPr="00520DBD">
        <w:t>A large number (54%) of people is functionally illiterate meaning that they either do not have school-based education or have not received sufficient school-based education to acquire marketable skills and engage in serious business ventures (Table 1.5).</w:t>
      </w:r>
    </w:p>
    <w:p w:rsidR="00CA068E" w:rsidRPr="00520DBD" w:rsidRDefault="00CA068E" w:rsidP="00520DBD">
      <w:pPr>
        <w:pStyle w:val="BasicParagraph"/>
        <w:spacing w:after="0" w:line="360" w:lineRule="auto"/>
        <w:rPr>
          <w:rFonts w:ascii="Arial" w:hAnsi="Arial" w:cs="Arial"/>
          <w:sz w:val="20"/>
          <w:szCs w:val="20"/>
        </w:rPr>
      </w:pPr>
    </w:p>
    <w:p w:rsidR="002160FC" w:rsidRPr="002C375E" w:rsidRDefault="002C375E" w:rsidP="002C375E">
      <w:pPr>
        <w:pStyle w:val="Caption"/>
        <w:rPr>
          <w:b w:val="0"/>
          <w:i/>
          <w:color w:val="auto"/>
          <w:sz w:val="20"/>
        </w:rPr>
      </w:pPr>
      <w:bookmarkStart w:id="128" w:name="_Toc490410911"/>
      <w:r w:rsidRPr="002C375E">
        <w:rPr>
          <w:color w:val="auto"/>
        </w:rPr>
        <w:t xml:space="preserve">Table </w:t>
      </w:r>
      <w:r w:rsidRPr="002C375E">
        <w:rPr>
          <w:color w:val="auto"/>
        </w:rPr>
        <w:fldChar w:fldCharType="begin"/>
      </w:r>
      <w:r w:rsidRPr="002C375E">
        <w:rPr>
          <w:color w:val="auto"/>
        </w:rPr>
        <w:instrText xml:space="preserve"> SEQ Table \* ARABIC </w:instrText>
      </w:r>
      <w:r w:rsidRPr="002C375E">
        <w:rPr>
          <w:color w:val="auto"/>
        </w:rPr>
        <w:fldChar w:fldCharType="separate"/>
      </w:r>
      <w:r w:rsidR="00D07DF2">
        <w:rPr>
          <w:noProof/>
          <w:color w:val="auto"/>
        </w:rPr>
        <w:t>6</w:t>
      </w:r>
      <w:r w:rsidRPr="002C375E">
        <w:rPr>
          <w:color w:val="auto"/>
        </w:rPr>
        <w:fldChar w:fldCharType="end"/>
      </w:r>
      <w:r w:rsidRPr="002C375E">
        <w:rPr>
          <w:color w:val="auto"/>
        </w:rPr>
        <w:t>: Distribution of population aged 20 years and older by level of education attained for 1996, 2001 and 2011 (Stats SA: Census)</w:t>
      </w:r>
      <w:bookmarkEnd w:id="128"/>
    </w:p>
    <w:tbl>
      <w:tblPr>
        <w:tblStyle w:val="TableGrid1"/>
        <w:tblW w:w="9353" w:type="dxa"/>
        <w:tblLayout w:type="fixed"/>
        <w:tblLook w:val="0000" w:firstRow="0" w:lastRow="0" w:firstColumn="0" w:lastColumn="0" w:noHBand="0" w:noVBand="0"/>
      </w:tblPr>
      <w:tblGrid>
        <w:gridCol w:w="1701"/>
        <w:gridCol w:w="850"/>
        <w:gridCol w:w="851"/>
        <w:gridCol w:w="850"/>
        <w:gridCol w:w="851"/>
        <w:gridCol w:w="850"/>
        <w:gridCol w:w="850"/>
        <w:gridCol w:w="850"/>
        <w:gridCol w:w="850"/>
        <w:gridCol w:w="850"/>
      </w:tblGrid>
      <w:tr w:rsidR="00286160" w:rsidRPr="00AB755B" w:rsidTr="00192354">
        <w:trPr>
          <w:trHeight w:val="60"/>
        </w:trPr>
        <w:tc>
          <w:tcPr>
            <w:tcW w:w="1701" w:type="dxa"/>
            <w:vMerge w:val="restart"/>
          </w:tcPr>
          <w:p w:rsidR="00286160" w:rsidRPr="00AB755B" w:rsidRDefault="00286160" w:rsidP="00546A9A">
            <w:pPr>
              <w:spacing w:line="360" w:lineRule="auto"/>
              <w:rPr>
                <w:b/>
              </w:rPr>
            </w:pPr>
            <w:r w:rsidRPr="00AB755B">
              <w:rPr>
                <w:b/>
              </w:rPr>
              <w:t>Education</w:t>
            </w:r>
            <w:r w:rsidRPr="00AB755B">
              <w:rPr>
                <w:b/>
              </w:rPr>
              <w:br/>
              <w:t>Level</w:t>
            </w:r>
          </w:p>
        </w:tc>
        <w:tc>
          <w:tcPr>
            <w:tcW w:w="2551" w:type="dxa"/>
            <w:gridSpan w:val="3"/>
          </w:tcPr>
          <w:p w:rsidR="00286160" w:rsidRPr="00AB755B" w:rsidRDefault="00286160" w:rsidP="00546A9A">
            <w:pPr>
              <w:spacing w:line="360" w:lineRule="auto"/>
              <w:rPr>
                <w:b/>
              </w:rPr>
            </w:pPr>
            <w:r w:rsidRPr="00AB755B">
              <w:rPr>
                <w:b/>
              </w:rPr>
              <w:t>2001</w:t>
            </w:r>
          </w:p>
        </w:tc>
        <w:tc>
          <w:tcPr>
            <w:tcW w:w="2551" w:type="dxa"/>
            <w:gridSpan w:val="3"/>
          </w:tcPr>
          <w:p w:rsidR="00286160" w:rsidRPr="00AB755B" w:rsidRDefault="00286160" w:rsidP="00546A9A">
            <w:pPr>
              <w:spacing w:line="360" w:lineRule="auto"/>
              <w:rPr>
                <w:b/>
              </w:rPr>
            </w:pPr>
            <w:r w:rsidRPr="00AB755B">
              <w:rPr>
                <w:b/>
              </w:rPr>
              <w:t>2011</w:t>
            </w:r>
          </w:p>
        </w:tc>
        <w:tc>
          <w:tcPr>
            <w:tcW w:w="2550" w:type="dxa"/>
            <w:gridSpan w:val="3"/>
          </w:tcPr>
          <w:p w:rsidR="00286160" w:rsidRDefault="00286160" w:rsidP="00546A9A">
            <w:pPr>
              <w:spacing w:line="360" w:lineRule="auto"/>
              <w:rPr>
                <w:b/>
              </w:rPr>
            </w:pPr>
            <w:r>
              <w:rPr>
                <w:b/>
              </w:rPr>
              <w:t>2016</w:t>
            </w:r>
          </w:p>
        </w:tc>
      </w:tr>
      <w:tr w:rsidR="00286160" w:rsidRPr="00AB755B" w:rsidTr="00286160">
        <w:trPr>
          <w:trHeight w:val="60"/>
        </w:trPr>
        <w:tc>
          <w:tcPr>
            <w:tcW w:w="1701" w:type="dxa"/>
            <w:vMerge/>
          </w:tcPr>
          <w:p w:rsidR="00286160" w:rsidRPr="00AB755B" w:rsidRDefault="00286160" w:rsidP="00546A9A">
            <w:pPr>
              <w:spacing w:line="360" w:lineRule="auto"/>
            </w:pPr>
          </w:p>
        </w:tc>
        <w:tc>
          <w:tcPr>
            <w:tcW w:w="850" w:type="dxa"/>
          </w:tcPr>
          <w:p w:rsidR="00286160" w:rsidRPr="00AB755B" w:rsidRDefault="00286160" w:rsidP="00546A9A">
            <w:pPr>
              <w:spacing w:line="360" w:lineRule="auto"/>
              <w:rPr>
                <w:b/>
              </w:rPr>
            </w:pPr>
            <w:r w:rsidRPr="00AB755B">
              <w:rPr>
                <w:b/>
              </w:rPr>
              <w:t>Male</w:t>
            </w:r>
          </w:p>
        </w:tc>
        <w:tc>
          <w:tcPr>
            <w:tcW w:w="851" w:type="dxa"/>
          </w:tcPr>
          <w:p w:rsidR="00286160" w:rsidRPr="00AB755B" w:rsidRDefault="00286160" w:rsidP="00546A9A">
            <w:pPr>
              <w:spacing w:line="360" w:lineRule="auto"/>
              <w:rPr>
                <w:b/>
              </w:rPr>
            </w:pPr>
            <w:r w:rsidRPr="00AB755B">
              <w:rPr>
                <w:b/>
              </w:rPr>
              <w:t>Female</w:t>
            </w:r>
          </w:p>
        </w:tc>
        <w:tc>
          <w:tcPr>
            <w:tcW w:w="850" w:type="dxa"/>
          </w:tcPr>
          <w:p w:rsidR="00286160" w:rsidRPr="00AB755B" w:rsidRDefault="00286160" w:rsidP="00546A9A">
            <w:pPr>
              <w:spacing w:line="360" w:lineRule="auto"/>
              <w:rPr>
                <w:b/>
              </w:rPr>
            </w:pPr>
            <w:r w:rsidRPr="00AB755B">
              <w:rPr>
                <w:b/>
              </w:rPr>
              <w:t>Total</w:t>
            </w:r>
          </w:p>
        </w:tc>
        <w:tc>
          <w:tcPr>
            <w:tcW w:w="851" w:type="dxa"/>
          </w:tcPr>
          <w:p w:rsidR="00286160" w:rsidRPr="00AB755B" w:rsidRDefault="00286160" w:rsidP="00546A9A">
            <w:pPr>
              <w:spacing w:line="360" w:lineRule="auto"/>
              <w:rPr>
                <w:b/>
              </w:rPr>
            </w:pPr>
            <w:r w:rsidRPr="00AB755B">
              <w:rPr>
                <w:b/>
              </w:rPr>
              <w:t>Male</w:t>
            </w:r>
          </w:p>
        </w:tc>
        <w:tc>
          <w:tcPr>
            <w:tcW w:w="850" w:type="dxa"/>
          </w:tcPr>
          <w:p w:rsidR="00286160" w:rsidRPr="00AB755B" w:rsidRDefault="00286160" w:rsidP="00546A9A">
            <w:pPr>
              <w:spacing w:line="360" w:lineRule="auto"/>
              <w:rPr>
                <w:b/>
              </w:rPr>
            </w:pPr>
            <w:r w:rsidRPr="00AB755B">
              <w:rPr>
                <w:b/>
              </w:rPr>
              <w:t>Female</w:t>
            </w:r>
          </w:p>
        </w:tc>
        <w:tc>
          <w:tcPr>
            <w:tcW w:w="850" w:type="dxa"/>
          </w:tcPr>
          <w:p w:rsidR="00286160" w:rsidRPr="00AB755B" w:rsidRDefault="00286160" w:rsidP="00546A9A">
            <w:pPr>
              <w:spacing w:line="360" w:lineRule="auto"/>
              <w:rPr>
                <w:b/>
              </w:rPr>
            </w:pPr>
            <w:r w:rsidRPr="00AB755B">
              <w:rPr>
                <w:b/>
              </w:rPr>
              <w:t>Total</w:t>
            </w:r>
          </w:p>
        </w:tc>
        <w:tc>
          <w:tcPr>
            <w:tcW w:w="850" w:type="dxa"/>
          </w:tcPr>
          <w:p w:rsidR="00286160" w:rsidRPr="00AB755B" w:rsidRDefault="00286160" w:rsidP="00546A9A">
            <w:pPr>
              <w:spacing w:line="360" w:lineRule="auto"/>
              <w:rPr>
                <w:b/>
              </w:rPr>
            </w:pPr>
            <w:r>
              <w:rPr>
                <w:b/>
              </w:rPr>
              <w:t>Male</w:t>
            </w:r>
          </w:p>
        </w:tc>
        <w:tc>
          <w:tcPr>
            <w:tcW w:w="850" w:type="dxa"/>
          </w:tcPr>
          <w:p w:rsidR="00286160" w:rsidRPr="00AB755B" w:rsidRDefault="00286160" w:rsidP="00546A9A">
            <w:pPr>
              <w:spacing w:line="360" w:lineRule="auto"/>
              <w:rPr>
                <w:b/>
              </w:rPr>
            </w:pPr>
            <w:r>
              <w:rPr>
                <w:b/>
              </w:rPr>
              <w:t xml:space="preserve">Female </w:t>
            </w:r>
          </w:p>
        </w:tc>
        <w:tc>
          <w:tcPr>
            <w:tcW w:w="850" w:type="dxa"/>
          </w:tcPr>
          <w:p w:rsidR="00286160" w:rsidRPr="00AB755B" w:rsidRDefault="00286160" w:rsidP="00546A9A">
            <w:pPr>
              <w:spacing w:line="360" w:lineRule="auto"/>
              <w:rPr>
                <w:b/>
              </w:rPr>
            </w:pPr>
            <w:r>
              <w:rPr>
                <w:b/>
              </w:rPr>
              <w:t>Total</w:t>
            </w:r>
          </w:p>
        </w:tc>
      </w:tr>
      <w:tr w:rsidR="00286160" w:rsidRPr="00AB755B" w:rsidTr="00286160">
        <w:trPr>
          <w:trHeight w:val="60"/>
        </w:trPr>
        <w:tc>
          <w:tcPr>
            <w:tcW w:w="1701" w:type="dxa"/>
          </w:tcPr>
          <w:p w:rsidR="00286160" w:rsidRPr="00AB755B" w:rsidRDefault="00286160" w:rsidP="00546A9A">
            <w:pPr>
              <w:spacing w:line="360" w:lineRule="auto"/>
            </w:pPr>
            <w:r w:rsidRPr="00AB755B">
              <w:t>No schooling</w:t>
            </w:r>
          </w:p>
        </w:tc>
        <w:tc>
          <w:tcPr>
            <w:tcW w:w="850" w:type="dxa"/>
          </w:tcPr>
          <w:p w:rsidR="00286160" w:rsidRPr="00AB755B" w:rsidRDefault="00286160" w:rsidP="00546A9A">
            <w:pPr>
              <w:spacing w:line="360" w:lineRule="auto"/>
            </w:pPr>
            <w:r w:rsidRPr="00AB755B">
              <w:t>10 993</w:t>
            </w:r>
          </w:p>
        </w:tc>
        <w:tc>
          <w:tcPr>
            <w:tcW w:w="851" w:type="dxa"/>
          </w:tcPr>
          <w:p w:rsidR="00286160" w:rsidRPr="00AB755B" w:rsidRDefault="00286160" w:rsidP="00546A9A">
            <w:pPr>
              <w:spacing w:line="360" w:lineRule="auto"/>
            </w:pPr>
            <w:r w:rsidRPr="00AB755B">
              <w:t>22 161</w:t>
            </w:r>
          </w:p>
        </w:tc>
        <w:tc>
          <w:tcPr>
            <w:tcW w:w="850" w:type="dxa"/>
          </w:tcPr>
          <w:p w:rsidR="00286160" w:rsidRPr="00AB755B" w:rsidRDefault="00286160" w:rsidP="00546A9A">
            <w:pPr>
              <w:spacing w:line="360" w:lineRule="auto"/>
            </w:pPr>
            <w:r w:rsidRPr="00AB755B">
              <w:t>33 154</w:t>
            </w:r>
          </w:p>
        </w:tc>
        <w:tc>
          <w:tcPr>
            <w:tcW w:w="851" w:type="dxa"/>
          </w:tcPr>
          <w:p w:rsidR="00286160" w:rsidRPr="00AB755B" w:rsidRDefault="00286160" w:rsidP="00546A9A">
            <w:pPr>
              <w:spacing w:line="360" w:lineRule="auto"/>
            </w:pPr>
            <w:r w:rsidRPr="00AB755B">
              <w:t>14 689</w:t>
            </w:r>
          </w:p>
        </w:tc>
        <w:tc>
          <w:tcPr>
            <w:tcW w:w="850" w:type="dxa"/>
          </w:tcPr>
          <w:p w:rsidR="00286160" w:rsidRPr="00AB755B" w:rsidRDefault="00286160" w:rsidP="00546A9A">
            <w:pPr>
              <w:spacing w:line="360" w:lineRule="auto"/>
            </w:pPr>
            <w:r w:rsidRPr="00AB755B">
              <w:t>7 585</w:t>
            </w:r>
          </w:p>
        </w:tc>
        <w:tc>
          <w:tcPr>
            <w:tcW w:w="850" w:type="dxa"/>
          </w:tcPr>
          <w:p w:rsidR="00286160" w:rsidRPr="00AB755B" w:rsidRDefault="00286160" w:rsidP="00546A9A">
            <w:pPr>
              <w:spacing w:line="360" w:lineRule="auto"/>
            </w:pPr>
            <w:r w:rsidRPr="00AB755B">
              <w:t>22 274</w:t>
            </w:r>
          </w:p>
        </w:tc>
        <w:tc>
          <w:tcPr>
            <w:tcW w:w="850" w:type="dxa"/>
          </w:tcPr>
          <w:p w:rsidR="00286160" w:rsidRPr="00AB755B" w:rsidRDefault="00286160" w:rsidP="00546A9A">
            <w:pPr>
              <w:spacing w:line="360" w:lineRule="auto"/>
            </w:pPr>
            <w:r w:rsidRPr="00286160">
              <w:t>17</w:t>
            </w:r>
            <w:r>
              <w:t xml:space="preserve"> </w:t>
            </w:r>
            <w:r w:rsidRPr="00286160">
              <w:t>427</w:t>
            </w:r>
          </w:p>
        </w:tc>
        <w:tc>
          <w:tcPr>
            <w:tcW w:w="850" w:type="dxa"/>
          </w:tcPr>
          <w:p w:rsidR="00286160" w:rsidRPr="00AB755B" w:rsidRDefault="00286160" w:rsidP="00546A9A">
            <w:pPr>
              <w:spacing w:line="360" w:lineRule="auto"/>
            </w:pPr>
            <w:r w:rsidRPr="00286160">
              <w:t>22</w:t>
            </w:r>
            <w:r>
              <w:t xml:space="preserve"> </w:t>
            </w:r>
            <w:r w:rsidRPr="00286160">
              <w:t>931</w:t>
            </w:r>
          </w:p>
        </w:tc>
        <w:tc>
          <w:tcPr>
            <w:tcW w:w="850" w:type="dxa"/>
          </w:tcPr>
          <w:p w:rsidR="00286160" w:rsidRPr="00AB755B" w:rsidRDefault="00286160" w:rsidP="00546A9A">
            <w:pPr>
              <w:spacing w:line="360" w:lineRule="auto"/>
            </w:pPr>
            <w:r>
              <w:t>40 358</w:t>
            </w:r>
          </w:p>
        </w:tc>
      </w:tr>
      <w:tr w:rsidR="00286160" w:rsidRPr="00AB755B" w:rsidTr="00286160">
        <w:trPr>
          <w:trHeight w:val="60"/>
        </w:trPr>
        <w:tc>
          <w:tcPr>
            <w:tcW w:w="1701" w:type="dxa"/>
          </w:tcPr>
          <w:p w:rsidR="00286160" w:rsidRPr="00AB755B" w:rsidRDefault="00286160" w:rsidP="00546A9A">
            <w:pPr>
              <w:spacing w:line="360" w:lineRule="auto"/>
            </w:pPr>
            <w:r w:rsidRPr="00AB755B">
              <w:t>Some primary</w:t>
            </w:r>
          </w:p>
        </w:tc>
        <w:tc>
          <w:tcPr>
            <w:tcW w:w="850" w:type="dxa"/>
          </w:tcPr>
          <w:p w:rsidR="00286160" w:rsidRPr="00AB755B" w:rsidRDefault="00286160" w:rsidP="00546A9A">
            <w:pPr>
              <w:spacing w:line="360" w:lineRule="auto"/>
            </w:pPr>
            <w:r w:rsidRPr="00AB755B">
              <w:t>3 669</w:t>
            </w:r>
          </w:p>
        </w:tc>
        <w:tc>
          <w:tcPr>
            <w:tcW w:w="851" w:type="dxa"/>
          </w:tcPr>
          <w:p w:rsidR="00286160" w:rsidRPr="00AB755B" w:rsidRDefault="00286160" w:rsidP="00546A9A">
            <w:pPr>
              <w:spacing w:line="360" w:lineRule="auto"/>
            </w:pPr>
            <w:r w:rsidRPr="00AB755B">
              <w:t>5 581</w:t>
            </w:r>
          </w:p>
        </w:tc>
        <w:tc>
          <w:tcPr>
            <w:tcW w:w="850" w:type="dxa"/>
          </w:tcPr>
          <w:p w:rsidR="00286160" w:rsidRPr="00AB755B" w:rsidRDefault="00286160" w:rsidP="00546A9A">
            <w:pPr>
              <w:spacing w:line="360" w:lineRule="auto"/>
            </w:pPr>
            <w:r w:rsidRPr="00AB755B">
              <w:t>9 250</w:t>
            </w:r>
          </w:p>
        </w:tc>
        <w:tc>
          <w:tcPr>
            <w:tcW w:w="851" w:type="dxa"/>
          </w:tcPr>
          <w:p w:rsidR="00286160" w:rsidRPr="00AB755B" w:rsidRDefault="00286160" w:rsidP="00546A9A">
            <w:pPr>
              <w:spacing w:line="360" w:lineRule="auto"/>
            </w:pPr>
            <w:r w:rsidRPr="00AB755B">
              <w:t>6 800</w:t>
            </w:r>
          </w:p>
        </w:tc>
        <w:tc>
          <w:tcPr>
            <w:tcW w:w="850" w:type="dxa"/>
          </w:tcPr>
          <w:p w:rsidR="00286160" w:rsidRPr="00AB755B" w:rsidRDefault="00286160" w:rsidP="00546A9A">
            <w:pPr>
              <w:spacing w:line="360" w:lineRule="auto"/>
            </w:pPr>
            <w:r w:rsidRPr="00AB755B">
              <w:t>4 685</w:t>
            </w:r>
          </w:p>
        </w:tc>
        <w:tc>
          <w:tcPr>
            <w:tcW w:w="850" w:type="dxa"/>
          </w:tcPr>
          <w:p w:rsidR="00286160" w:rsidRPr="00AB755B" w:rsidRDefault="00286160" w:rsidP="00546A9A">
            <w:pPr>
              <w:spacing w:line="360" w:lineRule="auto"/>
            </w:pPr>
            <w:r w:rsidRPr="00AB755B">
              <w:t>11 485</w:t>
            </w:r>
          </w:p>
        </w:tc>
        <w:tc>
          <w:tcPr>
            <w:tcW w:w="850" w:type="dxa"/>
          </w:tcPr>
          <w:p w:rsidR="00286160" w:rsidRPr="00AB755B" w:rsidRDefault="00286160" w:rsidP="00546A9A">
            <w:pPr>
              <w:spacing w:line="360" w:lineRule="auto"/>
            </w:pPr>
            <w:r w:rsidRPr="00286160">
              <w:t>29</w:t>
            </w:r>
            <w:r>
              <w:t xml:space="preserve"> </w:t>
            </w:r>
            <w:r w:rsidRPr="00286160">
              <w:t>979</w:t>
            </w:r>
          </w:p>
        </w:tc>
        <w:tc>
          <w:tcPr>
            <w:tcW w:w="850" w:type="dxa"/>
          </w:tcPr>
          <w:p w:rsidR="00286160" w:rsidRPr="00AB755B" w:rsidRDefault="00286160" w:rsidP="00546A9A">
            <w:pPr>
              <w:spacing w:line="360" w:lineRule="auto"/>
            </w:pPr>
            <w:r w:rsidRPr="00286160">
              <w:t>28</w:t>
            </w:r>
            <w:r>
              <w:t xml:space="preserve"> </w:t>
            </w:r>
            <w:r w:rsidRPr="00286160">
              <w:t>824</w:t>
            </w:r>
          </w:p>
        </w:tc>
        <w:tc>
          <w:tcPr>
            <w:tcW w:w="850" w:type="dxa"/>
          </w:tcPr>
          <w:p w:rsidR="00286160" w:rsidRPr="00AB755B" w:rsidRDefault="00286160" w:rsidP="00546A9A">
            <w:pPr>
              <w:spacing w:line="360" w:lineRule="auto"/>
            </w:pPr>
            <w:r>
              <w:t>58 803</w:t>
            </w:r>
          </w:p>
        </w:tc>
      </w:tr>
      <w:tr w:rsidR="00286160" w:rsidRPr="00AB755B" w:rsidTr="00286160">
        <w:trPr>
          <w:trHeight w:val="60"/>
        </w:trPr>
        <w:tc>
          <w:tcPr>
            <w:tcW w:w="1701" w:type="dxa"/>
          </w:tcPr>
          <w:p w:rsidR="00286160" w:rsidRPr="00AB755B" w:rsidRDefault="00286160" w:rsidP="00546A9A">
            <w:pPr>
              <w:spacing w:line="360" w:lineRule="auto"/>
            </w:pPr>
            <w:r w:rsidRPr="00AB755B">
              <w:t>Some secondary</w:t>
            </w:r>
          </w:p>
        </w:tc>
        <w:tc>
          <w:tcPr>
            <w:tcW w:w="850" w:type="dxa"/>
          </w:tcPr>
          <w:p w:rsidR="00286160" w:rsidRPr="00AB755B" w:rsidRDefault="00286160" w:rsidP="00546A9A">
            <w:pPr>
              <w:spacing w:line="360" w:lineRule="auto"/>
            </w:pPr>
            <w:r w:rsidRPr="00AB755B">
              <w:t>4 290</w:t>
            </w:r>
          </w:p>
        </w:tc>
        <w:tc>
          <w:tcPr>
            <w:tcW w:w="851" w:type="dxa"/>
          </w:tcPr>
          <w:p w:rsidR="00286160" w:rsidRPr="00AB755B" w:rsidRDefault="00286160" w:rsidP="00546A9A">
            <w:pPr>
              <w:spacing w:line="360" w:lineRule="auto"/>
            </w:pPr>
            <w:r w:rsidRPr="00AB755B">
              <w:t>5 194</w:t>
            </w:r>
          </w:p>
        </w:tc>
        <w:tc>
          <w:tcPr>
            <w:tcW w:w="850" w:type="dxa"/>
          </w:tcPr>
          <w:p w:rsidR="00286160" w:rsidRPr="00AB755B" w:rsidRDefault="00286160" w:rsidP="00546A9A">
            <w:pPr>
              <w:spacing w:line="360" w:lineRule="auto"/>
            </w:pPr>
            <w:r w:rsidRPr="00AB755B">
              <w:t>9 483</w:t>
            </w:r>
          </w:p>
        </w:tc>
        <w:tc>
          <w:tcPr>
            <w:tcW w:w="851" w:type="dxa"/>
          </w:tcPr>
          <w:p w:rsidR="00286160" w:rsidRPr="00AB755B" w:rsidRDefault="00286160" w:rsidP="00546A9A">
            <w:pPr>
              <w:spacing w:line="360" w:lineRule="auto"/>
            </w:pPr>
            <w:r w:rsidRPr="00AB755B">
              <w:t>9 232</w:t>
            </w:r>
          </w:p>
        </w:tc>
        <w:tc>
          <w:tcPr>
            <w:tcW w:w="850" w:type="dxa"/>
          </w:tcPr>
          <w:p w:rsidR="00286160" w:rsidRPr="00AB755B" w:rsidRDefault="00286160" w:rsidP="00546A9A">
            <w:pPr>
              <w:spacing w:line="360" w:lineRule="auto"/>
            </w:pPr>
            <w:r w:rsidRPr="00AB755B">
              <w:t>7 421</w:t>
            </w:r>
          </w:p>
        </w:tc>
        <w:tc>
          <w:tcPr>
            <w:tcW w:w="850" w:type="dxa"/>
          </w:tcPr>
          <w:p w:rsidR="00286160" w:rsidRPr="00AB755B" w:rsidRDefault="00286160" w:rsidP="00546A9A">
            <w:pPr>
              <w:spacing w:line="360" w:lineRule="auto"/>
            </w:pPr>
            <w:r w:rsidRPr="00AB755B">
              <w:t>16 653</w:t>
            </w:r>
          </w:p>
        </w:tc>
        <w:tc>
          <w:tcPr>
            <w:tcW w:w="850" w:type="dxa"/>
          </w:tcPr>
          <w:p w:rsidR="00286160" w:rsidRPr="00AB755B" w:rsidRDefault="00286160" w:rsidP="00546A9A">
            <w:pPr>
              <w:spacing w:line="360" w:lineRule="auto"/>
            </w:pPr>
            <w:r w:rsidRPr="00286160">
              <w:t>20</w:t>
            </w:r>
            <w:r>
              <w:t xml:space="preserve"> </w:t>
            </w:r>
            <w:r w:rsidRPr="00286160">
              <w:t>114</w:t>
            </w:r>
          </w:p>
        </w:tc>
        <w:tc>
          <w:tcPr>
            <w:tcW w:w="850" w:type="dxa"/>
          </w:tcPr>
          <w:p w:rsidR="00286160" w:rsidRPr="00AB755B" w:rsidRDefault="00286160" w:rsidP="00546A9A">
            <w:pPr>
              <w:spacing w:line="360" w:lineRule="auto"/>
            </w:pPr>
            <w:r w:rsidRPr="00286160">
              <w:t>22</w:t>
            </w:r>
            <w:r>
              <w:t xml:space="preserve"> </w:t>
            </w:r>
            <w:r w:rsidRPr="00286160">
              <w:t>817</w:t>
            </w:r>
          </w:p>
        </w:tc>
        <w:tc>
          <w:tcPr>
            <w:tcW w:w="850" w:type="dxa"/>
          </w:tcPr>
          <w:p w:rsidR="00286160" w:rsidRPr="00AB755B" w:rsidRDefault="00286160" w:rsidP="00546A9A">
            <w:pPr>
              <w:spacing w:line="360" w:lineRule="auto"/>
            </w:pPr>
            <w:r>
              <w:t>42 931</w:t>
            </w:r>
          </w:p>
        </w:tc>
      </w:tr>
      <w:tr w:rsidR="00286160" w:rsidRPr="00AB755B" w:rsidTr="00286160">
        <w:trPr>
          <w:trHeight w:val="60"/>
        </w:trPr>
        <w:tc>
          <w:tcPr>
            <w:tcW w:w="1701" w:type="dxa"/>
          </w:tcPr>
          <w:p w:rsidR="00286160" w:rsidRPr="00AB755B" w:rsidRDefault="00286160" w:rsidP="00546A9A">
            <w:pPr>
              <w:spacing w:line="360" w:lineRule="auto"/>
            </w:pPr>
            <w:r w:rsidRPr="00AB755B">
              <w:t>Std 10/Grade 12</w:t>
            </w:r>
          </w:p>
        </w:tc>
        <w:tc>
          <w:tcPr>
            <w:tcW w:w="850" w:type="dxa"/>
          </w:tcPr>
          <w:p w:rsidR="00286160" w:rsidRPr="00AB755B" w:rsidRDefault="00286160" w:rsidP="00546A9A">
            <w:pPr>
              <w:spacing w:line="360" w:lineRule="auto"/>
            </w:pPr>
            <w:r w:rsidRPr="00AB755B">
              <w:t>2 540</w:t>
            </w:r>
          </w:p>
        </w:tc>
        <w:tc>
          <w:tcPr>
            <w:tcW w:w="851" w:type="dxa"/>
          </w:tcPr>
          <w:p w:rsidR="00286160" w:rsidRPr="00AB755B" w:rsidRDefault="00286160" w:rsidP="00546A9A">
            <w:pPr>
              <w:spacing w:line="360" w:lineRule="auto"/>
            </w:pPr>
            <w:r w:rsidRPr="00AB755B">
              <w:t>3 263</w:t>
            </w:r>
          </w:p>
        </w:tc>
        <w:tc>
          <w:tcPr>
            <w:tcW w:w="850" w:type="dxa"/>
          </w:tcPr>
          <w:p w:rsidR="00286160" w:rsidRPr="00AB755B" w:rsidRDefault="00286160" w:rsidP="00546A9A">
            <w:pPr>
              <w:spacing w:line="360" w:lineRule="auto"/>
            </w:pPr>
            <w:r w:rsidRPr="00AB755B">
              <w:t>5 803</w:t>
            </w:r>
          </w:p>
        </w:tc>
        <w:tc>
          <w:tcPr>
            <w:tcW w:w="851" w:type="dxa"/>
          </w:tcPr>
          <w:p w:rsidR="00286160" w:rsidRPr="00AB755B" w:rsidRDefault="00286160" w:rsidP="00546A9A">
            <w:pPr>
              <w:spacing w:line="360" w:lineRule="auto"/>
            </w:pPr>
            <w:r w:rsidRPr="00AB755B">
              <w:t>9 290</w:t>
            </w:r>
          </w:p>
        </w:tc>
        <w:tc>
          <w:tcPr>
            <w:tcW w:w="850" w:type="dxa"/>
          </w:tcPr>
          <w:p w:rsidR="00286160" w:rsidRPr="00AB755B" w:rsidRDefault="00286160" w:rsidP="00546A9A">
            <w:pPr>
              <w:spacing w:line="360" w:lineRule="auto"/>
            </w:pPr>
            <w:r w:rsidRPr="00AB755B">
              <w:t>6 933</w:t>
            </w:r>
          </w:p>
        </w:tc>
        <w:tc>
          <w:tcPr>
            <w:tcW w:w="850" w:type="dxa"/>
          </w:tcPr>
          <w:p w:rsidR="00286160" w:rsidRPr="00AB755B" w:rsidRDefault="00286160" w:rsidP="00546A9A">
            <w:pPr>
              <w:spacing w:line="360" w:lineRule="auto"/>
            </w:pPr>
            <w:r w:rsidRPr="00AB755B">
              <w:t>16 222</w:t>
            </w:r>
          </w:p>
        </w:tc>
        <w:tc>
          <w:tcPr>
            <w:tcW w:w="850" w:type="dxa"/>
          </w:tcPr>
          <w:p w:rsidR="00286160" w:rsidRPr="00AB755B" w:rsidRDefault="00286160" w:rsidP="00546A9A">
            <w:pPr>
              <w:spacing w:line="360" w:lineRule="auto"/>
            </w:pPr>
            <w:r w:rsidRPr="00286160">
              <w:t>10</w:t>
            </w:r>
            <w:r>
              <w:t xml:space="preserve"> </w:t>
            </w:r>
            <w:r w:rsidRPr="00286160">
              <w:t>535</w:t>
            </w:r>
          </w:p>
        </w:tc>
        <w:tc>
          <w:tcPr>
            <w:tcW w:w="850" w:type="dxa"/>
          </w:tcPr>
          <w:p w:rsidR="00286160" w:rsidRPr="00AB755B" w:rsidRDefault="00286160" w:rsidP="00546A9A">
            <w:pPr>
              <w:spacing w:line="360" w:lineRule="auto"/>
            </w:pPr>
            <w:r w:rsidRPr="00286160">
              <w:t>12</w:t>
            </w:r>
            <w:r>
              <w:t xml:space="preserve"> </w:t>
            </w:r>
            <w:r w:rsidRPr="00286160">
              <w:t>559</w:t>
            </w:r>
          </w:p>
        </w:tc>
        <w:tc>
          <w:tcPr>
            <w:tcW w:w="850" w:type="dxa"/>
          </w:tcPr>
          <w:p w:rsidR="00286160" w:rsidRPr="00AB755B" w:rsidRDefault="00286160" w:rsidP="00546A9A">
            <w:pPr>
              <w:spacing w:line="360" w:lineRule="auto"/>
            </w:pPr>
            <w:r>
              <w:t>23 094</w:t>
            </w:r>
          </w:p>
        </w:tc>
      </w:tr>
      <w:tr w:rsidR="00286160" w:rsidRPr="00AB755B" w:rsidTr="00286160">
        <w:trPr>
          <w:trHeight w:val="60"/>
        </w:trPr>
        <w:tc>
          <w:tcPr>
            <w:tcW w:w="1701" w:type="dxa"/>
          </w:tcPr>
          <w:p w:rsidR="00286160" w:rsidRPr="00AB755B" w:rsidRDefault="00286160" w:rsidP="00546A9A">
            <w:pPr>
              <w:spacing w:line="360" w:lineRule="auto"/>
            </w:pPr>
            <w:r w:rsidRPr="00AB755B">
              <w:t>Higher</w:t>
            </w:r>
          </w:p>
        </w:tc>
        <w:tc>
          <w:tcPr>
            <w:tcW w:w="850" w:type="dxa"/>
          </w:tcPr>
          <w:p w:rsidR="00286160" w:rsidRPr="00AB755B" w:rsidRDefault="00286160" w:rsidP="00546A9A">
            <w:pPr>
              <w:spacing w:line="360" w:lineRule="auto"/>
            </w:pPr>
            <w:r w:rsidRPr="00AB755B">
              <w:t>605</w:t>
            </w:r>
          </w:p>
        </w:tc>
        <w:tc>
          <w:tcPr>
            <w:tcW w:w="851" w:type="dxa"/>
          </w:tcPr>
          <w:p w:rsidR="00286160" w:rsidRPr="00AB755B" w:rsidRDefault="00286160" w:rsidP="00546A9A">
            <w:pPr>
              <w:spacing w:line="360" w:lineRule="auto"/>
            </w:pPr>
            <w:r w:rsidRPr="00AB755B">
              <w:t>883</w:t>
            </w:r>
          </w:p>
        </w:tc>
        <w:tc>
          <w:tcPr>
            <w:tcW w:w="850" w:type="dxa"/>
          </w:tcPr>
          <w:p w:rsidR="00286160" w:rsidRPr="00AB755B" w:rsidRDefault="00286160" w:rsidP="00546A9A">
            <w:pPr>
              <w:spacing w:line="360" w:lineRule="auto"/>
            </w:pPr>
            <w:r w:rsidRPr="00AB755B">
              <w:t>1 488</w:t>
            </w:r>
          </w:p>
        </w:tc>
        <w:tc>
          <w:tcPr>
            <w:tcW w:w="851" w:type="dxa"/>
          </w:tcPr>
          <w:p w:rsidR="00286160" w:rsidRPr="00AB755B" w:rsidRDefault="00286160" w:rsidP="00546A9A">
            <w:pPr>
              <w:spacing w:line="360" w:lineRule="auto"/>
            </w:pPr>
            <w:r w:rsidRPr="00AB755B">
              <w:t>2 005</w:t>
            </w:r>
          </w:p>
        </w:tc>
        <w:tc>
          <w:tcPr>
            <w:tcW w:w="850" w:type="dxa"/>
          </w:tcPr>
          <w:p w:rsidR="00286160" w:rsidRPr="00AB755B" w:rsidRDefault="00286160" w:rsidP="00546A9A">
            <w:pPr>
              <w:spacing w:line="360" w:lineRule="auto"/>
            </w:pPr>
            <w:r w:rsidRPr="00AB755B">
              <w:t>1 272</w:t>
            </w:r>
          </w:p>
        </w:tc>
        <w:tc>
          <w:tcPr>
            <w:tcW w:w="850" w:type="dxa"/>
          </w:tcPr>
          <w:p w:rsidR="00286160" w:rsidRPr="00AB755B" w:rsidRDefault="00286160" w:rsidP="00546A9A">
            <w:pPr>
              <w:spacing w:line="360" w:lineRule="auto"/>
            </w:pPr>
            <w:r w:rsidRPr="00AB755B">
              <w:t>3 277</w:t>
            </w:r>
          </w:p>
        </w:tc>
        <w:tc>
          <w:tcPr>
            <w:tcW w:w="850" w:type="dxa"/>
          </w:tcPr>
          <w:p w:rsidR="00286160" w:rsidRPr="00AB755B" w:rsidRDefault="00286160" w:rsidP="00546A9A">
            <w:pPr>
              <w:spacing w:line="360" w:lineRule="auto"/>
            </w:pPr>
            <w:r w:rsidRPr="00286160">
              <w:t>2</w:t>
            </w:r>
            <w:r>
              <w:t xml:space="preserve"> </w:t>
            </w:r>
            <w:r w:rsidRPr="00286160">
              <w:t>165</w:t>
            </w:r>
          </w:p>
        </w:tc>
        <w:tc>
          <w:tcPr>
            <w:tcW w:w="850" w:type="dxa"/>
          </w:tcPr>
          <w:p w:rsidR="00286160" w:rsidRPr="00AB755B" w:rsidRDefault="00286160" w:rsidP="00546A9A">
            <w:pPr>
              <w:spacing w:line="360" w:lineRule="auto"/>
            </w:pPr>
            <w:r w:rsidRPr="00286160">
              <w:t>3</w:t>
            </w:r>
            <w:r>
              <w:t xml:space="preserve"> </w:t>
            </w:r>
            <w:r w:rsidRPr="00286160">
              <w:t>492</w:t>
            </w:r>
          </w:p>
        </w:tc>
        <w:tc>
          <w:tcPr>
            <w:tcW w:w="850" w:type="dxa"/>
          </w:tcPr>
          <w:p w:rsidR="00286160" w:rsidRPr="00AB755B" w:rsidRDefault="00AB4789" w:rsidP="00546A9A">
            <w:pPr>
              <w:spacing w:line="360" w:lineRule="auto"/>
            </w:pPr>
            <w:r>
              <w:t>5 657</w:t>
            </w:r>
          </w:p>
        </w:tc>
      </w:tr>
      <w:tr w:rsidR="00286160" w:rsidRPr="00AB755B" w:rsidTr="00286160">
        <w:trPr>
          <w:trHeight w:val="60"/>
        </w:trPr>
        <w:tc>
          <w:tcPr>
            <w:tcW w:w="1701" w:type="dxa"/>
          </w:tcPr>
          <w:p w:rsidR="00286160" w:rsidRPr="00AB755B" w:rsidRDefault="00286160" w:rsidP="00546A9A">
            <w:pPr>
              <w:spacing w:line="360" w:lineRule="auto"/>
            </w:pPr>
            <w:r w:rsidRPr="00AB755B">
              <w:t>Total</w:t>
            </w:r>
          </w:p>
        </w:tc>
        <w:tc>
          <w:tcPr>
            <w:tcW w:w="850" w:type="dxa"/>
          </w:tcPr>
          <w:p w:rsidR="00286160" w:rsidRPr="00AB755B" w:rsidRDefault="00286160" w:rsidP="00546A9A">
            <w:pPr>
              <w:spacing w:line="360" w:lineRule="auto"/>
            </w:pPr>
            <w:r w:rsidRPr="00AB755B">
              <w:t>23 223</w:t>
            </w:r>
          </w:p>
        </w:tc>
        <w:tc>
          <w:tcPr>
            <w:tcW w:w="851" w:type="dxa"/>
          </w:tcPr>
          <w:p w:rsidR="00286160" w:rsidRPr="00AB755B" w:rsidRDefault="00286160" w:rsidP="00546A9A">
            <w:pPr>
              <w:spacing w:line="360" w:lineRule="auto"/>
            </w:pPr>
            <w:r w:rsidRPr="00AB755B">
              <w:t>38 546</w:t>
            </w:r>
          </w:p>
        </w:tc>
        <w:tc>
          <w:tcPr>
            <w:tcW w:w="850" w:type="dxa"/>
          </w:tcPr>
          <w:p w:rsidR="00286160" w:rsidRPr="00AB755B" w:rsidRDefault="00286160" w:rsidP="00546A9A">
            <w:pPr>
              <w:spacing w:line="360" w:lineRule="auto"/>
            </w:pPr>
            <w:r w:rsidRPr="00AB755B">
              <w:t>61 770</w:t>
            </w:r>
          </w:p>
        </w:tc>
        <w:tc>
          <w:tcPr>
            <w:tcW w:w="851" w:type="dxa"/>
          </w:tcPr>
          <w:p w:rsidR="00286160" w:rsidRPr="00AB755B" w:rsidRDefault="00286160" w:rsidP="00546A9A">
            <w:pPr>
              <w:spacing w:line="360" w:lineRule="auto"/>
            </w:pPr>
            <w:r w:rsidRPr="00AB755B">
              <w:t>43 833</w:t>
            </w:r>
          </w:p>
        </w:tc>
        <w:tc>
          <w:tcPr>
            <w:tcW w:w="850" w:type="dxa"/>
          </w:tcPr>
          <w:p w:rsidR="00286160" w:rsidRPr="00AB755B" w:rsidRDefault="00286160" w:rsidP="00546A9A">
            <w:pPr>
              <w:spacing w:line="360" w:lineRule="auto"/>
            </w:pPr>
            <w:r w:rsidRPr="00AB755B">
              <w:t>29 137</w:t>
            </w:r>
          </w:p>
        </w:tc>
        <w:tc>
          <w:tcPr>
            <w:tcW w:w="850" w:type="dxa"/>
          </w:tcPr>
          <w:p w:rsidR="00286160" w:rsidRPr="00AB755B" w:rsidRDefault="00286160" w:rsidP="00546A9A">
            <w:pPr>
              <w:spacing w:line="360" w:lineRule="auto"/>
            </w:pPr>
            <w:r w:rsidRPr="00AB755B">
              <w:t>72 970</w:t>
            </w:r>
          </w:p>
        </w:tc>
        <w:tc>
          <w:tcPr>
            <w:tcW w:w="850" w:type="dxa"/>
          </w:tcPr>
          <w:p w:rsidR="00286160" w:rsidRPr="00AB755B" w:rsidRDefault="00AB4789" w:rsidP="00546A9A">
            <w:pPr>
              <w:spacing w:line="360" w:lineRule="auto"/>
            </w:pPr>
            <w:r>
              <w:t>80 220</w:t>
            </w:r>
          </w:p>
        </w:tc>
        <w:tc>
          <w:tcPr>
            <w:tcW w:w="850" w:type="dxa"/>
          </w:tcPr>
          <w:p w:rsidR="00286160" w:rsidRPr="00AB755B" w:rsidRDefault="00AB4789" w:rsidP="00546A9A">
            <w:pPr>
              <w:spacing w:line="360" w:lineRule="auto"/>
            </w:pPr>
            <w:r>
              <w:t>90 623</w:t>
            </w:r>
          </w:p>
        </w:tc>
        <w:tc>
          <w:tcPr>
            <w:tcW w:w="850" w:type="dxa"/>
          </w:tcPr>
          <w:p w:rsidR="00286160" w:rsidRPr="00AB755B" w:rsidRDefault="00AB4789" w:rsidP="00546A9A">
            <w:pPr>
              <w:spacing w:line="360" w:lineRule="auto"/>
            </w:pPr>
            <w:r>
              <w:t>170 843</w:t>
            </w:r>
          </w:p>
        </w:tc>
      </w:tr>
    </w:tbl>
    <w:p w:rsidR="00C868E4" w:rsidRPr="00520DBD" w:rsidRDefault="00C868E4" w:rsidP="00DF7CD8">
      <w:pPr>
        <w:pStyle w:val="BodyText20"/>
      </w:pPr>
      <w:r w:rsidRPr="00520DBD">
        <w:t>Only a small fraction has secondary education and the representation of people with tertiary education is even more negligible (Figure 1.7). Poor educational levels also mean that the ability to equip the local population with skills and training in non-agricultural activities becomes more difficult. This situation is aggravated by the lack of access to colleges, technikons and universities for the local population.</w:t>
      </w:r>
    </w:p>
    <w:p w:rsidR="00C868E4" w:rsidRPr="00520DBD" w:rsidRDefault="00C868E4" w:rsidP="00520DBD">
      <w:pPr>
        <w:pStyle w:val="BasicParagraph"/>
        <w:spacing w:after="0" w:line="360" w:lineRule="auto"/>
        <w:rPr>
          <w:rFonts w:ascii="Arial" w:hAnsi="Arial" w:cs="Arial"/>
          <w:sz w:val="20"/>
          <w:szCs w:val="20"/>
        </w:rPr>
      </w:pPr>
    </w:p>
    <w:p w:rsidR="00C868E4" w:rsidRPr="002C375E" w:rsidRDefault="002C375E" w:rsidP="002C375E">
      <w:pPr>
        <w:pStyle w:val="Caption"/>
        <w:rPr>
          <w:b w:val="0"/>
          <w:i/>
          <w:color w:val="auto"/>
          <w:sz w:val="20"/>
        </w:rPr>
      </w:pPr>
      <w:bookmarkStart w:id="129" w:name="_Toc490410912"/>
      <w:r w:rsidRPr="002C375E">
        <w:rPr>
          <w:color w:val="auto"/>
        </w:rPr>
        <w:t xml:space="preserve">Table </w:t>
      </w:r>
      <w:r w:rsidRPr="002C375E">
        <w:rPr>
          <w:color w:val="auto"/>
        </w:rPr>
        <w:fldChar w:fldCharType="begin"/>
      </w:r>
      <w:r w:rsidRPr="002C375E">
        <w:rPr>
          <w:color w:val="auto"/>
        </w:rPr>
        <w:instrText xml:space="preserve"> SEQ Table \* ARABIC </w:instrText>
      </w:r>
      <w:r w:rsidRPr="002C375E">
        <w:rPr>
          <w:color w:val="auto"/>
        </w:rPr>
        <w:fldChar w:fldCharType="separate"/>
      </w:r>
      <w:r w:rsidR="00D07DF2">
        <w:rPr>
          <w:noProof/>
          <w:color w:val="auto"/>
        </w:rPr>
        <w:t>7</w:t>
      </w:r>
      <w:r w:rsidRPr="002C375E">
        <w:rPr>
          <w:color w:val="auto"/>
        </w:rPr>
        <w:fldChar w:fldCharType="end"/>
      </w:r>
      <w:r w:rsidRPr="002C375E">
        <w:rPr>
          <w:color w:val="auto"/>
        </w:rPr>
        <w:t>: Distribution of population aged between 5 and 24 years by school attendance for 1996, 2001 and 2011 (Stats SA: Census)</w:t>
      </w:r>
      <w:bookmarkEnd w:id="129"/>
    </w:p>
    <w:tbl>
      <w:tblPr>
        <w:tblStyle w:val="TableGrid1"/>
        <w:tblW w:w="0" w:type="auto"/>
        <w:tblLayout w:type="fixed"/>
        <w:tblLook w:val="0000" w:firstRow="0" w:lastRow="0" w:firstColumn="0" w:lastColumn="0" w:noHBand="0" w:noVBand="0"/>
      </w:tblPr>
      <w:tblGrid>
        <w:gridCol w:w="1701"/>
        <w:gridCol w:w="850"/>
        <w:gridCol w:w="851"/>
        <w:gridCol w:w="850"/>
        <w:gridCol w:w="850"/>
        <w:gridCol w:w="851"/>
        <w:gridCol w:w="850"/>
        <w:gridCol w:w="851"/>
        <w:gridCol w:w="850"/>
        <w:gridCol w:w="850"/>
      </w:tblGrid>
      <w:tr w:rsidR="00C868E4" w:rsidRPr="00546A9A" w:rsidTr="00546A9A">
        <w:trPr>
          <w:trHeight w:val="60"/>
        </w:trPr>
        <w:tc>
          <w:tcPr>
            <w:tcW w:w="1701" w:type="dxa"/>
            <w:vMerge w:val="restart"/>
          </w:tcPr>
          <w:p w:rsidR="00C868E4" w:rsidRPr="00546A9A" w:rsidRDefault="00C868E4" w:rsidP="00546A9A">
            <w:pPr>
              <w:spacing w:line="360" w:lineRule="auto"/>
              <w:rPr>
                <w:b/>
              </w:rPr>
            </w:pPr>
            <w:r w:rsidRPr="00546A9A">
              <w:rPr>
                <w:b/>
              </w:rPr>
              <w:t>Schooling</w:t>
            </w:r>
          </w:p>
        </w:tc>
        <w:tc>
          <w:tcPr>
            <w:tcW w:w="2551" w:type="dxa"/>
            <w:gridSpan w:val="3"/>
          </w:tcPr>
          <w:p w:rsidR="00C868E4" w:rsidRPr="00546A9A" w:rsidRDefault="00C868E4" w:rsidP="00546A9A">
            <w:pPr>
              <w:spacing w:line="360" w:lineRule="auto"/>
              <w:rPr>
                <w:b/>
              </w:rPr>
            </w:pPr>
            <w:r w:rsidRPr="00546A9A">
              <w:rPr>
                <w:b/>
              </w:rPr>
              <w:t>1996</w:t>
            </w:r>
          </w:p>
        </w:tc>
        <w:tc>
          <w:tcPr>
            <w:tcW w:w="2551" w:type="dxa"/>
            <w:gridSpan w:val="3"/>
          </w:tcPr>
          <w:p w:rsidR="00C868E4" w:rsidRPr="00546A9A" w:rsidRDefault="00C868E4" w:rsidP="00546A9A">
            <w:pPr>
              <w:spacing w:line="360" w:lineRule="auto"/>
              <w:rPr>
                <w:b/>
              </w:rPr>
            </w:pPr>
            <w:r w:rsidRPr="00546A9A">
              <w:rPr>
                <w:b/>
              </w:rPr>
              <w:t>2001</w:t>
            </w:r>
          </w:p>
        </w:tc>
        <w:tc>
          <w:tcPr>
            <w:tcW w:w="2551" w:type="dxa"/>
            <w:gridSpan w:val="3"/>
          </w:tcPr>
          <w:p w:rsidR="00C868E4" w:rsidRPr="00546A9A" w:rsidRDefault="00C868E4" w:rsidP="00546A9A">
            <w:pPr>
              <w:spacing w:line="360" w:lineRule="auto"/>
              <w:rPr>
                <w:b/>
              </w:rPr>
            </w:pPr>
            <w:r w:rsidRPr="00546A9A">
              <w:rPr>
                <w:b/>
              </w:rPr>
              <w:t>2011</w:t>
            </w:r>
          </w:p>
        </w:tc>
      </w:tr>
      <w:tr w:rsidR="00C868E4" w:rsidRPr="00546A9A" w:rsidTr="00546A9A">
        <w:trPr>
          <w:trHeight w:val="60"/>
        </w:trPr>
        <w:tc>
          <w:tcPr>
            <w:tcW w:w="1701" w:type="dxa"/>
            <w:vMerge/>
          </w:tcPr>
          <w:p w:rsidR="00C868E4" w:rsidRPr="00546A9A" w:rsidRDefault="00C868E4" w:rsidP="00546A9A">
            <w:pPr>
              <w:spacing w:line="360" w:lineRule="auto"/>
            </w:pPr>
          </w:p>
        </w:tc>
        <w:tc>
          <w:tcPr>
            <w:tcW w:w="850" w:type="dxa"/>
          </w:tcPr>
          <w:p w:rsidR="00C868E4" w:rsidRPr="00546A9A" w:rsidRDefault="00C868E4" w:rsidP="00546A9A">
            <w:pPr>
              <w:spacing w:line="360" w:lineRule="auto"/>
            </w:pPr>
            <w:r w:rsidRPr="00546A9A">
              <w:t>Male</w:t>
            </w:r>
          </w:p>
        </w:tc>
        <w:tc>
          <w:tcPr>
            <w:tcW w:w="851" w:type="dxa"/>
          </w:tcPr>
          <w:p w:rsidR="00C868E4" w:rsidRPr="00546A9A" w:rsidRDefault="00C868E4" w:rsidP="00546A9A">
            <w:pPr>
              <w:spacing w:line="360" w:lineRule="auto"/>
            </w:pPr>
            <w:r w:rsidRPr="00546A9A">
              <w:t>Female</w:t>
            </w:r>
          </w:p>
        </w:tc>
        <w:tc>
          <w:tcPr>
            <w:tcW w:w="850" w:type="dxa"/>
          </w:tcPr>
          <w:p w:rsidR="00C868E4" w:rsidRPr="00546A9A" w:rsidRDefault="00C868E4" w:rsidP="00546A9A">
            <w:pPr>
              <w:spacing w:line="360" w:lineRule="auto"/>
            </w:pPr>
            <w:r w:rsidRPr="00546A9A">
              <w:t>Total</w:t>
            </w:r>
          </w:p>
        </w:tc>
        <w:tc>
          <w:tcPr>
            <w:tcW w:w="850" w:type="dxa"/>
          </w:tcPr>
          <w:p w:rsidR="00C868E4" w:rsidRPr="00546A9A" w:rsidRDefault="00C868E4" w:rsidP="00546A9A">
            <w:pPr>
              <w:spacing w:line="360" w:lineRule="auto"/>
            </w:pPr>
            <w:r w:rsidRPr="00546A9A">
              <w:t>Male</w:t>
            </w:r>
          </w:p>
        </w:tc>
        <w:tc>
          <w:tcPr>
            <w:tcW w:w="851" w:type="dxa"/>
          </w:tcPr>
          <w:p w:rsidR="00C868E4" w:rsidRPr="00546A9A" w:rsidRDefault="00C868E4" w:rsidP="00546A9A">
            <w:pPr>
              <w:spacing w:line="360" w:lineRule="auto"/>
            </w:pPr>
            <w:r w:rsidRPr="00546A9A">
              <w:t>Female</w:t>
            </w:r>
          </w:p>
        </w:tc>
        <w:tc>
          <w:tcPr>
            <w:tcW w:w="850" w:type="dxa"/>
          </w:tcPr>
          <w:p w:rsidR="00C868E4" w:rsidRPr="00546A9A" w:rsidRDefault="00C868E4" w:rsidP="00546A9A">
            <w:pPr>
              <w:spacing w:line="360" w:lineRule="auto"/>
            </w:pPr>
            <w:r w:rsidRPr="00546A9A">
              <w:t>Total</w:t>
            </w:r>
          </w:p>
        </w:tc>
        <w:tc>
          <w:tcPr>
            <w:tcW w:w="851" w:type="dxa"/>
          </w:tcPr>
          <w:p w:rsidR="00C868E4" w:rsidRPr="00546A9A" w:rsidRDefault="00C868E4" w:rsidP="00546A9A">
            <w:pPr>
              <w:spacing w:line="360" w:lineRule="auto"/>
            </w:pPr>
            <w:r w:rsidRPr="00546A9A">
              <w:t>Male</w:t>
            </w:r>
          </w:p>
        </w:tc>
        <w:tc>
          <w:tcPr>
            <w:tcW w:w="850" w:type="dxa"/>
          </w:tcPr>
          <w:p w:rsidR="00C868E4" w:rsidRPr="00546A9A" w:rsidRDefault="00C868E4" w:rsidP="00546A9A">
            <w:pPr>
              <w:spacing w:line="360" w:lineRule="auto"/>
            </w:pPr>
            <w:r w:rsidRPr="00546A9A">
              <w:t>Female</w:t>
            </w:r>
          </w:p>
        </w:tc>
        <w:tc>
          <w:tcPr>
            <w:tcW w:w="850" w:type="dxa"/>
          </w:tcPr>
          <w:p w:rsidR="00C868E4" w:rsidRPr="00546A9A" w:rsidRDefault="00C868E4" w:rsidP="00546A9A">
            <w:pPr>
              <w:spacing w:line="360" w:lineRule="auto"/>
            </w:pPr>
            <w:r w:rsidRPr="00546A9A">
              <w:t>Total</w:t>
            </w:r>
          </w:p>
        </w:tc>
      </w:tr>
      <w:tr w:rsidR="00C868E4" w:rsidRPr="00546A9A" w:rsidTr="00546A9A">
        <w:trPr>
          <w:trHeight w:val="60"/>
        </w:trPr>
        <w:tc>
          <w:tcPr>
            <w:tcW w:w="1701" w:type="dxa"/>
          </w:tcPr>
          <w:p w:rsidR="00C868E4" w:rsidRPr="00546A9A" w:rsidRDefault="00C868E4" w:rsidP="00546A9A">
            <w:pPr>
              <w:spacing w:line="360" w:lineRule="auto"/>
            </w:pPr>
            <w:r w:rsidRPr="00546A9A">
              <w:t>Attending</w:t>
            </w:r>
          </w:p>
        </w:tc>
        <w:tc>
          <w:tcPr>
            <w:tcW w:w="850" w:type="dxa"/>
          </w:tcPr>
          <w:p w:rsidR="00C868E4" w:rsidRPr="00546A9A" w:rsidRDefault="00C868E4" w:rsidP="00546A9A">
            <w:pPr>
              <w:spacing w:line="360" w:lineRule="auto"/>
            </w:pPr>
            <w:r w:rsidRPr="00546A9A">
              <w:t>19 198</w:t>
            </w:r>
          </w:p>
        </w:tc>
        <w:tc>
          <w:tcPr>
            <w:tcW w:w="851" w:type="dxa"/>
          </w:tcPr>
          <w:p w:rsidR="00C868E4" w:rsidRPr="00546A9A" w:rsidRDefault="00C868E4" w:rsidP="00546A9A">
            <w:pPr>
              <w:spacing w:line="360" w:lineRule="auto"/>
            </w:pPr>
            <w:r w:rsidRPr="00546A9A">
              <w:t>19 841</w:t>
            </w:r>
          </w:p>
        </w:tc>
        <w:tc>
          <w:tcPr>
            <w:tcW w:w="850" w:type="dxa"/>
          </w:tcPr>
          <w:p w:rsidR="00C868E4" w:rsidRPr="00546A9A" w:rsidRDefault="00C868E4" w:rsidP="00546A9A">
            <w:pPr>
              <w:spacing w:line="360" w:lineRule="auto"/>
            </w:pPr>
            <w:r w:rsidRPr="00546A9A">
              <w:t>39 040</w:t>
            </w:r>
          </w:p>
        </w:tc>
        <w:tc>
          <w:tcPr>
            <w:tcW w:w="850" w:type="dxa"/>
          </w:tcPr>
          <w:p w:rsidR="00C868E4" w:rsidRPr="00546A9A" w:rsidRDefault="00C868E4" w:rsidP="00546A9A">
            <w:pPr>
              <w:spacing w:line="360" w:lineRule="auto"/>
            </w:pPr>
            <w:r w:rsidRPr="00546A9A">
              <w:t>26 945</w:t>
            </w:r>
          </w:p>
        </w:tc>
        <w:tc>
          <w:tcPr>
            <w:tcW w:w="851" w:type="dxa"/>
          </w:tcPr>
          <w:p w:rsidR="00C868E4" w:rsidRPr="00546A9A" w:rsidRDefault="00C868E4" w:rsidP="00546A9A">
            <w:pPr>
              <w:spacing w:line="360" w:lineRule="auto"/>
            </w:pPr>
            <w:r w:rsidRPr="00546A9A">
              <w:t>27 141</w:t>
            </w:r>
          </w:p>
        </w:tc>
        <w:tc>
          <w:tcPr>
            <w:tcW w:w="850" w:type="dxa"/>
          </w:tcPr>
          <w:p w:rsidR="00C868E4" w:rsidRPr="00546A9A" w:rsidRDefault="00C868E4" w:rsidP="00546A9A">
            <w:pPr>
              <w:spacing w:line="360" w:lineRule="auto"/>
            </w:pPr>
            <w:r w:rsidRPr="00546A9A">
              <w:t>54 087</w:t>
            </w:r>
          </w:p>
        </w:tc>
        <w:tc>
          <w:tcPr>
            <w:tcW w:w="851" w:type="dxa"/>
          </w:tcPr>
          <w:p w:rsidR="00C868E4" w:rsidRPr="00546A9A" w:rsidRDefault="00C868E4" w:rsidP="00546A9A">
            <w:pPr>
              <w:spacing w:line="360" w:lineRule="auto"/>
            </w:pPr>
            <w:r w:rsidRPr="00546A9A">
              <w:t>31 379</w:t>
            </w:r>
          </w:p>
        </w:tc>
        <w:tc>
          <w:tcPr>
            <w:tcW w:w="850" w:type="dxa"/>
          </w:tcPr>
          <w:p w:rsidR="00C868E4" w:rsidRPr="00546A9A" w:rsidRDefault="00C868E4" w:rsidP="00546A9A">
            <w:pPr>
              <w:spacing w:line="360" w:lineRule="auto"/>
            </w:pPr>
            <w:r w:rsidRPr="00546A9A">
              <w:t>29 667</w:t>
            </w:r>
          </w:p>
        </w:tc>
        <w:tc>
          <w:tcPr>
            <w:tcW w:w="850" w:type="dxa"/>
          </w:tcPr>
          <w:p w:rsidR="00C868E4" w:rsidRPr="00546A9A" w:rsidRDefault="00C868E4" w:rsidP="00546A9A">
            <w:pPr>
              <w:spacing w:line="360" w:lineRule="auto"/>
            </w:pPr>
            <w:r w:rsidRPr="00546A9A">
              <w:t>61 046</w:t>
            </w:r>
          </w:p>
        </w:tc>
      </w:tr>
      <w:tr w:rsidR="00C868E4" w:rsidRPr="00546A9A" w:rsidTr="00546A9A">
        <w:trPr>
          <w:trHeight w:val="60"/>
        </w:trPr>
        <w:tc>
          <w:tcPr>
            <w:tcW w:w="1701" w:type="dxa"/>
          </w:tcPr>
          <w:p w:rsidR="00C868E4" w:rsidRPr="00546A9A" w:rsidRDefault="00C868E4" w:rsidP="00546A9A">
            <w:pPr>
              <w:spacing w:line="360" w:lineRule="auto"/>
            </w:pPr>
            <w:r w:rsidRPr="00546A9A">
              <w:t>Not Attending</w:t>
            </w:r>
          </w:p>
        </w:tc>
        <w:tc>
          <w:tcPr>
            <w:tcW w:w="850" w:type="dxa"/>
          </w:tcPr>
          <w:p w:rsidR="00C868E4" w:rsidRPr="00546A9A" w:rsidRDefault="00C868E4" w:rsidP="00546A9A">
            <w:pPr>
              <w:spacing w:line="360" w:lineRule="auto"/>
            </w:pPr>
            <w:r w:rsidRPr="00546A9A">
              <w:t>11 202</w:t>
            </w:r>
          </w:p>
        </w:tc>
        <w:tc>
          <w:tcPr>
            <w:tcW w:w="851" w:type="dxa"/>
          </w:tcPr>
          <w:p w:rsidR="00C868E4" w:rsidRPr="00546A9A" w:rsidRDefault="00C868E4" w:rsidP="00546A9A">
            <w:pPr>
              <w:spacing w:line="360" w:lineRule="auto"/>
            </w:pPr>
            <w:r w:rsidRPr="00546A9A">
              <w:t>12 562</w:t>
            </w:r>
          </w:p>
        </w:tc>
        <w:tc>
          <w:tcPr>
            <w:tcW w:w="850" w:type="dxa"/>
          </w:tcPr>
          <w:p w:rsidR="00C868E4" w:rsidRPr="00546A9A" w:rsidRDefault="00C868E4" w:rsidP="00546A9A">
            <w:pPr>
              <w:spacing w:line="360" w:lineRule="auto"/>
            </w:pPr>
            <w:r w:rsidRPr="00546A9A">
              <w:t>23 764</w:t>
            </w:r>
          </w:p>
        </w:tc>
        <w:tc>
          <w:tcPr>
            <w:tcW w:w="850" w:type="dxa"/>
          </w:tcPr>
          <w:p w:rsidR="00C868E4" w:rsidRPr="00546A9A" w:rsidRDefault="00C868E4" w:rsidP="00546A9A">
            <w:pPr>
              <w:spacing w:line="360" w:lineRule="auto"/>
            </w:pPr>
            <w:r w:rsidRPr="00546A9A">
              <w:t>8 716</w:t>
            </w:r>
          </w:p>
        </w:tc>
        <w:tc>
          <w:tcPr>
            <w:tcW w:w="851" w:type="dxa"/>
          </w:tcPr>
          <w:p w:rsidR="00C868E4" w:rsidRPr="00546A9A" w:rsidRDefault="00C868E4" w:rsidP="00546A9A">
            <w:pPr>
              <w:spacing w:line="360" w:lineRule="auto"/>
            </w:pPr>
            <w:r w:rsidRPr="00546A9A">
              <w:t>10 729</w:t>
            </w:r>
          </w:p>
        </w:tc>
        <w:tc>
          <w:tcPr>
            <w:tcW w:w="850" w:type="dxa"/>
          </w:tcPr>
          <w:p w:rsidR="00C868E4" w:rsidRPr="00546A9A" w:rsidRDefault="00C868E4" w:rsidP="00546A9A">
            <w:pPr>
              <w:spacing w:line="360" w:lineRule="auto"/>
            </w:pPr>
            <w:r w:rsidRPr="00546A9A">
              <w:t>19 445</w:t>
            </w:r>
          </w:p>
        </w:tc>
        <w:tc>
          <w:tcPr>
            <w:tcW w:w="851" w:type="dxa"/>
          </w:tcPr>
          <w:p w:rsidR="00C868E4" w:rsidRPr="00546A9A" w:rsidRDefault="00C868E4" w:rsidP="00546A9A">
            <w:pPr>
              <w:spacing w:line="360" w:lineRule="auto"/>
            </w:pPr>
            <w:r w:rsidRPr="00546A9A">
              <w:t>5 352</w:t>
            </w:r>
          </w:p>
        </w:tc>
        <w:tc>
          <w:tcPr>
            <w:tcW w:w="850" w:type="dxa"/>
          </w:tcPr>
          <w:p w:rsidR="00C868E4" w:rsidRPr="00546A9A" w:rsidRDefault="00C868E4" w:rsidP="00546A9A">
            <w:pPr>
              <w:spacing w:line="360" w:lineRule="auto"/>
            </w:pPr>
            <w:r w:rsidRPr="00546A9A">
              <w:t>7 126</w:t>
            </w:r>
          </w:p>
        </w:tc>
        <w:tc>
          <w:tcPr>
            <w:tcW w:w="850" w:type="dxa"/>
          </w:tcPr>
          <w:p w:rsidR="00C868E4" w:rsidRPr="00546A9A" w:rsidRDefault="00C868E4" w:rsidP="00546A9A">
            <w:pPr>
              <w:spacing w:line="360" w:lineRule="auto"/>
            </w:pPr>
            <w:r w:rsidRPr="00546A9A">
              <w:t>12 478</w:t>
            </w:r>
          </w:p>
        </w:tc>
      </w:tr>
      <w:tr w:rsidR="00C868E4" w:rsidRPr="00546A9A" w:rsidTr="00546A9A">
        <w:trPr>
          <w:trHeight w:val="60"/>
        </w:trPr>
        <w:tc>
          <w:tcPr>
            <w:tcW w:w="1701" w:type="dxa"/>
          </w:tcPr>
          <w:p w:rsidR="00C868E4" w:rsidRPr="00546A9A" w:rsidRDefault="00C868E4" w:rsidP="00546A9A">
            <w:pPr>
              <w:spacing w:line="360" w:lineRule="auto"/>
            </w:pPr>
            <w:r w:rsidRPr="00546A9A">
              <w:t>Total</w:t>
            </w:r>
          </w:p>
        </w:tc>
        <w:tc>
          <w:tcPr>
            <w:tcW w:w="850" w:type="dxa"/>
          </w:tcPr>
          <w:p w:rsidR="00C868E4" w:rsidRPr="00546A9A" w:rsidRDefault="00C868E4" w:rsidP="00546A9A">
            <w:pPr>
              <w:spacing w:line="360" w:lineRule="auto"/>
            </w:pPr>
            <w:r w:rsidRPr="00546A9A">
              <w:t>30 400</w:t>
            </w:r>
          </w:p>
        </w:tc>
        <w:tc>
          <w:tcPr>
            <w:tcW w:w="851" w:type="dxa"/>
          </w:tcPr>
          <w:p w:rsidR="00C868E4" w:rsidRPr="00546A9A" w:rsidRDefault="00C868E4" w:rsidP="00546A9A">
            <w:pPr>
              <w:spacing w:line="360" w:lineRule="auto"/>
            </w:pPr>
            <w:r w:rsidRPr="00546A9A">
              <w:t>32 403</w:t>
            </w:r>
          </w:p>
        </w:tc>
        <w:tc>
          <w:tcPr>
            <w:tcW w:w="850" w:type="dxa"/>
          </w:tcPr>
          <w:p w:rsidR="00C868E4" w:rsidRPr="00546A9A" w:rsidRDefault="00C868E4" w:rsidP="00546A9A">
            <w:pPr>
              <w:spacing w:line="360" w:lineRule="auto"/>
            </w:pPr>
            <w:r w:rsidRPr="00546A9A">
              <w:t>62 803</w:t>
            </w:r>
          </w:p>
        </w:tc>
        <w:tc>
          <w:tcPr>
            <w:tcW w:w="850" w:type="dxa"/>
          </w:tcPr>
          <w:p w:rsidR="00C868E4" w:rsidRPr="00546A9A" w:rsidRDefault="00C868E4" w:rsidP="00546A9A">
            <w:pPr>
              <w:spacing w:line="360" w:lineRule="auto"/>
            </w:pPr>
            <w:r w:rsidRPr="00546A9A">
              <w:t>35 661</w:t>
            </w:r>
          </w:p>
        </w:tc>
        <w:tc>
          <w:tcPr>
            <w:tcW w:w="851" w:type="dxa"/>
          </w:tcPr>
          <w:p w:rsidR="00C868E4" w:rsidRPr="00546A9A" w:rsidRDefault="00C868E4" w:rsidP="00546A9A">
            <w:pPr>
              <w:spacing w:line="360" w:lineRule="auto"/>
            </w:pPr>
            <w:r w:rsidRPr="00546A9A">
              <w:t>37 870</w:t>
            </w:r>
          </w:p>
        </w:tc>
        <w:tc>
          <w:tcPr>
            <w:tcW w:w="850" w:type="dxa"/>
          </w:tcPr>
          <w:p w:rsidR="00C868E4" w:rsidRPr="00546A9A" w:rsidRDefault="00C868E4" w:rsidP="00546A9A">
            <w:pPr>
              <w:spacing w:line="360" w:lineRule="auto"/>
            </w:pPr>
            <w:r w:rsidRPr="00546A9A">
              <w:t>73 531</w:t>
            </w:r>
          </w:p>
        </w:tc>
        <w:tc>
          <w:tcPr>
            <w:tcW w:w="851" w:type="dxa"/>
          </w:tcPr>
          <w:p w:rsidR="00C868E4" w:rsidRPr="00546A9A" w:rsidRDefault="00C868E4" w:rsidP="00546A9A">
            <w:pPr>
              <w:spacing w:line="360" w:lineRule="auto"/>
            </w:pPr>
            <w:r w:rsidRPr="00546A9A">
              <w:t>36 731</w:t>
            </w:r>
          </w:p>
        </w:tc>
        <w:tc>
          <w:tcPr>
            <w:tcW w:w="850" w:type="dxa"/>
          </w:tcPr>
          <w:p w:rsidR="00C868E4" w:rsidRPr="00546A9A" w:rsidRDefault="00C868E4" w:rsidP="00546A9A">
            <w:pPr>
              <w:spacing w:line="360" w:lineRule="auto"/>
            </w:pPr>
            <w:r w:rsidRPr="00546A9A">
              <w:t>36 793</w:t>
            </w:r>
          </w:p>
        </w:tc>
        <w:tc>
          <w:tcPr>
            <w:tcW w:w="850" w:type="dxa"/>
          </w:tcPr>
          <w:p w:rsidR="00C868E4" w:rsidRPr="00546A9A" w:rsidRDefault="00C868E4" w:rsidP="00546A9A">
            <w:pPr>
              <w:spacing w:line="360" w:lineRule="auto"/>
            </w:pPr>
            <w:r w:rsidRPr="00546A9A">
              <w:t>73 524</w:t>
            </w:r>
          </w:p>
        </w:tc>
      </w:tr>
    </w:tbl>
    <w:p w:rsidR="00C868E4" w:rsidRPr="00520DBD" w:rsidRDefault="00C868E4" w:rsidP="00520DBD">
      <w:pPr>
        <w:pStyle w:val="BasicParagraph"/>
        <w:spacing w:after="0" w:line="360" w:lineRule="auto"/>
        <w:rPr>
          <w:rFonts w:ascii="Arial" w:hAnsi="Arial" w:cs="Arial"/>
          <w:sz w:val="20"/>
          <w:szCs w:val="20"/>
        </w:rPr>
      </w:pPr>
    </w:p>
    <w:p w:rsidR="00C868E4" w:rsidRPr="00520DBD" w:rsidRDefault="00D950EA" w:rsidP="00DE3CA5">
      <w:pPr>
        <w:pStyle w:val="Heading2"/>
      </w:pPr>
      <w:bookmarkStart w:id="130" w:name="_Toc490994172"/>
      <w:r>
        <w:t xml:space="preserve">1.2.6 </w:t>
      </w:r>
      <w:r w:rsidR="008D0A49" w:rsidRPr="00520DBD">
        <w:t>HOUSEHOLD INCOME</w:t>
      </w:r>
      <w:bookmarkEnd w:id="130"/>
    </w:p>
    <w:p w:rsidR="00C868E4" w:rsidRDefault="00C868E4" w:rsidP="00DF7CD8">
      <w:pPr>
        <w:pStyle w:val="BodyText20"/>
      </w:pPr>
      <w:r w:rsidRPr="00520DBD">
        <w:t>Household income levels in the municipality are extremely low, with almost half (44</w:t>
      </w:r>
      <w:r w:rsidR="008D0A49" w:rsidRPr="00520DBD">
        <w:t>, 9</w:t>
      </w:r>
      <w:r w:rsidRPr="00520DBD">
        <w:t>%) the number of households earning no income (Figure 1.8). The majority of the population survives on around R500 a month. Representation reduces significantly as income brackets increase. There is a relatively high dependence on social grants.</w:t>
      </w:r>
    </w:p>
    <w:p w:rsidR="008D0A49" w:rsidRPr="00520DBD" w:rsidRDefault="008D0A49" w:rsidP="00DF7CD8">
      <w:pPr>
        <w:pStyle w:val="BodyText20"/>
      </w:pPr>
    </w:p>
    <w:p w:rsidR="00C868E4" w:rsidRPr="00520DBD" w:rsidRDefault="00C868E4" w:rsidP="00DF7CD8">
      <w:pPr>
        <w:pStyle w:val="BodyText20"/>
      </w:pPr>
      <w:r w:rsidRPr="00520DBD">
        <w:t xml:space="preserve">It is also clear that given the low employment levels in the area, the majority of households are dependent on social welfare grants. These low levels of income are indicative of the high levels of poverty found in </w:t>
      </w:r>
      <w:r w:rsidR="00D95D37">
        <w:t>Umhlabuyalingana</w:t>
      </w:r>
      <w:r w:rsidRPr="00520DBD">
        <w:t xml:space="preserve"> and the urgent need to create income generating activities.</w:t>
      </w:r>
    </w:p>
    <w:p w:rsidR="00C868E4" w:rsidRPr="00520DBD" w:rsidRDefault="00C868E4" w:rsidP="00520DBD">
      <w:pPr>
        <w:pStyle w:val="BasicParagraph"/>
        <w:spacing w:after="0" w:line="360" w:lineRule="auto"/>
        <w:rPr>
          <w:rFonts w:ascii="Arial" w:hAnsi="Arial" w:cs="Arial"/>
          <w:sz w:val="20"/>
          <w:szCs w:val="20"/>
        </w:rPr>
      </w:pPr>
    </w:p>
    <w:p w:rsidR="00C868E4" w:rsidRPr="00520DBD" w:rsidRDefault="00D950EA" w:rsidP="00DE3CA5">
      <w:pPr>
        <w:pStyle w:val="Heading2"/>
      </w:pPr>
      <w:bookmarkStart w:id="131" w:name="_Toc490994173"/>
      <w:r>
        <w:lastRenderedPageBreak/>
        <w:t xml:space="preserve">1.2.7 </w:t>
      </w:r>
      <w:r w:rsidR="008D0A49" w:rsidRPr="00520DBD">
        <w:t>EMPLOYMENT PROFILE</w:t>
      </w:r>
      <w:bookmarkEnd w:id="131"/>
    </w:p>
    <w:p w:rsidR="00C868E4" w:rsidRDefault="00C868E4" w:rsidP="00DF7CD8">
      <w:pPr>
        <w:pStyle w:val="BodyText20"/>
      </w:pPr>
      <w:r w:rsidRPr="00520DBD">
        <w:t>An extremely high percentage of the population is not economically active. This also means a high dependency ratio exists on household heads with low income levels. Despite the diversified nature of the local economy, unemployment in the municipal area is of concern as only 13 percent of the total labour force is employed. Unemployment rate is currently estimated at 22 percent while 65 percent of the total labour force is not economically active (Figure 1.9).</w:t>
      </w:r>
    </w:p>
    <w:p w:rsidR="008D0A49" w:rsidRPr="00520DBD" w:rsidRDefault="008D0A49" w:rsidP="00DF7CD8">
      <w:pPr>
        <w:pStyle w:val="BodyText20"/>
      </w:pPr>
    </w:p>
    <w:p w:rsidR="00C868E4" w:rsidRDefault="00C868E4" w:rsidP="00DF7CD8">
      <w:pPr>
        <w:pStyle w:val="BodyText20"/>
      </w:pPr>
      <w:r w:rsidRPr="00520DBD">
        <w:t>The classification of employment with regard to industry is difficult since 95</w:t>
      </w:r>
      <w:r w:rsidR="008D0A49" w:rsidRPr="00520DBD">
        <w:t>, 1</w:t>
      </w:r>
      <w:r w:rsidRPr="00520DBD">
        <w:t xml:space="preserve"> percent of the local economy could be classified as undetermined. The majority of the employed that can be classified, work in the community and government sector services. The majority of the employed population is paid employees. Self-employed people account for less than one percent of the employed population. This indicates poor levels of entrepreneurship within the municipality.</w:t>
      </w:r>
    </w:p>
    <w:p w:rsidR="008D0A49" w:rsidRPr="00520DBD" w:rsidRDefault="008D0A49" w:rsidP="00DF7CD8">
      <w:pPr>
        <w:pStyle w:val="BodyText20"/>
      </w:pPr>
    </w:p>
    <w:p w:rsidR="00C868E4" w:rsidRPr="00520DBD" w:rsidRDefault="00C868E4" w:rsidP="00DF7CD8">
      <w:pPr>
        <w:pStyle w:val="BodyText20"/>
      </w:pPr>
      <w:r w:rsidRPr="00520DBD">
        <w:t>For those who are employed, the majority occupy semi and unskilled positions, with a small handful in skilled employment. This indicates the fact that the area has high levels of dependency on the few people that are employed. The low levels of education also limit the ability of local people to be employed. This also points to the levels of poverty in the area.</w:t>
      </w:r>
    </w:p>
    <w:p w:rsidR="00F1688C" w:rsidRPr="00520DBD" w:rsidRDefault="00F1688C" w:rsidP="00520DBD">
      <w:pPr>
        <w:pStyle w:val="BasicParagraph"/>
        <w:spacing w:after="0" w:line="360" w:lineRule="auto"/>
        <w:rPr>
          <w:rFonts w:ascii="Arial" w:hAnsi="Arial" w:cs="Arial"/>
          <w:sz w:val="20"/>
          <w:szCs w:val="20"/>
        </w:rPr>
      </w:pPr>
    </w:p>
    <w:p w:rsidR="00C868E4" w:rsidRPr="00520DBD" w:rsidRDefault="00D950EA" w:rsidP="00DE3CA5">
      <w:pPr>
        <w:pStyle w:val="Heading2"/>
      </w:pPr>
      <w:bookmarkStart w:id="132" w:name="_Toc490994174"/>
      <w:r>
        <w:t xml:space="preserve">1.2.8 </w:t>
      </w:r>
      <w:r w:rsidR="008D0A49" w:rsidRPr="00520DBD">
        <w:t>INDIGENT SUPPORT</w:t>
      </w:r>
      <w:bookmarkEnd w:id="132"/>
    </w:p>
    <w:p w:rsidR="00C868E4" w:rsidRDefault="00C868E4" w:rsidP="00DF7CD8">
      <w:pPr>
        <w:pStyle w:val="BodyText20"/>
      </w:pPr>
      <w:r w:rsidRPr="00520DBD">
        <w:t xml:space="preserve">The municipality has initiated a process towards the compilation of an Indigent Register as a means to implement free basic services policy. It is expected that the process will be completed during this financial year. It is noted that </w:t>
      </w:r>
      <w:r w:rsidR="00D95D37">
        <w:t>Umhlabuyalingana</w:t>
      </w:r>
      <w:r w:rsidRPr="00520DBD">
        <w:t xml:space="preserve"> is located within a poverty node, and has a relatively high number of households who cannot afford basic payment for services. Ward Councillors and Community Development Workers are playing a major role in the identification of deserving households and the compilation of a register.</w:t>
      </w:r>
    </w:p>
    <w:p w:rsidR="00546A9A" w:rsidRDefault="00546A9A">
      <w:pPr>
        <w:rPr>
          <w:rFonts w:eastAsia="Arial Unicode MS" w:cs="Arial"/>
          <w:sz w:val="23"/>
          <w:szCs w:val="23"/>
          <w:lang w:val="en-GB" w:eastAsia="zh-CN"/>
        </w:rPr>
      </w:pPr>
      <w:r>
        <w:br w:type="page"/>
      </w:r>
    </w:p>
    <w:p w:rsidR="00152AAA" w:rsidRPr="008D0A49" w:rsidRDefault="00D950EA" w:rsidP="00E27EDA">
      <w:pPr>
        <w:pStyle w:val="Heading1"/>
      </w:pPr>
      <w:bookmarkStart w:id="133" w:name="_Toc490994175"/>
      <w:r>
        <w:lastRenderedPageBreak/>
        <w:t xml:space="preserve">1.2.9 </w:t>
      </w:r>
      <w:r w:rsidR="008D0A49" w:rsidRPr="008D0A49">
        <w:t>ECONOMIC PROFILE</w:t>
      </w:r>
      <w:bookmarkEnd w:id="133"/>
    </w:p>
    <w:p w:rsidR="00DF5A1B" w:rsidRDefault="00D95D37" w:rsidP="00CA068E">
      <w:pPr>
        <w:pStyle w:val="BodyText20"/>
      </w:pPr>
      <w:r>
        <w:t>Umhlabuyalingana</w:t>
      </w:r>
      <w:r w:rsidR="00913EBE" w:rsidRPr="00913EBE">
        <w:t xml:space="preserve"> Municipality, like any other municipalities in the country, has a huge service backlog. The municipality does try to deliver relevant services to the communities through effective utilization of funds and human resources but, there is still much work to be done.   Its economic base depends largely on tertiary services, with community services accounting for about 70% of the municipality’s GDP.  Agricultural production contributes about 20%, while the secondary sector consisting of manufacturing, electricity/gas/water supply contributes 10%</w:t>
      </w:r>
      <w:r w:rsidR="00296DBF">
        <w:t xml:space="preserve"> to the GDP of the Municipality</w:t>
      </w:r>
    </w:p>
    <w:p w:rsidR="000F1293" w:rsidRDefault="000F1293">
      <w:pPr>
        <w:rPr>
          <w:rFonts w:eastAsia="Arial Unicode MS" w:cs="Arial"/>
          <w:sz w:val="23"/>
          <w:szCs w:val="23"/>
          <w:lang w:val="en-GB" w:eastAsia="zh-CN"/>
        </w:rPr>
      </w:pPr>
      <w:r>
        <w:br w:type="page"/>
      </w:r>
    </w:p>
    <w:p w:rsidR="000F1293" w:rsidRDefault="000F1293" w:rsidP="00CA068E">
      <w:pPr>
        <w:pStyle w:val="BodyText20"/>
        <w:sectPr w:rsidR="000F1293" w:rsidSect="00162176">
          <w:pgSz w:w="11906" w:h="16838"/>
          <w:pgMar w:top="1440" w:right="1440" w:bottom="1440" w:left="1440" w:header="709" w:footer="709" w:gutter="0"/>
          <w:cols w:space="708"/>
        </w:sectPr>
      </w:pPr>
    </w:p>
    <w:p w:rsidR="00913EBE" w:rsidRPr="000272AE" w:rsidRDefault="002C375E" w:rsidP="002C375E">
      <w:pPr>
        <w:pStyle w:val="Caption"/>
        <w:rPr>
          <w:rFonts w:eastAsia="Arial Unicode MS"/>
          <w:b w:val="0"/>
          <w:i/>
          <w:color w:val="auto"/>
          <w:sz w:val="20"/>
          <w:lang w:eastAsia="zh-CN"/>
        </w:rPr>
      </w:pPr>
      <w:bookmarkStart w:id="134" w:name="_Toc490410913"/>
      <w:r w:rsidRPr="000272AE">
        <w:rPr>
          <w:color w:val="auto"/>
        </w:rPr>
        <w:lastRenderedPageBreak/>
        <w:t xml:space="preserve">Table </w:t>
      </w:r>
      <w:r w:rsidRPr="000272AE">
        <w:rPr>
          <w:color w:val="auto"/>
        </w:rPr>
        <w:fldChar w:fldCharType="begin"/>
      </w:r>
      <w:r w:rsidRPr="000272AE">
        <w:rPr>
          <w:color w:val="auto"/>
        </w:rPr>
        <w:instrText xml:space="preserve"> SEQ Table \* ARABIC </w:instrText>
      </w:r>
      <w:r w:rsidRPr="000272AE">
        <w:rPr>
          <w:color w:val="auto"/>
        </w:rPr>
        <w:fldChar w:fldCharType="separate"/>
      </w:r>
      <w:r w:rsidR="00D07DF2">
        <w:rPr>
          <w:noProof/>
          <w:color w:val="auto"/>
        </w:rPr>
        <w:t>8</w:t>
      </w:r>
      <w:r w:rsidRPr="000272AE">
        <w:rPr>
          <w:color w:val="auto"/>
        </w:rPr>
        <w:fldChar w:fldCharType="end"/>
      </w:r>
      <w:r w:rsidRPr="000272AE">
        <w:rPr>
          <w:color w:val="auto"/>
        </w:rPr>
        <w:t>: Overview of Neighbourhoods within Umhlabuyalingana Municipality</w:t>
      </w:r>
      <w:bookmarkEnd w:id="134"/>
    </w:p>
    <w:tbl>
      <w:tblPr>
        <w:tblStyle w:val="TableGrid1"/>
        <w:tblW w:w="5000" w:type="pct"/>
        <w:tblLook w:val="04A0" w:firstRow="1" w:lastRow="0" w:firstColumn="1" w:lastColumn="0" w:noHBand="0" w:noVBand="1"/>
      </w:tblPr>
      <w:tblGrid>
        <w:gridCol w:w="4651"/>
        <w:gridCol w:w="4650"/>
        <w:gridCol w:w="4647"/>
      </w:tblGrid>
      <w:tr w:rsidR="000F1293" w:rsidRPr="000F1293" w:rsidTr="000272AE">
        <w:trPr>
          <w:trHeight w:val="342"/>
          <w:tblHeader/>
        </w:trPr>
        <w:tc>
          <w:tcPr>
            <w:tcW w:w="5000" w:type="pct"/>
            <w:gridSpan w:val="3"/>
          </w:tcPr>
          <w:p w:rsidR="00913EBE" w:rsidRPr="000F1293" w:rsidRDefault="00913EBE" w:rsidP="004D38A7">
            <w:pPr>
              <w:spacing w:line="276" w:lineRule="auto"/>
              <w:rPr>
                <w:rFonts w:eastAsiaTheme="minorHAnsi"/>
                <w:b/>
              </w:rPr>
            </w:pPr>
            <w:r w:rsidRPr="000F1293">
              <w:rPr>
                <w:rFonts w:eastAsiaTheme="minorHAnsi"/>
                <w:b/>
              </w:rPr>
              <w:t xml:space="preserve">Overview of Neighbourhoods within </w:t>
            </w:r>
            <w:r w:rsidR="00D95D37" w:rsidRPr="000F1293">
              <w:rPr>
                <w:rFonts w:eastAsiaTheme="minorHAnsi"/>
                <w:b/>
              </w:rPr>
              <w:t>Umhlabuyalingana</w:t>
            </w:r>
            <w:r w:rsidRPr="000F1293">
              <w:rPr>
                <w:rFonts w:eastAsiaTheme="minorHAnsi"/>
                <w:b/>
              </w:rPr>
              <w:t xml:space="preserve"> Municipality</w:t>
            </w:r>
          </w:p>
        </w:tc>
      </w:tr>
      <w:tr w:rsidR="000F1293" w:rsidRPr="000F1293" w:rsidTr="002C5BB9">
        <w:trPr>
          <w:tblHeader/>
        </w:trPr>
        <w:tc>
          <w:tcPr>
            <w:tcW w:w="1667" w:type="pct"/>
          </w:tcPr>
          <w:p w:rsidR="00913EBE" w:rsidRPr="000F1293" w:rsidRDefault="00913EBE" w:rsidP="004D38A7">
            <w:pPr>
              <w:spacing w:line="276" w:lineRule="auto"/>
              <w:rPr>
                <w:rFonts w:eastAsiaTheme="minorHAnsi"/>
                <w:b/>
              </w:rPr>
            </w:pPr>
            <w:r w:rsidRPr="000F1293">
              <w:rPr>
                <w:rFonts w:eastAsiaTheme="minorHAnsi"/>
                <w:b/>
              </w:rPr>
              <w:t>Settlement Type</w:t>
            </w:r>
          </w:p>
        </w:tc>
        <w:tc>
          <w:tcPr>
            <w:tcW w:w="1667" w:type="pct"/>
          </w:tcPr>
          <w:p w:rsidR="00913EBE" w:rsidRPr="000F1293" w:rsidRDefault="00913EBE" w:rsidP="004D38A7">
            <w:pPr>
              <w:spacing w:line="276" w:lineRule="auto"/>
              <w:rPr>
                <w:rFonts w:eastAsiaTheme="minorHAnsi"/>
                <w:b/>
              </w:rPr>
            </w:pPr>
            <w:r w:rsidRPr="000F1293">
              <w:rPr>
                <w:rFonts w:eastAsiaTheme="minorHAnsi"/>
                <w:b/>
              </w:rPr>
              <w:t>Households</w:t>
            </w:r>
          </w:p>
        </w:tc>
        <w:tc>
          <w:tcPr>
            <w:tcW w:w="1666" w:type="pct"/>
          </w:tcPr>
          <w:p w:rsidR="00913EBE" w:rsidRPr="000F1293" w:rsidRDefault="00913EBE" w:rsidP="004D38A7">
            <w:pPr>
              <w:spacing w:line="276" w:lineRule="auto"/>
              <w:rPr>
                <w:rFonts w:eastAsiaTheme="minorHAnsi"/>
                <w:b/>
              </w:rPr>
            </w:pPr>
            <w:r w:rsidRPr="000F1293">
              <w:rPr>
                <w:rFonts w:eastAsiaTheme="minorHAnsi"/>
                <w:b/>
              </w:rPr>
              <w:t>Population</w:t>
            </w:r>
          </w:p>
        </w:tc>
      </w:tr>
      <w:tr w:rsidR="000F1293" w:rsidRPr="000F1293" w:rsidTr="002C5BB9">
        <w:tc>
          <w:tcPr>
            <w:tcW w:w="1667" w:type="pct"/>
          </w:tcPr>
          <w:p w:rsidR="00913EBE" w:rsidRPr="000F1293" w:rsidRDefault="00913EBE" w:rsidP="004D38A7">
            <w:pPr>
              <w:spacing w:line="276" w:lineRule="auto"/>
              <w:rPr>
                <w:rFonts w:eastAsiaTheme="minorHAnsi"/>
              </w:rPr>
            </w:pPr>
            <w:r w:rsidRPr="000F1293">
              <w:rPr>
                <w:rFonts w:eastAsiaTheme="minorHAnsi"/>
              </w:rPr>
              <w:t>Towns</w:t>
            </w:r>
          </w:p>
        </w:tc>
        <w:tc>
          <w:tcPr>
            <w:tcW w:w="1667" w:type="pct"/>
          </w:tcPr>
          <w:p w:rsidR="00913EBE" w:rsidRPr="000F1293" w:rsidRDefault="00913EBE" w:rsidP="004D38A7">
            <w:pPr>
              <w:spacing w:line="276" w:lineRule="auto"/>
              <w:rPr>
                <w:rFonts w:eastAsiaTheme="minorHAnsi"/>
              </w:rPr>
            </w:pPr>
          </w:p>
        </w:tc>
        <w:tc>
          <w:tcPr>
            <w:tcW w:w="1666" w:type="pct"/>
          </w:tcPr>
          <w:p w:rsidR="00913EBE" w:rsidRPr="000F1293" w:rsidRDefault="00913EBE" w:rsidP="004D38A7">
            <w:pPr>
              <w:spacing w:line="276" w:lineRule="auto"/>
              <w:rPr>
                <w:rFonts w:eastAsiaTheme="minorHAnsi"/>
              </w:rPr>
            </w:pPr>
          </w:p>
        </w:tc>
      </w:tr>
      <w:tr w:rsidR="00B744E0" w:rsidRPr="000F1293" w:rsidTr="002C5BB9">
        <w:tc>
          <w:tcPr>
            <w:tcW w:w="1667" w:type="pct"/>
          </w:tcPr>
          <w:p w:rsidR="00B744E0" w:rsidRPr="000F1293" w:rsidRDefault="00B744E0" w:rsidP="00B744E0">
            <w:pPr>
              <w:spacing w:line="276" w:lineRule="auto"/>
              <w:rPr>
                <w:rFonts w:eastAsiaTheme="minorHAnsi"/>
              </w:rPr>
            </w:pPr>
            <w:r w:rsidRPr="000F1293">
              <w:rPr>
                <w:rFonts w:eastAsiaTheme="minorHAnsi"/>
              </w:rPr>
              <w:t>Manguzi (Ward 17)</w:t>
            </w:r>
          </w:p>
        </w:tc>
        <w:tc>
          <w:tcPr>
            <w:tcW w:w="1667" w:type="pct"/>
          </w:tcPr>
          <w:p w:rsidR="00B744E0" w:rsidRPr="000F1293" w:rsidRDefault="00B744E0" w:rsidP="00B744E0">
            <w:pPr>
              <w:spacing w:line="276" w:lineRule="auto"/>
              <w:rPr>
                <w:rFonts w:eastAsiaTheme="minorHAnsi"/>
              </w:rPr>
            </w:pPr>
            <w:r>
              <w:rPr>
                <w:rFonts w:eastAsiaTheme="minorHAnsi"/>
              </w:rPr>
              <w:t>2274</w:t>
            </w:r>
          </w:p>
        </w:tc>
        <w:tc>
          <w:tcPr>
            <w:tcW w:w="1666" w:type="pct"/>
          </w:tcPr>
          <w:p w:rsidR="00B744E0" w:rsidRPr="000F1293" w:rsidRDefault="00B744E0" w:rsidP="00B744E0">
            <w:pPr>
              <w:spacing w:line="276" w:lineRule="auto"/>
              <w:rPr>
                <w:rFonts w:eastAsiaTheme="minorHAnsi"/>
              </w:rPr>
            </w:pPr>
            <w:r>
              <w:rPr>
                <w:rFonts w:eastAsiaTheme="minorHAnsi"/>
              </w:rPr>
              <w:t>9496</w:t>
            </w:r>
          </w:p>
        </w:tc>
      </w:tr>
      <w:tr w:rsidR="00B744E0" w:rsidRPr="000F1293" w:rsidTr="002C5BB9">
        <w:tc>
          <w:tcPr>
            <w:tcW w:w="1667" w:type="pct"/>
          </w:tcPr>
          <w:p w:rsidR="00B744E0" w:rsidRPr="000F1293" w:rsidRDefault="00B744E0" w:rsidP="00B744E0">
            <w:pPr>
              <w:spacing w:line="276" w:lineRule="auto"/>
              <w:rPr>
                <w:rFonts w:eastAsiaTheme="minorHAnsi"/>
              </w:rPr>
            </w:pPr>
            <w:r w:rsidRPr="000F1293">
              <w:rPr>
                <w:rFonts w:eastAsiaTheme="minorHAnsi"/>
              </w:rPr>
              <w:t>Mbazwana (Ward 2)</w:t>
            </w:r>
          </w:p>
        </w:tc>
        <w:tc>
          <w:tcPr>
            <w:tcW w:w="1667" w:type="pct"/>
          </w:tcPr>
          <w:p w:rsidR="00B744E0" w:rsidRPr="000F1293" w:rsidRDefault="00B744E0" w:rsidP="00B744E0">
            <w:pPr>
              <w:spacing w:line="276" w:lineRule="auto"/>
              <w:rPr>
                <w:rFonts w:eastAsiaTheme="minorHAnsi"/>
              </w:rPr>
            </w:pPr>
            <w:r>
              <w:rPr>
                <w:rFonts w:eastAsiaTheme="minorHAnsi"/>
              </w:rPr>
              <w:t>1755</w:t>
            </w:r>
          </w:p>
        </w:tc>
        <w:tc>
          <w:tcPr>
            <w:tcW w:w="1666" w:type="pct"/>
          </w:tcPr>
          <w:p w:rsidR="00B744E0" w:rsidRPr="000F1293" w:rsidRDefault="00B744E0" w:rsidP="00B744E0">
            <w:pPr>
              <w:spacing w:line="276" w:lineRule="auto"/>
              <w:rPr>
                <w:rFonts w:eastAsiaTheme="minorHAnsi"/>
              </w:rPr>
            </w:pPr>
            <w:r>
              <w:rPr>
                <w:rFonts w:eastAsiaTheme="minorHAnsi"/>
              </w:rPr>
              <w:t>7744</w:t>
            </w:r>
          </w:p>
        </w:tc>
      </w:tr>
      <w:tr w:rsidR="00B744E0" w:rsidRPr="000F1293" w:rsidTr="002C5BB9">
        <w:tc>
          <w:tcPr>
            <w:tcW w:w="1667" w:type="pct"/>
          </w:tcPr>
          <w:p w:rsidR="00B744E0" w:rsidRPr="000F1293" w:rsidRDefault="00B744E0" w:rsidP="00B744E0">
            <w:pPr>
              <w:spacing w:line="276" w:lineRule="auto"/>
              <w:rPr>
                <w:rFonts w:eastAsiaTheme="minorHAnsi"/>
              </w:rPr>
            </w:pPr>
            <w:r w:rsidRPr="000F1293">
              <w:rPr>
                <w:rFonts w:eastAsiaTheme="minorHAnsi"/>
              </w:rPr>
              <w:t>Skhemelele (Ward 6)</w:t>
            </w:r>
          </w:p>
        </w:tc>
        <w:tc>
          <w:tcPr>
            <w:tcW w:w="1667" w:type="pct"/>
          </w:tcPr>
          <w:p w:rsidR="00B744E0" w:rsidRPr="000F1293" w:rsidRDefault="00B744E0" w:rsidP="00B744E0">
            <w:pPr>
              <w:spacing w:line="276" w:lineRule="auto"/>
              <w:rPr>
                <w:rFonts w:eastAsiaTheme="minorHAnsi"/>
              </w:rPr>
            </w:pPr>
            <w:r>
              <w:rPr>
                <w:rFonts w:eastAsiaTheme="minorHAnsi"/>
              </w:rPr>
              <w:t>2745</w:t>
            </w:r>
          </w:p>
        </w:tc>
        <w:tc>
          <w:tcPr>
            <w:tcW w:w="1666" w:type="pct"/>
          </w:tcPr>
          <w:p w:rsidR="00B744E0" w:rsidRPr="000F1293" w:rsidRDefault="00B744E0" w:rsidP="00B744E0">
            <w:pPr>
              <w:spacing w:line="276" w:lineRule="auto"/>
              <w:rPr>
                <w:rFonts w:eastAsiaTheme="minorHAnsi"/>
              </w:rPr>
            </w:pPr>
            <w:r>
              <w:rPr>
                <w:rFonts w:eastAsiaTheme="minorHAnsi"/>
              </w:rPr>
              <w:t>13064</w:t>
            </w:r>
          </w:p>
        </w:tc>
      </w:tr>
      <w:tr w:rsidR="00B744E0" w:rsidRPr="004D38A7" w:rsidTr="002C5BB9">
        <w:tc>
          <w:tcPr>
            <w:tcW w:w="1667" w:type="pct"/>
          </w:tcPr>
          <w:p w:rsidR="00B744E0" w:rsidRPr="004D38A7" w:rsidRDefault="00B744E0" w:rsidP="00B744E0">
            <w:pPr>
              <w:spacing w:line="276" w:lineRule="auto"/>
              <w:rPr>
                <w:rFonts w:eastAsiaTheme="minorHAnsi"/>
                <w:b/>
              </w:rPr>
            </w:pPr>
            <w:r w:rsidRPr="004D38A7">
              <w:rPr>
                <w:rFonts w:eastAsiaTheme="minorHAnsi"/>
                <w:b/>
              </w:rPr>
              <w:t>Sub Total</w:t>
            </w:r>
          </w:p>
        </w:tc>
        <w:tc>
          <w:tcPr>
            <w:tcW w:w="1667" w:type="pct"/>
          </w:tcPr>
          <w:p w:rsidR="00B744E0" w:rsidRPr="004D38A7" w:rsidRDefault="00B744E0" w:rsidP="00B744E0">
            <w:pPr>
              <w:spacing w:line="276" w:lineRule="auto"/>
              <w:rPr>
                <w:rFonts w:eastAsiaTheme="minorHAnsi"/>
                <w:b/>
              </w:rPr>
            </w:pPr>
            <w:r>
              <w:rPr>
                <w:rFonts w:eastAsiaTheme="minorHAnsi"/>
                <w:b/>
              </w:rPr>
              <w:t>6774</w:t>
            </w:r>
          </w:p>
        </w:tc>
        <w:tc>
          <w:tcPr>
            <w:tcW w:w="1666" w:type="pct"/>
          </w:tcPr>
          <w:p w:rsidR="00B744E0" w:rsidRPr="00B744E0" w:rsidRDefault="00B744E0" w:rsidP="00B744E0">
            <w:pPr>
              <w:spacing w:line="276" w:lineRule="auto"/>
              <w:rPr>
                <w:rFonts w:eastAsiaTheme="minorHAnsi"/>
                <w:b/>
              </w:rPr>
            </w:pPr>
            <w:r w:rsidRPr="00B744E0">
              <w:rPr>
                <w:rFonts w:eastAsiaTheme="minorHAnsi"/>
                <w:b/>
              </w:rPr>
              <w:t>30304</w:t>
            </w:r>
          </w:p>
        </w:tc>
      </w:tr>
      <w:tr w:rsidR="000F1293" w:rsidRPr="000F1293" w:rsidTr="002C5BB9">
        <w:tc>
          <w:tcPr>
            <w:tcW w:w="1667" w:type="pct"/>
          </w:tcPr>
          <w:p w:rsidR="00913EBE" w:rsidRPr="000F1293" w:rsidRDefault="00913EBE" w:rsidP="004D38A7">
            <w:pPr>
              <w:spacing w:line="276" w:lineRule="auto"/>
              <w:rPr>
                <w:rFonts w:eastAsiaTheme="minorHAnsi"/>
              </w:rPr>
            </w:pPr>
            <w:r w:rsidRPr="000F1293">
              <w:rPr>
                <w:rFonts w:eastAsiaTheme="minorHAnsi"/>
              </w:rPr>
              <w:t>Townships</w:t>
            </w:r>
          </w:p>
        </w:tc>
        <w:tc>
          <w:tcPr>
            <w:tcW w:w="1667" w:type="pct"/>
          </w:tcPr>
          <w:p w:rsidR="00913EBE" w:rsidRPr="000F1293" w:rsidRDefault="00913EBE" w:rsidP="004D38A7">
            <w:pPr>
              <w:spacing w:line="276" w:lineRule="auto"/>
              <w:rPr>
                <w:rFonts w:eastAsiaTheme="minorHAnsi"/>
              </w:rPr>
            </w:pPr>
          </w:p>
        </w:tc>
        <w:tc>
          <w:tcPr>
            <w:tcW w:w="1666" w:type="pct"/>
          </w:tcPr>
          <w:p w:rsidR="00913EBE" w:rsidRPr="000F1293" w:rsidRDefault="00913EBE" w:rsidP="004D38A7">
            <w:pPr>
              <w:spacing w:line="276" w:lineRule="auto"/>
              <w:rPr>
                <w:rFonts w:eastAsiaTheme="minorHAnsi"/>
              </w:rPr>
            </w:pPr>
          </w:p>
        </w:tc>
      </w:tr>
      <w:tr w:rsidR="000F1293" w:rsidRPr="000F1293" w:rsidTr="002C5BB9">
        <w:tc>
          <w:tcPr>
            <w:tcW w:w="1667" w:type="pct"/>
          </w:tcPr>
          <w:p w:rsidR="00913EBE" w:rsidRPr="000F1293" w:rsidRDefault="004D62C9" w:rsidP="004D38A7">
            <w:pPr>
              <w:spacing w:line="276" w:lineRule="auto"/>
              <w:rPr>
                <w:rFonts w:eastAsiaTheme="minorHAnsi"/>
              </w:rPr>
            </w:pPr>
            <w:r w:rsidRPr="000F1293">
              <w:rPr>
                <w:rFonts w:eastAsiaTheme="minorHAnsi"/>
              </w:rPr>
              <w:t>No Townships within the municipality</w:t>
            </w:r>
          </w:p>
        </w:tc>
        <w:tc>
          <w:tcPr>
            <w:tcW w:w="1667" w:type="pct"/>
          </w:tcPr>
          <w:p w:rsidR="00913EBE" w:rsidRPr="000F1293" w:rsidRDefault="00B744E0" w:rsidP="004D38A7">
            <w:pPr>
              <w:spacing w:line="276" w:lineRule="auto"/>
              <w:rPr>
                <w:rFonts w:eastAsiaTheme="minorHAnsi"/>
              </w:rPr>
            </w:pPr>
            <w:r>
              <w:rPr>
                <w:rFonts w:eastAsiaTheme="minorHAnsi"/>
              </w:rPr>
              <w:t>6774</w:t>
            </w:r>
          </w:p>
        </w:tc>
        <w:tc>
          <w:tcPr>
            <w:tcW w:w="1666" w:type="pct"/>
          </w:tcPr>
          <w:p w:rsidR="00913EBE" w:rsidRPr="000F1293" w:rsidRDefault="00B744E0" w:rsidP="004D38A7">
            <w:pPr>
              <w:spacing w:line="276" w:lineRule="auto"/>
              <w:rPr>
                <w:rFonts w:eastAsiaTheme="minorHAnsi"/>
              </w:rPr>
            </w:pPr>
            <w:r>
              <w:rPr>
                <w:rFonts w:eastAsiaTheme="minorHAnsi"/>
              </w:rPr>
              <w:t>30304</w:t>
            </w:r>
          </w:p>
        </w:tc>
      </w:tr>
      <w:tr w:rsidR="000F1293" w:rsidRPr="004D38A7" w:rsidTr="002C5BB9">
        <w:tc>
          <w:tcPr>
            <w:tcW w:w="1667" w:type="pct"/>
          </w:tcPr>
          <w:p w:rsidR="00913EBE" w:rsidRPr="004D38A7" w:rsidRDefault="00913EBE" w:rsidP="004D38A7">
            <w:pPr>
              <w:spacing w:line="276" w:lineRule="auto"/>
              <w:rPr>
                <w:rFonts w:eastAsiaTheme="minorHAnsi"/>
                <w:b/>
              </w:rPr>
            </w:pPr>
            <w:r w:rsidRPr="004D38A7">
              <w:rPr>
                <w:rFonts w:eastAsiaTheme="minorHAnsi"/>
                <w:b/>
              </w:rPr>
              <w:t>Sub Total</w:t>
            </w:r>
          </w:p>
        </w:tc>
        <w:tc>
          <w:tcPr>
            <w:tcW w:w="1667" w:type="pct"/>
          </w:tcPr>
          <w:p w:rsidR="00913EBE" w:rsidRPr="004D38A7" w:rsidRDefault="00913EBE" w:rsidP="004D38A7">
            <w:pPr>
              <w:spacing w:line="276" w:lineRule="auto"/>
              <w:rPr>
                <w:rFonts w:eastAsiaTheme="minorHAnsi"/>
                <w:b/>
              </w:rPr>
            </w:pPr>
          </w:p>
        </w:tc>
        <w:tc>
          <w:tcPr>
            <w:tcW w:w="1666" w:type="pct"/>
          </w:tcPr>
          <w:p w:rsidR="00913EBE" w:rsidRPr="004D38A7" w:rsidRDefault="00913EBE" w:rsidP="004D38A7">
            <w:pPr>
              <w:spacing w:line="276" w:lineRule="auto"/>
              <w:rPr>
                <w:rFonts w:eastAsiaTheme="minorHAnsi"/>
                <w:b/>
              </w:rPr>
            </w:pPr>
          </w:p>
        </w:tc>
      </w:tr>
      <w:tr w:rsidR="000F1293" w:rsidRPr="000F1293" w:rsidTr="002C5BB9">
        <w:tc>
          <w:tcPr>
            <w:tcW w:w="1667" w:type="pct"/>
          </w:tcPr>
          <w:p w:rsidR="00913EBE" w:rsidRPr="000F1293" w:rsidRDefault="00913EBE" w:rsidP="004D38A7">
            <w:pPr>
              <w:spacing w:line="276" w:lineRule="auto"/>
              <w:rPr>
                <w:rFonts w:eastAsiaTheme="minorHAnsi"/>
              </w:rPr>
            </w:pPr>
            <w:r w:rsidRPr="000F1293">
              <w:rPr>
                <w:rFonts w:eastAsiaTheme="minorHAnsi"/>
              </w:rPr>
              <w:t>Rural Settlements</w:t>
            </w:r>
          </w:p>
        </w:tc>
        <w:tc>
          <w:tcPr>
            <w:tcW w:w="1667" w:type="pct"/>
          </w:tcPr>
          <w:p w:rsidR="00913EBE" w:rsidRPr="000F1293" w:rsidRDefault="00913EBE" w:rsidP="004D38A7">
            <w:pPr>
              <w:spacing w:line="276" w:lineRule="auto"/>
              <w:rPr>
                <w:rFonts w:eastAsiaTheme="minorHAnsi"/>
              </w:rPr>
            </w:pPr>
          </w:p>
        </w:tc>
        <w:tc>
          <w:tcPr>
            <w:tcW w:w="1666" w:type="pct"/>
          </w:tcPr>
          <w:p w:rsidR="00913EBE" w:rsidRPr="000F1293" w:rsidRDefault="00913EBE" w:rsidP="004D38A7">
            <w:pPr>
              <w:spacing w:line="276" w:lineRule="auto"/>
              <w:rPr>
                <w:rFonts w:eastAsiaTheme="minorHAnsi"/>
              </w:rPr>
            </w:pPr>
          </w:p>
        </w:tc>
      </w:tr>
      <w:tr w:rsidR="000F1293" w:rsidRPr="000F1293" w:rsidTr="002C5BB9">
        <w:tc>
          <w:tcPr>
            <w:tcW w:w="1667" w:type="pct"/>
          </w:tcPr>
          <w:p w:rsidR="00913EBE" w:rsidRPr="000F1293" w:rsidRDefault="004D62C9" w:rsidP="004D38A7">
            <w:pPr>
              <w:spacing w:line="276" w:lineRule="auto"/>
              <w:rPr>
                <w:rFonts w:eastAsiaTheme="minorHAnsi"/>
              </w:rPr>
            </w:pPr>
            <w:r w:rsidRPr="000F1293">
              <w:rPr>
                <w:rFonts w:eastAsiaTheme="minorHAnsi"/>
              </w:rPr>
              <w:t>Ward 1</w:t>
            </w:r>
          </w:p>
        </w:tc>
        <w:tc>
          <w:tcPr>
            <w:tcW w:w="1667" w:type="pct"/>
          </w:tcPr>
          <w:p w:rsidR="00913EBE" w:rsidRPr="000F1293" w:rsidRDefault="00B744E0" w:rsidP="004D38A7">
            <w:pPr>
              <w:spacing w:line="276" w:lineRule="auto"/>
              <w:rPr>
                <w:rFonts w:eastAsiaTheme="minorHAnsi"/>
              </w:rPr>
            </w:pPr>
            <w:r>
              <w:rPr>
                <w:rFonts w:eastAsiaTheme="minorHAnsi"/>
              </w:rPr>
              <w:t>1151</w:t>
            </w:r>
          </w:p>
        </w:tc>
        <w:tc>
          <w:tcPr>
            <w:tcW w:w="1666" w:type="pct"/>
          </w:tcPr>
          <w:p w:rsidR="00913EBE" w:rsidRPr="000F1293" w:rsidRDefault="00B744E0" w:rsidP="004D38A7">
            <w:pPr>
              <w:spacing w:line="276" w:lineRule="auto"/>
              <w:rPr>
                <w:rFonts w:eastAsiaTheme="minorHAnsi"/>
              </w:rPr>
            </w:pPr>
            <w:r>
              <w:rPr>
                <w:rFonts w:eastAsiaTheme="minorHAnsi"/>
              </w:rPr>
              <w:t>4709</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2</w:t>
            </w:r>
          </w:p>
        </w:tc>
        <w:tc>
          <w:tcPr>
            <w:tcW w:w="1667" w:type="pct"/>
          </w:tcPr>
          <w:p w:rsidR="004D62C9" w:rsidRPr="000F1293" w:rsidRDefault="00B744E0" w:rsidP="004D38A7">
            <w:pPr>
              <w:spacing w:line="276" w:lineRule="auto"/>
              <w:rPr>
                <w:rFonts w:eastAsiaTheme="minorHAnsi"/>
              </w:rPr>
            </w:pPr>
            <w:r>
              <w:rPr>
                <w:rFonts w:eastAsiaTheme="minorHAnsi"/>
              </w:rPr>
              <w:t>1755</w:t>
            </w:r>
          </w:p>
        </w:tc>
        <w:tc>
          <w:tcPr>
            <w:tcW w:w="1666" w:type="pct"/>
          </w:tcPr>
          <w:p w:rsidR="004D62C9" w:rsidRPr="000F1293" w:rsidRDefault="00B744E0" w:rsidP="004D38A7">
            <w:pPr>
              <w:spacing w:line="276" w:lineRule="auto"/>
              <w:rPr>
                <w:rFonts w:eastAsiaTheme="minorHAnsi"/>
              </w:rPr>
            </w:pPr>
            <w:r>
              <w:rPr>
                <w:rFonts w:eastAsiaTheme="minorHAnsi"/>
              </w:rPr>
              <w:t>7744</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3</w:t>
            </w:r>
          </w:p>
        </w:tc>
        <w:tc>
          <w:tcPr>
            <w:tcW w:w="1667" w:type="pct"/>
          </w:tcPr>
          <w:p w:rsidR="004D62C9" w:rsidRPr="000F1293" w:rsidRDefault="00B744E0" w:rsidP="004D38A7">
            <w:pPr>
              <w:spacing w:line="276" w:lineRule="auto"/>
              <w:rPr>
                <w:rFonts w:eastAsiaTheme="minorHAnsi"/>
              </w:rPr>
            </w:pPr>
            <w:r>
              <w:rPr>
                <w:rFonts w:eastAsiaTheme="minorHAnsi"/>
              </w:rPr>
              <w:t>2068</w:t>
            </w:r>
          </w:p>
        </w:tc>
        <w:tc>
          <w:tcPr>
            <w:tcW w:w="1666" w:type="pct"/>
          </w:tcPr>
          <w:p w:rsidR="004D62C9" w:rsidRPr="000F1293" w:rsidRDefault="00B744E0" w:rsidP="004D38A7">
            <w:pPr>
              <w:spacing w:line="276" w:lineRule="auto"/>
              <w:rPr>
                <w:rFonts w:eastAsiaTheme="minorHAnsi"/>
              </w:rPr>
            </w:pPr>
            <w:r>
              <w:rPr>
                <w:rFonts w:eastAsiaTheme="minorHAnsi"/>
              </w:rPr>
              <w:t>11400</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4</w:t>
            </w:r>
          </w:p>
        </w:tc>
        <w:tc>
          <w:tcPr>
            <w:tcW w:w="1667" w:type="pct"/>
          </w:tcPr>
          <w:p w:rsidR="004D62C9" w:rsidRPr="000F1293" w:rsidRDefault="00B744E0" w:rsidP="004D38A7">
            <w:pPr>
              <w:spacing w:line="276" w:lineRule="auto"/>
              <w:rPr>
                <w:rFonts w:eastAsiaTheme="minorHAnsi"/>
              </w:rPr>
            </w:pPr>
            <w:r>
              <w:rPr>
                <w:rFonts w:eastAsiaTheme="minorHAnsi"/>
              </w:rPr>
              <w:t>2916</w:t>
            </w:r>
          </w:p>
        </w:tc>
        <w:tc>
          <w:tcPr>
            <w:tcW w:w="1666" w:type="pct"/>
          </w:tcPr>
          <w:p w:rsidR="004D62C9" w:rsidRPr="000F1293" w:rsidRDefault="00B744E0" w:rsidP="004D38A7">
            <w:pPr>
              <w:spacing w:line="276" w:lineRule="auto"/>
              <w:rPr>
                <w:rFonts w:eastAsiaTheme="minorHAnsi"/>
              </w:rPr>
            </w:pPr>
            <w:r>
              <w:rPr>
                <w:rFonts w:eastAsiaTheme="minorHAnsi"/>
              </w:rPr>
              <w:t>12089</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5</w:t>
            </w:r>
          </w:p>
        </w:tc>
        <w:tc>
          <w:tcPr>
            <w:tcW w:w="1667" w:type="pct"/>
          </w:tcPr>
          <w:p w:rsidR="004D62C9" w:rsidRPr="000F1293" w:rsidRDefault="00B744E0" w:rsidP="004D38A7">
            <w:pPr>
              <w:spacing w:line="276" w:lineRule="auto"/>
              <w:rPr>
                <w:rFonts w:eastAsiaTheme="minorHAnsi"/>
              </w:rPr>
            </w:pPr>
            <w:r>
              <w:rPr>
                <w:rFonts w:eastAsiaTheme="minorHAnsi"/>
              </w:rPr>
              <w:t>2045</w:t>
            </w:r>
          </w:p>
        </w:tc>
        <w:tc>
          <w:tcPr>
            <w:tcW w:w="1666" w:type="pct"/>
          </w:tcPr>
          <w:p w:rsidR="004D62C9" w:rsidRPr="000F1293" w:rsidRDefault="00B744E0" w:rsidP="004D38A7">
            <w:pPr>
              <w:spacing w:line="276" w:lineRule="auto"/>
              <w:rPr>
                <w:rFonts w:eastAsiaTheme="minorHAnsi"/>
              </w:rPr>
            </w:pPr>
            <w:r>
              <w:rPr>
                <w:rFonts w:eastAsiaTheme="minorHAnsi"/>
              </w:rPr>
              <w:t>8888</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6</w:t>
            </w:r>
          </w:p>
        </w:tc>
        <w:tc>
          <w:tcPr>
            <w:tcW w:w="1667" w:type="pct"/>
          </w:tcPr>
          <w:p w:rsidR="004D62C9" w:rsidRPr="000F1293" w:rsidRDefault="00B744E0" w:rsidP="004D38A7">
            <w:pPr>
              <w:spacing w:line="276" w:lineRule="auto"/>
              <w:rPr>
                <w:rFonts w:eastAsiaTheme="minorHAnsi"/>
              </w:rPr>
            </w:pPr>
            <w:r>
              <w:rPr>
                <w:rFonts w:eastAsiaTheme="minorHAnsi"/>
              </w:rPr>
              <w:t>2745</w:t>
            </w:r>
          </w:p>
        </w:tc>
        <w:tc>
          <w:tcPr>
            <w:tcW w:w="1666" w:type="pct"/>
          </w:tcPr>
          <w:p w:rsidR="004D62C9" w:rsidRPr="000F1293" w:rsidRDefault="00B744E0" w:rsidP="004D38A7">
            <w:pPr>
              <w:spacing w:line="276" w:lineRule="auto"/>
              <w:rPr>
                <w:rFonts w:eastAsiaTheme="minorHAnsi"/>
              </w:rPr>
            </w:pPr>
            <w:r>
              <w:rPr>
                <w:rFonts w:eastAsiaTheme="minorHAnsi"/>
              </w:rPr>
              <w:t>13064</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7</w:t>
            </w:r>
          </w:p>
        </w:tc>
        <w:tc>
          <w:tcPr>
            <w:tcW w:w="1667" w:type="pct"/>
          </w:tcPr>
          <w:p w:rsidR="004D62C9" w:rsidRPr="000F1293" w:rsidRDefault="00B744E0" w:rsidP="004D38A7">
            <w:pPr>
              <w:spacing w:line="276" w:lineRule="auto"/>
              <w:rPr>
                <w:rFonts w:eastAsiaTheme="minorHAnsi"/>
              </w:rPr>
            </w:pPr>
            <w:r>
              <w:rPr>
                <w:rFonts w:eastAsiaTheme="minorHAnsi"/>
              </w:rPr>
              <w:t>1952</w:t>
            </w:r>
          </w:p>
        </w:tc>
        <w:tc>
          <w:tcPr>
            <w:tcW w:w="1666" w:type="pct"/>
          </w:tcPr>
          <w:p w:rsidR="004D62C9" w:rsidRPr="000F1293" w:rsidRDefault="00B744E0" w:rsidP="004D38A7">
            <w:pPr>
              <w:spacing w:line="276" w:lineRule="auto"/>
              <w:rPr>
                <w:rFonts w:eastAsiaTheme="minorHAnsi"/>
              </w:rPr>
            </w:pPr>
            <w:r>
              <w:rPr>
                <w:rFonts w:eastAsiaTheme="minorHAnsi"/>
              </w:rPr>
              <w:t>9796</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8</w:t>
            </w:r>
          </w:p>
        </w:tc>
        <w:tc>
          <w:tcPr>
            <w:tcW w:w="1667" w:type="pct"/>
          </w:tcPr>
          <w:p w:rsidR="004D62C9" w:rsidRPr="000F1293" w:rsidRDefault="00B744E0" w:rsidP="004D38A7">
            <w:pPr>
              <w:spacing w:line="276" w:lineRule="auto"/>
              <w:rPr>
                <w:rFonts w:eastAsiaTheme="minorHAnsi"/>
              </w:rPr>
            </w:pPr>
            <w:r>
              <w:rPr>
                <w:rFonts w:eastAsiaTheme="minorHAnsi"/>
              </w:rPr>
              <w:t>1948</w:t>
            </w:r>
          </w:p>
        </w:tc>
        <w:tc>
          <w:tcPr>
            <w:tcW w:w="1666" w:type="pct"/>
          </w:tcPr>
          <w:p w:rsidR="004D62C9" w:rsidRPr="000F1293" w:rsidRDefault="00B744E0" w:rsidP="004D38A7">
            <w:pPr>
              <w:spacing w:line="276" w:lineRule="auto"/>
              <w:rPr>
                <w:rFonts w:eastAsiaTheme="minorHAnsi"/>
              </w:rPr>
            </w:pPr>
            <w:r>
              <w:rPr>
                <w:rFonts w:eastAsiaTheme="minorHAnsi"/>
              </w:rPr>
              <w:t>8493</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9</w:t>
            </w:r>
          </w:p>
        </w:tc>
        <w:tc>
          <w:tcPr>
            <w:tcW w:w="1667" w:type="pct"/>
          </w:tcPr>
          <w:p w:rsidR="004D62C9" w:rsidRPr="000F1293" w:rsidRDefault="00B744E0" w:rsidP="004D38A7">
            <w:pPr>
              <w:spacing w:line="276" w:lineRule="auto"/>
              <w:rPr>
                <w:rFonts w:eastAsiaTheme="minorHAnsi"/>
              </w:rPr>
            </w:pPr>
            <w:r>
              <w:rPr>
                <w:rFonts w:eastAsiaTheme="minorHAnsi"/>
              </w:rPr>
              <w:t>2582</w:t>
            </w:r>
          </w:p>
        </w:tc>
        <w:tc>
          <w:tcPr>
            <w:tcW w:w="1666" w:type="pct"/>
          </w:tcPr>
          <w:p w:rsidR="004D62C9" w:rsidRPr="000F1293" w:rsidRDefault="00B744E0" w:rsidP="004D38A7">
            <w:pPr>
              <w:spacing w:line="276" w:lineRule="auto"/>
              <w:rPr>
                <w:rFonts w:eastAsiaTheme="minorHAnsi"/>
              </w:rPr>
            </w:pPr>
            <w:r>
              <w:rPr>
                <w:rFonts w:eastAsiaTheme="minorHAnsi"/>
              </w:rPr>
              <w:t>11841</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10</w:t>
            </w:r>
          </w:p>
        </w:tc>
        <w:tc>
          <w:tcPr>
            <w:tcW w:w="1667" w:type="pct"/>
          </w:tcPr>
          <w:p w:rsidR="004D62C9" w:rsidRPr="000F1293" w:rsidRDefault="00B744E0" w:rsidP="004D38A7">
            <w:pPr>
              <w:spacing w:line="276" w:lineRule="auto"/>
              <w:rPr>
                <w:rFonts w:eastAsiaTheme="minorHAnsi"/>
              </w:rPr>
            </w:pPr>
            <w:r>
              <w:rPr>
                <w:rFonts w:eastAsiaTheme="minorHAnsi"/>
              </w:rPr>
              <w:t>1552</w:t>
            </w:r>
          </w:p>
        </w:tc>
        <w:tc>
          <w:tcPr>
            <w:tcW w:w="1666" w:type="pct"/>
          </w:tcPr>
          <w:p w:rsidR="004D62C9" w:rsidRPr="000F1293" w:rsidRDefault="00B744E0" w:rsidP="004D38A7">
            <w:pPr>
              <w:spacing w:line="276" w:lineRule="auto"/>
              <w:rPr>
                <w:rFonts w:eastAsiaTheme="minorHAnsi"/>
              </w:rPr>
            </w:pPr>
            <w:r>
              <w:rPr>
                <w:rFonts w:eastAsiaTheme="minorHAnsi"/>
              </w:rPr>
              <w:t>7189</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11</w:t>
            </w:r>
          </w:p>
        </w:tc>
        <w:tc>
          <w:tcPr>
            <w:tcW w:w="1667" w:type="pct"/>
          </w:tcPr>
          <w:p w:rsidR="004D62C9" w:rsidRPr="000F1293" w:rsidRDefault="00B744E0" w:rsidP="004D38A7">
            <w:pPr>
              <w:spacing w:line="276" w:lineRule="auto"/>
              <w:rPr>
                <w:rFonts w:eastAsiaTheme="minorHAnsi"/>
              </w:rPr>
            </w:pPr>
            <w:r>
              <w:rPr>
                <w:rFonts w:eastAsiaTheme="minorHAnsi"/>
              </w:rPr>
              <w:t>2230</w:t>
            </w:r>
          </w:p>
        </w:tc>
        <w:tc>
          <w:tcPr>
            <w:tcW w:w="1666" w:type="pct"/>
          </w:tcPr>
          <w:p w:rsidR="004D62C9" w:rsidRPr="000F1293" w:rsidRDefault="00B744E0" w:rsidP="004D38A7">
            <w:pPr>
              <w:spacing w:line="276" w:lineRule="auto"/>
              <w:rPr>
                <w:rFonts w:eastAsiaTheme="minorHAnsi"/>
              </w:rPr>
            </w:pPr>
            <w:r>
              <w:rPr>
                <w:rFonts w:eastAsiaTheme="minorHAnsi"/>
              </w:rPr>
              <w:t>9587</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12</w:t>
            </w:r>
          </w:p>
        </w:tc>
        <w:tc>
          <w:tcPr>
            <w:tcW w:w="1667" w:type="pct"/>
          </w:tcPr>
          <w:p w:rsidR="004D62C9" w:rsidRPr="000F1293" w:rsidRDefault="00B744E0" w:rsidP="004D38A7">
            <w:pPr>
              <w:spacing w:line="276" w:lineRule="auto"/>
              <w:rPr>
                <w:rFonts w:eastAsiaTheme="minorHAnsi"/>
              </w:rPr>
            </w:pPr>
            <w:r>
              <w:rPr>
                <w:rFonts w:eastAsiaTheme="minorHAnsi"/>
              </w:rPr>
              <w:t>1594</w:t>
            </w:r>
          </w:p>
        </w:tc>
        <w:tc>
          <w:tcPr>
            <w:tcW w:w="1666" w:type="pct"/>
          </w:tcPr>
          <w:p w:rsidR="004D62C9" w:rsidRPr="000F1293" w:rsidRDefault="00B744E0" w:rsidP="004D38A7">
            <w:pPr>
              <w:spacing w:line="276" w:lineRule="auto"/>
              <w:rPr>
                <w:rFonts w:eastAsiaTheme="minorHAnsi"/>
              </w:rPr>
            </w:pPr>
            <w:r>
              <w:rPr>
                <w:rFonts w:eastAsiaTheme="minorHAnsi"/>
              </w:rPr>
              <w:t>7333</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13</w:t>
            </w:r>
          </w:p>
        </w:tc>
        <w:tc>
          <w:tcPr>
            <w:tcW w:w="1667" w:type="pct"/>
          </w:tcPr>
          <w:p w:rsidR="004D62C9" w:rsidRPr="000F1293" w:rsidRDefault="00B744E0" w:rsidP="004D38A7">
            <w:pPr>
              <w:spacing w:line="276" w:lineRule="auto"/>
              <w:rPr>
                <w:rFonts w:eastAsiaTheme="minorHAnsi"/>
              </w:rPr>
            </w:pPr>
            <w:r>
              <w:rPr>
                <w:rFonts w:eastAsiaTheme="minorHAnsi"/>
              </w:rPr>
              <w:t>1663</w:t>
            </w:r>
          </w:p>
        </w:tc>
        <w:tc>
          <w:tcPr>
            <w:tcW w:w="1666" w:type="pct"/>
          </w:tcPr>
          <w:p w:rsidR="004D62C9" w:rsidRPr="000F1293" w:rsidRDefault="00B744E0" w:rsidP="004D38A7">
            <w:pPr>
              <w:spacing w:line="276" w:lineRule="auto"/>
              <w:rPr>
                <w:rFonts w:eastAsiaTheme="minorHAnsi"/>
              </w:rPr>
            </w:pPr>
            <w:r>
              <w:rPr>
                <w:rFonts w:eastAsiaTheme="minorHAnsi"/>
              </w:rPr>
              <w:t>8918</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14</w:t>
            </w:r>
          </w:p>
        </w:tc>
        <w:tc>
          <w:tcPr>
            <w:tcW w:w="1667" w:type="pct"/>
          </w:tcPr>
          <w:p w:rsidR="004D62C9" w:rsidRPr="000F1293" w:rsidRDefault="00B744E0" w:rsidP="004D38A7">
            <w:pPr>
              <w:spacing w:line="276" w:lineRule="auto"/>
              <w:rPr>
                <w:rFonts w:eastAsiaTheme="minorHAnsi"/>
              </w:rPr>
            </w:pPr>
            <w:r>
              <w:rPr>
                <w:rFonts w:eastAsiaTheme="minorHAnsi"/>
              </w:rPr>
              <w:t>1676</w:t>
            </w:r>
          </w:p>
        </w:tc>
        <w:tc>
          <w:tcPr>
            <w:tcW w:w="1666" w:type="pct"/>
          </w:tcPr>
          <w:p w:rsidR="004D62C9" w:rsidRPr="000F1293" w:rsidRDefault="00B744E0" w:rsidP="004D38A7">
            <w:pPr>
              <w:spacing w:line="276" w:lineRule="auto"/>
              <w:rPr>
                <w:rFonts w:eastAsiaTheme="minorHAnsi"/>
              </w:rPr>
            </w:pPr>
            <w:r>
              <w:rPr>
                <w:rFonts w:eastAsiaTheme="minorHAnsi"/>
              </w:rPr>
              <w:t>8112</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15</w:t>
            </w:r>
          </w:p>
        </w:tc>
        <w:tc>
          <w:tcPr>
            <w:tcW w:w="1667" w:type="pct"/>
          </w:tcPr>
          <w:p w:rsidR="004D62C9" w:rsidRPr="000F1293" w:rsidRDefault="00B744E0" w:rsidP="004D38A7">
            <w:pPr>
              <w:spacing w:line="276" w:lineRule="auto"/>
              <w:rPr>
                <w:rFonts w:eastAsiaTheme="minorHAnsi"/>
              </w:rPr>
            </w:pPr>
            <w:r>
              <w:rPr>
                <w:rFonts w:eastAsiaTheme="minorHAnsi"/>
              </w:rPr>
              <w:t>2198</w:t>
            </w:r>
          </w:p>
        </w:tc>
        <w:tc>
          <w:tcPr>
            <w:tcW w:w="1666" w:type="pct"/>
          </w:tcPr>
          <w:p w:rsidR="004D62C9" w:rsidRPr="000F1293" w:rsidRDefault="00B744E0" w:rsidP="004D38A7">
            <w:pPr>
              <w:spacing w:line="276" w:lineRule="auto"/>
              <w:rPr>
                <w:rFonts w:eastAsiaTheme="minorHAnsi"/>
              </w:rPr>
            </w:pPr>
            <w:r>
              <w:rPr>
                <w:rFonts w:eastAsiaTheme="minorHAnsi"/>
              </w:rPr>
              <w:t>10400</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16</w:t>
            </w:r>
          </w:p>
        </w:tc>
        <w:tc>
          <w:tcPr>
            <w:tcW w:w="1667" w:type="pct"/>
          </w:tcPr>
          <w:p w:rsidR="004D62C9" w:rsidRPr="000F1293" w:rsidRDefault="00B744E0" w:rsidP="004D38A7">
            <w:pPr>
              <w:spacing w:line="276" w:lineRule="auto"/>
              <w:rPr>
                <w:rFonts w:eastAsiaTheme="minorHAnsi"/>
              </w:rPr>
            </w:pPr>
            <w:r>
              <w:rPr>
                <w:rFonts w:eastAsiaTheme="minorHAnsi"/>
              </w:rPr>
              <w:t>1509</w:t>
            </w:r>
          </w:p>
        </w:tc>
        <w:tc>
          <w:tcPr>
            <w:tcW w:w="1666" w:type="pct"/>
          </w:tcPr>
          <w:p w:rsidR="004D62C9" w:rsidRPr="000F1293" w:rsidRDefault="00B744E0" w:rsidP="004D38A7">
            <w:pPr>
              <w:spacing w:line="276" w:lineRule="auto"/>
              <w:rPr>
                <w:rFonts w:eastAsiaTheme="minorHAnsi"/>
              </w:rPr>
            </w:pPr>
            <w:r>
              <w:rPr>
                <w:rFonts w:eastAsiaTheme="minorHAnsi"/>
              </w:rPr>
              <w:t>7616</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Ward 17</w:t>
            </w:r>
          </w:p>
        </w:tc>
        <w:tc>
          <w:tcPr>
            <w:tcW w:w="1667" w:type="pct"/>
          </w:tcPr>
          <w:p w:rsidR="004D62C9" w:rsidRPr="000F1293" w:rsidRDefault="00B744E0" w:rsidP="004D38A7">
            <w:pPr>
              <w:spacing w:line="276" w:lineRule="auto"/>
              <w:rPr>
                <w:rFonts w:eastAsiaTheme="minorHAnsi"/>
              </w:rPr>
            </w:pPr>
            <w:r>
              <w:rPr>
                <w:rFonts w:eastAsiaTheme="minorHAnsi"/>
              </w:rPr>
              <w:t>2274</w:t>
            </w:r>
          </w:p>
        </w:tc>
        <w:tc>
          <w:tcPr>
            <w:tcW w:w="1666" w:type="pct"/>
          </w:tcPr>
          <w:p w:rsidR="004D62C9" w:rsidRPr="000F1293" w:rsidRDefault="00B744E0" w:rsidP="004D38A7">
            <w:pPr>
              <w:spacing w:line="276" w:lineRule="auto"/>
              <w:rPr>
                <w:rFonts w:eastAsiaTheme="minorHAnsi"/>
              </w:rPr>
            </w:pPr>
            <w:r>
              <w:rPr>
                <w:rFonts w:eastAsiaTheme="minorHAnsi"/>
              </w:rPr>
              <w:t>9496</w:t>
            </w:r>
          </w:p>
        </w:tc>
      </w:tr>
      <w:tr w:rsidR="00A25710" w:rsidRPr="000F1293" w:rsidTr="002C5BB9">
        <w:tc>
          <w:tcPr>
            <w:tcW w:w="1667" w:type="pct"/>
          </w:tcPr>
          <w:p w:rsidR="00A25710" w:rsidRPr="000F1293" w:rsidRDefault="00A25710" w:rsidP="00A25710">
            <w:pPr>
              <w:spacing w:line="276" w:lineRule="auto"/>
              <w:rPr>
                <w:rFonts w:eastAsiaTheme="minorHAnsi"/>
              </w:rPr>
            </w:pPr>
            <w:r w:rsidRPr="000F1293">
              <w:rPr>
                <w:rFonts w:eastAsiaTheme="minorHAnsi"/>
              </w:rPr>
              <w:t>Ward 1</w:t>
            </w:r>
            <w:r>
              <w:rPr>
                <w:rFonts w:eastAsiaTheme="minorHAnsi"/>
              </w:rPr>
              <w:t>8</w:t>
            </w:r>
          </w:p>
        </w:tc>
        <w:tc>
          <w:tcPr>
            <w:tcW w:w="1667" w:type="pct"/>
          </w:tcPr>
          <w:p w:rsidR="00A25710" w:rsidRDefault="00A25710" w:rsidP="004D38A7">
            <w:pPr>
              <w:spacing w:line="276" w:lineRule="auto"/>
              <w:rPr>
                <w:rFonts w:eastAsiaTheme="minorHAnsi"/>
              </w:rPr>
            </w:pPr>
            <w:r>
              <w:rPr>
                <w:rFonts w:eastAsiaTheme="minorHAnsi"/>
              </w:rPr>
              <w:t>-</w:t>
            </w:r>
          </w:p>
        </w:tc>
        <w:tc>
          <w:tcPr>
            <w:tcW w:w="1666" w:type="pct"/>
          </w:tcPr>
          <w:p w:rsidR="00A25710" w:rsidRDefault="00A25710" w:rsidP="004D38A7">
            <w:pPr>
              <w:spacing w:line="276" w:lineRule="auto"/>
              <w:rPr>
                <w:rFonts w:eastAsiaTheme="minorHAnsi"/>
              </w:rPr>
            </w:pPr>
            <w:r>
              <w:rPr>
                <w:rFonts w:eastAsiaTheme="minorHAnsi"/>
              </w:rPr>
              <w:t>-</w:t>
            </w:r>
          </w:p>
        </w:tc>
      </w:tr>
      <w:tr w:rsidR="000F1293" w:rsidRPr="004D38A7" w:rsidTr="002C5BB9">
        <w:tc>
          <w:tcPr>
            <w:tcW w:w="1667" w:type="pct"/>
          </w:tcPr>
          <w:p w:rsidR="004D62C9" w:rsidRPr="004D38A7" w:rsidRDefault="004D62C9" w:rsidP="004D38A7">
            <w:pPr>
              <w:spacing w:line="276" w:lineRule="auto"/>
              <w:rPr>
                <w:rFonts w:eastAsiaTheme="minorHAnsi"/>
                <w:b/>
              </w:rPr>
            </w:pPr>
            <w:r w:rsidRPr="004D38A7">
              <w:rPr>
                <w:rFonts w:eastAsiaTheme="minorHAnsi"/>
                <w:b/>
              </w:rPr>
              <w:lastRenderedPageBreak/>
              <w:t>Sub Total</w:t>
            </w:r>
          </w:p>
        </w:tc>
        <w:tc>
          <w:tcPr>
            <w:tcW w:w="1667" w:type="pct"/>
          </w:tcPr>
          <w:p w:rsidR="004D62C9" w:rsidRPr="004D38A7" w:rsidRDefault="00B744E0" w:rsidP="004D38A7">
            <w:pPr>
              <w:spacing w:line="276" w:lineRule="auto"/>
              <w:rPr>
                <w:rFonts w:eastAsiaTheme="minorHAnsi"/>
                <w:b/>
              </w:rPr>
            </w:pPr>
            <w:r>
              <w:rPr>
                <w:rFonts w:eastAsiaTheme="minorHAnsi"/>
                <w:b/>
              </w:rPr>
              <w:t>33 858</w:t>
            </w:r>
          </w:p>
        </w:tc>
        <w:tc>
          <w:tcPr>
            <w:tcW w:w="1666" w:type="pct"/>
          </w:tcPr>
          <w:p w:rsidR="004D62C9" w:rsidRPr="004D38A7" w:rsidRDefault="00B744E0" w:rsidP="004D38A7">
            <w:pPr>
              <w:spacing w:line="276" w:lineRule="auto"/>
              <w:rPr>
                <w:rFonts w:eastAsiaTheme="minorHAnsi"/>
                <w:b/>
              </w:rPr>
            </w:pPr>
            <w:r>
              <w:rPr>
                <w:rFonts w:eastAsiaTheme="minorHAnsi"/>
                <w:b/>
              </w:rPr>
              <w:t>156735</w:t>
            </w: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Informal Settlements</w:t>
            </w:r>
          </w:p>
        </w:tc>
        <w:tc>
          <w:tcPr>
            <w:tcW w:w="1667" w:type="pct"/>
          </w:tcPr>
          <w:p w:rsidR="004D62C9" w:rsidRPr="000F1293" w:rsidRDefault="004D62C9" w:rsidP="004D38A7">
            <w:pPr>
              <w:spacing w:line="276" w:lineRule="auto"/>
              <w:rPr>
                <w:rFonts w:eastAsiaTheme="minorHAnsi"/>
              </w:rPr>
            </w:pPr>
          </w:p>
        </w:tc>
        <w:tc>
          <w:tcPr>
            <w:tcW w:w="1666" w:type="pct"/>
          </w:tcPr>
          <w:p w:rsidR="004D62C9" w:rsidRPr="000F1293" w:rsidRDefault="004D62C9" w:rsidP="004D38A7">
            <w:pPr>
              <w:spacing w:line="276" w:lineRule="auto"/>
              <w:rPr>
                <w:rFonts w:eastAsiaTheme="minorHAnsi"/>
              </w:rPr>
            </w:pPr>
          </w:p>
        </w:tc>
      </w:tr>
      <w:tr w:rsidR="000F1293" w:rsidRPr="000F1293" w:rsidTr="002C5BB9">
        <w:tc>
          <w:tcPr>
            <w:tcW w:w="1667" w:type="pct"/>
          </w:tcPr>
          <w:p w:rsidR="004D62C9" w:rsidRPr="000F1293" w:rsidRDefault="004D62C9" w:rsidP="004D38A7">
            <w:pPr>
              <w:spacing w:line="276" w:lineRule="auto"/>
              <w:rPr>
                <w:rFonts w:eastAsiaTheme="minorHAnsi"/>
              </w:rPr>
            </w:pPr>
            <w:r w:rsidRPr="000F1293">
              <w:rPr>
                <w:rFonts w:eastAsiaTheme="minorHAnsi"/>
              </w:rPr>
              <w:t>There are no informal settlements within the municipality</w:t>
            </w:r>
          </w:p>
        </w:tc>
        <w:tc>
          <w:tcPr>
            <w:tcW w:w="1667" w:type="pct"/>
          </w:tcPr>
          <w:p w:rsidR="004D62C9" w:rsidRPr="000F1293" w:rsidRDefault="004D62C9" w:rsidP="004D38A7">
            <w:pPr>
              <w:spacing w:line="276" w:lineRule="auto"/>
              <w:rPr>
                <w:rFonts w:eastAsiaTheme="minorHAnsi"/>
              </w:rPr>
            </w:pPr>
          </w:p>
        </w:tc>
        <w:tc>
          <w:tcPr>
            <w:tcW w:w="1666" w:type="pct"/>
          </w:tcPr>
          <w:p w:rsidR="004D62C9" w:rsidRPr="000F1293" w:rsidRDefault="004D62C9" w:rsidP="004D38A7">
            <w:pPr>
              <w:spacing w:line="276" w:lineRule="auto"/>
              <w:rPr>
                <w:rFonts w:eastAsiaTheme="minorHAnsi"/>
              </w:rPr>
            </w:pPr>
          </w:p>
        </w:tc>
      </w:tr>
    </w:tbl>
    <w:p w:rsidR="004D38A7" w:rsidRDefault="004D38A7" w:rsidP="00520DBD">
      <w:pPr>
        <w:pStyle w:val="BasicParagraph"/>
        <w:spacing w:after="0" w:line="360" w:lineRule="auto"/>
        <w:rPr>
          <w:rFonts w:ascii="Arial" w:hAnsi="Arial" w:cs="Arial"/>
          <w:b/>
          <w:color w:val="auto"/>
          <w:sz w:val="20"/>
          <w:szCs w:val="20"/>
          <w:lang w:val="en-ZA"/>
        </w:rPr>
      </w:pPr>
    </w:p>
    <w:p w:rsidR="004D38A7" w:rsidRDefault="004D38A7">
      <w:pPr>
        <w:rPr>
          <w:rFonts w:ascii="Arial" w:eastAsiaTheme="minorHAnsi" w:hAnsi="Arial" w:cs="Arial"/>
          <w:b/>
          <w:sz w:val="20"/>
          <w:szCs w:val="20"/>
        </w:rPr>
      </w:pPr>
      <w:r>
        <w:rPr>
          <w:rFonts w:ascii="Arial" w:hAnsi="Arial" w:cs="Arial"/>
          <w:b/>
          <w:sz w:val="20"/>
          <w:szCs w:val="20"/>
        </w:rPr>
        <w:br w:type="page"/>
      </w:r>
    </w:p>
    <w:p w:rsidR="004D38A7" w:rsidRDefault="004D38A7" w:rsidP="00520DBD">
      <w:pPr>
        <w:pStyle w:val="BasicParagraph"/>
        <w:spacing w:after="0" w:line="360" w:lineRule="auto"/>
        <w:rPr>
          <w:rFonts w:ascii="Arial" w:hAnsi="Arial" w:cs="Arial"/>
          <w:b/>
          <w:color w:val="auto"/>
          <w:sz w:val="20"/>
          <w:szCs w:val="20"/>
          <w:lang w:val="en-ZA"/>
        </w:rPr>
        <w:sectPr w:rsidR="004D38A7" w:rsidSect="000F1293">
          <w:pgSz w:w="16838" w:h="11906" w:orient="landscape"/>
          <w:pgMar w:top="1440" w:right="1440" w:bottom="1440" w:left="1440" w:header="709" w:footer="709" w:gutter="0"/>
          <w:cols w:space="708"/>
        </w:sectPr>
      </w:pPr>
    </w:p>
    <w:p w:rsidR="00FB07B3" w:rsidRDefault="00D950EA" w:rsidP="00DE3CA5">
      <w:pPr>
        <w:pStyle w:val="Heading2"/>
      </w:pPr>
      <w:bookmarkStart w:id="135" w:name="_Toc490994176"/>
      <w:r>
        <w:lastRenderedPageBreak/>
        <w:t xml:space="preserve">1.2.10 </w:t>
      </w:r>
      <w:r w:rsidR="00501B2E" w:rsidRPr="000F71AE">
        <w:t>NATURAL RESOURCES</w:t>
      </w:r>
      <w:bookmarkEnd w:id="135"/>
    </w:p>
    <w:p w:rsidR="00501B2E" w:rsidRPr="00520DBD" w:rsidRDefault="00501B2E" w:rsidP="00520DBD">
      <w:pPr>
        <w:pStyle w:val="BasicParagraph"/>
        <w:spacing w:after="0" w:line="360" w:lineRule="auto"/>
        <w:rPr>
          <w:rFonts w:ascii="Arial" w:hAnsi="Arial" w:cs="Arial"/>
          <w:sz w:val="20"/>
          <w:szCs w:val="20"/>
        </w:rPr>
      </w:pPr>
    </w:p>
    <w:tbl>
      <w:tblPr>
        <w:tblStyle w:val="TableGrid1"/>
        <w:tblW w:w="0" w:type="auto"/>
        <w:tblLook w:val="04A0" w:firstRow="1" w:lastRow="0" w:firstColumn="1" w:lastColumn="0" w:noHBand="0" w:noVBand="1"/>
      </w:tblPr>
      <w:tblGrid>
        <w:gridCol w:w="4673"/>
        <w:gridCol w:w="4343"/>
      </w:tblGrid>
      <w:tr w:rsidR="004D38A7" w:rsidRPr="004D38A7" w:rsidTr="004D38A7">
        <w:tc>
          <w:tcPr>
            <w:tcW w:w="9016" w:type="dxa"/>
            <w:gridSpan w:val="2"/>
          </w:tcPr>
          <w:p w:rsidR="000F71AE" w:rsidRPr="004D38A7" w:rsidRDefault="000F71AE" w:rsidP="004D38A7">
            <w:pPr>
              <w:rPr>
                <w:rFonts w:eastAsiaTheme="minorHAnsi"/>
              </w:rPr>
            </w:pPr>
            <w:r w:rsidRPr="004D38A7">
              <w:rPr>
                <w:rFonts w:eastAsiaTheme="minorHAnsi"/>
              </w:rPr>
              <w:t>Natural Resources</w:t>
            </w:r>
          </w:p>
        </w:tc>
      </w:tr>
      <w:tr w:rsidR="004D38A7" w:rsidRPr="004D38A7" w:rsidTr="00901C47">
        <w:tc>
          <w:tcPr>
            <w:tcW w:w="4673" w:type="dxa"/>
          </w:tcPr>
          <w:p w:rsidR="000F71AE" w:rsidRPr="004D38A7" w:rsidRDefault="000F71AE" w:rsidP="004D38A7">
            <w:pPr>
              <w:rPr>
                <w:rFonts w:eastAsiaTheme="minorHAnsi"/>
              </w:rPr>
            </w:pPr>
            <w:r w:rsidRPr="004D38A7">
              <w:rPr>
                <w:rFonts w:eastAsiaTheme="minorHAnsi"/>
              </w:rPr>
              <w:t>Major Natural Resource</w:t>
            </w:r>
          </w:p>
        </w:tc>
        <w:tc>
          <w:tcPr>
            <w:tcW w:w="4343" w:type="dxa"/>
          </w:tcPr>
          <w:p w:rsidR="000F71AE" w:rsidRPr="004D38A7" w:rsidRDefault="000F71AE" w:rsidP="004D38A7">
            <w:pPr>
              <w:rPr>
                <w:rFonts w:eastAsiaTheme="minorHAnsi"/>
              </w:rPr>
            </w:pPr>
            <w:r w:rsidRPr="004D38A7">
              <w:rPr>
                <w:rFonts w:eastAsiaTheme="minorHAnsi"/>
              </w:rPr>
              <w:t>Relevance to Community</w:t>
            </w:r>
          </w:p>
        </w:tc>
      </w:tr>
      <w:tr w:rsidR="004D38A7" w:rsidRPr="004D38A7" w:rsidTr="00901C47">
        <w:tc>
          <w:tcPr>
            <w:tcW w:w="4673" w:type="dxa"/>
          </w:tcPr>
          <w:p w:rsidR="000F71AE" w:rsidRPr="004D38A7" w:rsidRDefault="00492F08" w:rsidP="004D38A7">
            <w:pPr>
              <w:rPr>
                <w:rFonts w:eastAsiaTheme="minorHAnsi"/>
              </w:rPr>
            </w:pPr>
            <w:r w:rsidRPr="004D38A7">
              <w:rPr>
                <w:rFonts w:eastAsiaTheme="minorHAnsi"/>
              </w:rPr>
              <w:t>Sand Mining</w:t>
            </w:r>
          </w:p>
        </w:tc>
        <w:tc>
          <w:tcPr>
            <w:tcW w:w="4343" w:type="dxa"/>
          </w:tcPr>
          <w:p w:rsidR="000F71AE" w:rsidRPr="004D38A7" w:rsidRDefault="00901C47" w:rsidP="004D38A7">
            <w:pPr>
              <w:rPr>
                <w:rFonts w:eastAsiaTheme="minorHAnsi"/>
              </w:rPr>
            </w:pPr>
            <w:r>
              <w:rPr>
                <w:rFonts w:eastAsiaTheme="minorHAnsi"/>
              </w:rPr>
              <w:t>Job creation and community development</w:t>
            </w:r>
          </w:p>
        </w:tc>
      </w:tr>
      <w:tr w:rsidR="00901C47" w:rsidRPr="004D38A7" w:rsidTr="00901C47">
        <w:tc>
          <w:tcPr>
            <w:tcW w:w="4673" w:type="dxa"/>
          </w:tcPr>
          <w:p w:rsidR="00901C47" w:rsidRPr="004D38A7" w:rsidRDefault="00901C47" w:rsidP="00901C47">
            <w:pPr>
              <w:rPr>
                <w:rFonts w:eastAsiaTheme="minorHAnsi"/>
              </w:rPr>
            </w:pPr>
            <w:r w:rsidRPr="004D38A7">
              <w:rPr>
                <w:rFonts w:eastAsiaTheme="minorHAnsi"/>
              </w:rPr>
              <w:t>Marula Farming</w:t>
            </w:r>
          </w:p>
        </w:tc>
        <w:tc>
          <w:tcPr>
            <w:tcW w:w="4343" w:type="dxa"/>
          </w:tcPr>
          <w:p w:rsidR="00901C47" w:rsidRPr="004D38A7" w:rsidRDefault="00901C47" w:rsidP="00901C47">
            <w:pPr>
              <w:rPr>
                <w:rFonts w:eastAsiaTheme="minorHAnsi"/>
              </w:rPr>
            </w:pPr>
            <w:r>
              <w:rPr>
                <w:rFonts w:eastAsiaTheme="minorHAnsi"/>
              </w:rPr>
              <w:t>Job creation and community development</w:t>
            </w:r>
          </w:p>
        </w:tc>
      </w:tr>
    </w:tbl>
    <w:p w:rsidR="004D38A7" w:rsidRDefault="004D38A7" w:rsidP="00520DBD">
      <w:pPr>
        <w:pStyle w:val="BasicParagraph"/>
        <w:spacing w:after="0" w:line="360" w:lineRule="auto"/>
        <w:rPr>
          <w:rFonts w:ascii="Arial" w:hAnsi="Arial" w:cs="Arial"/>
          <w:sz w:val="20"/>
          <w:szCs w:val="20"/>
        </w:rPr>
      </w:pPr>
    </w:p>
    <w:p w:rsidR="004D38A7" w:rsidRDefault="004D38A7">
      <w:pPr>
        <w:rPr>
          <w:rFonts w:ascii="Arial" w:eastAsiaTheme="minorHAnsi" w:hAnsi="Arial" w:cs="Arial"/>
          <w:color w:val="000000"/>
          <w:sz w:val="20"/>
          <w:szCs w:val="20"/>
          <w:lang w:val="en-GB"/>
        </w:rPr>
      </w:pPr>
      <w:r>
        <w:rPr>
          <w:rFonts w:ascii="Arial" w:hAnsi="Arial" w:cs="Arial"/>
          <w:sz w:val="20"/>
          <w:szCs w:val="20"/>
        </w:rPr>
        <w:br w:type="page"/>
      </w:r>
    </w:p>
    <w:p w:rsidR="000F71AE" w:rsidRPr="00520DBD" w:rsidRDefault="00D950EA" w:rsidP="00E27EDA">
      <w:pPr>
        <w:pStyle w:val="Heading1"/>
      </w:pPr>
      <w:bookmarkStart w:id="136" w:name="_Toc490994177"/>
      <w:r>
        <w:lastRenderedPageBreak/>
        <w:t xml:space="preserve">1.2.11 </w:t>
      </w:r>
      <w:r w:rsidR="009932D7" w:rsidRPr="00520DBD">
        <w:t>ENVIRONMENTAL OVERVIEW</w:t>
      </w:r>
      <w:bookmarkEnd w:id="136"/>
    </w:p>
    <w:p w:rsidR="00913EBE" w:rsidRPr="00520DBD" w:rsidRDefault="00913EBE" w:rsidP="00520DBD">
      <w:pPr>
        <w:jc w:val="both"/>
        <w:rPr>
          <w:rFonts w:ascii="Arial" w:hAnsi="Arial" w:cs="Arial"/>
          <w:lang w:val="x-none" w:eastAsia="x-none"/>
        </w:rPr>
      </w:pPr>
    </w:p>
    <w:p w:rsidR="003F1AC4" w:rsidRPr="00520DBD" w:rsidRDefault="00952379" w:rsidP="00DE3CA5">
      <w:pPr>
        <w:pStyle w:val="Heading2"/>
        <w:rPr>
          <w:lang w:val="en-US"/>
        </w:rPr>
      </w:pPr>
      <w:bookmarkStart w:id="137" w:name="_Toc490994178"/>
      <w:r>
        <w:t xml:space="preserve">1.2.11.1 </w:t>
      </w:r>
      <w:r w:rsidR="00501B2E" w:rsidRPr="00520DBD">
        <w:t>TOPOGRAPHY</w:t>
      </w:r>
      <w:bookmarkEnd w:id="137"/>
    </w:p>
    <w:p w:rsidR="009932D7" w:rsidRPr="00520DBD" w:rsidRDefault="009932D7" w:rsidP="00DF7CD8">
      <w:pPr>
        <w:pStyle w:val="BodyText20"/>
      </w:pPr>
      <w:r w:rsidRPr="00520DBD">
        <w:t xml:space="preserve">The general topography within </w:t>
      </w:r>
      <w:r w:rsidR="00D95D37">
        <w:t>Umhlabuyalingana</w:t>
      </w:r>
      <w:r w:rsidRPr="00520DBD">
        <w:t xml:space="preserve"> Municipal area is flat to gentle rolling. This normally implies that there are limited hindrances to development as far as topography or slope is concerned. The slope in the area is gentle and within acceptable limits for development. However given the sandy nature of the topsoil, any removal of ground cover may result in erosion, especially in areas that are moderately sloping. It is advisable that when planning the developments, activities that involve significant removal of vegetation or the land cover be avoided in the areas that are sloping. It is also advisable that development-specific geotechnical investigations be undertaken to determine the subsoil stability for the intended activity in the planning of specific developments. </w:t>
      </w:r>
    </w:p>
    <w:p w:rsidR="00FB07B3" w:rsidRPr="00520DBD" w:rsidRDefault="00FB07B3" w:rsidP="00520DBD">
      <w:pPr>
        <w:spacing w:before="120" w:after="120"/>
        <w:jc w:val="both"/>
        <w:rPr>
          <w:rFonts w:ascii="Arial" w:eastAsia="Arial Unicode MS" w:hAnsi="Arial" w:cs="Arial"/>
          <w:bCs/>
          <w:lang w:val="x-none" w:eastAsia="zh-CN"/>
        </w:rPr>
      </w:pPr>
    </w:p>
    <w:p w:rsidR="00FB07B3" w:rsidRPr="00520DBD" w:rsidRDefault="00FB07B3" w:rsidP="00520DBD">
      <w:pPr>
        <w:spacing w:before="120" w:after="120"/>
        <w:jc w:val="both"/>
        <w:rPr>
          <w:rFonts w:ascii="Arial" w:eastAsia="Arial Unicode MS" w:hAnsi="Arial" w:cs="Arial"/>
          <w:bCs/>
          <w:lang w:val="x-none" w:eastAsia="zh-CN"/>
        </w:rPr>
      </w:pPr>
      <w:r w:rsidRPr="00520DBD">
        <w:rPr>
          <w:rFonts w:ascii="Arial" w:eastAsia="Arial Unicode MS" w:hAnsi="Arial" w:cs="Arial"/>
          <w:bCs/>
          <w:noProof/>
          <w:lang w:val="en-GB" w:eastAsia="en-GB"/>
        </w:rPr>
        <w:drawing>
          <wp:anchor distT="0" distB="0" distL="114300" distR="114300" simplePos="0" relativeHeight="251668480" behindDoc="0" locked="0" layoutInCell="1" allowOverlap="1" wp14:anchorId="5E41BB49" wp14:editId="1ABACE1E">
            <wp:simplePos x="0" y="0"/>
            <wp:positionH relativeFrom="column">
              <wp:posOffset>2944495</wp:posOffset>
            </wp:positionH>
            <wp:positionV relativeFrom="paragraph">
              <wp:posOffset>8255</wp:posOffset>
            </wp:positionV>
            <wp:extent cx="3009265" cy="1752600"/>
            <wp:effectExtent l="0" t="0" r="63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9265" cy="1752600"/>
                    </a:xfrm>
                    <a:prstGeom prst="rect">
                      <a:avLst/>
                    </a:prstGeom>
                    <a:noFill/>
                  </pic:spPr>
                </pic:pic>
              </a:graphicData>
            </a:graphic>
            <wp14:sizeRelH relativeFrom="page">
              <wp14:pctWidth>0</wp14:pctWidth>
            </wp14:sizeRelH>
            <wp14:sizeRelV relativeFrom="page">
              <wp14:pctHeight>0</wp14:pctHeight>
            </wp14:sizeRelV>
          </wp:anchor>
        </w:drawing>
      </w:r>
      <w:r w:rsidRPr="00520DBD">
        <w:rPr>
          <w:rFonts w:ascii="Arial" w:eastAsia="Arial Unicode MS" w:hAnsi="Arial" w:cs="Arial"/>
          <w:bCs/>
          <w:noProof/>
          <w:lang w:val="en-GB" w:eastAsia="en-GB"/>
        </w:rPr>
        <w:drawing>
          <wp:anchor distT="0" distB="0" distL="114300" distR="114300" simplePos="0" relativeHeight="251666432" behindDoc="0" locked="0" layoutInCell="1" allowOverlap="1" wp14:anchorId="0B820C46" wp14:editId="171D95D3">
            <wp:simplePos x="0" y="0"/>
            <wp:positionH relativeFrom="column">
              <wp:posOffset>-87630</wp:posOffset>
            </wp:positionH>
            <wp:positionV relativeFrom="paragraph">
              <wp:posOffset>111125</wp:posOffset>
            </wp:positionV>
            <wp:extent cx="2789893" cy="324802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9893" cy="3248025"/>
                    </a:xfrm>
                    <a:prstGeom prst="rect">
                      <a:avLst/>
                    </a:prstGeom>
                    <a:noFill/>
                  </pic:spPr>
                </pic:pic>
              </a:graphicData>
            </a:graphic>
            <wp14:sizeRelH relativeFrom="page">
              <wp14:pctWidth>0</wp14:pctWidth>
            </wp14:sizeRelH>
            <wp14:sizeRelV relativeFrom="page">
              <wp14:pctHeight>0</wp14:pctHeight>
            </wp14:sizeRelV>
          </wp:anchor>
        </w:drawing>
      </w:r>
    </w:p>
    <w:p w:rsidR="00FB07B3" w:rsidRPr="00520DBD" w:rsidRDefault="00FB07B3" w:rsidP="00520DBD">
      <w:pPr>
        <w:spacing w:before="120" w:after="120"/>
        <w:jc w:val="both"/>
        <w:rPr>
          <w:rFonts w:ascii="Arial" w:eastAsia="Arial Unicode MS" w:hAnsi="Arial" w:cs="Arial"/>
          <w:bCs/>
          <w:lang w:val="x-none" w:eastAsia="zh-CN"/>
        </w:rPr>
      </w:pPr>
    </w:p>
    <w:p w:rsidR="00FB07B3" w:rsidRPr="00520DBD" w:rsidRDefault="00FB07B3" w:rsidP="00520DBD">
      <w:pPr>
        <w:spacing w:before="120" w:after="120"/>
        <w:jc w:val="both"/>
        <w:rPr>
          <w:rFonts w:ascii="Arial" w:eastAsia="Arial Unicode MS" w:hAnsi="Arial" w:cs="Arial"/>
          <w:bCs/>
          <w:lang w:val="x-none" w:eastAsia="zh-CN"/>
        </w:rPr>
      </w:pPr>
    </w:p>
    <w:p w:rsidR="00FB07B3" w:rsidRPr="00520DBD" w:rsidRDefault="00FB07B3"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tabs>
          <w:tab w:val="left" w:pos="6634"/>
        </w:tabs>
        <w:spacing w:before="120" w:after="120"/>
        <w:jc w:val="both"/>
        <w:rPr>
          <w:rFonts w:ascii="Arial" w:eastAsia="Arial Unicode MS" w:hAnsi="Arial" w:cs="Arial"/>
          <w:bCs/>
          <w:lang w:eastAsia="zh-CN"/>
        </w:rPr>
      </w:pPr>
      <w:r w:rsidRPr="00520DBD">
        <w:rPr>
          <w:rFonts w:ascii="Arial" w:eastAsia="Arial Unicode MS" w:hAnsi="Arial" w:cs="Arial"/>
          <w:bCs/>
          <w:lang w:eastAsia="zh-CN"/>
        </w:rPr>
        <w:tab/>
      </w: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FB07B3" w:rsidP="00520DBD">
      <w:pPr>
        <w:spacing w:before="120" w:after="120"/>
        <w:jc w:val="both"/>
        <w:rPr>
          <w:rFonts w:ascii="Arial" w:eastAsia="Arial Unicode MS" w:hAnsi="Arial" w:cs="Arial"/>
          <w:bCs/>
          <w:lang w:eastAsia="zh-CN"/>
        </w:rPr>
      </w:pPr>
      <w:r w:rsidRPr="00520DBD">
        <w:rPr>
          <w:rFonts w:ascii="Arial" w:eastAsia="Arial Unicode MS" w:hAnsi="Arial" w:cs="Arial"/>
          <w:noProof/>
          <w:lang w:val="en-GB" w:eastAsia="en-GB"/>
        </w:rPr>
        <w:drawing>
          <wp:anchor distT="0" distB="0" distL="114300" distR="114300" simplePos="0" relativeHeight="251667456" behindDoc="0" locked="0" layoutInCell="1" allowOverlap="1" wp14:anchorId="65098290" wp14:editId="38E2B005">
            <wp:simplePos x="0" y="0"/>
            <wp:positionH relativeFrom="column">
              <wp:posOffset>3908425</wp:posOffset>
            </wp:positionH>
            <wp:positionV relativeFrom="paragraph">
              <wp:posOffset>6985</wp:posOffset>
            </wp:positionV>
            <wp:extent cx="1520190" cy="1280160"/>
            <wp:effectExtent l="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0190" cy="1280160"/>
                    </a:xfrm>
                    <a:prstGeom prst="rect">
                      <a:avLst/>
                    </a:prstGeom>
                    <a:noFill/>
                  </pic:spPr>
                </pic:pic>
              </a:graphicData>
            </a:graphic>
            <wp14:sizeRelH relativeFrom="page">
              <wp14:pctWidth>0</wp14:pctWidth>
            </wp14:sizeRelH>
            <wp14:sizeRelV relativeFrom="page">
              <wp14:pctHeight>0</wp14:pctHeight>
            </wp14:sizeRelV>
          </wp:anchor>
        </w:drawing>
      </w: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Pr="00520DBD" w:rsidRDefault="009932D7" w:rsidP="00520DBD">
      <w:pPr>
        <w:spacing w:before="120" w:after="120"/>
        <w:jc w:val="both"/>
        <w:rPr>
          <w:rFonts w:ascii="Arial" w:eastAsia="Arial Unicode MS" w:hAnsi="Arial" w:cs="Arial"/>
          <w:bCs/>
          <w:lang w:eastAsia="zh-CN"/>
        </w:rPr>
      </w:pPr>
    </w:p>
    <w:p w:rsidR="009932D7" w:rsidRDefault="00221759" w:rsidP="00221759">
      <w:pPr>
        <w:pStyle w:val="Caption"/>
        <w:rPr>
          <w:rFonts w:ascii="Arial" w:eastAsia="Arial Unicode MS" w:hAnsi="Arial" w:cs="Arial"/>
          <w:lang w:eastAsia="zh-CN"/>
        </w:rPr>
      </w:pPr>
      <w:bookmarkStart w:id="138" w:name="_Toc490410962"/>
      <w:r>
        <w:t xml:space="preserve">Map </w:t>
      </w:r>
      <w:r w:rsidR="005D1345">
        <w:fldChar w:fldCharType="begin"/>
      </w:r>
      <w:r w:rsidR="005D1345">
        <w:instrText xml:space="preserve"> SEQ Map \* ARABIC </w:instrText>
      </w:r>
      <w:r w:rsidR="005D1345">
        <w:fldChar w:fldCharType="separate"/>
      </w:r>
      <w:r w:rsidR="00D07DF2">
        <w:rPr>
          <w:noProof/>
        </w:rPr>
        <w:t>2</w:t>
      </w:r>
      <w:r w:rsidR="005D1345">
        <w:rPr>
          <w:noProof/>
        </w:rPr>
        <w:fldChar w:fldCharType="end"/>
      </w:r>
      <w:r>
        <w:t>: TOPOGRAPHY</w:t>
      </w:r>
      <w:bookmarkEnd w:id="138"/>
    </w:p>
    <w:p w:rsidR="00DF5A1B" w:rsidRPr="00520DBD" w:rsidRDefault="00DF5A1B" w:rsidP="00520DBD">
      <w:pPr>
        <w:jc w:val="both"/>
        <w:rPr>
          <w:rFonts w:ascii="Arial" w:eastAsia="Arial Unicode MS" w:hAnsi="Arial" w:cs="Arial"/>
          <w:lang w:eastAsia="zh-CN"/>
        </w:rPr>
      </w:pPr>
    </w:p>
    <w:p w:rsidR="009932D7" w:rsidRPr="00393403" w:rsidRDefault="00952379" w:rsidP="00DE3CA5">
      <w:pPr>
        <w:pStyle w:val="Heading2"/>
      </w:pPr>
      <w:bookmarkStart w:id="139" w:name="_Toc446936006"/>
      <w:bookmarkStart w:id="140" w:name="_Toc490994179"/>
      <w:r>
        <w:t xml:space="preserve">1.2.11.2 </w:t>
      </w:r>
      <w:r w:rsidR="00501B2E" w:rsidRPr="00393403">
        <w:rPr>
          <w:rStyle w:val="Level2Char"/>
          <w:rFonts w:eastAsiaTheme="majorEastAsia"/>
          <w:b/>
          <w:bCs/>
          <w:caps/>
          <w:noProof w:val="0"/>
          <w:color w:val="538135" w:themeColor="accent6" w:themeShade="BF"/>
          <w:sz w:val="22"/>
          <w:shd w:val="clear" w:color="auto" w:fill="auto"/>
        </w:rPr>
        <w:t>SOIL</w:t>
      </w:r>
      <w:bookmarkEnd w:id="139"/>
      <w:bookmarkEnd w:id="140"/>
    </w:p>
    <w:p w:rsidR="009932D7" w:rsidRPr="00520DBD" w:rsidRDefault="009932D7" w:rsidP="00DF7CD8">
      <w:pPr>
        <w:pStyle w:val="BodyText20"/>
      </w:pPr>
      <w:r w:rsidRPr="00520DBD">
        <w:t>The soil type in the area is varied. However, the most predominant is sandy soil. Sandy soils by their very nature are very unstable and are susceptible to erosion. Thus the soils in the area are sandy and erodible. These soils tend to have accelerated erosion under poor land uses and in areas where the topsoil is exposed. This accounts for the extensive erosion evident in parts of the transformed areas. It would be necessary to ensure that soil erosion prevention measures are planned and vegetation removal is kept to only areas where it is necessary. A rehabilitation programme to combat soil erosion and to re-vegetate eroded areas is also recommended.</w:t>
      </w:r>
    </w:p>
    <w:p w:rsidR="009932D7" w:rsidRPr="00501B2E" w:rsidRDefault="00952379" w:rsidP="00DE3CA5">
      <w:pPr>
        <w:pStyle w:val="Heading2"/>
        <w:rPr>
          <w:lang w:eastAsia="zh-CN"/>
        </w:rPr>
      </w:pPr>
      <w:bookmarkStart w:id="141" w:name="_Toc446936007"/>
      <w:bookmarkStart w:id="142" w:name="_Toc490994180"/>
      <w:r>
        <w:lastRenderedPageBreak/>
        <w:t xml:space="preserve">1.2.11.3 </w:t>
      </w:r>
      <w:r w:rsidR="00501B2E" w:rsidRPr="00501B2E">
        <w:t>GEOLOGY</w:t>
      </w:r>
      <w:bookmarkEnd w:id="141"/>
      <w:bookmarkEnd w:id="142"/>
    </w:p>
    <w:p w:rsidR="009932D7" w:rsidRDefault="009932D7" w:rsidP="00DF7CD8">
      <w:pPr>
        <w:pStyle w:val="BodyText20"/>
      </w:pPr>
      <w:r w:rsidRPr="00520DBD">
        <w:t xml:space="preserve">The geology of the central part of </w:t>
      </w:r>
      <w:r w:rsidR="00D95D37">
        <w:t>Umhlabuyalingana</w:t>
      </w:r>
      <w:r w:rsidRPr="00520DBD">
        <w:t xml:space="preserve"> comprises sandy Aeolian (wind-blown) deposits that were deposited during the Quaternary Age. This formation generally comprises poorly consolidated yellowish or greyish sands extending to depths in excess of 30 metres below existing ground level and is characterized by the presence of a shallow water table. The uppermost portion of these soils (i.e. +/- 3m below existing ground level) is usually very loose to loose in consistency and becomes progressively medium dense to dense with depth. The sandy Aeolian soils are anticipated to classify as a fair sub grade material (i.e. G9 and poorer in terms of TRH14 classifications).</w:t>
      </w:r>
    </w:p>
    <w:p w:rsidR="00501B2E" w:rsidRPr="00520DBD" w:rsidRDefault="00501B2E" w:rsidP="00DF7CD8">
      <w:pPr>
        <w:pStyle w:val="BodyText20"/>
      </w:pPr>
    </w:p>
    <w:p w:rsidR="009932D7" w:rsidRPr="00520DBD" w:rsidRDefault="009932D7" w:rsidP="00DF7CD8">
      <w:pPr>
        <w:pStyle w:val="BodyText20"/>
      </w:pPr>
      <w:r w:rsidRPr="00520DBD">
        <w:t xml:space="preserve">The most predominant geology feature is Cenozoic sediments which comprises a 1-20km wide band of Cretaceous age rocks and is further subdivided into the Mzinene formation which consists of a siltstone with shelly concretionary layers. These soils are anticipated to extend to depths in excess of approximately 25 metres below existing ground level and is characterized by the presence of a shallow water table. The geology of the area is characterized essentially by glauconitic siltstone which were deposited during the Cretaceous age respectively. </w:t>
      </w:r>
    </w:p>
    <w:p w:rsidR="009932D7" w:rsidRDefault="009932D7" w:rsidP="00520DBD">
      <w:pPr>
        <w:spacing w:before="120" w:after="120"/>
        <w:jc w:val="both"/>
        <w:rPr>
          <w:rFonts w:ascii="Arial" w:eastAsia="Arial Unicode MS" w:hAnsi="Arial" w:cs="Arial"/>
          <w:bCs/>
          <w:lang w:eastAsia="zh-CN"/>
        </w:rPr>
      </w:pPr>
      <w:r w:rsidRPr="00520DBD">
        <w:rPr>
          <w:rFonts w:ascii="Arial" w:eastAsia="Arial Unicode MS" w:hAnsi="Arial" w:cs="Arial"/>
          <w:bCs/>
          <w:noProof/>
          <w:lang w:val="en-GB" w:eastAsia="en-GB"/>
        </w:rPr>
        <w:drawing>
          <wp:inline distT="0" distB="0" distL="0" distR="0" wp14:anchorId="6B878442" wp14:editId="48E9CD04">
            <wp:extent cx="5445723" cy="365760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5723" cy="3657600"/>
                    </a:xfrm>
                    <a:prstGeom prst="rect">
                      <a:avLst/>
                    </a:prstGeom>
                    <a:noFill/>
                  </pic:spPr>
                </pic:pic>
              </a:graphicData>
            </a:graphic>
          </wp:inline>
        </w:drawing>
      </w:r>
    </w:p>
    <w:p w:rsidR="00BA2581" w:rsidRDefault="00BA2581" w:rsidP="00F87432">
      <w:pPr>
        <w:pStyle w:val="Caption"/>
      </w:pPr>
      <w:bookmarkStart w:id="143" w:name="_Toc490410963"/>
    </w:p>
    <w:p w:rsidR="00BA2581" w:rsidRDefault="00BA2581" w:rsidP="00F87432">
      <w:pPr>
        <w:pStyle w:val="Caption"/>
      </w:pPr>
    </w:p>
    <w:p w:rsidR="00BA2581" w:rsidRDefault="00BA2581" w:rsidP="00F87432">
      <w:pPr>
        <w:pStyle w:val="Caption"/>
      </w:pPr>
    </w:p>
    <w:p w:rsidR="00BA2581" w:rsidRDefault="00BA2581" w:rsidP="00F87432">
      <w:pPr>
        <w:pStyle w:val="Caption"/>
      </w:pPr>
    </w:p>
    <w:p w:rsidR="00BA2581" w:rsidRDefault="00BA2581" w:rsidP="00F87432">
      <w:pPr>
        <w:pStyle w:val="Caption"/>
      </w:pPr>
    </w:p>
    <w:p w:rsidR="00BA2581" w:rsidRDefault="00BA2581" w:rsidP="00F87432">
      <w:pPr>
        <w:pStyle w:val="Caption"/>
      </w:pPr>
    </w:p>
    <w:p w:rsidR="00BA2581" w:rsidRDefault="00BA2581" w:rsidP="00F87432">
      <w:pPr>
        <w:pStyle w:val="Caption"/>
      </w:pPr>
    </w:p>
    <w:p w:rsidR="00F87432" w:rsidRPr="00520DBD" w:rsidRDefault="00F87432" w:rsidP="00F87432">
      <w:pPr>
        <w:pStyle w:val="Caption"/>
        <w:rPr>
          <w:rFonts w:ascii="Arial" w:eastAsia="Arial Unicode MS" w:hAnsi="Arial" w:cs="Arial"/>
          <w:bCs w:val="0"/>
          <w:lang w:eastAsia="zh-CN"/>
        </w:rPr>
      </w:pPr>
      <w:r>
        <w:lastRenderedPageBreak/>
        <w:t xml:space="preserve">Map </w:t>
      </w:r>
      <w:r w:rsidR="005D1345">
        <w:fldChar w:fldCharType="begin"/>
      </w:r>
      <w:r w:rsidR="005D1345">
        <w:instrText xml:space="preserve"> SEQ Map \* ARABIC </w:instrText>
      </w:r>
      <w:r w:rsidR="005D1345">
        <w:fldChar w:fldCharType="separate"/>
      </w:r>
      <w:r w:rsidR="00D07DF2">
        <w:rPr>
          <w:noProof/>
        </w:rPr>
        <w:t>3</w:t>
      </w:r>
      <w:r w:rsidR="005D1345">
        <w:rPr>
          <w:noProof/>
        </w:rPr>
        <w:fldChar w:fldCharType="end"/>
      </w:r>
      <w:r>
        <w:t>: GEOLOGY</w:t>
      </w:r>
      <w:bookmarkEnd w:id="143"/>
    </w:p>
    <w:p w:rsidR="009932D7" w:rsidRPr="00520DBD" w:rsidRDefault="00952379" w:rsidP="00DE3CA5">
      <w:pPr>
        <w:pStyle w:val="Heading2"/>
      </w:pPr>
      <w:bookmarkStart w:id="144" w:name="_Toc446936008"/>
      <w:bookmarkStart w:id="145" w:name="_Toc490994181"/>
      <w:r>
        <w:t>1.2.11.</w:t>
      </w:r>
      <w:r w:rsidR="009932D7" w:rsidRPr="00520DBD">
        <w:rPr>
          <w:lang w:eastAsia="en-GB"/>
        </w:rPr>
        <w:drawing>
          <wp:anchor distT="0" distB="0" distL="114300" distR="114300" simplePos="0" relativeHeight="251665408" behindDoc="1" locked="0" layoutInCell="1" allowOverlap="1" wp14:anchorId="4C6AE1CD" wp14:editId="3B655D06">
            <wp:simplePos x="0" y="0"/>
            <wp:positionH relativeFrom="column">
              <wp:posOffset>-114300</wp:posOffset>
            </wp:positionH>
            <wp:positionV relativeFrom="paragraph">
              <wp:posOffset>571500</wp:posOffset>
            </wp:positionV>
            <wp:extent cx="5423354" cy="3566160"/>
            <wp:effectExtent l="0" t="0" r="6350" b="0"/>
            <wp:wrapTight wrapText="bothSides">
              <wp:wrapPolygon edited="0">
                <wp:start x="0" y="0"/>
                <wp:lineTo x="0" y="21462"/>
                <wp:lineTo x="21549" y="21462"/>
                <wp:lineTo x="21549" y="0"/>
                <wp:lineTo x="0" y="0"/>
              </wp:wrapPolygon>
            </wp:wrapTight>
            <wp:docPr id="6" name="Picture 6" descr="Description: Z:\Mxolisi\Isibuko Projects\Umhlabuyalingana IDP\Reports\Shaun Maps\Umhlabuyalingana-Hydr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Z:\Mxolisi\Isibuko Projects\Umhlabuyalingana IDP\Reports\Shaun Maps\Umhlabuyalingana-Hydrology.jpg"/>
                    <pic:cNvPicPr>
                      <a:picLocks noChangeAspect="1" noChangeArrowheads="1"/>
                    </pic:cNvPicPr>
                  </pic:nvPicPr>
                  <pic:blipFill>
                    <a:blip r:embed="rId21">
                      <a:extLst>
                        <a:ext uri="{28A0092B-C50C-407E-A947-70E740481C1C}">
                          <a14:useLocalDpi xmlns:a14="http://schemas.microsoft.com/office/drawing/2010/main" val="0"/>
                        </a:ext>
                      </a:extLst>
                    </a:blip>
                    <a:srcRect t="1411" b="2353"/>
                    <a:stretch>
                      <a:fillRect/>
                    </a:stretch>
                  </pic:blipFill>
                  <pic:spPr bwMode="auto">
                    <a:xfrm>
                      <a:off x="0" y="0"/>
                      <a:ext cx="5423354" cy="3566160"/>
                    </a:xfrm>
                    <a:prstGeom prst="rect">
                      <a:avLst/>
                    </a:prstGeom>
                    <a:noFill/>
                    <a:ln>
                      <a:noFill/>
                    </a:ln>
                  </pic:spPr>
                </pic:pic>
              </a:graphicData>
            </a:graphic>
            <wp14:sizeRelH relativeFrom="margin">
              <wp14:pctWidth>0</wp14:pctWidth>
            </wp14:sizeRelH>
            <wp14:sizeRelV relativeFrom="page">
              <wp14:pctHeight>0</wp14:pctHeight>
            </wp14:sizeRelV>
          </wp:anchor>
        </w:drawing>
      </w:r>
      <w:r>
        <w:t>4</w:t>
      </w:r>
      <w:r w:rsidR="00501B2E" w:rsidRPr="00520DBD">
        <w:t xml:space="preserve"> RIVERS AND WETLANDS</w:t>
      </w:r>
      <w:bookmarkEnd w:id="144"/>
      <w:bookmarkEnd w:id="145"/>
    </w:p>
    <w:p w:rsidR="009932D7" w:rsidRPr="00520DBD" w:rsidRDefault="009932D7" w:rsidP="00520DBD">
      <w:pPr>
        <w:spacing w:before="120" w:after="120" w:line="312" w:lineRule="auto"/>
        <w:jc w:val="both"/>
        <w:rPr>
          <w:rFonts w:ascii="Arial" w:eastAsia="Arial Unicode MS" w:hAnsi="Arial" w:cs="Arial"/>
          <w:bCs/>
          <w:lang w:val="x-none"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9932D7" w:rsidRPr="00520DBD" w:rsidRDefault="009932D7" w:rsidP="00520DBD">
      <w:pPr>
        <w:spacing w:before="120" w:after="120" w:line="312" w:lineRule="auto"/>
        <w:jc w:val="both"/>
        <w:rPr>
          <w:rFonts w:ascii="Arial" w:eastAsia="Arial Unicode MS" w:hAnsi="Arial" w:cs="Arial"/>
          <w:bCs/>
          <w:lang w:eastAsia="zh-CN"/>
        </w:rPr>
      </w:pPr>
    </w:p>
    <w:p w:rsidR="00CA068E" w:rsidRDefault="00CA068E" w:rsidP="00DF7CD8">
      <w:pPr>
        <w:pStyle w:val="BodyText20"/>
      </w:pPr>
    </w:p>
    <w:p w:rsidR="00CA068E" w:rsidRDefault="00CA068E" w:rsidP="00DF7CD8">
      <w:pPr>
        <w:pStyle w:val="BodyText20"/>
      </w:pPr>
    </w:p>
    <w:p w:rsidR="00CA068E" w:rsidRDefault="00CA068E" w:rsidP="00DF7CD8">
      <w:pPr>
        <w:pStyle w:val="BodyText20"/>
      </w:pPr>
    </w:p>
    <w:p w:rsidR="00CA068E" w:rsidRDefault="00CA068E" w:rsidP="00DF7CD8">
      <w:pPr>
        <w:pStyle w:val="BodyText20"/>
      </w:pPr>
    </w:p>
    <w:p w:rsidR="00F87432" w:rsidRDefault="00F87432" w:rsidP="00DF7CD8">
      <w:pPr>
        <w:pStyle w:val="BodyText20"/>
      </w:pPr>
    </w:p>
    <w:p w:rsidR="00F87432" w:rsidRDefault="00F87432" w:rsidP="00F87432">
      <w:pPr>
        <w:pStyle w:val="Caption"/>
      </w:pPr>
      <w:bookmarkStart w:id="146" w:name="_Toc490410964"/>
      <w:r>
        <w:t xml:space="preserve">Map </w:t>
      </w:r>
      <w:r w:rsidR="005D1345">
        <w:fldChar w:fldCharType="begin"/>
      </w:r>
      <w:r w:rsidR="005D1345">
        <w:instrText xml:space="preserve"> SEQ Map \* ARABIC </w:instrText>
      </w:r>
      <w:r w:rsidR="005D1345">
        <w:fldChar w:fldCharType="separate"/>
      </w:r>
      <w:r w:rsidR="00D07DF2">
        <w:rPr>
          <w:noProof/>
        </w:rPr>
        <w:t>4</w:t>
      </w:r>
      <w:r w:rsidR="005D1345">
        <w:rPr>
          <w:noProof/>
        </w:rPr>
        <w:fldChar w:fldCharType="end"/>
      </w:r>
      <w:r>
        <w:t>: HYDROLOGY</w:t>
      </w:r>
      <w:bookmarkEnd w:id="146"/>
    </w:p>
    <w:p w:rsidR="009932D7" w:rsidRDefault="009932D7" w:rsidP="00DF7CD8">
      <w:pPr>
        <w:pStyle w:val="BodyText20"/>
      </w:pPr>
      <w:r w:rsidRPr="00520DBD">
        <w:t xml:space="preserve">The area has limited drainage lines and rivers with exception of Pongola River that runs on western edge of the municipal boundary. However there are extensive wetlands, with the presence of typical wetland vegetation species like the Jancus species (Nncema.) These </w:t>
      </w:r>
      <w:r w:rsidR="006B6C2E" w:rsidRPr="00520DBD">
        <w:t>hydrological</w:t>
      </w:r>
      <w:r w:rsidRPr="00520DBD">
        <w:t xml:space="preserve"> sensitive areas are mainly on the central and eastern sections of the municipal area under investigation. There are also patches of wetlands along the R22 Mbazwana bound road.  The typically wet areas may be underlain by clayey sandy soils.</w:t>
      </w:r>
    </w:p>
    <w:p w:rsidR="00501B2E" w:rsidRPr="00520DBD" w:rsidRDefault="00501B2E" w:rsidP="00DF7CD8">
      <w:pPr>
        <w:pStyle w:val="BodyText20"/>
      </w:pPr>
    </w:p>
    <w:p w:rsidR="009932D7" w:rsidRDefault="009932D7" w:rsidP="00DF7CD8">
      <w:pPr>
        <w:pStyle w:val="BodyText20"/>
      </w:pPr>
      <w:r w:rsidRPr="00520DBD">
        <w:t xml:space="preserve">The most significant hydrological system in the area is wetland. Most of the wetlands in the area appear to be functional wetlands with little disturbances. It is known that wetlands function to provide several ecosystem goods and services which for the area under investigation will to a large extent, be provision of grass for crafts and households use and flood attenuation. Thus maintenance of the integrity of the wetland and assurance of its functionality are important management considerations during development planning for the area. </w:t>
      </w:r>
    </w:p>
    <w:p w:rsidR="002F533D" w:rsidRDefault="002F533D" w:rsidP="00520DBD">
      <w:pPr>
        <w:spacing w:before="120" w:after="120" w:line="312" w:lineRule="auto"/>
        <w:jc w:val="both"/>
        <w:rPr>
          <w:rFonts w:ascii="Arial" w:eastAsia="Arial Unicode MS" w:hAnsi="Arial" w:cs="Arial"/>
          <w:bCs/>
          <w:lang w:val="x-none" w:eastAsia="zh-CN"/>
        </w:rPr>
      </w:pPr>
    </w:p>
    <w:p w:rsidR="002F533D" w:rsidRDefault="002F533D" w:rsidP="00520DBD">
      <w:pPr>
        <w:spacing w:before="120" w:after="120" w:line="312" w:lineRule="auto"/>
        <w:jc w:val="both"/>
        <w:rPr>
          <w:rFonts w:ascii="Arial" w:eastAsia="Arial Unicode MS" w:hAnsi="Arial" w:cs="Arial"/>
          <w:bCs/>
          <w:lang w:val="x-none" w:eastAsia="zh-CN"/>
        </w:rPr>
      </w:pPr>
    </w:p>
    <w:p w:rsidR="002F533D" w:rsidRDefault="002F533D" w:rsidP="00520DBD">
      <w:pPr>
        <w:spacing w:before="120" w:after="120" w:line="312" w:lineRule="auto"/>
        <w:jc w:val="both"/>
        <w:rPr>
          <w:rFonts w:ascii="Arial" w:eastAsia="Arial Unicode MS" w:hAnsi="Arial" w:cs="Arial"/>
          <w:bCs/>
          <w:lang w:val="x-none" w:eastAsia="zh-CN"/>
        </w:rPr>
      </w:pPr>
    </w:p>
    <w:p w:rsidR="002F533D" w:rsidRDefault="002F533D" w:rsidP="00520DBD">
      <w:pPr>
        <w:spacing w:before="120" w:after="120" w:line="312" w:lineRule="auto"/>
        <w:jc w:val="both"/>
        <w:rPr>
          <w:rFonts w:ascii="Arial" w:eastAsia="Arial Unicode MS" w:hAnsi="Arial" w:cs="Arial"/>
          <w:bCs/>
          <w:lang w:val="x-none" w:eastAsia="zh-CN"/>
        </w:rPr>
      </w:pPr>
    </w:p>
    <w:p w:rsidR="002F533D" w:rsidRDefault="002F533D" w:rsidP="00520DBD">
      <w:pPr>
        <w:spacing w:before="120" w:after="120" w:line="312" w:lineRule="auto"/>
        <w:jc w:val="both"/>
        <w:rPr>
          <w:rFonts w:ascii="Arial" w:eastAsia="Arial Unicode MS" w:hAnsi="Arial" w:cs="Arial"/>
          <w:bCs/>
          <w:lang w:val="x-none" w:eastAsia="zh-CN"/>
        </w:rPr>
      </w:pPr>
    </w:p>
    <w:p w:rsidR="002F533D" w:rsidRDefault="002F533D" w:rsidP="00520DBD">
      <w:pPr>
        <w:spacing w:before="120" w:after="120" w:line="312" w:lineRule="auto"/>
        <w:jc w:val="both"/>
        <w:rPr>
          <w:rFonts w:ascii="Arial" w:eastAsia="Arial Unicode MS" w:hAnsi="Arial" w:cs="Arial"/>
          <w:bCs/>
          <w:lang w:val="x-none" w:eastAsia="zh-CN"/>
        </w:rPr>
      </w:pPr>
    </w:p>
    <w:p w:rsidR="009932D7" w:rsidRPr="00520DBD" w:rsidRDefault="00D950EA" w:rsidP="00DE3CA5">
      <w:pPr>
        <w:pStyle w:val="Heading2"/>
      </w:pPr>
      <w:bookmarkStart w:id="147" w:name="_Toc446936009"/>
      <w:r>
        <w:lastRenderedPageBreak/>
        <w:t xml:space="preserve"> </w:t>
      </w:r>
      <w:bookmarkStart w:id="148" w:name="_Toc490994182"/>
      <w:r w:rsidR="00952379">
        <w:t xml:space="preserve">1.2.11.5 </w:t>
      </w:r>
      <w:r w:rsidR="002515CA" w:rsidRPr="00520DBD">
        <w:t>LAND COVER AND GRASSLAND</w:t>
      </w:r>
      <w:bookmarkEnd w:id="147"/>
      <w:bookmarkEnd w:id="148"/>
    </w:p>
    <w:p w:rsidR="009932D7" w:rsidRPr="00520DBD" w:rsidRDefault="009932D7" w:rsidP="00520DBD">
      <w:pPr>
        <w:keepNext/>
        <w:keepLines/>
        <w:spacing w:after="0"/>
        <w:jc w:val="both"/>
        <w:outlineLvl w:val="2"/>
        <w:rPr>
          <w:rFonts w:ascii="Arial" w:hAnsi="Arial" w:cs="Arial"/>
          <w:b/>
          <w:bCs/>
          <w:i/>
          <w:color w:val="538135"/>
        </w:rPr>
      </w:pPr>
      <w:bookmarkStart w:id="149" w:name="_Toc446936010"/>
      <w:bookmarkStart w:id="150" w:name="_Toc490982875"/>
      <w:bookmarkStart w:id="151" w:name="_Toc490988910"/>
      <w:bookmarkStart w:id="152" w:name="_Toc490994183"/>
      <w:r w:rsidRPr="00520DBD">
        <w:rPr>
          <w:rFonts w:ascii="Arial" w:hAnsi="Arial" w:cs="Arial"/>
          <w:b/>
          <w:bCs/>
          <w:noProof/>
          <w:color w:val="5B9BD5"/>
          <w:lang w:val="en-GB" w:eastAsia="en-GB"/>
        </w:rPr>
        <w:drawing>
          <wp:anchor distT="0" distB="0" distL="114300" distR="114300" simplePos="0" relativeHeight="251664384" behindDoc="0" locked="0" layoutInCell="1" allowOverlap="1" wp14:anchorId="3AAE8A11" wp14:editId="54F394AD">
            <wp:simplePos x="0" y="0"/>
            <wp:positionH relativeFrom="column">
              <wp:posOffset>-57150</wp:posOffset>
            </wp:positionH>
            <wp:positionV relativeFrom="paragraph">
              <wp:posOffset>238760</wp:posOffset>
            </wp:positionV>
            <wp:extent cx="5867400" cy="3895725"/>
            <wp:effectExtent l="0" t="0" r="0" b="9525"/>
            <wp:wrapTopAndBottom/>
            <wp:docPr id="7" name="Picture 7" descr="Description: Z:\Mxolisi\Isibuko Projects\Umhlabuyalingana IDP\Reports\Shaun Maps\Umhlabuyalingana-land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Z:\Mxolisi\Isibuko Projects\Umhlabuyalingana IDP\Reports\Shaun Maps\Umhlabuyalingana-landcover.jpg"/>
                    <pic:cNvPicPr>
                      <a:picLocks noChangeAspect="1" noChangeArrowheads="1"/>
                    </pic:cNvPicPr>
                  </pic:nvPicPr>
                  <pic:blipFill>
                    <a:blip r:embed="rId22">
                      <a:extLst>
                        <a:ext uri="{28A0092B-C50C-407E-A947-70E740481C1C}">
                          <a14:useLocalDpi xmlns:a14="http://schemas.microsoft.com/office/drawing/2010/main" val="0"/>
                        </a:ext>
                      </a:extLst>
                    </a:blip>
                    <a:srcRect t="1411" b="2353"/>
                    <a:stretch>
                      <a:fillRect/>
                    </a:stretch>
                  </pic:blipFill>
                  <pic:spPr bwMode="auto">
                    <a:xfrm>
                      <a:off x="0" y="0"/>
                      <a:ext cx="5867400" cy="389572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49"/>
      <w:bookmarkEnd w:id="150"/>
      <w:bookmarkEnd w:id="151"/>
      <w:bookmarkEnd w:id="152"/>
    </w:p>
    <w:p w:rsidR="00F87432" w:rsidRDefault="00F87432" w:rsidP="00F87432">
      <w:pPr>
        <w:pStyle w:val="Caption"/>
      </w:pPr>
      <w:bookmarkStart w:id="153" w:name="_Toc490410965"/>
      <w:r>
        <w:t xml:space="preserve">Map </w:t>
      </w:r>
      <w:r w:rsidR="005D1345">
        <w:fldChar w:fldCharType="begin"/>
      </w:r>
      <w:r w:rsidR="005D1345">
        <w:instrText xml:space="preserve"> SEQ Map \* ARABIC </w:instrText>
      </w:r>
      <w:r w:rsidR="005D1345">
        <w:fldChar w:fldCharType="separate"/>
      </w:r>
      <w:r w:rsidR="00D07DF2">
        <w:rPr>
          <w:noProof/>
        </w:rPr>
        <w:t>5</w:t>
      </w:r>
      <w:r w:rsidR="005D1345">
        <w:rPr>
          <w:noProof/>
        </w:rPr>
        <w:fldChar w:fldCharType="end"/>
      </w:r>
      <w:r>
        <w:t>: LAND COVER</w:t>
      </w:r>
      <w:bookmarkEnd w:id="153"/>
    </w:p>
    <w:p w:rsidR="009932D7" w:rsidRPr="00520DBD" w:rsidRDefault="009932D7" w:rsidP="00DF7CD8">
      <w:pPr>
        <w:pStyle w:val="BodyText20"/>
      </w:pPr>
      <w:r w:rsidRPr="00520DBD">
        <w:t>The general vegetation type of the area is described as Maputaland Coastal Thicket. This vegetation type is said to be vulnerable to KZN province. According to KZN Wildlife vegetation classification, the province has an estimated 148,840 ha of this vegetation type of which 11.2% is protected. It is estimated that approximately 9.684% of this vegetation type in the province is completely transformed and a further 17.44% degraded. It is said that a total of approximately 73.25% of this vegetation type is still untransformed. In view of these statistics, this vegetation type is classified as vulnerable and therefore care need to bet taken in order protect its conservation significance in the province and in the country as a whole.</w:t>
      </w:r>
    </w:p>
    <w:p w:rsidR="009932D7" w:rsidRDefault="009932D7" w:rsidP="00DF7CD8">
      <w:pPr>
        <w:pStyle w:val="BodyText20"/>
      </w:pPr>
      <w:r w:rsidRPr="00520DBD">
        <w:t>It is noted that a fairly large portion of this vegetation type within the project areas especially along the main roads and tracks is degraded or completely transformed.  From this it can be seen that majority of the project area still have fairly untransformed Maputaland Coastal Thicket, which is said to be vulnerable. From this assessment also, it was noted that the Maputaland Coastal Thicket is dominated by grassland. Portions of this grassland are still in fairly good condition. The settlement activities in the area have resulted in a significant degradation of the vegetation especially within around Phelandaba and Mbazwana. This confers ‘a reduced’ conservation significance on the site. However, in terms of environmental legislation, development of any site greater than 1 hectare (whether in a suitably good vegetation condition or derelict), requires authorization from the Provincial Department of Agriculture and Environmental Affairs.</w:t>
      </w:r>
    </w:p>
    <w:p w:rsidR="002515CA" w:rsidRDefault="002515CA" w:rsidP="00DF7CD8">
      <w:pPr>
        <w:pStyle w:val="BodyText20"/>
      </w:pPr>
    </w:p>
    <w:p w:rsidR="009932D7" w:rsidRPr="00520DBD" w:rsidRDefault="009932D7" w:rsidP="00520DBD">
      <w:pPr>
        <w:spacing w:before="120" w:after="120"/>
        <w:jc w:val="both"/>
        <w:rPr>
          <w:rFonts w:ascii="Arial" w:eastAsia="Arial Unicode MS" w:hAnsi="Arial" w:cs="Arial"/>
          <w:bCs/>
          <w:lang w:eastAsia="zh-CN"/>
        </w:rPr>
      </w:pPr>
      <w:r w:rsidRPr="002515CA">
        <w:rPr>
          <w:rStyle w:val="bodytextChar1"/>
        </w:rPr>
        <w:t xml:space="preserve">Given the status of the vulnerable vegetation at a municipal level, care needs to be taken in the planning of developments so that unnecessary disturbances would not occur on the </w:t>
      </w:r>
      <w:r w:rsidRPr="002515CA">
        <w:rPr>
          <w:rStyle w:val="bodytextChar1"/>
        </w:rPr>
        <w:lastRenderedPageBreak/>
        <w:t>untransformed thicket and grassland. Development of any untransformed or derelict area may be subject to an environmental impact assessment. The key environmental issues may be removal of vegetation if the transformation or the size of the development is more than the allowed size in hectors and degradation of wetland vegetation and subsequent reduction in its functionality</w:t>
      </w:r>
      <w:r w:rsidRPr="00520DBD">
        <w:rPr>
          <w:rFonts w:ascii="Arial" w:eastAsia="Arial Unicode MS" w:hAnsi="Arial" w:cs="Arial"/>
          <w:bCs/>
          <w:lang w:val="x-none" w:eastAsia="zh-CN"/>
        </w:rPr>
        <w:t>.</w:t>
      </w:r>
    </w:p>
    <w:p w:rsidR="009932D7" w:rsidRPr="00520DBD" w:rsidRDefault="00952379" w:rsidP="00DE3CA5">
      <w:pPr>
        <w:pStyle w:val="Heading2"/>
      </w:pPr>
      <w:bookmarkStart w:id="154" w:name="_Toc446936011"/>
      <w:bookmarkStart w:id="155" w:name="_Toc490994184"/>
      <w:r>
        <w:t xml:space="preserve">1.2.11.6 </w:t>
      </w:r>
      <w:r w:rsidR="00FB2865" w:rsidRPr="00520DBD">
        <w:t>HYDROLOGY</w:t>
      </w:r>
      <w:bookmarkEnd w:id="154"/>
      <w:bookmarkEnd w:id="155"/>
      <w:r w:rsidR="00FB2865" w:rsidRPr="00520DBD">
        <w:t xml:space="preserve"> </w:t>
      </w:r>
    </w:p>
    <w:p w:rsidR="009932D7" w:rsidRPr="00520DBD" w:rsidRDefault="00D95D37" w:rsidP="00DF7CD8">
      <w:pPr>
        <w:pStyle w:val="BodyText20"/>
      </w:pPr>
      <w:r>
        <w:t>Umhlabuyalingana</w:t>
      </w:r>
      <w:r w:rsidR="009932D7" w:rsidRPr="00520DBD">
        <w:t xml:space="preserve"> comprises16 different wetland types, including:</w:t>
      </w:r>
    </w:p>
    <w:p w:rsidR="009932D7" w:rsidRPr="00520DBD" w:rsidRDefault="009932D7" w:rsidP="006011CF">
      <w:pPr>
        <w:pStyle w:val="BodyText20"/>
        <w:numPr>
          <w:ilvl w:val="0"/>
          <w:numId w:val="28"/>
        </w:numPr>
      </w:pPr>
      <w:r w:rsidRPr="00520DBD">
        <w:t>Shallow marine waters</w:t>
      </w:r>
    </w:p>
    <w:p w:rsidR="009932D7" w:rsidRPr="00520DBD" w:rsidRDefault="009932D7" w:rsidP="006011CF">
      <w:pPr>
        <w:pStyle w:val="BodyText20"/>
        <w:numPr>
          <w:ilvl w:val="0"/>
          <w:numId w:val="28"/>
        </w:numPr>
      </w:pPr>
      <w:r w:rsidRPr="00520DBD">
        <w:t>Coral reefs</w:t>
      </w:r>
    </w:p>
    <w:p w:rsidR="009932D7" w:rsidRPr="00520DBD" w:rsidRDefault="009932D7" w:rsidP="006011CF">
      <w:pPr>
        <w:pStyle w:val="BodyText20"/>
        <w:numPr>
          <w:ilvl w:val="0"/>
          <w:numId w:val="28"/>
        </w:numPr>
      </w:pPr>
      <w:r w:rsidRPr="00520DBD">
        <w:t>Sand/shingle shores</w:t>
      </w:r>
    </w:p>
    <w:p w:rsidR="009932D7" w:rsidRPr="00520DBD" w:rsidRDefault="009932D7" w:rsidP="006011CF">
      <w:pPr>
        <w:pStyle w:val="BodyText20"/>
        <w:numPr>
          <w:ilvl w:val="0"/>
          <w:numId w:val="28"/>
        </w:numPr>
      </w:pPr>
      <w:r w:rsidRPr="00520DBD">
        <w:t>Estuarine waters</w:t>
      </w:r>
    </w:p>
    <w:p w:rsidR="009932D7" w:rsidRPr="00520DBD" w:rsidRDefault="009932D7" w:rsidP="006011CF">
      <w:pPr>
        <w:pStyle w:val="BodyText20"/>
        <w:numPr>
          <w:ilvl w:val="0"/>
          <w:numId w:val="28"/>
        </w:numPr>
      </w:pPr>
      <w:r w:rsidRPr="00520DBD">
        <w:t>Tidal mudflats, including intertidal flats and salt flats</w:t>
      </w:r>
    </w:p>
    <w:p w:rsidR="009932D7" w:rsidRPr="00520DBD" w:rsidRDefault="009932D7" w:rsidP="006011CF">
      <w:pPr>
        <w:pStyle w:val="BodyText20"/>
        <w:numPr>
          <w:ilvl w:val="0"/>
          <w:numId w:val="28"/>
        </w:numPr>
      </w:pPr>
      <w:r w:rsidRPr="00520DBD">
        <w:t>Salt marshes</w:t>
      </w:r>
    </w:p>
    <w:p w:rsidR="009932D7" w:rsidRPr="00520DBD" w:rsidRDefault="009932D7" w:rsidP="006011CF">
      <w:pPr>
        <w:pStyle w:val="BodyText20"/>
        <w:numPr>
          <w:ilvl w:val="0"/>
          <w:numId w:val="28"/>
        </w:numPr>
      </w:pPr>
      <w:r w:rsidRPr="00520DBD">
        <w:t xml:space="preserve">Mangrove/tidal forest  </w:t>
      </w:r>
    </w:p>
    <w:p w:rsidR="009932D7" w:rsidRPr="00520DBD" w:rsidRDefault="009932D7" w:rsidP="006011CF">
      <w:pPr>
        <w:pStyle w:val="BodyText20"/>
        <w:numPr>
          <w:ilvl w:val="0"/>
          <w:numId w:val="28"/>
        </w:numPr>
      </w:pPr>
      <w:r w:rsidRPr="00520DBD">
        <w:t>Coastal brackish/saline lagoons</w:t>
      </w:r>
    </w:p>
    <w:p w:rsidR="009932D7" w:rsidRPr="00520DBD" w:rsidRDefault="009932D7" w:rsidP="006011CF">
      <w:pPr>
        <w:pStyle w:val="BodyText20"/>
        <w:numPr>
          <w:ilvl w:val="0"/>
          <w:numId w:val="28"/>
        </w:numPr>
      </w:pPr>
      <w:r w:rsidRPr="00520DBD">
        <w:t>Coastal fresh lagoons</w:t>
      </w:r>
    </w:p>
    <w:p w:rsidR="009932D7" w:rsidRPr="00520DBD" w:rsidRDefault="009932D7" w:rsidP="006011CF">
      <w:pPr>
        <w:pStyle w:val="BodyText20"/>
        <w:numPr>
          <w:ilvl w:val="0"/>
          <w:numId w:val="28"/>
        </w:numPr>
      </w:pPr>
      <w:r w:rsidRPr="00520DBD">
        <w:t>Deltas</w:t>
      </w:r>
    </w:p>
    <w:p w:rsidR="009932D7" w:rsidRPr="00520DBD" w:rsidRDefault="009932D7" w:rsidP="006011CF">
      <w:pPr>
        <w:pStyle w:val="BodyText20"/>
        <w:numPr>
          <w:ilvl w:val="0"/>
          <w:numId w:val="28"/>
        </w:numPr>
      </w:pPr>
      <w:r w:rsidRPr="00520DBD">
        <w:t>Freshwater lakes: permanent</w:t>
      </w:r>
    </w:p>
    <w:p w:rsidR="009932D7" w:rsidRPr="00520DBD" w:rsidRDefault="009932D7" w:rsidP="006011CF">
      <w:pPr>
        <w:pStyle w:val="BodyText20"/>
        <w:numPr>
          <w:ilvl w:val="0"/>
          <w:numId w:val="28"/>
        </w:numPr>
      </w:pPr>
      <w:r w:rsidRPr="00520DBD">
        <w:t>Freshwater lakes: seasonal/intermittent</w:t>
      </w:r>
    </w:p>
    <w:p w:rsidR="009932D7" w:rsidRPr="00520DBD" w:rsidRDefault="009932D7" w:rsidP="006011CF">
      <w:pPr>
        <w:pStyle w:val="BodyText20"/>
        <w:numPr>
          <w:ilvl w:val="0"/>
          <w:numId w:val="28"/>
        </w:numPr>
      </w:pPr>
      <w:r w:rsidRPr="00520DBD">
        <w:t>Saline/brackish lakes/marches: permanent</w:t>
      </w:r>
    </w:p>
    <w:p w:rsidR="009932D7" w:rsidRPr="00520DBD" w:rsidRDefault="009932D7" w:rsidP="006011CF">
      <w:pPr>
        <w:pStyle w:val="BodyText20"/>
        <w:numPr>
          <w:ilvl w:val="0"/>
          <w:numId w:val="28"/>
        </w:numPr>
      </w:pPr>
      <w:r w:rsidRPr="00520DBD">
        <w:t>Saline/brackish lakes/marches: seasonal/intermittent</w:t>
      </w:r>
    </w:p>
    <w:p w:rsidR="009932D7" w:rsidRPr="00520DBD" w:rsidRDefault="009932D7" w:rsidP="006011CF">
      <w:pPr>
        <w:pStyle w:val="BodyText20"/>
        <w:numPr>
          <w:ilvl w:val="0"/>
          <w:numId w:val="28"/>
        </w:numPr>
      </w:pPr>
      <w:r w:rsidRPr="00520DBD">
        <w:t>Freshwater marches/pools: permanent</w:t>
      </w:r>
    </w:p>
    <w:p w:rsidR="009932D7" w:rsidRDefault="009932D7" w:rsidP="006011CF">
      <w:pPr>
        <w:pStyle w:val="BodyText20"/>
        <w:numPr>
          <w:ilvl w:val="0"/>
          <w:numId w:val="28"/>
        </w:numPr>
      </w:pPr>
      <w:r w:rsidRPr="00520DBD">
        <w:t>Freshwater marches/pools: seasonal/intermittent</w:t>
      </w:r>
    </w:p>
    <w:p w:rsidR="00DF5A1B" w:rsidRDefault="00DF5A1B" w:rsidP="00DF5A1B">
      <w:pPr>
        <w:pStyle w:val="BodyText20"/>
      </w:pPr>
    </w:p>
    <w:p w:rsidR="002515CA" w:rsidRPr="00520DBD" w:rsidRDefault="002515CA" w:rsidP="00DF7CD8">
      <w:pPr>
        <w:pStyle w:val="BodyText20"/>
      </w:pPr>
    </w:p>
    <w:p w:rsidR="009932D7" w:rsidRDefault="009932D7" w:rsidP="00520DBD">
      <w:pPr>
        <w:spacing w:after="0"/>
        <w:ind w:left="720"/>
        <w:contextualSpacing/>
        <w:jc w:val="both"/>
        <w:rPr>
          <w:rFonts w:ascii="Arial" w:eastAsia="Arial Unicode MS" w:hAnsi="Arial" w:cs="Arial"/>
        </w:rPr>
      </w:pPr>
      <w:r w:rsidRPr="00520DBD">
        <w:rPr>
          <w:rFonts w:ascii="Arial" w:eastAsia="Arial Unicode MS" w:hAnsi="Arial" w:cs="Arial"/>
          <w:noProof/>
          <w:lang w:val="en-GB" w:eastAsia="en-GB"/>
        </w:rPr>
        <w:drawing>
          <wp:inline distT="0" distB="0" distL="0" distR="0" wp14:anchorId="1F9B9D45" wp14:editId="2FED338A">
            <wp:extent cx="5426075" cy="356616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6075" cy="3566160"/>
                    </a:xfrm>
                    <a:prstGeom prst="rect">
                      <a:avLst/>
                    </a:prstGeom>
                    <a:noFill/>
                  </pic:spPr>
                </pic:pic>
              </a:graphicData>
            </a:graphic>
          </wp:inline>
        </w:drawing>
      </w:r>
    </w:p>
    <w:p w:rsidR="00BA2581" w:rsidRDefault="00BA2581" w:rsidP="00362484">
      <w:pPr>
        <w:pStyle w:val="Caption"/>
      </w:pPr>
      <w:bookmarkStart w:id="156" w:name="_Toc490410966"/>
    </w:p>
    <w:p w:rsidR="00BA2581" w:rsidRDefault="00BA2581" w:rsidP="00362484">
      <w:pPr>
        <w:pStyle w:val="Caption"/>
      </w:pPr>
    </w:p>
    <w:p w:rsidR="009932D7" w:rsidRPr="00362484" w:rsidRDefault="00F118D7" w:rsidP="00362484">
      <w:pPr>
        <w:pStyle w:val="Caption"/>
        <w:rPr>
          <w:rFonts w:ascii="Arial" w:eastAsia="Arial Unicode MS" w:hAnsi="Arial" w:cs="Arial"/>
        </w:rPr>
      </w:pPr>
      <w:r>
        <w:lastRenderedPageBreak/>
        <w:t xml:space="preserve">Map </w:t>
      </w:r>
      <w:r w:rsidR="005D1345">
        <w:fldChar w:fldCharType="begin"/>
      </w:r>
      <w:r w:rsidR="005D1345">
        <w:instrText xml:space="preserve"> SEQ Map \* ARABIC </w:instrText>
      </w:r>
      <w:r w:rsidR="005D1345">
        <w:fldChar w:fldCharType="separate"/>
      </w:r>
      <w:r w:rsidR="00D07DF2">
        <w:rPr>
          <w:noProof/>
        </w:rPr>
        <w:t>6</w:t>
      </w:r>
      <w:r w:rsidR="005D1345">
        <w:rPr>
          <w:noProof/>
        </w:rPr>
        <w:fldChar w:fldCharType="end"/>
      </w:r>
      <w:r>
        <w:t>: HYDROLOG</w:t>
      </w:r>
      <w:bookmarkStart w:id="157" w:name="_Toc446936012"/>
      <w:bookmarkEnd w:id="156"/>
      <w:r w:rsidR="00D950EA">
        <w:t xml:space="preserve"> </w:t>
      </w:r>
      <w:r w:rsidR="002515CA" w:rsidRPr="00520DBD">
        <w:t>COASTAL MANAGEMENT</w:t>
      </w:r>
      <w:bookmarkEnd w:id="157"/>
      <w:r w:rsidR="002515CA" w:rsidRPr="00520DBD">
        <w:t xml:space="preserve"> </w:t>
      </w:r>
    </w:p>
    <w:p w:rsidR="009932D7" w:rsidRDefault="009932D7" w:rsidP="00DF7CD8">
      <w:pPr>
        <w:pStyle w:val="BodyText20"/>
      </w:pPr>
      <w:r w:rsidRPr="00520DBD">
        <w:t xml:space="preserve">The coastal area of </w:t>
      </w:r>
      <w:r w:rsidR="00D95D37">
        <w:t>Umhlabuyalingana</w:t>
      </w:r>
      <w:r w:rsidRPr="00520DBD">
        <w:t xml:space="preserve"> Municipality was proclaimed as a nature reserve in 1987.  South Africa currently has 16 and by 2007 they total to 19 wetlands designated as wetlands of international importance in accordance with the Ramsar Convention, one of which is the Isimanagaliso wetland park system. The site is a Nature Reserve administered by the KZN Wild Life Under the communally owned land falling under the Tembe, Mabaso, Mbila and Mashabane Traditional Council.</w:t>
      </w:r>
    </w:p>
    <w:p w:rsidR="002515CA" w:rsidRPr="00520DBD" w:rsidRDefault="002515CA" w:rsidP="00DF7CD8">
      <w:pPr>
        <w:pStyle w:val="BodyText20"/>
      </w:pPr>
    </w:p>
    <w:p w:rsidR="009932D7" w:rsidRPr="002515CA" w:rsidRDefault="009932D7" w:rsidP="002515CA">
      <w:pPr>
        <w:rPr>
          <w:rFonts w:eastAsia="Calibri"/>
          <w:b/>
          <w:i/>
        </w:rPr>
      </w:pPr>
      <w:r w:rsidRPr="002515CA">
        <w:rPr>
          <w:b/>
          <w:i/>
        </w:rPr>
        <w:t xml:space="preserve">Formally protected areas and TFCAs within and surrounding the </w:t>
      </w:r>
      <w:r w:rsidR="00D95D37">
        <w:rPr>
          <w:b/>
          <w:i/>
        </w:rPr>
        <w:t>Umhlabuyalingana</w:t>
      </w:r>
      <w:r w:rsidRPr="002515CA">
        <w:rPr>
          <w:b/>
          <w:i/>
        </w:rPr>
        <w:t xml:space="preserve"> Municipality</w:t>
      </w:r>
    </w:p>
    <w:p w:rsidR="009932D7" w:rsidRDefault="009932D7" w:rsidP="00520DBD">
      <w:pPr>
        <w:jc w:val="both"/>
        <w:rPr>
          <w:rFonts w:ascii="Arial" w:eastAsia="Calibri" w:hAnsi="Arial" w:cs="Arial"/>
        </w:rPr>
      </w:pPr>
      <w:r w:rsidRPr="00520DBD">
        <w:rPr>
          <w:rFonts w:ascii="Arial" w:eastAsia="Calibri" w:hAnsi="Arial" w:cs="Arial"/>
          <w:noProof/>
          <w:lang w:val="en-GB" w:eastAsia="en-GB"/>
        </w:rPr>
        <w:drawing>
          <wp:inline distT="0" distB="0" distL="0" distR="0" wp14:anchorId="39DEF5F2" wp14:editId="398E2353">
            <wp:extent cx="5333365" cy="378079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3365" cy="3780790"/>
                    </a:xfrm>
                    <a:prstGeom prst="rect">
                      <a:avLst/>
                    </a:prstGeom>
                    <a:noFill/>
                  </pic:spPr>
                </pic:pic>
              </a:graphicData>
            </a:graphic>
          </wp:inline>
        </w:drawing>
      </w:r>
    </w:p>
    <w:p w:rsidR="00F118D7" w:rsidRPr="00520DBD" w:rsidRDefault="00F118D7" w:rsidP="00F118D7">
      <w:pPr>
        <w:pStyle w:val="Caption"/>
        <w:rPr>
          <w:rFonts w:ascii="Arial" w:eastAsia="Calibri" w:hAnsi="Arial" w:cs="Arial"/>
        </w:rPr>
      </w:pPr>
      <w:bookmarkStart w:id="158" w:name="_Toc490410967"/>
      <w:r>
        <w:t xml:space="preserve">Map </w:t>
      </w:r>
      <w:r w:rsidR="005D1345">
        <w:fldChar w:fldCharType="begin"/>
      </w:r>
      <w:r w:rsidR="005D1345">
        <w:instrText xml:space="preserve"> SEQ Map \* ARABIC </w:instrText>
      </w:r>
      <w:r w:rsidR="005D1345">
        <w:fldChar w:fldCharType="separate"/>
      </w:r>
      <w:r w:rsidR="00D07DF2">
        <w:rPr>
          <w:noProof/>
        </w:rPr>
        <w:t>7</w:t>
      </w:r>
      <w:r w:rsidR="005D1345">
        <w:rPr>
          <w:noProof/>
        </w:rPr>
        <w:fldChar w:fldCharType="end"/>
      </w:r>
      <w:r>
        <w:t>: REGIONAL CONTEXT CONSERVATION</w:t>
      </w:r>
      <w:bookmarkEnd w:id="158"/>
    </w:p>
    <w:p w:rsidR="00B21842" w:rsidRPr="00520DBD" w:rsidRDefault="00B21842" w:rsidP="00520DBD">
      <w:pPr>
        <w:jc w:val="both"/>
        <w:rPr>
          <w:rFonts w:ascii="Arial" w:hAnsi="Arial" w:cs="Arial"/>
        </w:rPr>
      </w:pPr>
      <w:bookmarkStart w:id="159" w:name="_Toc446936013"/>
    </w:p>
    <w:p w:rsidR="00B21842" w:rsidRPr="00520DBD" w:rsidRDefault="00952379" w:rsidP="00DE3CA5">
      <w:pPr>
        <w:pStyle w:val="Heading2"/>
      </w:pPr>
      <w:bookmarkStart w:id="160" w:name="_Toc490994185"/>
      <w:r>
        <w:t xml:space="preserve">1.2.11.7 </w:t>
      </w:r>
      <w:r w:rsidR="00D950EA">
        <w:t xml:space="preserve"> </w:t>
      </w:r>
      <w:r w:rsidR="002515CA" w:rsidRPr="00520DBD">
        <w:t>SPATIAL ENVIRONMENT</w:t>
      </w:r>
      <w:bookmarkEnd w:id="159"/>
      <w:bookmarkEnd w:id="160"/>
    </w:p>
    <w:p w:rsidR="00F039FB" w:rsidRDefault="009932D7" w:rsidP="00DF7CD8">
      <w:pPr>
        <w:pStyle w:val="BodyText20"/>
      </w:pPr>
      <w:r w:rsidRPr="00520DBD">
        <w:t xml:space="preserve">The following section presents a short description of each of the five formally protected areas within the </w:t>
      </w:r>
      <w:r w:rsidR="00D95D37">
        <w:t>Umhlabuyalingana</w:t>
      </w:r>
      <w:r w:rsidRPr="00520DBD">
        <w:t xml:space="preserve"> LM.</w:t>
      </w:r>
    </w:p>
    <w:p w:rsidR="002515CA" w:rsidRDefault="002515CA" w:rsidP="00DF7CD8">
      <w:pPr>
        <w:pStyle w:val="BodyText20"/>
      </w:pPr>
    </w:p>
    <w:p w:rsidR="002515CA" w:rsidRPr="00520DBD" w:rsidRDefault="002515CA" w:rsidP="00DF7CD8">
      <w:pPr>
        <w:pStyle w:val="BodyText20"/>
      </w:pPr>
    </w:p>
    <w:p w:rsidR="00B21842" w:rsidRPr="00520DBD" w:rsidRDefault="00952379" w:rsidP="00DE3CA5">
      <w:pPr>
        <w:pStyle w:val="Heading2"/>
      </w:pPr>
      <w:bookmarkStart w:id="161" w:name="_Toc490994186"/>
      <w:r>
        <w:t xml:space="preserve">1.2.11.8 </w:t>
      </w:r>
      <w:r w:rsidR="002515CA" w:rsidRPr="00520DBD">
        <w:t>TEMBE ELEPHANT NATIONAL PARK</w:t>
      </w:r>
      <w:bookmarkEnd w:id="161"/>
    </w:p>
    <w:p w:rsidR="00B21842" w:rsidRPr="002515CA" w:rsidRDefault="009932D7" w:rsidP="00DF7CD8">
      <w:pPr>
        <w:pStyle w:val="BodyText20"/>
      </w:pPr>
      <w:r w:rsidRPr="000C734A">
        <w:t>The Tembe Elephant National Park is situated on the Mozambique border in close proximity to Ndumo Game Reserve. The park is approximately 30,000 ha in extent and managed by Ezemvelo KZN Wildlife. The park is situated within the sand veld ecological zone and consists mainly of closed woodland and secondary</w:t>
      </w:r>
      <w:r w:rsidRPr="002515CA">
        <w:t xml:space="preserve"> thicket formation, with clumps of Sand Forest. The zone falls within a transition area between tropical and sub-tropical forms and therefore is home to a great </w:t>
      </w:r>
      <w:r w:rsidRPr="002515CA">
        <w:lastRenderedPageBreak/>
        <w:t xml:space="preserve">diversity of vegetation. This results in high diversity of birdlife (340 bird species). The park is also home to approximately 220 elephants, some of which are among the largest in the world. </w:t>
      </w:r>
    </w:p>
    <w:p w:rsidR="002515CA" w:rsidRPr="00520DBD" w:rsidRDefault="002515CA" w:rsidP="00DF7CD8">
      <w:pPr>
        <w:pStyle w:val="BodyText20"/>
      </w:pPr>
    </w:p>
    <w:p w:rsidR="00B21842" w:rsidRPr="00520DBD" w:rsidRDefault="00952379" w:rsidP="00DE3CA5">
      <w:pPr>
        <w:pStyle w:val="Heading2"/>
      </w:pPr>
      <w:bookmarkStart w:id="162" w:name="_Toc490994187"/>
      <w:r>
        <w:t xml:space="preserve">1.2.11.9 </w:t>
      </w:r>
      <w:r w:rsidR="002515CA" w:rsidRPr="00520DBD">
        <w:t>MANGUZI NATURE RESERVE</w:t>
      </w:r>
      <w:bookmarkEnd w:id="162"/>
    </w:p>
    <w:p w:rsidR="00B21842" w:rsidRDefault="009932D7" w:rsidP="00DF7CD8">
      <w:pPr>
        <w:pStyle w:val="BodyText20"/>
        <w:rPr>
          <w:rFonts w:ascii="Arial" w:eastAsia="Calibri" w:hAnsi="Arial"/>
        </w:rPr>
      </w:pPr>
      <w:r w:rsidRPr="002515CA">
        <w:rPr>
          <w:rStyle w:val="bodytextChar1"/>
        </w:rPr>
        <w:t>The Manguzi Forest Reserve is situated on the outskirts of the Manguzi urban centre. The reserve is 237 ha in extent and managed by Ezemvelo KZN Wildlife. The reserve protects the last significant patch of KwaZulu-Natal Coastal Forest, an Endangered Ecosystem, to the north of Lake Sibaya. There are currently no facilities for visitors to the reserve</w:t>
      </w:r>
      <w:r w:rsidRPr="00520DBD">
        <w:rPr>
          <w:rFonts w:ascii="Arial" w:eastAsia="Calibri" w:hAnsi="Arial"/>
        </w:rPr>
        <w:t xml:space="preserve">. </w:t>
      </w:r>
    </w:p>
    <w:p w:rsidR="002515CA" w:rsidRPr="00520DBD" w:rsidRDefault="002515CA" w:rsidP="00DF7CD8">
      <w:pPr>
        <w:pStyle w:val="BodyText20"/>
      </w:pPr>
    </w:p>
    <w:p w:rsidR="00B21842" w:rsidRPr="00520DBD" w:rsidRDefault="00952379" w:rsidP="00DE3CA5">
      <w:pPr>
        <w:pStyle w:val="Heading2"/>
      </w:pPr>
      <w:bookmarkStart w:id="163" w:name="_Toc490994188"/>
      <w:r>
        <w:t>1.2.11.10</w:t>
      </w:r>
      <w:r w:rsidR="00D950EA">
        <w:t xml:space="preserve"> </w:t>
      </w:r>
      <w:r w:rsidR="002515CA" w:rsidRPr="00520DBD">
        <w:t>SILEZA NATURE RESERVE</w:t>
      </w:r>
      <w:bookmarkEnd w:id="163"/>
    </w:p>
    <w:p w:rsidR="00B21842" w:rsidRDefault="009932D7" w:rsidP="00DF7CD8">
      <w:pPr>
        <w:pStyle w:val="BodyText20"/>
        <w:rPr>
          <w:rFonts w:eastAsia="Calibri"/>
        </w:rPr>
      </w:pPr>
      <w:r w:rsidRPr="00520DBD">
        <w:t xml:space="preserve">The Sileza Nature Reserve is situated south-west of Manguzi. The reserve is 2,125 ha in extent and managed by Ezemvelo KZN Widlife. The reserve protects a large portion of Maputuland Wooded Grassland, which is classified as Vulnerable. There are currently no facilities for visitors to the reserve. </w:t>
      </w:r>
    </w:p>
    <w:p w:rsidR="002515CA" w:rsidRPr="00520DBD" w:rsidRDefault="002515CA" w:rsidP="00DF7CD8">
      <w:pPr>
        <w:pStyle w:val="BodyText20"/>
      </w:pPr>
    </w:p>
    <w:p w:rsidR="00B21842" w:rsidRPr="00520DBD" w:rsidRDefault="00952379" w:rsidP="00DE3CA5">
      <w:pPr>
        <w:pStyle w:val="Heading2"/>
      </w:pPr>
      <w:bookmarkStart w:id="164" w:name="_Toc490994189"/>
      <w:r>
        <w:t>1.2.11.11</w:t>
      </w:r>
      <w:r w:rsidR="00D950EA">
        <w:t xml:space="preserve"> </w:t>
      </w:r>
      <w:r w:rsidR="002515CA" w:rsidRPr="00520DBD">
        <w:t>TSHANINI COMMUNITY CONSERVATION AREA</w:t>
      </w:r>
      <w:bookmarkEnd w:id="164"/>
    </w:p>
    <w:p w:rsidR="00B21842" w:rsidRDefault="009932D7" w:rsidP="00DF7CD8">
      <w:pPr>
        <w:pStyle w:val="BodyText20"/>
      </w:pPr>
      <w:r w:rsidRPr="00520DBD">
        <w:t xml:space="preserve">The Tshanini Nature Reserve is a community conservation area to the south of Tembe National Elephant Park. The reserve is approximately 3,000 in extent and managed by the local Tshanini community, with assistance from the Wildlands Conservation Trust. The reserve largely protects areas of Tembe Sandy Bushveld and Sand Forest.  </w:t>
      </w:r>
    </w:p>
    <w:p w:rsidR="00200539" w:rsidRDefault="00200539" w:rsidP="00DF7CD8">
      <w:pPr>
        <w:pStyle w:val="BodyText20"/>
      </w:pPr>
    </w:p>
    <w:p w:rsidR="00C66B2B" w:rsidRPr="00520DBD" w:rsidRDefault="00C66B2B" w:rsidP="00DF7CD8">
      <w:pPr>
        <w:pStyle w:val="BodyText20"/>
      </w:pPr>
    </w:p>
    <w:p w:rsidR="00B21842" w:rsidRPr="00520DBD" w:rsidRDefault="00952379" w:rsidP="00DE3CA5">
      <w:pPr>
        <w:pStyle w:val="Heading2"/>
      </w:pPr>
      <w:bookmarkStart w:id="165" w:name="_Toc490994190"/>
      <w:r>
        <w:t>1.2.11.1</w:t>
      </w:r>
      <w:r w:rsidR="005C7152">
        <w:t xml:space="preserve">2 </w:t>
      </w:r>
      <w:r w:rsidR="002515CA" w:rsidRPr="00520DBD">
        <w:t>NDUMO GAME RESERVE</w:t>
      </w:r>
      <w:bookmarkEnd w:id="165"/>
    </w:p>
    <w:p w:rsidR="003F1AC4" w:rsidRDefault="009932D7" w:rsidP="00DF7CD8">
      <w:pPr>
        <w:pStyle w:val="BodyText20"/>
        <w:rPr>
          <w:rFonts w:eastAsia="Calibri"/>
        </w:rPr>
      </w:pPr>
      <w:r w:rsidRPr="00520DBD">
        <w:t xml:space="preserve">The Ndumo Game Reserve is a registered Ramsar Site which is situated on the Mozambique border. It is located at the confluence of the Great Usutu, which forms its northern boundary, and the Pongola River. The reserve is approximately 11,860 ha in extent and comprises a variety of ecosystems, including floodplain pans, wetlands, </w:t>
      </w:r>
      <w:r w:rsidR="006B6C2E" w:rsidRPr="00520DBD">
        <w:t>reed beds</w:t>
      </w:r>
      <w:r w:rsidRPr="00520DBD">
        <w:t xml:space="preserve">, </w:t>
      </w:r>
      <w:r w:rsidR="00165DAE" w:rsidRPr="00520DBD">
        <w:t>savannah</w:t>
      </w:r>
      <w:r w:rsidRPr="00520DBD">
        <w:t xml:space="preserve"> and sand forest. It has the highest bird count in South Africa with 430 recorded bird species. This includes several aquatic species, such as Black Egret, Pygmy Geese, and Pelicans, as well as several species of interest, such as the Pell's Fishing Owl, Broadbill, and Southern Banded Snake Eagle. The reserve is home to a number of game species, including Nyala, Bushbuck, Impala, Red Duiker, Suni, Black and White Rhino, Hippopotamus and Crocodiles.</w:t>
      </w:r>
    </w:p>
    <w:p w:rsidR="002515CA" w:rsidRDefault="002515CA" w:rsidP="00DF7CD8">
      <w:pPr>
        <w:pStyle w:val="BodyText20"/>
      </w:pPr>
    </w:p>
    <w:p w:rsidR="002515CA" w:rsidRPr="00520DBD" w:rsidRDefault="002515CA" w:rsidP="00DF7CD8">
      <w:pPr>
        <w:pStyle w:val="BodyText20"/>
      </w:pPr>
    </w:p>
    <w:p w:rsidR="00B21842" w:rsidRPr="00520DBD" w:rsidRDefault="005C7152" w:rsidP="00DE3CA5">
      <w:pPr>
        <w:pStyle w:val="Heading2"/>
      </w:pPr>
      <w:bookmarkStart w:id="166" w:name="_Toc490994191"/>
      <w:r>
        <w:t xml:space="preserve">1.2.11.13 </w:t>
      </w:r>
      <w:r w:rsidR="002515CA" w:rsidRPr="00520DBD">
        <w:t>ISIMANGALISO WETLAND PARK</w:t>
      </w:r>
      <w:bookmarkEnd w:id="166"/>
    </w:p>
    <w:p w:rsidR="009932D7" w:rsidRPr="00520DBD" w:rsidRDefault="009932D7" w:rsidP="00DF7CD8">
      <w:pPr>
        <w:pStyle w:val="BodyText20"/>
      </w:pPr>
      <w:r w:rsidRPr="00520DBD">
        <w:t>The ISimangaliso Wetland Park is South Africa’s first UNESCO World Heritage Site. The 332,000 ha park contains three major lake systems, most of South Africa’s remaining swamp forest, Africa’s largest estuarine system, 526 bird species, and 25,000 year old coastal dunes. The park also includes an extensive Marine Reserve which protects 190,000 km of the South African coastline. There are also four RAMSAR sites, namely the Kosi Bay System, Turtle Beaches / Coral Reefs, Lake Sibaya, and the St Lucia System within the park.</w:t>
      </w:r>
    </w:p>
    <w:p w:rsidR="000F28A0" w:rsidRDefault="00A16587" w:rsidP="00520DBD">
      <w:pPr>
        <w:jc w:val="both"/>
        <w:rPr>
          <w:rFonts w:ascii="Arial" w:eastAsia="Calibri" w:hAnsi="Arial" w:cs="Arial"/>
        </w:rPr>
      </w:pPr>
      <w:r w:rsidRPr="00520DBD">
        <w:rPr>
          <w:rFonts w:ascii="Arial" w:eastAsia="Calibri" w:hAnsi="Arial" w:cs="Arial"/>
          <w:noProof/>
          <w:lang w:val="en-GB" w:eastAsia="en-GB"/>
        </w:rPr>
        <w:lastRenderedPageBreak/>
        <w:drawing>
          <wp:inline distT="0" distB="0" distL="0" distR="0" wp14:anchorId="1CEDFBE6" wp14:editId="70E56ABD">
            <wp:extent cx="4336198" cy="3466391"/>
            <wp:effectExtent l="0" t="0" r="762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6198" cy="3466391"/>
                    </a:xfrm>
                    <a:prstGeom prst="rect">
                      <a:avLst/>
                    </a:prstGeom>
                    <a:noFill/>
                  </pic:spPr>
                </pic:pic>
              </a:graphicData>
            </a:graphic>
          </wp:inline>
        </w:drawing>
      </w:r>
    </w:p>
    <w:p w:rsidR="00FB31E7" w:rsidRDefault="00FB31E7" w:rsidP="00FB31E7">
      <w:pPr>
        <w:pStyle w:val="Caption"/>
        <w:rPr>
          <w:rFonts w:ascii="Arial" w:eastAsia="Calibri" w:hAnsi="Arial" w:cs="Arial"/>
        </w:rPr>
      </w:pPr>
      <w:bookmarkStart w:id="167" w:name="_Toc490410968"/>
      <w:r>
        <w:t xml:space="preserve">Map </w:t>
      </w:r>
      <w:r w:rsidR="005D1345">
        <w:fldChar w:fldCharType="begin"/>
      </w:r>
      <w:r w:rsidR="005D1345">
        <w:instrText xml:space="preserve"> SEQ Map \* ARABIC </w:instrText>
      </w:r>
      <w:r w:rsidR="005D1345">
        <w:fldChar w:fldCharType="separate"/>
      </w:r>
      <w:r w:rsidR="00D07DF2">
        <w:rPr>
          <w:noProof/>
        </w:rPr>
        <w:t>8</w:t>
      </w:r>
      <w:r w:rsidR="005D1345">
        <w:rPr>
          <w:noProof/>
        </w:rPr>
        <w:fldChar w:fldCharType="end"/>
      </w:r>
      <w:r>
        <w:t>: PROTECTED AREAS</w:t>
      </w:r>
      <w:bookmarkEnd w:id="167"/>
    </w:p>
    <w:p w:rsidR="00532A9D" w:rsidRPr="00520DBD" w:rsidRDefault="00532A9D" w:rsidP="00520DBD">
      <w:pPr>
        <w:jc w:val="both"/>
        <w:rPr>
          <w:rFonts w:ascii="Arial" w:eastAsia="Calibri" w:hAnsi="Arial" w:cs="Arial"/>
        </w:rPr>
      </w:pPr>
    </w:p>
    <w:p w:rsidR="009932D7" w:rsidRPr="00520DBD" w:rsidRDefault="00A16587" w:rsidP="00DE3CA5">
      <w:pPr>
        <w:pStyle w:val="Heading2"/>
      </w:pPr>
      <w:bookmarkStart w:id="168" w:name="_Toc446936014"/>
      <w:bookmarkStart w:id="169" w:name="_Toc490994192"/>
      <w:r w:rsidRPr="00520DBD">
        <w:t>ENVIRONMENTAL SENSITIVE AREAS MAP</w:t>
      </w:r>
      <w:bookmarkEnd w:id="168"/>
      <w:bookmarkEnd w:id="169"/>
    </w:p>
    <w:p w:rsidR="009932D7" w:rsidRPr="00520DBD" w:rsidRDefault="009932D7" w:rsidP="00520DBD">
      <w:pPr>
        <w:spacing w:before="56" w:after="0"/>
        <w:ind w:right="56"/>
        <w:jc w:val="both"/>
        <w:rPr>
          <w:rFonts w:ascii="Arial" w:hAnsi="Arial" w:cs="Arial"/>
        </w:rPr>
      </w:pPr>
    </w:p>
    <w:p w:rsidR="009932D7" w:rsidRPr="00520DBD" w:rsidRDefault="00532A9D" w:rsidP="00520DBD">
      <w:pPr>
        <w:spacing w:before="56" w:after="0"/>
        <w:ind w:right="56"/>
        <w:jc w:val="both"/>
        <w:rPr>
          <w:rFonts w:ascii="Arial" w:hAnsi="Arial" w:cs="Arial"/>
        </w:rPr>
      </w:pPr>
      <w:r w:rsidRPr="00520DBD">
        <w:rPr>
          <w:rFonts w:ascii="Arial" w:hAnsi="Arial" w:cs="Arial"/>
          <w:noProof/>
          <w:lang w:val="en-GB" w:eastAsia="en-GB"/>
        </w:rPr>
        <w:drawing>
          <wp:anchor distT="0" distB="0" distL="114300" distR="114300" simplePos="0" relativeHeight="251671552" behindDoc="0" locked="0" layoutInCell="1" allowOverlap="1" wp14:anchorId="2C3CB9BD" wp14:editId="30AE62D9">
            <wp:simplePos x="0" y="0"/>
            <wp:positionH relativeFrom="column">
              <wp:posOffset>3456305</wp:posOffset>
            </wp:positionH>
            <wp:positionV relativeFrom="paragraph">
              <wp:posOffset>170815</wp:posOffset>
            </wp:positionV>
            <wp:extent cx="1714611" cy="2761080"/>
            <wp:effectExtent l="0" t="0" r="0" b="127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14611" cy="2761080"/>
                    </a:xfrm>
                    <a:prstGeom prst="rect">
                      <a:avLst/>
                    </a:prstGeom>
                    <a:noFill/>
                  </pic:spPr>
                </pic:pic>
              </a:graphicData>
            </a:graphic>
            <wp14:sizeRelH relativeFrom="page">
              <wp14:pctWidth>0</wp14:pctWidth>
            </wp14:sizeRelH>
            <wp14:sizeRelV relativeFrom="page">
              <wp14:pctHeight>0</wp14:pctHeight>
            </wp14:sizeRelV>
          </wp:anchor>
        </w:drawing>
      </w:r>
      <w:r w:rsidRPr="00520DBD">
        <w:rPr>
          <w:rFonts w:ascii="Arial" w:hAnsi="Arial" w:cs="Arial"/>
          <w:noProof/>
          <w:lang w:val="en-GB" w:eastAsia="en-GB"/>
        </w:rPr>
        <w:drawing>
          <wp:anchor distT="0" distB="0" distL="114300" distR="114300" simplePos="0" relativeHeight="251672576" behindDoc="0" locked="0" layoutInCell="1" allowOverlap="1" wp14:anchorId="2D12FAD8" wp14:editId="4C2E0C68">
            <wp:simplePos x="0" y="0"/>
            <wp:positionH relativeFrom="margin">
              <wp:posOffset>0</wp:posOffset>
            </wp:positionH>
            <wp:positionV relativeFrom="paragraph">
              <wp:posOffset>-635</wp:posOffset>
            </wp:positionV>
            <wp:extent cx="3024088" cy="3131820"/>
            <wp:effectExtent l="0" t="0" r="508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4088" cy="3131820"/>
                    </a:xfrm>
                    <a:prstGeom prst="rect">
                      <a:avLst/>
                    </a:prstGeom>
                    <a:noFill/>
                  </pic:spPr>
                </pic:pic>
              </a:graphicData>
            </a:graphic>
            <wp14:sizeRelH relativeFrom="page">
              <wp14:pctWidth>0</wp14:pctWidth>
            </wp14:sizeRelH>
            <wp14:sizeRelV relativeFrom="page">
              <wp14:pctHeight>0</wp14:pctHeight>
            </wp14:sizeRelV>
          </wp:anchor>
        </w:drawing>
      </w:r>
    </w:p>
    <w:p w:rsidR="009932D7" w:rsidRPr="00520DBD" w:rsidRDefault="009932D7" w:rsidP="00520DBD">
      <w:pPr>
        <w:spacing w:before="56" w:after="0"/>
        <w:ind w:right="56"/>
        <w:jc w:val="both"/>
        <w:rPr>
          <w:rFonts w:ascii="Arial" w:hAnsi="Arial" w:cs="Arial"/>
        </w:rPr>
      </w:pPr>
    </w:p>
    <w:p w:rsidR="009932D7" w:rsidRPr="00520DBD" w:rsidRDefault="009932D7" w:rsidP="00520DBD">
      <w:pPr>
        <w:spacing w:before="56" w:after="0"/>
        <w:ind w:right="56"/>
        <w:jc w:val="both"/>
        <w:rPr>
          <w:rFonts w:ascii="Arial" w:hAnsi="Arial" w:cs="Arial"/>
        </w:rPr>
      </w:pPr>
    </w:p>
    <w:p w:rsidR="009932D7" w:rsidRPr="00520DBD" w:rsidRDefault="009932D7" w:rsidP="00520DBD">
      <w:pPr>
        <w:spacing w:before="56" w:after="0"/>
        <w:ind w:right="56"/>
        <w:jc w:val="both"/>
        <w:rPr>
          <w:rFonts w:ascii="Arial" w:hAnsi="Arial" w:cs="Arial"/>
        </w:rPr>
      </w:pPr>
    </w:p>
    <w:p w:rsidR="009932D7" w:rsidRPr="00520DBD" w:rsidRDefault="009932D7" w:rsidP="00520DBD">
      <w:pPr>
        <w:spacing w:before="56" w:after="0"/>
        <w:ind w:right="56"/>
        <w:jc w:val="both"/>
        <w:rPr>
          <w:rFonts w:ascii="Arial" w:hAnsi="Arial" w:cs="Arial"/>
        </w:rPr>
      </w:pPr>
    </w:p>
    <w:p w:rsidR="009932D7" w:rsidRPr="00520DBD" w:rsidRDefault="009932D7" w:rsidP="00520DBD">
      <w:pPr>
        <w:spacing w:before="56" w:after="0"/>
        <w:ind w:right="56"/>
        <w:jc w:val="both"/>
        <w:rPr>
          <w:rFonts w:ascii="Arial" w:hAnsi="Arial" w:cs="Arial"/>
        </w:rPr>
      </w:pPr>
    </w:p>
    <w:p w:rsidR="009932D7" w:rsidRPr="00520DBD" w:rsidRDefault="009932D7" w:rsidP="00520DBD">
      <w:pPr>
        <w:spacing w:before="56" w:after="0"/>
        <w:ind w:right="56"/>
        <w:jc w:val="both"/>
        <w:rPr>
          <w:rFonts w:ascii="Arial" w:hAnsi="Arial" w:cs="Arial"/>
        </w:rPr>
      </w:pPr>
    </w:p>
    <w:p w:rsidR="002F533D" w:rsidRPr="00532A9D" w:rsidRDefault="002F533D" w:rsidP="00532A9D">
      <w:bookmarkStart w:id="170" w:name="_Toc446936015"/>
    </w:p>
    <w:p w:rsidR="002F533D" w:rsidRPr="00532A9D" w:rsidRDefault="002F533D" w:rsidP="00532A9D"/>
    <w:p w:rsidR="002F533D" w:rsidRPr="00532A9D" w:rsidRDefault="002F533D" w:rsidP="00532A9D"/>
    <w:p w:rsidR="000F28A0" w:rsidRPr="00532A9D" w:rsidRDefault="000F28A0" w:rsidP="00532A9D"/>
    <w:p w:rsidR="009932D7" w:rsidRDefault="00532A9D" w:rsidP="00DE3CA5">
      <w:pPr>
        <w:pStyle w:val="Heading2"/>
      </w:pPr>
      <w:bookmarkStart w:id="171" w:name="_Toc490994193"/>
      <w:r w:rsidRPr="00532A9D">
        <w:t>AGRICULTURAL POTENTIAL AREAS MAP</w:t>
      </w:r>
      <w:bookmarkEnd w:id="170"/>
      <w:bookmarkEnd w:id="171"/>
    </w:p>
    <w:p w:rsidR="00E80DEA" w:rsidRDefault="00E80DEA" w:rsidP="00FB31E7">
      <w:pPr>
        <w:pStyle w:val="Caption"/>
      </w:pPr>
    </w:p>
    <w:p w:rsidR="00D950EA" w:rsidRDefault="00D950EA" w:rsidP="00FB31E7">
      <w:pPr>
        <w:pStyle w:val="Caption"/>
      </w:pPr>
      <w:bookmarkStart w:id="172" w:name="_Toc490410969"/>
    </w:p>
    <w:p w:rsidR="00D950EA" w:rsidRDefault="00D950EA" w:rsidP="00FB31E7">
      <w:pPr>
        <w:pStyle w:val="Caption"/>
      </w:pPr>
    </w:p>
    <w:p w:rsidR="00D950EA" w:rsidRDefault="00D950EA" w:rsidP="00FB31E7">
      <w:pPr>
        <w:pStyle w:val="Caption"/>
      </w:pPr>
    </w:p>
    <w:p w:rsidR="00E958E6" w:rsidRDefault="00FB31E7" w:rsidP="00D950EA">
      <w:pPr>
        <w:pStyle w:val="Caption"/>
      </w:pPr>
      <w:r>
        <w:lastRenderedPageBreak/>
        <w:t xml:space="preserve">Map </w:t>
      </w:r>
      <w:r w:rsidR="005D1345">
        <w:fldChar w:fldCharType="begin"/>
      </w:r>
      <w:r w:rsidR="005D1345">
        <w:instrText xml:space="preserve"> SEQ Map \* ARABIC </w:instrText>
      </w:r>
      <w:r w:rsidR="005D1345">
        <w:fldChar w:fldCharType="separate"/>
      </w:r>
      <w:r w:rsidR="00D07DF2">
        <w:rPr>
          <w:noProof/>
        </w:rPr>
        <w:t>9</w:t>
      </w:r>
      <w:r w:rsidR="005D1345">
        <w:rPr>
          <w:noProof/>
        </w:rPr>
        <w:fldChar w:fldCharType="end"/>
      </w:r>
      <w:r>
        <w:t>: ENVIRONMENTAL SENSITTIVE AREAS</w:t>
      </w:r>
      <w:bookmarkEnd w:id="1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980"/>
      </w:tblGrid>
      <w:tr w:rsidR="009932D7" w:rsidRPr="00520DBD" w:rsidTr="00DD17A3">
        <w:tc>
          <w:tcPr>
            <w:tcW w:w="9016" w:type="dxa"/>
            <w:tcBorders>
              <w:top w:val="single" w:sz="18" w:space="0" w:color="000000"/>
              <w:left w:val="single" w:sz="18" w:space="0" w:color="000000"/>
              <w:bottom w:val="single" w:sz="18" w:space="0" w:color="000000"/>
              <w:right w:val="single" w:sz="18" w:space="0" w:color="000000"/>
            </w:tcBorders>
            <w:shd w:val="clear" w:color="auto" w:fill="auto"/>
          </w:tcPr>
          <w:p w:rsidR="009932D7" w:rsidRPr="00520DBD" w:rsidRDefault="009932D7" w:rsidP="00520DBD">
            <w:pPr>
              <w:spacing w:before="120" w:after="240"/>
              <w:jc w:val="both"/>
              <w:rPr>
                <w:rFonts w:ascii="Arial" w:eastAsia="Arial Unicode MS" w:hAnsi="Arial" w:cs="Arial"/>
                <w:bCs/>
                <w:color w:val="ED7D31"/>
                <w:lang w:eastAsia="zh-CN"/>
              </w:rPr>
            </w:pPr>
            <w:r w:rsidRPr="00520DBD">
              <w:rPr>
                <w:rFonts w:ascii="Arial" w:eastAsia="Arial Unicode MS" w:hAnsi="Arial" w:cs="Arial"/>
                <w:bCs/>
                <w:noProof/>
                <w:lang w:val="en-GB" w:eastAsia="en-GB"/>
              </w:rPr>
              <w:drawing>
                <wp:inline distT="0" distB="0" distL="0" distR="0" wp14:anchorId="1D9EC6C1" wp14:editId="6F3B8CD6">
                  <wp:extent cx="5553075" cy="65055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53075" cy="6505575"/>
                          </a:xfrm>
                          <a:prstGeom prst="rect">
                            <a:avLst/>
                          </a:prstGeom>
                          <a:noFill/>
                          <a:ln>
                            <a:noFill/>
                          </a:ln>
                        </pic:spPr>
                      </pic:pic>
                    </a:graphicData>
                  </a:graphic>
                </wp:inline>
              </w:drawing>
            </w:r>
          </w:p>
        </w:tc>
      </w:tr>
    </w:tbl>
    <w:p w:rsidR="00532A9D" w:rsidRDefault="00E80DEA" w:rsidP="00E80DEA">
      <w:pPr>
        <w:pStyle w:val="Caption"/>
        <w:rPr>
          <w:rFonts w:ascii="Arial" w:eastAsia="Arial Unicode MS" w:hAnsi="Arial" w:cs="Arial"/>
          <w:bCs w:val="0"/>
          <w:lang w:eastAsia="zh-CN"/>
        </w:rPr>
      </w:pPr>
      <w:bookmarkStart w:id="173" w:name="_Toc490410970"/>
      <w:r>
        <w:t xml:space="preserve">Map </w:t>
      </w:r>
      <w:r w:rsidR="005D1345">
        <w:fldChar w:fldCharType="begin"/>
      </w:r>
      <w:r w:rsidR="005D1345">
        <w:instrText xml:space="preserve"> SEQ Map \* ARABIC </w:instrText>
      </w:r>
      <w:r w:rsidR="005D1345">
        <w:fldChar w:fldCharType="separate"/>
      </w:r>
      <w:r w:rsidR="00D07DF2">
        <w:rPr>
          <w:noProof/>
        </w:rPr>
        <w:t>10</w:t>
      </w:r>
      <w:r w:rsidR="005D1345">
        <w:rPr>
          <w:noProof/>
        </w:rPr>
        <w:fldChar w:fldCharType="end"/>
      </w:r>
      <w:r>
        <w:t xml:space="preserve">: </w:t>
      </w:r>
      <w:r w:rsidRPr="00C73B5B">
        <w:t>Agricultural potential in Umhlabuyalingana LM (Source: Urban-Econ, agricultural potential map - Makhathini Integrated Development Plan 2007)</w:t>
      </w:r>
      <w:bookmarkEnd w:id="173"/>
    </w:p>
    <w:p w:rsidR="009932D7" w:rsidRDefault="009932D7" w:rsidP="00DF7CD8">
      <w:pPr>
        <w:pStyle w:val="BodyText20"/>
      </w:pPr>
      <w:r w:rsidRPr="00520DBD">
        <w:t xml:space="preserve">Agriculture is one of the two key drivers of economy in </w:t>
      </w:r>
      <w:r w:rsidR="00D95D37">
        <w:t>Umhlabuyalingana</w:t>
      </w:r>
      <w:r w:rsidRPr="00520DBD">
        <w:t xml:space="preserve"> LM, the other being tourism. The majority of the population in </w:t>
      </w:r>
      <w:r w:rsidR="00165DAE" w:rsidRPr="00520DBD">
        <w:t>Umhlabuyalingana</w:t>
      </w:r>
      <w:r w:rsidRPr="00520DBD">
        <w:t xml:space="preserve"> LM is involved in these two sectors. Agriculture in the municipality is based on commercial agriculture and consumption agriculture which is directed towards meeting consumption needs the population.</w:t>
      </w:r>
    </w:p>
    <w:p w:rsidR="00CF75E0" w:rsidRPr="00520DBD" w:rsidRDefault="00CF75E0" w:rsidP="00DF7CD8">
      <w:pPr>
        <w:pStyle w:val="BodyText20"/>
      </w:pPr>
    </w:p>
    <w:p w:rsidR="009932D7" w:rsidRDefault="009932D7" w:rsidP="00DF7CD8">
      <w:pPr>
        <w:pStyle w:val="BodyText20"/>
      </w:pPr>
      <w:r w:rsidRPr="00520DBD">
        <w:t xml:space="preserve">The </w:t>
      </w:r>
      <w:r w:rsidR="00D95D37">
        <w:t>Umhlabuyalingana</w:t>
      </w:r>
      <w:r w:rsidRPr="00520DBD">
        <w:t xml:space="preserve"> LM consists of 9 bio resource units. It has fairly flat land with good soil conditions with weather conditions that influences the agriculture production in this municipality. </w:t>
      </w:r>
      <w:r w:rsidRPr="00520DBD">
        <w:lastRenderedPageBreak/>
        <w:t xml:space="preserve">The </w:t>
      </w:r>
      <w:r w:rsidR="00D95D37">
        <w:t>Umhlabuyalingana</w:t>
      </w:r>
      <w:r w:rsidRPr="00520DBD">
        <w:t xml:space="preserve"> LM also falls under the Makhathini Flats area which is also characterized by its flat land and rich soils which make it suitable for agricultural production. Commercial farming has become a key area where investment has been directed in the Makhathini Flats and there has been much focus on development and job stimulation in the agricultural sector in this area.</w:t>
      </w:r>
    </w:p>
    <w:p w:rsidR="00532A9D" w:rsidRPr="00520DBD" w:rsidRDefault="00532A9D" w:rsidP="00DF7CD8">
      <w:pPr>
        <w:pStyle w:val="BodyText20"/>
      </w:pPr>
    </w:p>
    <w:p w:rsidR="009932D7" w:rsidRDefault="009932D7" w:rsidP="00DF7CD8">
      <w:pPr>
        <w:pStyle w:val="BodyText20"/>
      </w:pPr>
      <w:r w:rsidRPr="00520DBD">
        <w:t xml:space="preserve">The Makhathini Integrated Development Plan is one such programme that is being implemented the area which is focused on the provision of agricultural infrastructure to optimize opportunities for crop and animal production in the Makhathini Flats. Although this programme started in the 2009/2010 financial year, efforts for infrastructure development intensified in the 2010/2011 financial year. According to the MEC Johnson’s Budget Speech (2011)1 .the main infrastructure projects supported in 2010/2011 include improvement of farm access roads, refurbishment of pumps and irrigation infrastructure, construction of drainage canals and construction of livestock centres in Jozini and </w:t>
      </w:r>
      <w:r w:rsidR="00D95D37">
        <w:t>Umhlabuyalingana</w:t>
      </w:r>
      <w:r w:rsidRPr="00520DBD">
        <w:t xml:space="preserve"> Municipalities. Improvement of irrigation infrastructure will stop water-losses due to leaking pipes while the construction of drainage canals will address water l</w:t>
      </w:r>
      <w:r w:rsidR="00B21842" w:rsidRPr="00520DBD">
        <w:t>ogging currently affecting 2500</w:t>
      </w:r>
      <w:r w:rsidRPr="00520DBD">
        <w:t>ha. Livestock centres aim to support livestock farmers in the Makhathini Flats to improve animal production and enhance local economic development. Implementation of these infrastructure projects created 192 job opportunities for the local people.</w:t>
      </w:r>
    </w:p>
    <w:p w:rsidR="00532A9D" w:rsidRPr="00520DBD" w:rsidRDefault="00532A9D" w:rsidP="00DF7CD8">
      <w:pPr>
        <w:pStyle w:val="BodyText20"/>
      </w:pPr>
    </w:p>
    <w:p w:rsidR="009932D7" w:rsidRPr="00520DBD" w:rsidRDefault="009932D7" w:rsidP="00DF7CD8">
      <w:pPr>
        <w:pStyle w:val="BodyText20"/>
      </w:pPr>
      <w:r w:rsidRPr="00520DBD">
        <w:t xml:space="preserve">The agricultural potential of the land varies throughout </w:t>
      </w:r>
      <w:r w:rsidR="00D95D37">
        <w:t>Umhlabuyalingana</w:t>
      </w:r>
      <w:r w:rsidRPr="00520DBD">
        <w:t xml:space="preserve"> LM; where relative to the eastern sea board, the area with high potential for dry land agriculture is closest to the sea and the one with low potential furthest from the sea with the moderate potential area falling in-between.</w:t>
      </w:r>
    </w:p>
    <w:p w:rsidR="009932D7" w:rsidRDefault="009932D7" w:rsidP="00DF7CD8">
      <w:pPr>
        <w:pStyle w:val="BodyText20"/>
      </w:pPr>
      <w:r w:rsidRPr="00520DBD">
        <w:t xml:space="preserve">Agricultural development in areas in </w:t>
      </w:r>
      <w:r w:rsidR="00D95D37">
        <w:t>Umhlabuyalingana</w:t>
      </w:r>
      <w:r w:rsidRPr="00520DBD">
        <w:t xml:space="preserve"> LM that have a high agricultural potential are hindered by the limited availability of land due to the sandy nature of the soils, by the settlements present in these areas and the fact that these areas often fall within the environmentally protected spaces of the municipality.</w:t>
      </w:r>
    </w:p>
    <w:p w:rsidR="00532A9D" w:rsidRPr="00520DBD" w:rsidRDefault="00532A9D" w:rsidP="00DF7CD8">
      <w:pPr>
        <w:pStyle w:val="BodyText20"/>
      </w:pPr>
    </w:p>
    <w:p w:rsidR="009932D7" w:rsidRDefault="009932D7" w:rsidP="00DF7CD8">
      <w:pPr>
        <w:pStyle w:val="BodyText20"/>
      </w:pPr>
      <w:r w:rsidRPr="00520DBD">
        <w:t xml:space="preserve">Access to water resources also plays an important role in both commercial and consumption agriculture and determines what types of crops that can be grown and where it can be grown. The limited and lack of access to water can further hinder development in the agricultural sector. The major surface water resources in </w:t>
      </w:r>
      <w:r w:rsidR="00D95D37">
        <w:t>Umhlabuyalingana</w:t>
      </w:r>
      <w:r w:rsidRPr="00520DBD">
        <w:t xml:space="preserve"> LM are as follows.</w:t>
      </w:r>
    </w:p>
    <w:p w:rsidR="00532A9D" w:rsidRPr="00520DBD" w:rsidRDefault="00532A9D" w:rsidP="00DF7CD8">
      <w:pPr>
        <w:pStyle w:val="BodyText20"/>
      </w:pPr>
    </w:p>
    <w:p w:rsidR="009932D7" w:rsidRDefault="009932D7" w:rsidP="00DF7CD8">
      <w:pPr>
        <w:pStyle w:val="BodyText20"/>
      </w:pPr>
      <w:r w:rsidRPr="00520DBD">
        <w:t xml:space="preserve">The Pongola River- which provides opportunities for irrigation along the Pongola floodplains. It is also evident that the Pongola floodplains has been a draw card for settlements that have settled informally and have increased in density in areas close to the floodplains which reinforces the fact that people are dependent on natural resources for their survival in the </w:t>
      </w:r>
      <w:r w:rsidR="00D95D37">
        <w:t>Umhlabuyalingana</w:t>
      </w:r>
      <w:r w:rsidRPr="00520DBD">
        <w:t xml:space="preserve"> LM.</w:t>
      </w:r>
      <w:r w:rsidR="00B21842" w:rsidRPr="00520DBD">
        <w:t xml:space="preserve"> </w:t>
      </w:r>
      <w:r w:rsidR="00165DAE" w:rsidRPr="00520DBD">
        <w:t>Usut</w:t>
      </w:r>
      <w:r w:rsidR="00165DAE">
        <w:t>u</w:t>
      </w:r>
      <w:r w:rsidRPr="00520DBD">
        <w:t xml:space="preserve"> River which runs along the north-western boundary of </w:t>
      </w:r>
      <w:r w:rsidR="00D95D37">
        <w:t>Umhlabuyalingana</w:t>
      </w:r>
      <w:r w:rsidRPr="00520DBD">
        <w:t xml:space="preserve"> LM.</w:t>
      </w:r>
      <w:r w:rsidR="00B21842" w:rsidRPr="00520DBD">
        <w:t xml:space="preserve"> </w:t>
      </w:r>
      <w:r w:rsidRPr="00520DBD">
        <w:t>The coastal fresh water lakes and swamps which includes Lake Sibaya and Kosi Bay</w:t>
      </w:r>
    </w:p>
    <w:p w:rsidR="00532A9D" w:rsidRPr="00520DBD" w:rsidRDefault="00532A9D" w:rsidP="00DF7CD8">
      <w:pPr>
        <w:pStyle w:val="BodyText20"/>
      </w:pPr>
    </w:p>
    <w:p w:rsidR="009932D7" w:rsidRDefault="009932D7" w:rsidP="00DF7CD8">
      <w:pPr>
        <w:pStyle w:val="BodyText20"/>
      </w:pPr>
      <w:r w:rsidRPr="00520DBD">
        <w:t>Water sources, in the form of large water bodies, reside on the peripheral ends of the Municipality and include areas such as the Kosi lake system, Lake Sibaya, Bhangazi and the St Lucia system13. In recent years efforts have been made to improve the irrigation systems in the Makhathini Flats area however research has indicated that the lack of reliable sources of water for irrigation poses a major constraint on commercial agriculture projects such as the Mboza groundnuts project.</w:t>
      </w:r>
    </w:p>
    <w:p w:rsidR="00532A9D" w:rsidRPr="00520DBD" w:rsidRDefault="00532A9D" w:rsidP="00DF7CD8">
      <w:pPr>
        <w:pStyle w:val="BodyText20"/>
      </w:pPr>
    </w:p>
    <w:p w:rsidR="009932D7" w:rsidRDefault="009932D7" w:rsidP="00DF7CD8">
      <w:pPr>
        <w:pStyle w:val="BodyText20"/>
      </w:pPr>
      <w:r w:rsidRPr="00520DBD">
        <w:t xml:space="preserve">The predominant and forms of agricultural activities that take place in </w:t>
      </w:r>
      <w:r w:rsidR="00D95D37">
        <w:t>Umhlabuyalingana</w:t>
      </w:r>
      <w:r w:rsidRPr="00520DBD">
        <w:t xml:space="preserve"> can broadly be categorized as follows:</w:t>
      </w:r>
    </w:p>
    <w:p w:rsidR="00532A9D" w:rsidRPr="00520DBD" w:rsidRDefault="00532A9D" w:rsidP="00DF7CD8">
      <w:pPr>
        <w:pStyle w:val="BodyText20"/>
      </w:pPr>
    </w:p>
    <w:p w:rsidR="009932D7" w:rsidRDefault="009932D7" w:rsidP="00DF7CD8">
      <w:pPr>
        <w:pStyle w:val="BodyText20"/>
      </w:pPr>
      <w:r w:rsidRPr="00520DBD">
        <w:t>Homestead and community gardens dominated by the</w:t>
      </w:r>
      <w:r w:rsidR="00B21842" w:rsidRPr="00520DBD">
        <w:t xml:space="preserve"> production of fresh vegetables. </w:t>
      </w:r>
      <w:r w:rsidRPr="00520DBD">
        <w:t>Crop production systems (groundnuts, maize, ca</w:t>
      </w:r>
      <w:r w:rsidR="00B21842" w:rsidRPr="00520DBD">
        <w:t xml:space="preserve">ssava, cowpea, taro (amadumbe), </w:t>
      </w:r>
      <w:r w:rsidRPr="00520DBD">
        <w:t>sweet potato (red, white &amp; yellow), jugo (izindlubu and sugar beans).</w:t>
      </w:r>
      <w:r w:rsidR="00B21842" w:rsidRPr="00520DBD">
        <w:t xml:space="preserve"> </w:t>
      </w:r>
      <w:r w:rsidRPr="00520DBD">
        <w:t>Forestry Plantations (pine and eucalypt);</w:t>
      </w:r>
      <w:r w:rsidR="00B21842" w:rsidRPr="00520DBD">
        <w:t xml:space="preserve"> </w:t>
      </w:r>
      <w:r w:rsidRPr="00520DBD">
        <w:t>Livestock farming; and</w:t>
      </w:r>
      <w:r w:rsidR="00B21842" w:rsidRPr="00520DBD">
        <w:t xml:space="preserve"> </w:t>
      </w:r>
      <w:r w:rsidRPr="00520DBD">
        <w:t>Commercial forestry plantations</w:t>
      </w:r>
    </w:p>
    <w:p w:rsidR="00532A9D" w:rsidRPr="00520DBD" w:rsidRDefault="00532A9D" w:rsidP="00DF7CD8">
      <w:pPr>
        <w:pStyle w:val="BodyText20"/>
      </w:pPr>
    </w:p>
    <w:p w:rsidR="009932D7" w:rsidRDefault="009932D7" w:rsidP="00DF7CD8">
      <w:pPr>
        <w:pStyle w:val="BodyText20"/>
      </w:pPr>
      <w:r w:rsidRPr="00520DBD">
        <w:t xml:space="preserve">There is evidence of commercial forestry plantations that are located at Mbazwana and Manzengwenya along the coast. Although the predominant commercial agriculture activities are limited to the production of cashew nuts, ground nuts and a few other niche products is poorly developed, there is potential to expand and this is dependent on a number of factors such as improving the accessibility to water, access to defined blocks of land that are designated to agricultural activities, etc. As consumption agriculture is important activity in the </w:t>
      </w:r>
      <w:r w:rsidR="00D95D37">
        <w:t>Umhlabuyalingana</w:t>
      </w:r>
      <w:r w:rsidRPr="00520DBD">
        <w:t xml:space="preserve"> LM area, community garden initiatives have been established in </w:t>
      </w:r>
      <w:r w:rsidR="00D95D37">
        <w:t>Umhlabuyalingana</w:t>
      </w:r>
      <w:r w:rsidRPr="00520DBD">
        <w:t xml:space="preserve"> LM and play an important role in alleviating poverty and ensure food security. The community gardens are the important generators for fresh vegetables in the area that is directed toward consumption needs. However, the poor design of these community gardens have resulted in a number of problems such and range from lack of infrastructure and funds to group dynamics</w:t>
      </w:r>
    </w:p>
    <w:p w:rsidR="00532A9D" w:rsidRPr="00520DBD" w:rsidRDefault="00532A9D" w:rsidP="00DF7CD8">
      <w:pPr>
        <w:pStyle w:val="BodyText20"/>
      </w:pPr>
    </w:p>
    <w:p w:rsidR="009932D7" w:rsidRPr="00520DBD" w:rsidRDefault="009932D7" w:rsidP="00DF7CD8">
      <w:pPr>
        <w:pStyle w:val="BodyText20"/>
      </w:pPr>
      <w:r w:rsidRPr="00520DBD">
        <w:t xml:space="preserve">Production systems are considered to include the activities that are coordinated either by the government or private companies and such activities in </w:t>
      </w:r>
      <w:r w:rsidR="00D95D37">
        <w:t>Umhlabuyalingana</w:t>
      </w:r>
      <w:r w:rsidRPr="00520DBD">
        <w:t xml:space="preserve"> include the production of:</w:t>
      </w:r>
    </w:p>
    <w:p w:rsidR="009932D7" w:rsidRPr="00520DBD" w:rsidRDefault="009932D7" w:rsidP="006011CF">
      <w:pPr>
        <w:pStyle w:val="BodyText20"/>
        <w:numPr>
          <w:ilvl w:val="0"/>
          <w:numId w:val="29"/>
        </w:numPr>
      </w:pPr>
      <w:r w:rsidRPr="00520DBD">
        <w:t>Cotton which is concentrated mainly in the Makhathini Flats area;</w:t>
      </w:r>
    </w:p>
    <w:p w:rsidR="009932D7" w:rsidRPr="00520DBD" w:rsidRDefault="009932D7" w:rsidP="006011CF">
      <w:pPr>
        <w:pStyle w:val="BodyText20"/>
        <w:numPr>
          <w:ilvl w:val="0"/>
          <w:numId w:val="29"/>
        </w:numPr>
      </w:pPr>
      <w:r w:rsidRPr="00520DBD">
        <w:t xml:space="preserve">Pineapples which are in a process of being introduced in the </w:t>
      </w:r>
      <w:r w:rsidR="00D95D37">
        <w:t>Umhlabuyalingana</w:t>
      </w:r>
      <w:r w:rsidRPr="00520DBD">
        <w:t>;</w:t>
      </w:r>
    </w:p>
    <w:p w:rsidR="009932D7" w:rsidRPr="00520DBD" w:rsidRDefault="009932D7" w:rsidP="006011CF">
      <w:pPr>
        <w:pStyle w:val="BodyText20"/>
        <w:numPr>
          <w:ilvl w:val="0"/>
          <w:numId w:val="29"/>
        </w:numPr>
      </w:pPr>
      <w:r w:rsidRPr="00520DBD">
        <w:t>Ground nuts;</w:t>
      </w:r>
    </w:p>
    <w:p w:rsidR="009932D7" w:rsidRPr="00520DBD" w:rsidRDefault="009932D7" w:rsidP="006011CF">
      <w:pPr>
        <w:pStyle w:val="BodyText20"/>
        <w:numPr>
          <w:ilvl w:val="0"/>
          <w:numId w:val="29"/>
        </w:numPr>
      </w:pPr>
      <w:r w:rsidRPr="00520DBD">
        <w:t>Essential oils;</w:t>
      </w:r>
    </w:p>
    <w:p w:rsidR="009932D7" w:rsidRPr="00520DBD" w:rsidRDefault="009932D7" w:rsidP="006011CF">
      <w:pPr>
        <w:pStyle w:val="BodyText20"/>
        <w:numPr>
          <w:ilvl w:val="0"/>
          <w:numId w:val="29"/>
        </w:numPr>
      </w:pPr>
      <w:r w:rsidRPr="00520DBD">
        <w:t>Honey</w:t>
      </w:r>
    </w:p>
    <w:p w:rsidR="009932D7" w:rsidRDefault="009932D7" w:rsidP="006011CF">
      <w:pPr>
        <w:pStyle w:val="BodyText20"/>
        <w:numPr>
          <w:ilvl w:val="0"/>
          <w:numId w:val="29"/>
        </w:numPr>
      </w:pPr>
      <w:r w:rsidRPr="00520DBD">
        <w:t>Cashew nuts.</w:t>
      </w:r>
    </w:p>
    <w:p w:rsidR="00532A9D" w:rsidRPr="00520DBD" w:rsidRDefault="00532A9D" w:rsidP="00DF7CD8">
      <w:pPr>
        <w:pStyle w:val="BodyText20"/>
      </w:pPr>
    </w:p>
    <w:p w:rsidR="00B21842" w:rsidRDefault="009932D7" w:rsidP="00DF7CD8">
      <w:pPr>
        <w:pStyle w:val="BodyText20"/>
      </w:pPr>
      <w:r w:rsidRPr="00520DBD">
        <w:t xml:space="preserve">Households involved in consumption agriculture are involved in the production of a range of crops for household consumption which includes crops such as maize, amadumbe, sweet potatoes, etc. The type of crops grown in the various households throughout </w:t>
      </w:r>
      <w:r w:rsidR="00D95D37">
        <w:t>Umhlabuyalingana</w:t>
      </w:r>
      <w:r w:rsidRPr="00520DBD">
        <w:t xml:space="preserve"> is again dependent on accessibility water resources and the type of soil conditions. Research has indicated that there is potential to commercially produce these crops but this is dependent on technology and the supply of water, for example, the provision of water irrigation systems. Livestock production also forms an integral part of community activities that ensure food security and also as an income generating resource includes livestock such as chickens, cattle and goats.</w:t>
      </w:r>
    </w:p>
    <w:p w:rsidR="00EB5D99" w:rsidRDefault="00EB5D99" w:rsidP="00DF7CD8">
      <w:pPr>
        <w:pStyle w:val="BodyText20"/>
      </w:pPr>
    </w:p>
    <w:p w:rsidR="00532A9D" w:rsidRPr="00520DBD" w:rsidRDefault="00532A9D" w:rsidP="00DF7CD8">
      <w:pPr>
        <w:pStyle w:val="BodyText20"/>
      </w:pPr>
    </w:p>
    <w:p w:rsidR="009932D7" w:rsidRPr="00520DBD" w:rsidRDefault="005C7152" w:rsidP="00DE3CA5">
      <w:pPr>
        <w:pStyle w:val="Heading2"/>
      </w:pPr>
      <w:bookmarkStart w:id="174" w:name="_Toc446936017"/>
      <w:bookmarkStart w:id="175" w:name="_Toc490994194"/>
      <w:r>
        <w:t>1.2.11.14</w:t>
      </w:r>
      <w:r w:rsidR="00D950EA">
        <w:t xml:space="preserve"> </w:t>
      </w:r>
      <w:r w:rsidR="00EB5D99" w:rsidRPr="00520DBD">
        <w:t>AGRICULTURAL PROJECTS AND POTENTIAL AREAS FOR AGRICULTURAL DEVELOPMENT</w:t>
      </w:r>
      <w:bookmarkEnd w:id="174"/>
      <w:bookmarkEnd w:id="175"/>
    </w:p>
    <w:p w:rsidR="009932D7" w:rsidRDefault="009932D7" w:rsidP="00DF7CD8">
      <w:pPr>
        <w:pStyle w:val="BodyText20"/>
      </w:pPr>
      <w:r w:rsidRPr="00520DBD">
        <w:t xml:space="preserve">The areas for potential agricultural development in </w:t>
      </w:r>
      <w:r w:rsidR="00D95D37">
        <w:t>Umhlabuyalingana</w:t>
      </w:r>
      <w:r w:rsidRPr="00520DBD">
        <w:t xml:space="preserve"> LM. it is evident that the full potential of the agricultural sector has not been fully realized in </w:t>
      </w:r>
      <w:r w:rsidR="00D95D37">
        <w:t>Umhlabuyalingana</w:t>
      </w:r>
      <w:r w:rsidRPr="00520DBD">
        <w:t xml:space="preserve"> as the areas of existing agricultural activities is small in comparison to the areas that have agricultural potential. It is evident that </w:t>
      </w:r>
      <w:r w:rsidR="00D95D37">
        <w:t>Umhlabuyalingana</w:t>
      </w:r>
      <w:r w:rsidRPr="00520DBD">
        <w:t xml:space="preserve"> has the opportunity to expand its agricultural sector in the following areas:</w:t>
      </w:r>
    </w:p>
    <w:p w:rsidR="009932D7" w:rsidRPr="00520DBD" w:rsidRDefault="009932D7" w:rsidP="006011CF">
      <w:pPr>
        <w:pStyle w:val="BodyText20"/>
        <w:numPr>
          <w:ilvl w:val="0"/>
          <w:numId w:val="30"/>
        </w:numPr>
      </w:pPr>
      <w:r w:rsidRPr="00520DBD">
        <w:t>Fruit tree farming - fruits that can be grown in the municipality include mango, amarula, coconut and lala palm</w:t>
      </w:r>
    </w:p>
    <w:p w:rsidR="009932D7" w:rsidRPr="00520DBD" w:rsidRDefault="009932D7" w:rsidP="006011CF">
      <w:pPr>
        <w:pStyle w:val="BodyText20"/>
        <w:numPr>
          <w:ilvl w:val="0"/>
          <w:numId w:val="30"/>
        </w:numPr>
      </w:pPr>
      <w:r w:rsidRPr="00520DBD">
        <w:lastRenderedPageBreak/>
        <w:t>Game ranching - such a development can impact on both the agriculture sector and the tourism sector.</w:t>
      </w:r>
    </w:p>
    <w:p w:rsidR="009932D7" w:rsidRPr="00520DBD" w:rsidRDefault="009932D7" w:rsidP="006011CF">
      <w:pPr>
        <w:pStyle w:val="BodyText20"/>
        <w:numPr>
          <w:ilvl w:val="0"/>
          <w:numId w:val="30"/>
        </w:numPr>
      </w:pPr>
      <w:r w:rsidRPr="00520DBD">
        <w:t>Irrigated farming</w:t>
      </w:r>
    </w:p>
    <w:p w:rsidR="009932D7" w:rsidRPr="00520DBD" w:rsidRDefault="009932D7" w:rsidP="006011CF">
      <w:pPr>
        <w:pStyle w:val="BodyText20"/>
        <w:numPr>
          <w:ilvl w:val="0"/>
          <w:numId w:val="30"/>
        </w:numPr>
      </w:pPr>
      <w:r w:rsidRPr="00520DBD">
        <w:t>Homestead farming in areas that have plot sizes of less than 5 hectares</w:t>
      </w:r>
    </w:p>
    <w:p w:rsidR="009932D7" w:rsidRPr="00520DBD" w:rsidRDefault="009932D7" w:rsidP="006011CF">
      <w:pPr>
        <w:pStyle w:val="BodyText20"/>
        <w:numPr>
          <w:ilvl w:val="0"/>
          <w:numId w:val="30"/>
        </w:numPr>
      </w:pPr>
      <w:r w:rsidRPr="00520DBD">
        <w:t>Homestead farming in areas that have plot sizes of between 5 and 50 hectares</w:t>
      </w:r>
    </w:p>
    <w:p w:rsidR="00F039FB" w:rsidRPr="00520DBD" w:rsidRDefault="00F039FB" w:rsidP="00520DBD">
      <w:pPr>
        <w:spacing w:after="0"/>
        <w:jc w:val="both"/>
        <w:rPr>
          <w:rFonts w:ascii="Arial" w:hAnsi="Arial" w:cs="Arial"/>
        </w:rPr>
      </w:pPr>
    </w:p>
    <w:p w:rsidR="009932D7" w:rsidRPr="00EB5D99" w:rsidRDefault="005C7152" w:rsidP="00DE3CA5">
      <w:pPr>
        <w:pStyle w:val="Heading2"/>
      </w:pPr>
      <w:bookmarkStart w:id="176" w:name="_Toc446936018"/>
      <w:bookmarkStart w:id="177" w:name="_Toc490994195"/>
      <w:r>
        <w:t xml:space="preserve">1.2.11.15 </w:t>
      </w:r>
      <w:r w:rsidR="00EB5D99" w:rsidRPr="00EB5D99">
        <w:t>CASHEWS NUTS PROJECT AND ITS SPIN-OFFS</w:t>
      </w:r>
      <w:bookmarkEnd w:id="176"/>
      <w:bookmarkEnd w:id="177"/>
    </w:p>
    <w:p w:rsidR="009932D7" w:rsidRDefault="009932D7" w:rsidP="00DF7CD8">
      <w:pPr>
        <w:pStyle w:val="BodyText20"/>
      </w:pPr>
      <w:r w:rsidRPr="00520DBD">
        <w:t xml:space="preserve">Cashew nuts is an important part of the commercial agriculture sector in </w:t>
      </w:r>
      <w:r w:rsidR="00D95D37">
        <w:t>Umhlabuyalingana</w:t>
      </w:r>
      <w:r w:rsidRPr="00520DBD">
        <w:t xml:space="preserve"> and it is grown in the areas around </w:t>
      </w:r>
      <w:r w:rsidR="00D95D37">
        <w:t>Umhlabuyalingana</w:t>
      </w:r>
      <w:r w:rsidRPr="00520DBD">
        <w:t xml:space="preserve"> LM where the soils are most </w:t>
      </w:r>
      <w:r w:rsidR="00165DAE" w:rsidRPr="00520DBD">
        <w:t>favourable</w:t>
      </w:r>
      <w:r w:rsidRPr="00520DBD">
        <w:t xml:space="preserve">. Cashew nuts have </w:t>
      </w:r>
      <w:r w:rsidRPr="00EB5D99">
        <w:t>been in production in the Maputaland area since the 1980.s and began as part of a research project the Industrial Development Corporation. A joint partnership with Ithala Development Corporation was formed and Coastal Cashew (Pty) Ltd. Was established. In 1994 the scheme of this venture</w:t>
      </w:r>
      <w:r w:rsidRPr="00520DBD">
        <w:t xml:space="preserve"> under Coastal Cashew (Pty) Ltd was extended into Manguzi in 1994 to include and is still in operation today. The development of the cashew nut out grower block has stimulated development and interest in other agricultural production initiatives for the </w:t>
      </w:r>
      <w:r w:rsidR="00D95D37">
        <w:t>Umhlabuyalingana</w:t>
      </w:r>
      <w:r w:rsidRPr="00520DBD">
        <w:t xml:space="preserve"> LM and surrounding areas in the Maputaland region which includes:</w:t>
      </w:r>
    </w:p>
    <w:p w:rsidR="00EB5D99" w:rsidRPr="00520DBD" w:rsidRDefault="00EB5D99" w:rsidP="00DF7CD8">
      <w:pPr>
        <w:pStyle w:val="BodyText20"/>
      </w:pPr>
    </w:p>
    <w:p w:rsidR="009932D7" w:rsidRPr="00520DBD" w:rsidRDefault="009932D7" w:rsidP="006011CF">
      <w:pPr>
        <w:pStyle w:val="BodyText20"/>
        <w:numPr>
          <w:ilvl w:val="0"/>
          <w:numId w:val="31"/>
        </w:numPr>
      </w:pPr>
      <w:r w:rsidRPr="00520DBD">
        <w:t>Essential oils</w:t>
      </w:r>
    </w:p>
    <w:p w:rsidR="009932D7" w:rsidRPr="00520DBD" w:rsidRDefault="009932D7" w:rsidP="006011CF">
      <w:pPr>
        <w:pStyle w:val="BodyText20"/>
        <w:numPr>
          <w:ilvl w:val="0"/>
          <w:numId w:val="31"/>
        </w:numPr>
      </w:pPr>
      <w:r w:rsidRPr="00520DBD">
        <w:t>Peanuts</w:t>
      </w:r>
    </w:p>
    <w:p w:rsidR="009932D7" w:rsidRPr="00520DBD" w:rsidRDefault="009932D7" w:rsidP="006011CF">
      <w:pPr>
        <w:pStyle w:val="BodyText20"/>
        <w:numPr>
          <w:ilvl w:val="0"/>
          <w:numId w:val="31"/>
        </w:numPr>
      </w:pPr>
      <w:r w:rsidRPr="00520DBD">
        <w:t>Honey</w:t>
      </w:r>
    </w:p>
    <w:p w:rsidR="009932D7" w:rsidRPr="00520DBD" w:rsidRDefault="009932D7" w:rsidP="006011CF">
      <w:pPr>
        <w:pStyle w:val="BodyText20"/>
        <w:numPr>
          <w:ilvl w:val="0"/>
          <w:numId w:val="31"/>
        </w:numPr>
      </w:pPr>
      <w:r w:rsidRPr="00520DBD">
        <w:t>Cashews</w:t>
      </w:r>
    </w:p>
    <w:p w:rsidR="009932D7" w:rsidRDefault="009932D7" w:rsidP="006011CF">
      <w:pPr>
        <w:pStyle w:val="BodyText20"/>
        <w:numPr>
          <w:ilvl w:val="0"/>
          <w:numId w:val="31"/>
        </w:numPr>
      </w:pPr>
      <w:r w:rsidRPr="00520DBD">
        <w:t>Ground nuts</w:t>
      </w:r>
    </w:p>
    <w:p w:rsidR="00EB5D99" w:rsidRPr="00EB5D99" w:rsidRDefault="00EB5D99" w:rsidP="00EB5D99">
      <w:pPr>
        <w:spacing w:after="0" w:line="360" w:lineRule="auto"/>
        <w:jc w:val="both"/>
        <w:rPr>
          <w:rFonts w:ascii="Arial" w:hAnsi="Arial" w:cs="Arial"/>
        </w:rPr>
      </w:pPr>
    </w:p>
    <w:p w:rsidR="009932D7" w:rsidRPr="00520DBD" w:rsidRDefault="005C7152" w:rsidP="00DE3CA5">
      <w:pPr>
        <w:pStyle w:val="Heading2"/>
      </w:pPr>
      <w:bookmarkStart w:id="178" w:name="_Toc446936019"/>
      <w:bookmarkStart w:id="179" w:name="_Toc490994196"/>
      <w:r>
        <w:t xml:space="preserve">1.2.11.16 </w:t>
      </w:r>
      <w:r w:rsidR="00EB5D99" w:rsidRPr="00520DBD">
        <w:t>GROUND NUTS</w:t>
      </w:r>
      <w:bookmarkEnd w:id="178"/>
      <w:bookmarkEnd w:id="179"/>
    </w:p>
    <w:p w:rsidR="00A679B3" w:rsidRPr="00520DBD" w:rsidRDefault="009932D7" w:rsidP="00520DBD">
      <w:pPr>
        <w:spacing w:before="120" w:after="240"/>
        <w:jc w:val="both"/>
        <w:rPr>
          <w:rFonts w:ascii="Arial" w:eastAsia="Arial Unicode MS" w:hAnsi="Arial" w:cs="Arial"/>
          <w:bCs/>
          <w:lang w:eastAsia="zh-CN"/>
        </w:rPr>
      </w:pPr>
      <w:r w:rsidRPr="00EB5D99">
        <w:rPr>
          <w:rStyle w:val="bodytextChar1"/>
        </w:rPr>
        <w:t xml:space="preserve">The </w:t>
      </w:r>
      <w:r w:rsidR="00165DAE" w:rsidRPr="00EB5D99">
        <w:rPr>
          <w:rStyle w:val="bodytextChar1"/>
        </w:rPr>
        <w:t>favourable</w:t>
      </w:r>
      <w:r w:rsidRPr="00EB5D99">
        <w:rPr>
          <w:rStyle w:val="bodytextChar1"/>
        </w:rPr>
        <w:t xml:space="preserve"> coastal climate and sandy soils increases the potential for ground nuts production in the Maputaland area. Ground nuts projects have currently been established in </w:t>
      </w:r>
      <w:r w:rsidR="00D95D37">
        <w:rPr>
          <w:rStyle w:val="bodytextChar1"/>
        </w:rPr>
        <w:t>Umhlabuyalingana</w:t>
      </w:r>
      <w:r w:rsidRPr="00EB5D99">
        <w:rPr>
          <w:rStyle w:val="bodytextChar1"/>
        </w:rPr>
        <w:t xml:space="preserve"> LM where large tracts of land have been made available for this type of projects in areas such as Mboza</w:t>
      </w:r>
      <w:r w:rsidRPr="00520DBD">
        <w:rPr>
          <w:rFonts w:ascii="Arial" w:eastAsia="Arial Unicode MS" w:hAnsi="Arial" w:cs="Arial"/>
          <w:bCs/>
          <w:lang w:eastAsia="zh-CN"/>
        </w:rPr>
        <w:t>.</w:t>
      </w:r>
    </w:p>
    <w:p w:rsidR="009932D7" w:rsidRPr="00520DBD" w:rsidRDefault="005C7152" w:rsidP="00DE3CA5">
      <w:pPr>
        <w:pStyle w:val="Heading2"/>
      </w:pPr>
      <w:bookmarkStart w:id="180" w:name="_Toc446936020"/>
      <w:bookmarkStart w:id="181" w:name="_Toc490994197"/>
      <w:r>
        <w:t xml:space="preserve">1.2.11.17 </w:t>
      </w:r>
      <w:r w:rsidR="00EB5D99" w:rsidRPr="00520DBD">
        <w:t>BEE-KEEPING AND HONEY PRODUCTION ACTIVITIES</w:t>
      </w:r>
      <w:bookmarkEnd w:id="180"/>
      <w:bookmarkEnd w:id="181"/>
    </w:p>
    <w:p w:rsidR="009932D7" w:rsidRPr="00EB5D99" w:rsidRDefault="009932D7" w:rsidP="00DF7CD8">
      <w:pPr>
        <w:pStyle w:val="BodyText20"/>
        <w:rPr>
          <w:bCs/>
        </w:rPr>
      </w:pPr>
      <w:r w:rsidRPr="00EB5D99">
        <w:rPr>
          <w:rStyle w:val="bodytextChar1"/>
        </w:rPr>
        <w:t xml:space="preserve">According to the MDIC (2012) bee keeping and honey production activities have been exclusively practiced the community in the forests that are owned by Sappi and Mondi in the </w:t>
      </w:r>
      <w:r w:rsidR="00D95D37">
        <w:rPr>
          <w:rStyle w:val="bodytextChar1"/>
        </w:rPr>
        <w:t>Umhlabuyalingana</w:t>
      </w:r>
      <w:r w:rsidRPr="00EB5D99">
        <w:rPr>
          <w:rStyle w:val="bodytextChar1"/>
        </w:rPr>
        <w:t xml:space="preserve"> LM. The MDIC further indicates that .honey production can be a lucrative business venture for community development [as] it has very little initial capital cost, little management is required [and it] promotes the retaining of indigenous trees in the area. It is ideal</w:t>
      </w:r>
      <w:r w:rsidRPr="00EB5D99">
        <w:rPr>
          <w:bCs/>
        </w:rPr>
        <w:t xml:space="preserve"> for resource poor farmers, as it requires low cost technology, minimum infrastructure and no land ownership. Eucalyptus trees provides excellent source for pollen and these are found extensively in the [uMkhanyakude] District and another opportunity exists in the natural forests in the game parks.</w:t>
      </w:r>
    </w:p>
    <w:p w:rsidR="003F1AC4" w:rsidRPr="00520DBD" w:rsidRDefault="003F1AC4" w:rsidP="00520DBD">
      <w:pPr>
        <w:spacing w:before="120" w:after="240"/>
        <w:jc w:val="both"/>
        <w:rPr>
          <w:rFonts w:ascii="Arial" w:eastAsia="Arial Unicode MS" w:hAnsi="Arial" w:cs="Arial"/>
          <w:bCs/>
          <w:lang w:eastAsia="zh-CN"/>
        </w:rPr>
      </w:pPr>
    </w:p>
    <w:p w:rsidR="009932D7" w:rsidRPr="00520DBD" w:rsidRDefault="005C7152" w:rsidP="00DE3CA5">
      <w:pPr>
        <w:pStyle w:val="Heading2"/>
      </w:pPr>
      <w:bookmarkStart w:id="182" w:name="_Toc446936021"/>
      <w:bookmarkStart w:id="183" w:name="_Toc490994198"/>
      <w:r>
        <w:lastRenderedPageBreak/>
        <w:t xml:space="preserve">1.2.11.18 </w:t>
      </w:r>
      <w:r w:rsidR="00EB5D99" w:rsidRPr="00520DBD">
        <w:t>PALMS</w:t>
      </w:r>
      <w:bookmarkEnd w:id="182"/>
      <w:bookmarkEnd w:id="183"/>
    </w:p>
    <w:p w:rsidR="009932D7" w:rsidRDefault="00D95D37" w:rsidP="00DF7CD8">
      <w:pPr>
        <w:pStyle w:val="BodyText20"/>
      </w:pPr>
      <w:r>
        <w:t>Umhlabuyalingana</w:t>
      </w:r>
      <w:r w:rsidR="009932D7" w:rsidRPr="00520DBD">
        <w:t xml:space="preserve"> LM is notable for the prolific growth of palms in this area. These palms are used by the local people for the manufacturing of handcrafts, while a significant quantity of the palm fronds (in particular the Lala Palm) is exported to other regions for use by craft workers. The sap of Wild Date Palm, and in particular the Lala Palm is used for the production of palm wine. The over-harvesting of palm could be a problem but current controls and active planting of palms are ensuring their sustainability. However, sale of palm material for craftwork outside of the district should be restricted.</w:t>
      </w:r>
    </w:p>
    <w:p w:rsidR="00EB5D99" w:rsidRPr="00520DBD" w:rsidRDefault="00EB5D99" w:rsidP="00DF7CD8">
      <w:pPr>
        <w:pStyle w:val="BodyText20"/>
      </w:pPr>
    </w:p>
    <w:p w:rsidR="009932D7" w:rsidRPr="00520DBD" w:rsidRDefault="005C7152" w:rsidP="00DE3CA5">
      <w:pPr>
        <w:pStyle w:val="Heading2"/>
      </w:pPr>
      <w:bookmarkStart w:id="184" w:name="_Toc446936022"/>
      <w:bookmarkStart w:id="185" w:name="_Toc490994199"/>
      <w:r>
        <w:t xml:space="preserve">1.2.11.19 </w:t>
      </w:r>
      <w:r w:rsidR="00EB5D99" w:rsidRPr="00520DBD">
        <w:t>CONSTRAINTS AND LIMITS TO THE DEVELOPMENT OF THE AGRICULTURAL SECTOR</w:t>
      </w:r>
      <w:bookmarkEnd w:id="184"/>
      <w:bookmarkEnd w:id="185"/>
    </w:p>
    <w:p w:rsidR="009932D7" w:rsidRDefault="009932D7" w:rsidP="00DF7CD8">
      <w:pPr>
        <w:pStyle w:val="BodyText20"/>
      </w:pPr>
      <w:r w:rsidRPr="00520DBD">
        <w:t xml:space="preserve">A number of constraints that impede or limit commercial agricultural development in </w:t>
      </w:r>
      <w:r w:rsidR="00D95D37">
        <w:t>Umhlabuyalingana</w:t>
      </w:r>
      <w:r w:rsidRPr="00520DBD">
        <w:t xml:space="preserve"> LM were identified in </w:t>
      </w:r>
      <w:r w:rsidR="00D95D37">
        <w:t>Umhlabuyalingana</w:t>
      </w:r>
      <w:r w:rsidRPr="00520DBD">
        <w:t xml:space="preserve"> LM. Local Economic Development Strategy in 2007 and includes, but is not limited, to the following:</w:t>
      </w:r>
    </w:p>
    <w:p w:rsidR="00EB5D99" w:rsidRPr="00520DBD" w:rsidRDefault="00EB5D99" w:rsidP="00DF7CD8">
      <w:pPr>
        <w:pStyle w:val="BodyText20"/>
      </w:pPr>
    </w:p>
    <w:p w:rsidR="009932D7" w:rsidRPr="00520DBD" w:rsidRDefault="009932D7" w:rsidP="00DF7CD8">
      <w:pPr>
        <w:pStyle w:val="BodyText20"/>
      </w:pPr>
      <w:r w:rsidRPr="00520DBD">
        <w:t>Access to adequately sized agricultural land is limited. Dispersed settlement patterns with no formal defined areas designated for agricultural production further limits agricultural production activities as well as access to sufficient land in areas under traditional leadership is limited. Settlements which are dense also occur primarily in high potential agricultural areas, limiting land availability for agricultural activities.</w:t>
      </w:r>
    </w:p>
    <w:p w:rsidR="00EB5D99" w:rsidRDefault="00EB5D99" w:rsidP="00DF7CD8">
      <w:pPr>
        <w:pStyle w:val="BodyText20"/>
      </w:pPr>
    </w:p>
    <w:p w:rsidR="009932D7" w:rsidRPr="00520DBD" w:rsidRDefault="009932D7" w:rsidP="00DF7CD8">
      <w:pPr>
        <w:pStyle w:val="BodyText20"/>
      </w:pPr>
      <w:r w:rsidRPr="00520DBD">
        <w:t>Land Claims - large portions of land under state authority cannot be developed until land claim issues are resolved. This is largely limited to the coastal forestry reserve and the Pongola flood plains.</w:t>
      </w:r>
    </w:p>
    <w:p w:rsidR="00F039FB" w:rsidRPr="00520DBD" w:rsidRDefault="00F039FB" w:rsidP="00520DBD">
      <w:pPr>
        <w:spacing w:after="0"/>
        <w:contextualSpacing/>
        <w:jc w:val="both"/>
        <w:rPr>
          <w:rFonts w:ascii="Arial" w:hAnsi="Arial" w:cs="Arial"/>
        </w:rPr>
      </w:pPr>
    </w:p>
    <w:p w:rsidR="009932D7" w:rsidRPr="00520DBD" w:rsidRDefault="009932D7" w:rsidP="00DF7CD8">
      <w:pPr>
        <w:pStyle w:val="BodyText20"/>
      </w:pPr>
      <w:r w:rsidRPr="00520DBD">
        <w:t>Management and control of communal grazing areas for livestock. The management and stock of communal grazing land is difficult. This is largely due to overstocking of livestock in some areas which leads to the degeneration of land, the land that is available for grazing is not managed or maintained, livestock are often not contained in a specific area and their movements are not controlled and negatively impact on other areas such as croplands and conservation areas.</w:t>
      </w:r>
    </w:p>
    <w:p w:rsidR="009932D7" w:rsidRPr="00520DBD" w:rsidRDefault="009932D7" w:rsidP="00DF7CD8">
      <w:pPr>
        <w:pStyle w:val="BodyText20"/>
      </w:pPr>
    </w:p>
    <w:p w:rsidR="009932D7" w:rsidRPr="00EB5D99" w:rsidRDefault="009932D7" w:rsidP="00DF7CD8">
      <w:pPr>
        <w:pStyle w:val="BodyText20"/>
      </w:pPr>
      <w:r w:rsidRPr="00520DBD">
        <w:t xml:space="preserve">Consumption agriculture - Food security is naturally the prime motivation for crop selection and general agricultural practice. The change to producing a commercial cash crop has real risks associated with it, and it is difficult to overturn the habits and rituals of many generations. Way </w:t>
      </w:r>
      <w:r w:rsidRPr="00EB5D99">
        <w:t>of minimizing risks and appropriate ways of introducing commercial ventures into the areas where consumption agriculture is practiced need to be employed.</w:t>
      </w:r>
    </w:p>
    <w:p w:rsidR="009932D7" w:rsidRPr="00EB5D99" w:rsidRDefault="009932D7" w:rsidP="00DF7CD8">
      <w:pPr>
        <w:pStyle w:val="BodyText20"/>
      </w:pPr>
    </w:p>
    <w:p w:rsidR="009932D7" w:rsidRPr="00EB5D99" w:rsidRDefault="009932D7" w:rsidP="00DF7CD8">
      <w:pPr>
        <w:pStyle w:val="BodyText20"/>
      </w:pPr>
      <w:r w:rsidRPr="00EB5D99">
        <w:t>Technical and financial support there is a lack of technical expertise and knowledge where the production of high value cash crops or niche market products is required.</w:t>
      </w:r>
    </w:p>
    <w:p w:rsidR="009932D7" w:rsidRPr="00EB5D99" w:rsidRDefault="009932D7" w:rsidP="00DF7CD8">
      <w:pPr>
        <w:pStyle w:val="BodyText20"/>
      </w:pPr>
    </w:p>
    <w:p w:rsidR="009932D7" w:rsidRPr="00EB5D99" w:rsidRDefault="009932D7" w:rsidP="00DF7CD8">
      <w:pPr>
        <w:pStyle w:val="BodyText20"/>
      </w:pPr>
      <w:r w:rsidRPr="00EB5D99">
        <w:t>Lack of sector strong organization. Although farmers groups do exist, and some activities such as ploughing may rely on the sharing of resources, there are generally not strong and effective agricultural organizations within the tribal areas. This denies the farmers benefits that could be derived from joint buying of seeds or fertilizer’s, collective use of machinery, collective marketing and transport strategies.</w:t>
      </w:r>
    </w:p>
    <w:p w:rsidR="009932D7" w:rsidRPr="00EB5D99" w:rsidRDefault="009932D7" w:rsidP="00DF7CD8">
      <w:pPr>
        <w:pStyle w:val="BodyText20"/>
      </w:pPr>
    </w:p>
    <w:p w:rsidR="009932D7" w:rsidRPr="00EB5D99" w:rsidRDefault="009932D7" w:rsidP="00DF7CD8">
      <w:pPr>
        <w:pStyle w:val="BodyText20"/>
      </w:pPr>
      <w:r w:rsidRPr="00EB5D99">
        <w:lastRenderedPageBreak/>
        <w:t xml:space="preserve">Inadequate Processing and Storage Facilities. Processing and storage facilities are absent or lacking within </w:t>
      </w:r>
      <w:r w:rsidR="00D95D37">
        <w:t>Umhlabuyalingana</w:t>
      </w:r>
      <w:r w:rsidRPr="00EB5D99">
        <w:t xml:space="preserve"> LM, especially if high valuable, perishable and/or produce requiring processing is required. This is particularly so in the more remote, north eastern parts of the area, where the conditions are most conducive to tropical fruit production and aquaculture, where these facilities would be in the most demand (PS2 Consortium 2001:78 in </w:t>
      </w:r>
      <w:r w:rsidR="00D95D37">
        <w:t>Umhlabuyalingana</w:t>
      </w:r>
      <w:r w:rsidRPr="00EB5D99">
        <w:t xml:space="preserve"> LM 2007).</w:t>
      </w:r>
    </w:p>
    <w:p w:rsidR="003F1AC4" w:rsidRDefault="003F1AC4" w:rsidP="00520DBD">
      <w:pPr>
        <w:spacing w:after="0"/>
        <w:contextualSpacing/>
        <w:jc w:val="both"/>
        <w:rPr>
          <w:rFonts w:ascii="Arial" w:hAnsi="Arial" w:cs="Arial"/>
        </w:rPr>
      </w:pPr>
    </w:p>
    <w:p w:rsidR="009932D7" w:rsidRPr="00520DBD" w:rsidRDefault="005C7152" w:rsidP="00DE3CA5">
      <w:pPr>
        <w:pStyle w:val="Heading2"/>
      </w:pPr>
      <w:bookmarkStart w:id="186" w:name="_Toc446936023"/>
      <w:bookmarkStart w:id="187" w:name="_Toc490994200"/>
      <w:r>
        <w:t xml:space="preserve">1.2.11.20 </w:t>
      </w:r>
      <w:r w:rsidR="00D0115A" w:rsidRPr="00520DBD">
        <w:t>AIR QUALITY</w:t>
      </w:r>
      <w:bookmarkEnd w:id="186"/>
      <w:bookmarkEnd w:id="187"/>
    </w:p>
    <w:p w:rsidR="009932D7" w:rsidRDefault="009932D7" w:rsidP="00DF7CD8">
      <w:pPr>
        <w:pStyle w:val="BodyText20"/>
      </w:pPr>
      <w:r w:rsidRPr="00520DBD">
        <w:t>There is no data for air quality and will be incorporated during 2017/18 financial year.</w:t>
      </w:r>
    </w:p>
    <w:p w:rsidR="00D0115A" w:rsidRPr="00520DBD" w:rsidRDefault="00D0115A" w:rsidP="00DF7CD8">
      <w:pPr>
        <w:pStyle w:val="BodyText20"/>
      </w:pPr>
    </w:p>
    <w:p w:rsidR="00F039FB" w:rsidRDefault="005C7152" w:rsidP="00DE3CA5">
      <w:pPr>
        <w:pStyle w:val="Heading2"/>
      </w:pPr>
      <w:bookmarkStart w:id="188" w:name="_Toc446936024"/>
      <w:bookmarkStart w:id="189" w:name="_Toc490994201"/>
      <w:r>
        <w:t xml:space="preserve">1.2.11.21 </w:t>
      </w:r>
      <w:r w:rsidR="00D0115A" w:rsidRPr="00520DBD">
        <w:t>CLIMATE</w:t>
      </w:r>
      <w:bookmarkEnd w:id="188"/>
      <w:bookmarkEnd w:id="189"/>
      <w:r w:rsidR="00D0115A" w:rsidRPr="00520DBD">
        <w:t xml:space="preserve"> </w:t>
      </w:r>
    </w:p>
    <w:p w:rsidR="009932D7" w:rsidRDefault="00F039FB" w:rsidP="00DF7CD8">
      <w:pPr>
        <w:pStyle w:val="BodyText20"/>
      </w:pPr>
      <w:r w:rsidRPr="00520DBD">
        <w:t>T</w:t>
      </w:r>
      <w:r w:rsidR="009932D7" w:rsidRPr="00520DBD">
        <w:t xml:space="preserve">he climate condition of </w:t>
      </w:r>
      <w:r w:rsidR="00D95D37">
        <w:t>Umhlabuyalingana</w:t>
      </w:r>
      <w:r w:rsidR="009932D7" w:rsidRPr="00520DBD">
        <w:t xml:space="preserve"> Municipal area is always warm and humid and is normally frost free. </w:t>
      </w:r>
    </w:p>
    <w:p w:rsidR="00765B95" w:rsidRDefault="00765B95" w:rsidP="00765B95">
      <w:pPr>
        <w:pStyle w:val="Caption"/>
      </w:pPr>
    </w:p>
    <w:p w:rsidR="00D0115A" w:rsidRPr="00520DBD" w:rsidRDefault="00165DAE" w:rsidP="00765B95">
      <w:pPr>
        <w:pStyle w:val="Caption"/>
      </w:pPr>
      <w:bookmarkStart w:id="190" w:name="_Toc490410958"/>
      <w:r>
        <w:t xml:space="preserve">GRAPH </w:t>
      </w:r>
      <w:r w:rsidR="005D1345">
        <w:fldChar w:fldCharType="begin"/>
      </w:r>
      <w:r w:rsidR="005D1345">
        <w:instrText xml:space="preserve"> SEQ Graph_ \* ARABIC </w:instrText>
      </w:r>
      <w:r w:rsidR="005D1345">
        <w:fldChar w:fldCharType="separate"/>
      </w:r>
      <w:r w:rsidR="00D07DF2">
        <w:rPr>
          <w:noProof/>
        </w:rPr>
        <w:t>1</w:t>
      </w:r>
      <w:r w:rsidR="005D1345">
        <w:rPr>
          <w:noProof/>
        </w:rPr>
        <w:fldChar w:fldCharType="end"/>
      </w:r>
      <w:r w:rsidR="00765B95">
        <w:t>: MIN &amp; MAX TEMPERATURES</w:t>
      </w:r>
      <w:bookmarkEnd w:id="190"/>
    </w:p>
    <w:p w:rsidR="009932D7" w:rsidRPr="00520DBD" w:rsidRDefault="009932D7" w:rsidP="00520DBD">
      <w:pPr>
        <w:spacing w:after="0" w:line="240" w:lineRule="auto"/>
        <w:jc w:val="both"/>
        <w:rPr>
          <w:rFonts w:ascii="Arial" w:eastAsia="Arial Unicode MS" w:hAnsi="Arial" w:cs="Arial"/>
        </w:rPr>
      </w:pPr>
      <w:r w:rsidRPr="00520DBD">
        <w:rPr>
          <w:rFonts w:ascii="Arial" w:eastAsia="NSimSun" w:hAnsi="Arial" w:cs="Arial"/>
          <w:noProof/>
          <w:lang w:val="en-GB" w:eastAsia="en-GB"/>
        </w:rPr>
        <w:drawing>
          <wp:inline distT="0" distB="0" distL="0" distR="0" wp14:anchorId="5A96ECD2" wp14:editId="6B081086">
            <wp:extent cx="5681345" cy="2638425"/>
            <wp:effectExtent l="0" t="0" r="14605" b="9525"/>
            <wp:docPr id="1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932D7" w:rsidRPr="00520DBD" w:rsidRDefault="009932D7" w:rsidP="00520DBD">
      <w:pPr>
        <w:spacing w:after="0" w:line="240" w:lineRule="auto"/>
        <w:jc w:val="both"/>
        <w:rPr>
          <w:rFonts w:ascii="Arial" w:eastAsia="Arial Unicode MS" w:hAnsi="Arial" w:cs="Arial"/>
          <w:color w:val="FF0000"/>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42598D" w:rsidRDefault="0042598D">
      <w:pPr>
        <w:rPr>
          <w:rFonts w:ascii="Arial" w:eastAsia="Calibri" w:hAnsi="Arial" w:cs="Arial"/>
          <w:b/>
          <w:i/>
        </w:rPr>
      </w:pPr>
      <w:r>
        <w:rPr>
          <w:rFonts w:ascii="Arial" w:eastAsia="Calibri" w:hAnsi="Arial" w:cs="Arial"/>
          <w:b/>
          <w:i/>
        </w:rPr>
        <w:br w:type="page"/>
      </w:r>
    </w:p>
    <w:p w:rsidR="009932D7" w:rsidRDefault="009932D7" w:rsidP="00520DBD">
      <w:pPr>
        <w:spacing w:after="0" w:line="240" w:lineRule="auto"/>
        <w:jc w:val="both"/>
        <w:rPr>
          <w:rFonts w:ascii="Arial" w:eastAsia="Calibri" w:hAnsi="Arial" w:cs="Arial"/>
          <w:b/>
          <w:i/>
        </w:rPr>
      </w:pPr>
      <w:r w:rsidRPr="00520DBD">
        <w:rPr>
          <w:rFonts w:ascii="Arial" w:eastAsia="Calibri" w:hAnsi="Arial" w:cs="Arial"/>
          <w:b/>
          <w:i/>
        </w:rPr>
        <w:lastRenderedPageBreak/>
        <w:t>The graph indicating a rainfall recorded from January to December 2011</w:t>
      </w:r>
    </w:p>
    <w:p w:rsidR="000068E0" w:rsidRDefault="000068E0" w:rsidP="00520DBD">
      <w:pPr>
        <w:spacing w:after="0" w:line="240" w:lineRule="auto"/>
        <w:jc w:val="both"/>
        <w:rPr>
          <w:rFonts w:ascii="Arial" w:eastAsia="Calibri" w:hAnsi="Arial" w:cs="Arial"/>
          <w:b/>
          <w:i/>
        </w:rPr>
      </w:pPr>
    </w:p>
    <w:p w:rsidR="000068E0" w:rsidRDefault="000068E0" w:rsidP="00520DBD">
      <w:pPr>
        <w:spacing w:after="0" w:line="240" w:lineRule="auto"/>
        <w:jc w:val="both"/>
        <w:rPr>
          <w:rFonts w:ascii="Arial" w:eastAsia="Calibri" w:hAnsi="Arial" w:cs="Arial"/>
          <w:b/>
          <w:i/>
        </w:rPr>
      </w:pPr>
    </w:p>
    <w:p w:rsidR="000068E0" w:rsidRDefault="00165DAE" w:rsidP="000068E0">
      <w:pPr>
        <w:pStyle w:val="Caption"/>
        <w:rPr>
          <w:rFonts w:ascii="Arial" w:eastAsia="Calibri" w:hAnsi="Arial" w:cs="Arial"/>
          <w:b w:val="0"/>
          <w:i/>
        </w:rPr>
      </w:pPr>
      <w:bookmarkStart w:id="191" w:name="_Toc490410959"/>
      <w:r>
        <w:t xml:space="preserve">GRAPH </w:t>
      </w:r>
      <w:r w:rsidR="005D1345">
        <w:fldChar w:fldCharType="begin"/>
      </w:r>
      <w:r w:rsidR="005D1345">
        <w:instrText xml:space="preserve"> SEQ Graph_ \* ARABIC </w:instrText>
      </w:r>
      <w:r w:rsidR="005D1345">
        <w:fldChar w:fldCharType="separate"/>
      </w:r>
      <w:r w:rsidR="00D07DF2">
        <w:rPr>
          <w:noProof/>
        </w:rPr>
        <w:t>2</w:t>
      </w:r>
      <w:r w:rsidR="005D1345">
        <w:rPr>
          <w:noProof/>
        </w:rPr>
        <w:fldChar w:fldCharType="end"/>
      </w:r>
      <w:r w:rsidR="000068E0">
        <w:t xml:space="preserve">: </w:t>
      </w:r>
      <w:r w:rsidR="000068E0" w:rsidRPr="006020E0">
        <w:t>The graph indicating a rainfall recorded from January to December 2011</w:t>
      </w:r>
      <w:bookmarkEnd w:id="191"/>
    </w:p>
    <w:p w:rsidR="000068E0" w:rsidRDefault="000068E0" w:rsidP="00520DBD">
      <w:pPr>
        <w:spacing w:after="0" w:line="240" w:lineRule="auto"/>
        <w:jc w:val="both"/>
        <w:rPr>
          <w:rFonts w:ascii="Arial" w:eastAsia="Calibri" w:hAnsi="Arial" w:cs="Arial"/>
          <w:b/>
          <w:i/>
        </w:rPr>
      </w:pPr>
      <w:r w:rsidRPr="00520DBD">
        <w:rPr>
          <w:rFonts w:ascii="Arial" w:hAnsi="Arial" w:cs="Arial"/>
          <w:noProof/>
          <w:lang w:val="en-GB" w:eastAsia="en-GB"/>
        </w:rPr>
        <w:drawing>
          <wp:anchor distT="30480" distB="31750" distL="144780" distR="143383" simplePos="0" relativeHeight="251663360" behindDoc="0" locked="0" layoutInCell="1" allowOverlap="1" wp14:anchorId="2F6ED586" wp14:editId="4A023E6F">
            <wp:simplePos x="0" y="0"/>
            <wp:positionH relativeFrom="column">
              <wp:posOffset>0</wp:posOffset>
            </wp:positionH>
            <wp:positionV relativeFrom="paragraph">
              <wp:posOffset>83185</wp:posOffset>
            </wp:positionV>
            <wp:extent cx="5486400" cy="2423160"/>
            <wp:effectExtent l="0" t="0" r="19050" b="15240"/>
            <wp:wrapSquare wrapText="bothSides"/>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p w:rsidR="000068E0" w:rsidRPr="00520DBD" w:rsidRDefault="000068E0" w:rsidP="00520DBD">
      <w:pPr>
        <w:spacing w:after="0" w:line="240" w:lineRule="auto"/>
        <w:jc w:val="both"/>
        <w:rPr>
          <w:rFonts w:ascii="Arial" w:eastAsia="Calibri" w:hAnsi="Arial" w:cs="Arial"/>
          <w:b/>
          <w:i/>
        </w:rPr>
      </w:pPr>
    </w:p>
    <w:p w:rsidR="00D32737" w:rsidRPr="00520DBD" w:rsidRDefault="00D32737" w:rsidP="00520DBD">
      <w:pPr>
        <w:pStyle w:val="BasicParagraph"/>
        <w:spacing w:after="0" w:line="360" w:lineRule="auto"/>
        <w:rPr>
          <w:rFonts w:ascii="Arial" w:hAnsi="Arial" w:cs="Arial"/>
          <w:sz w:val="20"/>
          <w:szCs w:val="20"/>
        </w:rPr>
      </w:pPr>
    </w:p>
    <w:p w:rsidR="00CA2D3A" w:rsidRDefault="00CA2D3A" w:rsidP="00CA2D3A"/>
    <w:p w:rsidR="00A679B3" w:rsidRDefault="00A679B3" w:rsidP="00CA2D3A"/>
    <w:p w:rsidR="00A679B3" w:rsidRDefault="00A679B3" w:rsidP="00CA2D3A"/>
    <w:p w:rsidR="008D7C27" w:rsidRDefault="008D7C27" w:rsidP="00CA2D3A"/>
    <w:p w:rsidR="00E958E6" w:rsidRDefault="00E958E6" w:rsidP="00CA2D3A"/>
    <w:p w:rsidR="00E958E6" w:rsidRDefault="00E958E6" w:rsidP="00CA2D3A"/>
    <w:p w:rsidR="006A7C2C" w:rsidRDefault="006A7C2C">
      <w:r>
        <w:br w:type="page"/>
      </w:r>
    </w:p>
    <w:p w:rsidR="00D32737" w:rsidRPr="00CA2D3A" w:rsidRDefault="00D950EA" w:rsidP="00E27EDA">
      <w:pPr>
        <w:pStyle w:val="Heading1"/>
      </w:pPr>
      <w:bookmarkStart w:id="192" w:name="_Toc490994202"/>
      <w:r>
        <w:lastRenderedPageBreak/>
        <w:t xml:space="preserve">1.2.12 </w:t>
      </w:r>
      <w:r w:rsidR="00CA2D3A" w:rsidRPr="00CA2D3A">
        <w:t>STRATEGIC ENVIRONMENTAL ASSESSMENT</w:t>
      </w:r>
      <w:bookmarkEnd w:id="192"/>
    </w:p>
    <w:p w:rsidR="00D32737" w:rsidRPr="00520DBD" w:rsidRDefault="00D32737" w:rsidP="00520DBD">
      <w:pPr>
        <w:pStyle w:val="Head111"/>
        <w:spacing w:before="0" w:after="0" w:line="360" w:lineRule="auto"/>
        <w:jc w:val="both"/>
        <w:rPr>
          <w:rFonts w:ascii="Arial" w:hAnsi="Arial" w:cs="Arial"/>
          <w:sz w:val="20"/>
          <w:szCs w:val="20"/>
        </w:rPr>
      </w:pPr>
    </w:p>
    <w:p w:rsidR="00D32737" w:rsidRPr="00520DBD" w:rsidRDefault="005C7152" w:rsidP="00DE3CA5">
      <w:pPr>
        <w:pStyle w:val="Heading2"/>
      </w:pPr>
      <w:bookmarkStart w:id="193" w:name="_Toc490994203"/>
      <w:r>
        <w:t xml:space="preserve">1.2.12 .1 </w:t>
      </w:r>
      <w:r w:rsidR="00CA2D3A" w:rsidRPr="00520DBD">
        <w:t>TOPOGRAPHY</w:t>
      </w:r>
      <w:bookmarkEnd w:id="193"/>
    </w:p>
    <w:p w:rsidR="00D32737" w:rsidRPr="00520DBD" w:rsidRDefault="00D32737" w:rsidP="00DF7CD8">
      <w:pPr>
        <w:pStyle w:val="BodyText20"/>
      </w:pPr>
      <w:r w:rsidRPr="00520DBD">
        <w:t xml:space="preserve">The general topography within </w:t>
      </w:r>
      <w:r w:rsidR="00D95D37">
        <w:t>Umhlabuyalingana</w:t>
      </w:r>
      <w:r w:rsidRPr="00520DBD">
        <w:t xml:space="preserve"> municipal area is flat to gently rolling. This normally implies that there are limited hindrances for development as far as topography or slope is concerned. The slope in the area is gentle and within acceptable limits for development. However, given the sandy nature of the topsoil, any removal of ground cover may result in erosion, especially in areas that are moderately sloping. It is advisable that when planning the developments, activities that involve significant removal of vegetation or ground cover be avoided in the areas that are sloping. It is also advisable that development-specific geotechnical investigations be undertaken to determine the subsoil stability for the intended activity in the planning of specific developments.</w:t>
      </w:r>
    </w:p>
    <w:p w:rsidR="00D32737" w:rsidRPr="00520DBD" w:rsidRDefault="00D32737" w:rsidP="00DF7CD8">
      <w:pPr>
        <w:pStyle w:val="BodyText20"/>
      </w:pPr>
    </w:p>
    <w:p w:rsidR="00D32737" w:rsidRPr="00520DBD" w:rsidRDefault="005C7152" w:rsidP="00DE3CA5">
      <w:pPr>
        <w:pStyle w:val="Heading2"/>
      </w:pPr>
      <w:bookmarkStart w:id="194" w:name="_Toc490994204"/>
      <w:r>
        <w:t xml:space="preserve">1.2.12 .2 </w:t>
      </w:r>
      <w:r w:rsidR="00CA2D3A" w:rsidRPr="00520DBD">
        <w:t>SOIL</w:t>
      </w:r>
      <w:bookmarkEnd w:id="194"/>
    </w:p>
    <w:p w:rsidR="00D32737" w:rsidRPr="00520DBD" w:rsidRDefault="00D32737" w:rsidP="00DF7CD8">
      <w:pPr>
        <w:pStyle w:val="BodyText20"/>
      </w:pPr>
      <w:r w:rsidRPr="00520DBD">
        <w:t>The soil type in the area is varied. However, the most predominant is sandy soil. Sandy soils by their very nature are unstable and are susceptible to erosion. Thus the soils in the area are sandy and erodible. These soils tend to have accelerated erosion under poor land uses and in areas where the topsoil is exposed. This accounts for the extensive erosion evident in parts of the transformed areas. It would be necessary to ensure that soil erosion prevention measures are planned and vegetation removal is kept to only areas where it is absolutely necessary. A rehabilitation programme to combat soil erosion and to re-vegetate eroded areas is also recommended.</w:t>
      </w:r>
    </w:p>
    <w:p w:rsidR="00D32737" w:rsidRDefault="00D32737" w:rsidP="00DF7CD8">
      <w:pPr>
        <w:pStyle w:val="BodyText20"/>
      </w:pPr>
    </w:p>
    <w:p w:rsidR="00CA2D3A" w:rsidRDefault="00CA2D3A" w:rsidP="00DF7CD8">
      <w:pPr>
        <w:pStyle w:val="BodyText20"/>
      </w:pPr>
    </w:p>
    <w:p w:rsidR="00CA2D3A" w:rsidRPr="00520DBD" w:rsidRDefault="00CA2D3A" w:rsidP="00DF7CD8">
      <w:pPr>
        <w:pStyle w:val="BodyText20"/>
      </w:pPr>
    </w:p>
    <w:p w:rsidR="00D32737" w:rsidRPr="00520DBD" w:rsidRDefault="005C7152" w:rsidP="00DE3CA5">
      <w:pPr>
        <w:pStyle w:val="Heading2"/>
      </w:pPr>
      <w:bookmarkStart w:id="195" w:name="_Toc490994205"/>
      <w:r>
        <w:t xml:space="preserve">1.2.12 .3 </w:t>
      </w:r>
      <w:r w:rsidR="00CA2D3A" w:rsidRPr="00520DBD">
        <w:t>GEOLOGY</w:t>
      </w:r>
      <w:bookmarkEnd w:id="195"/>
    </w:p>
    <w:p w:rsidR="00D32737" w:rsidRDefault="00D32737" w:rsidP="00DF7CD8">
      <w:pPr>
        <w:pStyle w:val="BodyText20"/>
      </w:pPr>
      <w:r w:rsidRPr="00520DBD">
        <w:t xml:space="preserve">The geology of the central part of </w:t>
      </w:r>
      <w:r w:rsidR="00D95D37">
        <w:t>Umhlabuyalingana</w:t>
      </w:r>
      <w:r w:rsidRPr="00520DBD">
        <w:t xml:space="preserve"> comprises sandy Aeolian (wind-blown) deposits that were deposited during the Quaternary Age. This formation generally comprises poorly consolidated yellowish or greyish sands extending to depths in excess of 30 metres below existing ground level and is characterised by the presence of a shallow water table. The uppermost portion of these soils (i.e. ± 3m below existing ground level) is usually very loose to loose in consistency and becomes progressively medium dense to dense with depth. The sandy Aeolian soils are anticipated to classify as a fair sub grade material (i.e. G9 and poorer in terms of TRH14 classifications).</w:t>
      </w:r>
    </w:p>
    <w:p w:rsidR="00CA2D3A" w:rsidRPr="00520DBD" w:rsidRDefault="00CA2D3A" w:rsidP="00DF7CD8">
      <w:pPr>
        <w:pStyle w:val="BodyText20"/>
      </w:pPr>
    </w:p>
    <w:p w:rsidR="00D32737" w:rsidRPr="00520DBD" w:rsidRDefault="00D32737" w:rsidP="00DF7CD8">
      <w:pPr>
        <w:pStyle w:val="BodyText20"/>
      </w:pPr>
      <w:r w:rsidRPr="00520DBD">
        <w:t>The most predominant geological feature is Cenozoic sediments, which is comprised of a 1–20 kilometre wide band of Cretaceous age rocks and is further subdivided into the Mzinene Formation, which consists of a siltstone with shelly concretionary layers. These soils are anticipated to extend to depths in excess of approximately 25 metres below existing ground level and are characterised by the presence of a shallow water table. The geology of the area is characterised essentially by glauconitic siltstone, which was deposited during the Cretaceous age respectively (Figure 1.19).</w:t>
      </w:r>
    </w:p>
    <w:p w:rsidR="00D32737" w:rsidRPr="00520DBD" w:rsidRDefault="00D32737" w:rsidP="00DF7CD8">
      <w:pPr>
        <w:pStyle w:val="BodyText20"/>
      </w:pPr>
    </w:p>
    <w:p w:rsidR="00D32737" w:rsidRPr="00520DBD" w:rsidRDefault="005C7152" w:rsidP="00DE3CA5">
      <w:pPr>
        <w:pStyle w:val="Heading2"/>
      </w:pPr>
      <w:bookmarkStart w:id="196" w:name="_Toc490994206"/>
      <w:r>
        <w:lastRenderedPageBreak/>
        <w:t xml:space="preserve">1.2.12 .4 </w:t>
      </w:r>
      <w:r w:rsidR="00CA2D3A" w:rsidRPr="00520DBD">
        <w:t>RIVERS &amp; WETLANDS</w:t>
      </w:r>
      <w:bookmarkEnd w:id="196"/>
    </w:p>
    <w:p w:rsidR="00D32737" w:rsidRPr="00520DBD" w:rsidRDefault="00D32737" w:rsidP="00DF7CD8">
      <w:pPr>
        <w:pStyle w:val="BodyText20"/>
      </w:pPr>
      <w:r w:rsidRPr="00520DBD">
        <w:t>The area has limited drainage lines and rivers with the exception of the Pongola River that runs on the western edge of the municipal boundary. However, there are extensive wetlands with the presence of typical wetland vegetation species like the Jancus species (Nncema). These hydrologically sensitive areas are mainly in the central and eastern sections of the municipal area under investigation. There are also patches of wetlands along the R22 Mbazwana bound road.  The typically wet areas may be underlain by clayey sandy soils.</w:t>
      </w:r>
    </w:p>
    <w:p w:rsidR="00D32737" w:rsidRPr="00520DBD" w:rsidRDefault="00D32737" w:rsidP="00DF7CD8">
      <w:pPr>
        <w:pStyle w:val="BodyText20"/>
      </w:pPr>
    </w:p>
    <w:p w:rsidR="00D32737" w:rsidRPr="00520DBD" w:rsidRDefault="00D32737" w:rsidP="00DF7CD8">
      <w:pPr>
        <w:pStyle w:val="BodyText20"/>
      </w:pPr>
      <w:r w:rsidRPr="00520DBD">
        <w:t>The most significant hydrological system in the area is the wetland. Most of the wetlands in the area appear to be functional wetlands with little disturbances. It is known that wetlands function to provide several ecosystem goods and services, which for the area under investigation will, to a large extent, be the provision of grass for crafts and household uses and flood attenuation. Thus maintenance of the integrity of the wetland and assurance of its functionality are important management considerations during development planning for the area.</w:t>
      </w:r>
    </w:p>
    <w:p w:rsidR="00D32737" w:rsidRPr="00520DBD" w:rsidRDefault="00D32737" w:rsidP="00DF7CD8">
      <w:pPr>
        <w:pStyle w:val="BodyText20"/>
      </w:pPr>
    </w:p>
    <w:p w:rsidR="00D32737" w:rsidRPr="00520DBD" w:rsidRDefault="005C7152" w:rsidP="00DE3CA5">
      <w:pPr>
        <w:pStyle w:val="Heading2"/>
      </w:pPr>
      <w:bookmarkStart w:id="197" w:name="_Toc490994207"/>
      <w:r>
        <w:t xml:space="preserve">1.2.12 .5 </w:t>
      </w:r>
      <w:r w:rsidR="00CA2D3A" w:rsidRPr="00520DBD">
        <w:t>LAND COVER &amp; GRASSLAND</w:t>
      </w:r>
      <w:bookmarkEnd w:id="197"/>
    </w:p>
    <w:p w:rsidR="00D32737" w:rsidRPr="00520DBD" w:rsidRDefault="00D32737" w:rsidP="00DF7CD8">
      <w:pPr>
        <w:pStyle w:val="BodyText20"/>
      </w:pPr>
      <w:r w:rsidRPr="00520DBD">
        <w:t>The general vegetation type of the area is described as Maputaland Coastal Thicket (Figure 1.21). This vegetation type is said to be vulnerable within KwaZulu-Natal. According to the KZN Wildlife vegetation classification, the province has an estimated 148 840 hectares of this vegetation type of which 11</w:t>
      </w:r>
      <w:r w:rsidR="00CA2D3A" w:rsidRPr="00520DBD">
        <w:t>, 2</w:t>
      </w:r>
      <w:r w:rsidRPr="00520DBD">
        <w:t xml:space="preserve"> percent is protected. It is estimated that approximately 9,684 percent of this vegetation type in the province is completely transformed and a further 17</w:t>
      </w:r>
      <w:r w:rsidR="00CA2D3A" w:rsidRPr="00520DBD">
        <w:t>, 44</w:t>
      </w:r>
      <w:r w:rsidRPr="00520DBD">
        <w:t xml:space="preserve"> percent degraded. It is said that a total of approximately 73</w:t>
      </w:r>
      <w:r w:rsidR="00CA2D3A" w:rsidRPr="00520DBD">
        <w:t>, 25</w:t>
      </w:r>
      <w:r w:rsidRPr="00520DBD">
        <w:t xml:space="preserve"> percent of this vegetation type is still untransformed. In view of these statistics, this vegetation type is classified as vulnerable and therefore care needs to be taken in order protect its conservation significance in the province and in the country as a whole.</w:t>
      </w:r>
    </w:p>
    <w:p w:rsidR="00D32737" w:rsidRDefault="00D32737" w:rsidP="00DF7CD8">
      <w:pPr>
        <w:pStyle w:val="BodyText20"/>
      </w:pPr>
    </w:p>
    <w:p w:rsidR="00CA2D3A" w:rsidRPr="00520DBD" w:rsidRDefault="00CA2D3A" w:rsidP="00DF7CD8">
      <w:pPr>
        <w:pStyle w:val="BodyText20"/>
      </w:pPr>
    </w:p>
    <w:p w:rsidR="00D32737" w:rsidRPr="00520DBD" w:rsidRDefault="00D32737" w:rsidP="00DF7CD8">
      <w:pPr>
        <w:pStyle w:val="BodyText20"/>
      </w:pPr>
      <w:r w:rsidRPr="00520DBD">
        <w:t>It is noted that a fairly large portion of this vegetation type within the project areas, especially along the main roads and tracks, is degraded or completely transformed. From this it can be seen that the majority of the project area still has fairly untransformed Maputaland Coastal Thicket, which is said to be vulnerable. From this assessment also, it was noted that the Maputaland Coastal Thicket is dominated by grassland. Portions of this grassland are still in fairly good condition.</w:t>
      </w:r>
    </w:p>
    <w:p w:rsidR="00D32737" w:rsidRPr="00520DBD" w:rsidRDefault="00D32737" w:rsidP="00DF7CD8">
      <w:pPr>
        <w:pStyle w:val="BodyText20"/>
      </w:pPr>
    </w:p>
    <w:p w:rsidR="00D32737" w:rsidRPr="00520DBD" w:rsidRDefault="00D32737" w:rsidP="00DF7CD8">
      <w:pPr>
        <w:pStyle w:val="BodyText20"/>
      </w:pPr>
      <w:r w:rsidRPr="00520DBD">
        <w:t>The settlement activities in the area have resulted in a significant degradation of the vegetation, especially within around Phelandaba and Mbazwana. This confers ‘a reduced’ conservation significance on the site. However, in terms of environmental legislation, development of any site greater than 1 hectare (whether in a suitably good vegetation condition or derelict), requires authorisation from the Provincial Department of Agriculture and Environmental Affairs. Given the status of the vulnerable vegetation at a municipal level, care needs to be taken in the planning of developments so that unnecessary disturbances do not occur on the untransformed thicket and grassland.</w:t>
      </w:r>
    </w:p>
    <w:p w:rsidR="00D32737" w:rsidRPr="00520DBD" w:rsidRDefault="00D32737" w:rsidP="00DF7CD8">
      <w:pPr>
        <w:pStyle w:val="BodyText20"/>
      </w:pPr>
    </w:p>
    <w:p w:rsidR="00D32737" w:rsidRPr="00520DBD" w:rsidRDefault="00D32737" w:rsidP="00DF7CD8">
      <w:pPr>
        <w:pStyle w:val="BodyText20"/>
      </w:pPr>
      <w:r w:rsidRPr="00520DBD">
        <w:t>Development of any untransformed or derelict area may be subject to an environmental impact assessment. The key environmental issues may be removal of vegetation if the transformation or the size of the development is more than the allowed size in hectares and degradation of wetland vegetation and subsequent reduction in its functionality.</w:t>
      </w:r>
    </w:p>
    <w:p w:rsidR="00D62967" w:rsidRDefault="00D62967" w:rsidP="00520DBD">
      <w:pPr>
        <w:jc w:val="both"/>
        <w:rPr>
          <w:rFonts w:ascii="Arial" w:hAnsi="Arial" w:cs="Arial"/>
          <w:lang w:val="x-none" w:eastAsia="x-none"/>
        </w:rPr>
        <w:sectPr w:rsidR="00D62967" w:rsidSect="004D38A7">
          <w:pgSz w:w="11906" w:h="16838"/>
          <w:pgMar w:top="1440" w:right="1440" w:bottom="1440" w:left="1440" w:header="709" w:footer="709" w:gutter="0"/>
          <w:cols w:space="708"/>
        </w:sectPr>
      </w:pPr>
    </w:p>
    <w:p w:rsidR="00937D9E" w:rsidRPr="00520DBD" w:rsidRDefault="00FE163B" w:rsidP="00E27EDA">
      <w:pPr>
        <w:pStyle w:val="Heading1"/>
      </w:pPr>
      <w:bookmarkStart w:id="198" w:name="_Toc490994208"/>
      <w:r>
        <w:lastRenderedPageBreak/>
        <w:t xml:space="preserve">1.3 </w:t>
      </w:r>
      <w:r w:rsidR="00937D9E" w:rsidRPr="00520DBD">
        <w:t>SERVICE DELIVERY OVERVIEW</w:t>
      </w:r>
      <w:bookmarkEnd w:id="198"/>
    </w:p>
    <w:p w:rsidR="003F500A" w:rsidRDefault="003F500A" w:rsidP="003F500A"/>
    <w:p w:rsidR="001E1C7A" w:rsidRPr="003F500A" w:rsidRDefault="001E1C7A" w:rsidP="00DE3CA5">
      <w:pPr>
        <w:pStyle w:val="Heading2"/>
      </w:pPr>
      <w:bookmarkStart w:id="199" w:name="_Toc490994209"/>
      <w:r w:rsidRPr="003F500A">
        <w:t>BASIC SERVICES</w:t>
      </w:r>
      <w:bookmarkEnd w:id="199"/>
    </w:p>
    <w:p w:rsidR="00933A0D" w:rsidRDefault="00C868E4" w:rsidP="00933A0D">
      <w:r w:rsidRPr="00520DBD">
        <w:t>In order to provide an overview of the current levels of basic infrastructural service provision in the municipal area, the 2001 Census and 2007 Community Survey results are the basis for the information below.</w:t>
      </w:r>
    </w:p>
    <w:p w:rsidR="00933A0D" w:rsidRDefault="00933A0D">
      <w:r>
        <w:br w:type="page"/>
      </w:r>
    </w:p>
    <w:p w:rsidR="00933A0D" w:rsidRDefault="00933A0D" w:rsidP="00933A0D">
      <w:pPr>
        <w:rPr>
          <w:rFonts w:ascii="Arial" w:eastAsiaTheme="minorHAnsi" w:hAnsi="Arial" w:cs="Arial"/>
          <w:color w:val="000000"/>
          <w:sz w:val="20"/>
          <w:szCs w:val="20"/>
          <w:lang w:val="en-GB"/>
        </w:rPr>
        <w:sectPr w:rsidR="00933A0D" w:rsidSect="00933A0D">
          <w:pgSz w:w="11906" w:h="16838"/>
          <w:pgMar w:top="1440" w:right="1440" w:bottom="1440" w:left="1440" w:header="709" w:footer="709" w:gutter="0"/>
          <w:cols w:space="708"/>
        </w:sectPr>
      </w:pPr>
    </w:p>
    <w:p w:rsidR="001E1C7A" w:rsidRPr="007A4CAD" w:rsidRDefault="00362484" w:rsidP="007A4CAD">
      <w:pPr>
        <w:pStyle w:val="Heading11"/>
      </w:pPr>
      <w:bookmarkStart w:id="200" w:name="_Toc490994210"/>
      <w:r>
        <w:lastRenderedPageBreak/>
        <w:t xml:space="preserve">1.3.1 </w:t>
      </w:r>
      <w:r w:rsidR="00AD25A5" w:rsidRPr="007A4CAD">
        <w:t>SERVICE DELIVE</w:t>
      </w:r>
      <w:r w:rsidR="00AD25A5">
        <w:t>RY ACHIEVEMENTS TRANSFORMATION A</w:t>
      </w:r>
      <w:r w:rsidR="00AD25A5" w:rsidRPr="007A4CAD">
        <w:t>ND CHALLENGES ACCORDING 6 KPA’S</w:t>
      </w:r>
      <w:bookmarkEnd w:id="200"/>
    </w:p>
    <w:tbl>
      <w:tblPr>
        <w:tblStyle w:val="TableGrid1"/>
        <w:tblW w:w="5000" w:type="pct"/>
        <w:tblLook w:val="04A0" w:firstRow="1" w:lastRow="0" w:firstColumn="1" w:lastColumn="0" w:noHBand="0" w:noVBand="1"/>
      </w:tblPr>
      <w:tblGrid>
        <w:gridCol w:w="1219"/>
        <w:gridCol w:w="6090"/>
        <w:gridCol w:w="6639"/>
      </w:tblGrid>
      <w:tr w:rsidR="00D62967" w:rsidRPr="00933A0D" w:rsidTr="000068E0">
        <w:tc>
          <w:tcPr>
            <w:tcW w:w="5000" w:type="pct"/>
            <w:gridSpan w:val="3"/>
            <w:hideMark/>
          </w:tcPr>
          <w:p w:rsidR="00946474" w:rsidRPr="00933A0D" w:rsidRDefault="00946474" w:rsidP="00933A0D">
            <w:pPr>
              <w:spacing w:line="360" w:lineRule="auto"/>
              <w:rPr>
                <w:b/>
              </w:rPr>
            </w:pPr>
            <w:r w:rsidRPr="00933A0D">
              <w:rPr>
                <w:b/>
              </w:rPr>
              <w:t>MUNICIPAL TRANSFORMATION AND INSTITUTIONAL DEVELOPMENT</w:t>
            </w:r>
          </w:p>
        </w:tc>
      </w:tr>
      <w:tr w:rsidR="00D62967" w:rsidRPr="00933A0D" w:rsidTr="000068E0">
        <w:tc>
          <w:tcPr>
            <w:tcW w:w="437" w:type="pct"/>
            <w:hideMark/>
          </w:tcPr>
          <w:p w:rsidR="00946474" w:rsidRPr="00933A0D" w:rsidRDefault="00946474" w:rsidP="00933A0D">
            <w:pPr>
              <w:spacing w:line="360" w:lineRule="auto"/>
              <w:rPr>
                <w:b/>
              </w:rPr>
            </w:pPr>
            <w:r w:rsidRPr="00933A0D">
              <w:rPr>
                <w:b/>
              </w:rPr>
              <w:t>NO.</w:t>
            </w:r>
          </w:p>
        </w:tc>
        <w:tc>
          <w:tcPr>
            <w:tcW w:w="2183" w:type="pct"/>
            <w:hideMark/>
          </w:tcPr>
          <w:p w:rsidR="00946474" w:rsidRPr="00933A0D" w:rsidRDefault="00946474" w:rsidP="00933A0D">
            <w:pPr>
              <w:spacing w:line="360" w:lineRule="auto"/>
              <w:rPr>
                <w:b/>
              </w:rPr>
            </w:pPr>
            <w:r w:rsidRPr="00933A0D">
              <w:rPr>
                <w:b/>
              </w:rPr>
              <w:t>CHALLENGES</w:t>
            </w:r>
          </w:p>
        </w:tc>
        <w:tc>
          <w:tcPr>
            <w:tcW w:w="2380" w:type="pct"/>
            <w:hideMark/>
          </w:tcPr>
          <w:p w:rsidR="00946474" w:rsidRPr="00933A0D" w:rsidRDefault="00946474" w:rsidP="00933A0D">
            <w:pPr>
              <w:spacing w:line="360" w:lineRule="auto"/>
              <w:rPr>
                <w:b/>
              </w:rPr>
            </w:pPr>
            <w:r w:rsidRPr="00933A0D">
              <w:rPr>
                <w:b/>
              </w:rPr>
              <w:t>INTERVENTION</w:t>
            </w:r>
            <w:r w:rsidR="00FE163B">
              <w:rPr>
                <w:b/>
              </w:rPr>
              <w:t>S</w:t>
            </w:r>
          </w:p>
        </w:tc>
      </w:tr>
      <w:tr w:rsidR="00D62967" w:rsidRPr="00933A0D" w:rsidTr="000068E0">
        <w:tc>
          <w:tcPr>
            <w:tcW w:w="437" w:type="pct"/>
            <w:hideMark/>
          </w:tcPr>
          <w:p w:rsidR="00946474" w:rsidRPr="00933A0D" w:rsidRDefault="00946474" w:rsidP="00933A0D">
            <w:pPr>
              <w:spacing w:before="240" w:line="360" w:lineRule="auto"/>
              <w:rPr>
                <w:b/>
              </w:rPr>
            </w:pPr>
            <w:r w:rsidRPr="00933A0D">
              <w:rPr>
                <w:b/>
              </w:rPr>
              <w:t>1</w:t>
            </w:r>
          </w:p>
        </w:tc>
        <w:tc>
          <w:tcPr>
            <w:tcW w:w="2183" w:type="pct"/>
          </w:tcPr>
          <w:p w:rsidR="00946474" w:rsidRPr="00933A0D" w:rsidRDefault="00946474" w:rsidP="00933A0D">
            <w:pPr>
              <w:spacing w:before="240" w:line="360" w:lineRule="auto"/>
            </w:pPr>
            <w:r w:rsidRPr="00933A0D">
              <w:t>Slow progress w.r.t. implementation of Retention Strategy and  OPMS Framework IPMS Policy-</w:t>
            </w:r>
          </w:p>
        </w:tc>
        <w:tc>
          <w:tcPr>
            <w:tcW w:w="2380" w:type="pct"/>
          </w:tcPr>
          <w:p w:rsidR="00946474" w:rsidRPr="00933A0D" w:rsidRDefault="00946474" w:rsidP="000068E0">
            <w:pPr>
              <w:spacing w:before="240" w:line="360" w:lineRule="auto"/>
              <w:jc w:val="both"/>
            </w:pPr>
            <w:r w:rsidRPr="00933A0D">
              <w:t>The municipality is currently in a process of developing Retention Strategy which will look at the current challenges facing the municipality and focal areas which can boost the morale of its employees and encourage them to participate fully in running of the institution. The focus areas include amongst others; employee assistance programmes, training and capacity building, implementation of Performance Management System (PMS) with non-monetary rewards and encouraging job rot</w:t>
            </w:r>
            <w:r w:rsidR="00933A0D">
              <w:t>ation where possible.</w:t>
            </w:r>
          </w:p>
        </w:tc>
      </w:tr>
      <w:tr w:rsidR="00D62967" w:rsidRPr="00933A0D" w:rsidTr="000068E0">
        <w:tc>
          <w:tcPr>
            <w:tcW w:w="437" w:type="pct"/>
            <w:hideMark/>
          </w:tcPr>
          <w:p w:rsidR="00946474" w:rsidRPr="0014644E" w:rsidRDefault="00946474" w:rsidP="00933A0D">
            <w:pPr>
              <w:spacing w:before="240" w:line="360" w:lineRule="auto"/>
              <w:rPr>
                <w:b/>
              </w:rPr>
            </w:pPr>
            <w:r w:rsidRPr="0014644E">
              <w:rPr>
                <w:b/>
              </w:rPr>
              <w:t>2</w:t>
            </w:r>
          </w:p>
        </w:tc>
        <w:tc>
          <w:tcPr>
            <w:tcW w:w="2183" w:type="pct"/>
          </w:tcPr>
          <w:p w:rsidR="00946474" w:rsidRPr="00933A0D" w:rsidRDefault="00946474" w:rsidP="00933A0D">
            <w:pPr>
              <w:spacing w:before="240" w:line="360" w:lineRule="auto"/>
            </w:pPr>
            <w:r w:rsidRPr="00933A0D">
              <w:t>Slow progress in finalization of TASK Job Evaluation hampering the grading of posts within the municipality and causing unrest.</w:t>
            </w:r>
          </w:p>
        </w:tc>
        <w:tc>
          <w:tcPr>
            <w:tcW w:w="2380" w:type="pct"/>
          </w:tcPr>
          <w:p w:rsidR="00946474" w:rsidRPr="00933A0D" w:rsidRDefault="00946474" w:rsidP="000068E0">
            <w:pPr>
              <w:spacing w:before="240" w:line="360" w:lineRule="auto"/>
              <w:jc w:val="both"/>
            </w:pPr>
            <w:r w:rsidRPr="00933A0D">
              <w:t>Communication has been established with UThungulu Job Evaluation Committee and budget has been set aside in 2016/2017 draft budget for obtaining license for staff jo</w:t>
            </w:r>
            <w:r w:rsidR="0014644E">
              <w:t>b descriptions to be evaluated.</w:t>
            </w:r>
          </w:p>
        </w:tc>
      </w:tr>
      <w:tr w:rsidR="00D62967" w:rsidRPr="00933A0D" w:rsidTr="000068E0">
        <w:tc>
          <w:tcPr>
            <w:tcW w:w="437" w:type="pct"/>
            <w:hideMark/>
          </w:tcPr>
          <w:p w:rsidR="00946474" w:rsidRPr="0014644E" w:rsidRDefault="00946474" w:rsidP="00933A0D">
            <w:pPr>
              <w:spacing w:before="240" w:line="360" w:lineRule="auto"/>
              <w:rPr>
                <w:b/>
              </w:rPr>
            </w:pPr>
            <w:r w:rsidRPr="0014644E">
              <w:rPr>
                <w:b/>
              </w:rPr>
              <w:t>3</w:t>
            </w:r>
          </w:p>
        </w:tc>
        <w:tc>
          <w:tcPr>
            <w:tcW w:w="2183" w:type="pct"/>
          </w:tcPr>
          <w:p w:rsidR="00946474" w:rsidRPr="00933A0D" w:rsidRDefault="00946474" w:rsidP="00933A0D">
            <w:pPr>
              <w:spacing w:before="240" w:line="360" w:lineRule="auto"/>
            </w:pPr>
            <w:r w:rsidRPr="00933A0D">
              <w:t>Network infrastructure resulting in poor ICT (Poor infrastructure, geographical location and cable theft posing challenges).</w:t>
            </w:r>
          </w:p>
        </w:tc>
        <w:tc>
          <w:tcPr>
            <w:tcW w:w="2380" w:type="pct"/>
          </w:tcPr>
          <w:p w:rsidR="00946474" w:rsidRPr="00933A0D" w:rsidRDefault="00946474" w:rsidP="000068E0">
            <w:pPr>
              <w:spacing w:before="240" w:line="360" w:lineRule="auto"/>
              <w:jc w:val="both"/>
            </w:pPr>
            <w:r w:rsidRPr="00933A0D">
              <w:t xml:space="preserve">Alternate methods of internet connectivity are being explored to cater for unique ICT needs of </w:t>
            </w:r>
            <w:r w:rsidR="00D95D37" w:rsidRPr="00933A0D">
              <w:t>Umhlabuyalingana</w:t>
            </w:r>
            <w:r w:rsidRPr="00933A0D">
              <w:t xml:space="preserve"> which are mostly attributed to geographical location, slow progress in development, cable theft and poor infrastructure. Alternative methods like towers and satellite connectio</w:t>
            </w:r>
            <w:r w:rsidR="0014644E">
              <w:t xml:space="preserve">n are being explored. </w:t>
            </w:r>
          </w:p>
        </w:tc>
      </w:tr>
      <w:tr w:rsidR="00D62967" w:rsidRPr="00933A0D" w:rsidTr="000068E0">
        <w:tc>
          <w:tcPr>
            <w:tcW w:w="437" w:type="pct"/>
          </w:tcPr>
          <w:p w:rsidR="00946474" w:rsidRPr="0014644E" w:rsidRDefault="00946474" w:rsidP="00933A0D">
            <w:pPr>
              <w:spacing w:before="240" w:line="360" w:lineRule="auto"/>
              <w:rPr>
                <w:b/>
              </w:rPr>
            </w:pPr>
            <w:r w:rsidRPr="0014644E">
              <w:rPr>
                <w:b/>
              </w:rPr>
              <w:t>4</w:t>
            </w:r>
          </w:p>
        </w:tc>
        <w:tc>
          <w:tcPr>
            <w:tcW w:w="2183" w:type="pct"/>
          </w:tcPr>
          <w:p w:rsidR="00946474" w:rsidRPr="00933A0D" w:rsidRDefault="00946474" w:rsidP="00933A0D">
            <w:pPr>
              <w:spacing w:before="240" w:line="360" w:lineRule="auto"/>
            </w:pPr>
            <w:r w:rsidRPr="00933A0D">
              <w:t>Limited funding towards structured trainings and capacity building programmes which will assist the employees to enhance capacity.</w:t>
            </w:r>
          </w:p>
        </w:tc>
        <w:tc>
          <w:tcPr>
            <w:tcW w:w="2380" w:type="pct"/>
          </w:tcPr>
          <w:p w:rsidR="00946474" w:rsidRDefault="00946474" w:rsidP="000068E0">
            <w:pPr>
              <w:spacing w:before="240" w:line="360" w:lineRule="auto"/>
              <w:jc w:val="both"/>
            </w:pPr>
            <w:r w:rsidRPr="00933A0D">
              <w:t xml:space="preserve">There is an on- going consultation with relevant stakeholders like LGSETA to apply for grant funding where possible and to cease opportunities where stakeholders like SALGA and COGTA can provide such assistance.  The funding </w:t>
            </w:r>
            <w:r w:rsidRPr="00933A0D">
              <w:lastRenderedPageBreak/>
              <w:t>set aside from municipal budget is inadequate to cover all training needs. The establishment and sustainability of government funded training institutions will have positive impact in overcoming this challenge.</w:t>
            </w:r>
          </w:p>
          <w:p w:rsidR="00933A0D" w:rsidRPr="00933A0D" w:rsidRDefault="00933A0D" w:rsidP="00933A0D">
            <w:pPr>
              <w:spacing w:line="360" w:lineRule="auto"/>
            </w:pPr>
          </w:p>
        </w:tc>
      </w:tr>
      <w:tr w:rsidR="00D62967" w:rsidRPr="00933A0D" w:rsidTr="000068E0">
        <w:trPr>
          <w:trHeight w:val="181"/>
        </w:trPr>
        <w:tc>
          <w:tcPr>
            <w:tcW w:w="5000" w:type="pct"/>
            <w:gridSpan w:val="3"/>
            <w:hideMark/>
          </w:tcPr>
          <w:p w:rsidR="00946474" w:rsidRPr="00933A0D" w:rsidRDefault="00946474" w:rsidP="00933A0D">
            <w:pPr>
              <w:spacing w:line="360" w:lineRule="auto"/>
              <w:rPr>
                <w:b/>
              </w:rPr>
            </w:pPr>
            <w:r w:rsidRPr="00933A0D">
              <w:rPr>
                <w:b/>
              </w:rPr>
              <w:lastRenderedPageBreak/>
              <w:t>BASIC SERVICE DELIVERY AND INFRASTRUCTURE DEVELOPMENT</w:t>
            </w:r>
          </w:p>
        </w:tc>
      </w:tr>
      <w:tr w:rsidR="00D62967" w:rsidRPr="00933A0D" w:rsidTr="000068E0">
        <w:tc>
          <w:tcPr>
            <w:tcW w:w="437" w:type="pct"/>
            <w:hideMark/>
          </w:tcPr>
          <w:p w:rsidR="00946474" w:rsidRPr="0014644E" w:rsidRDefault="00946474" w:rsidP="00933A0D">
            <w:pPr>
              <w:spacing w:before="240" w:line="360" w:lineRule="auto"/>
              <w:rPr>
                <w:b/>
              </w:rPr>
            </w:pPr>
            <w:r w:rsidRPr="0014644E">
              <w:rPr>
                <w:b/>
              </w:rPr>
              <w:t>1.</w:t>
            </w:r>
          </w:p>
        </w:tc>
        <w:tc>
          <w:tcPr>
            <w:tcW w:w="2183" w:type="pct"/>
          </w:tcPr>
          <w:p w:rsidR="00946474" w:rsidRPr="00933A0D" w:rsidRDefault="00946474" w:rsidP="00933A0D">
            <w:pPr>
              <w:spacing w:before="240" w:line="360" w:lineRule="auto"/>
            </w:pPr>
            <w:r w:rsidRPr="00933A0D">
              <w:t xml:space="preserve">Electricity capacity  constraint </w:t>
            </w:r>
          </w:p>
        </w:tc>
        <w:tc>
          <w:tcPr>
            <w:tcW w:w="2380" w:type="pct"/>
          </w:tcPr>
          <w:p w:rsidR="00946474" w:rsidRPr="00933A0D" w:rsidRDefault="00946474" w:rsidP="00933A0D">
            <w:pPr>
              <w:spacing w:before="240" w:line="360" w:lineRule="auto"/>
            </w:pPr>
            <w:r w:rsidRPr="00933A0D">
              <w:t>ESKOM is putting infrastructure in place to boost electricity capacity.</w:t>
            </w:r>
          </w:p>
        </w:tc>
      </w:tr>
      <w:tr w:rsidR="00D62967" w:rsidRPr="00933A0D" w:rsidTr="000068E0">
        <w:tc>
          <w:tcPr>
            <w:tcW w:w="437" w:type="pct"/>
            <w:hideMark/>
          </w:tcPr>
          <w:p w:rsidR="00946474" w:rsidRPr="0014644E" w:rsidRDefault="00946474" w:rsidP="00933A0D">
            <w:pPr>
              <w:spacing w:before="240" w:line="360" w:lineRule="auto"/>
              <w:rPr>
                <w:b/>
              </w:rPr>
            </w:pPr>
            <w:r w:rsidRPr="0014644E">
              <w:rPr>
                <w:b/>
              </w:rPr>
              <w:t>2.</w:t>
            </w:r>
          </w:p>
        </w:tc>
        <w:tc>
          <w:tcPr>
            <w:tcW w:w="2183" w:type="pct"/>
          </w:tcPr>
          <w:p w:rsidR="00946474" w:rsidRPr="00933A0D" w:rsidRDefault="00946474" w:rsidP="00933A0D">
            <w:pPr>
              <w:spacing w:before="240" w:line="360" w:lineRule="auto"/>
            </w:pPr>
            <w:r w:rsidRPr="00933A0D">
              <w:t>Water shortage  due to poor planning at a district level, i.e. alignment of RBUBIG and MIG</w:t>
            </w:r>
          </w:p>
        </w:tc>
        <w:tc>
          <w:tcPr>
            <w:tcW w:w="2380" w:type="pct"/>
          </w:tcPr>
          <w:p w:rsidR="00933A0D" w:rsidRPr="00933A0D" w:rsidRDefault="00165DAE" w:rsidP="000068E0">
            <w:pPr>
              <w:spacing w:before="240" w:line="360" w:lineRule="auto"/>
              <w:jc w:val="both"/>
            </w:pPr>
            <w:r>
              <w:t>COGTA</w:t>
            </w:r>
            <w:r w:rsidR="00946474" w:rsidRPr="00933A0D">
              <w:t xml:space="preserve"> has intervened in the District municipality to the extent that UMGENI water and UMHLATHUZI water are appointed as support entities in the entire district</w:t>
            </w:r>
          </w:p>
        </w:tc>
      </w:tr>
      <w:tr w:rsidR="00D62967" w:rsidRPr="00933A0D" w:rsidTr="000068E0">
        <w:trPr>
          <w:trHeight w:val="445"/>
        </w:trPr>
        <w:tc>
          <w:tcPr>
            <w:tcW w:w="437" w:type="pct"/>
          </w:tcPr>
          <w:p w:rsidR="00946474" w:rsidRPr="0014644E" w:rsidRDefault="00946474" w:rsidP="00933A0D">
            <w:pPr>
              <w:spacing w:before="240" w:line="360" w:lineRule="auto"/>
              <w:rPr>
                <w:b/>
              </w:rPr>
            </w:pPr>
            <w:r w:rsidRPr="0014644E">
              <w:rPr>
                <w:b/>
              </w:rPr>
              <w:t>3</w:t>
            </w:r>
          </w:p>
        </w:tc>
        <w:tc>
          <w:tcPr>
            <w:tcW w:w="2183" w:type="pct"/>
          </w:tcPr>
          <w:p w:rsidR="00946474" w:rsidRPr="00933A0D" w:rsidRDefault="00946474" w:rsidP="00933A0D">
            <w:pPr>
              <w:spacing w:before="240" w:line="360" w:lineRule="auto"/>
            </w:pPr>
            <w:r w:rsidRPr="00933A0D">
              <w:t>Sanitation backlog</w:t>
            </w:r>
          </w:p>
        </w:tc>
        <w:tc>
          <w:tcPr>
            <w:tcW w:w="2380" w:type="pct"/>
          </w:tcPr>
          <w:p w:rsidR="00946474" w:rsidRPr="00933A0D" w:rsidRDefault="00946474" w:rsidP="00933A0D">
            <w:pPr>
              <w:spacing w:before="240" w:line="360" w:lineRule="auto"/>
            </w:pPr>
            <w:r w:rsidRPr="00933A0D">
              <w:t>District function</w:t>
            </w:r>
          </w:p>
        </w:tc>
      </w:tr>
      <w:tr w:rsidR="00D62967" w:rsidRPr="00933A0D" w:rsidTr="000068E0">
        <w:trPr>
          <w:trHeight w:val="359"/>
        </w:trPr>
        <w:tc>
          <w:tcPr>
            <w:tcW w:w="437" w:type="pct"/>
            <w:hideMark/>
          </w:tcPr>
          <w:p w:rsidR="00946474" w:rsidRPr="0014644E" w:rsidRDefault="00946474" w:rsidP="00933A0D">
            <w:pPr>
              <w:spacing w:before="240" w:line="360" w:lineRule="auto"/>
              <w:rPr>
                <w:b/>
              </w:rPr>
            </w:pPr>
            <w:r w:rsidRPr="0014644E">
              <w:rPr>
                <w:b/>
              </w:rPr>
              <w:t>4.</w:t>
            </w:r>
          </w:p>
        </w:tc>
        <w:tc>
          <w:tcPr>
            <w:tcW w:w="2183" w:type="pct"/>
          </w:tcPr>
          <w:p w:rsidR="00946474" w:rsidRPr="00933A0D" w:rsidRDefault="00946474" w:rsidP="00933A0D">
            <w:pPr>
              <w:spacing w:before="240" w:line="360" w:lineRule="auto"/>
            </w:pPr>
            <w:r w:rsidRPr="00933A0D">
              <w:t xml:space="preserve">Poor coordination between the local and provincial sphere (department of Transport) thus leading to unsatisfactory road conditions in </w:t>
            </w:r>
            <w:r w:rsidR="00D95D37" w:rsidRPr="00933A0D">
              <w:t>Umhlabuyalingana</w:t>
            </w:r>
            <w:r w:rsidRPr="00933A0D">
              <w:t>, this despite the efforts from the local municipality</w:t>
            </w:r>
          </w:p>
        </w:tc>
        <w:tc>
          <w:tcPr>
            <w:tcW w:w="2380" w:type="pct"/>
          </w:tcPr>
          <w:p w:rsidR="00946474" w:rsidRPr="00933A0D" w:rsidRDefault="00D95D37" w:rsidP="000068E0">
            <w:pPr>
              <w:spacing w:before="240" w:line="360" w:lineRule="auto"/>
              <w:jc w:val="both"/>
            </w:pPr>
            <w:r w:rsidRPr="00933A0D">
              <w:t>Umhlabuyalingana</w:t>
            </w:r>
            <w:r w:rsidR="00946474" w:rsidRPr="00933A0D">
              <w:t xml:space="preserve">  municipality is in a process of developing a capital investment framework, in line with the SDF with express intention to identify all areas that require attention and then elevate to the relevant authorities through the IGR meetings</w:t>
            </w:r>
          </w:p>
        </w:tc>
      </w:tr>
      <w:tr w:rsidR="00D62967" w:rsidRPr="00933A0D" w:rsidTr="000068E0">
        <w:tc>
          <w:tcPr>
            <w:tcW w:w="437" w:type="pct"/>
            <w:hideMark/>
          </w:tcPr>
          <w:p w:rsidR="00946474" w:rsidRPr="0014644E" w:rsidRDefault="00946474" w:rsidP="00933A0D">
            <w:pPr>
              <w:spacing w:before="240" w:line="360" w:lineRule="auto"/>
              <w:rPr>
                <w:b/>
              </w:rPr>
            </w:pPr>
            <w:r w:rsidRPr="0014644E">
              <w:rPr>
                <w:b/>
              </w:rPr>
              <w:t>5.</w:t>
            </w:r>
          </w:p>
        </w:tc>
        <w:tc>
          <w:tcPr>
            <w:tcW w:w="2183" w:type="pct"/>
          </w:tcPr>
          <w:p w:rsidR="00946474" w:rsidRPr="00933A0D" w:rsidRDefault="00946474" w:rsidP="00933A0D">
            <w:pPr>
              <w:spacing w:before="240" w:line="360" w:lineRule="auto"/>
            </w:pPr>
            <w:r w:rsidRPr="00933A0D">
              <w:t>Poor maintenance of existing public facilities</w:t>
            </w:r>
          </w:p>
        </w:tc>
        <w:tc>
          <w:tcPr>
            <w:tcW w:w="2380" w:type="pct"/>
          </w:tcPr>
          <w:p w:rsidR="00946474" w:rsidRPr="00933A0D" w:rsidRDefault="00946474" w:rsidP="00933A0D">
            <w:pPr>
              <w:spacing w:before="240" w:line="360" w:lineRule="auto"/>
            </w:pPr>
            <w:r w:rsidRPr="00933A0D">
              <w:t>The municipality is putting more funds to address public facilities.</w:t>
            </w:r>
          </w:p>
        </w:tc>
      </w:tr>
      <w:tr w:rsidR="00D62967" w:rsidRPr="00933A0D" w:rsidTr="000068E0">
        <w:tc>
          <w:tcPr>
            <w:tcW w:w="5000" w:type="pct"/>
            <w:gridSpan w:val="3"/>
            <w:hideMark/>
          </w:tcPr>
          <w:p w:rsidR="00946474" w:rsidRPr="00933A0D" w:rsidRDefault="00946474" w:rsidP="00933A0D">
            <w:pPr>
              <w:spacing w:line="360" w:lineRule="auto"/>
              <w:rPr>
                <w:b/>
              </w:rPr>
            </w:pPr>
            <w:r w:rsidRPr="00933A0D">
              <w:rPr>
                <w:b/>
              </w:rPr>
              <w:t>LOCAL ECONOMIC DEVELOPMENT</w:t>
            </w:r>
          </w:p>
        </w:tc>
      </w:tr>
      <w:tr w:rsidR="00D62967" w:rsidRPr="00933A0D" w:rsidTr="000068E0">
        <w:trPr>
          <w:trHeight w:val="1016"/>
        </w:trPr>
        <w:tc>
          <w:tcPr>
            <w:tcW w:w="437" w:type="pct"/>
            <w:hideMark/>
          </w:tcPr>
          <w:p w:rsidR="00946474" w:rsidRPr="0014644E" w:rsidRDefault="00946474" w:rsidP="00933A0D">
            <w:pPr>
              <w:spacing w:before="240" w:line="360" w:lineRule="auto"/>
              <w:rPr>
                <w:b/>
              </w:rPr>
            </w:pPr>
            <w:r w:rsidRPr="0014644E">
              <w:rPr>
                <w:b/>
              </w:rPr>
              <w:t>1</w:t>
            </w:r>
          </w:p>
        </w:tc>
        <w:tc>
          <w:tcPr>
            <w:tcW w:w="2183" w:type="pct"/>
          </w:tcPr>
          <w:p w:rsidR="00946474" w:rsidRPr="00933A0D" w:rsidRDefault="00946474" w:rsidP="00933A0D">
            <w:pPr>
              <w:spacing w:before="240" w:line="360" w:lineRule="auto"/>
            </w:pPr>
            <w:r w:rsidRPr="00933A0D">
              <w:t>High rate of the economically active population receives either no income, or less;</w:t>
            </w:r>
          </w:p>
        </w:tc>
        <w:tc>
          <w:tcPr>
            <w:tcW w:w="2380" w:type="pct"/>
          </w:tcPr>
          <w:p w:rsidR="00946474" w:rsidRPr="00933A0D" w:rsidRDefault="00946474" w:rsidP="000068E0">
            <w:pPr>
              <w:spacing w:before="240" w:line="360" w:lineRule="auto"/>
              <w:jc w:val="both"/>
            </w:pPr>
            <w:r w:rsidRPr="00933A0D">
              <w:t>Introduction of more responsive training opportunities to capacitate the business population.</w:t>
            </w:r>
          </w:p>
        </w:tc>
      </w:tr>
      <w:tr w:rsidR="00D62967" w:rsidRPr="00933A0D" w:rsidTr="000068E0">
        <w:tc>
          <w:tcPr>
            <w:tcW w:w="437" w:type="pct"/>
            <w:hideMark/>
          </w:tcPr>
          <w:p w:rsidR="00946474" w:rsidRPr="00933A0D" w:rsidRDefault="00946474" w:rsidP="00933A0D">
            <w:pPr>
              <w:spacing w:before="240" w:line="360" w:lineRule="auto"/>
            </w:pPr>
            <w:r w:rsidRPr="00933A0D">
              <w:t>2</w:t>
            </w:r>
          </w:p>
        </w:tc>
        <w:tc>
          <w:tcPr>
            <w:tcW w:w="2183" w:type="pct"/>
          </w:tcPr>
          <w:p w:rsidR="00946474" w:rsidRPr="00933A0D" w:rsidRDefault="00946474" w:rsidP="00933A0D">
            <w:pPr>
              <w:spacing w:before="240" w:line="360" w:lineRule="auto"/>
            </w:pPr>
            <w:r w:rsidRPr="00933A0D">
              <w:t>Household income levels in the municipality are extremely low;</w:t>
            </w:r>
          </w:p>
        </w:tc>
        <w:tc>
          <w:tcPr>
            <w:tcW w:w="2380" w:type="pct"/>
          </w:tcPr>
          <w:p w:rsidR="00946474" w:rsidRPr="00933A0D" w:rsidRDefault="00946474" w:rsidP="000068E0">
            <w:pPr>
              <w:spacing w:before="240" w:line="360" w:lineRule="auto"/>
              <w:jc w:val="both"/>
            </w:pPr>
            <w:r w:rsidRPr="00933A0D">
              <w:t>Identification and implementation of more labou</w:t>
            </w:r>
            <w:r w:rsidR="00933A0D">
              <w:t xml:space="preserve">r intensive </w:t>
            </w:r>
            <w:r w:rsidR="00165DAE">
              <w:t>catalytic</w:t>
            </w:r>
            <w:r w:rsidR="00933A0D">
              <w:t xml:space="preserve"> projects</w:t>
            </w:r>
          </w:p>
        </w:tc>
      </w:tr>
      <w:tr w:rsidR="00D62967" w:rsidRPr="00933A0D" w:rsidTr="000068E0">
        <w:tc>
          <w:tcPr>
            <w:tcW w:w="437" w:type="pct"/>
          </w:tcPr>
          <w:p w:rsidR="00946474" w:rsidRPr="00933A0D" w:rsidRDefault="00946474" w:rsidP="00933A0D">
            <w:pPr>
              <w:spacing w:before="240" w:line="360" w:lineRule="auto"/>
            </w:pPr>
            <w:r w:rsidRPr="00933A0D">
              <w:lastRenderedPageBreak/>
              <w:t>3</w:t>
            </w:r>
          </w:p>
        </w:tc>
        <w:tc>
          <w:tcPr>
            <w:tcW w:w="2183" w:type="pct"/>
          </w:tcPr>
          <w:p w:rsidR="00946474" w:rsidRPr="00933A0D" w:rsidRDefault="00946474" w:rsidP="00933A0D">
            <w:pPr>
              <w:spacing w:before="240" w:line="360" w:lineRule="auto"/>
            </w:pPr>
            <w:r w:rsidRPr="00933A0D">
              <w:t>Unsustainable agricultural economy and reduced tourist length of stay due to restrictions on various tourism experiences.</w:t>
            </w:r>
          </w:p>
        </w:tc>
        <w:tc>
          <w:tcPr>
            <w:tcW w:w="2380" w:type="pct"/>
          </w:tcPr>
          <w:p w:rsidR="00946474" w:rsidRPr="00933A0D" w:rsidRDefault="00946474" w:rsidP="000068E0">
            <w:pPr>
              <w:spacing w:before="240" w:line="360" w:lineRule="auto"/>
              <w:jc w:val="both"/>
            </w:pPr>
            <w:r w:rsidRPr="00933A0D">
              <w:t>Development of an inclusive LED strategy monitoring plan with clear institutional arrangements that will focus on agricultural production sustainability while also unlocking tourist experi</w:t>
            </w:r>
            <w:r w:rsidR="0014644E">
              <w:t>ence in a responsible manner.</w:t>
            </w:r>
          </w:p>
        </w:tc>
      </w:tr>
      <w:tr w:rsidR="00D62967" w:rsidRPr="00933A0D" w:rsidTr="000068E0">
        <w:tc>
          <w:tcPr>
            <w:tcW w:w="437" w:type="pct"/>
          </w:tcPr>
          <w:p w:rsidR="00946474" w:rsidRPr="00933A0D" w:rsidRDefault="00946474" w:rsidP="00933A0D">
            <w:pPr>
              <w:spacing w:before="240" w:line="360" w:lineRule="auto"/>
              <w:rPr>
                <w:b/>
              </w:rPr>
            </w:pPr>
            <w:r w:rsidRPr="00933A0D">
              <w:rPr>
                <w:b/>
              </w:rPr>
              <w:t>4</w:t>
            </w:r>
          </w:p>
        </w:tc>
        <w:tc>
          <w:tcPr>
            <w:tcW w:w="2183" w:type="pct"/>
          </w:tcPr>
          <w:p w:rsidR="00946474" w:rsidRPr="00933A0D" w:rsidRDefault="00946474" w:rsidP="00933A0D">
            <w:pPr>
              <w:spacing w:before="240" w:line="360" w:lineRule="auto"/>
            </w:pPr>
            <w:r w:rsidRPr="00933A0D">
              <w:t xml:space="preserve">Non-compliant business operators and high rate of illegal immigrants taking over on local enterprises. </w:t>
            </w:r>
          </w:p>
        </w:tc>
        <w:tc>
          <w:tcPr>
            <w:tcW w:w="2380" w:type="pct"/>
          </w:tcPr>
          <w:p w:rsidR="00946474" w:rsidRPr="00933A0D" w:rsidRDefault="00946474" w:rsidP="00933A0D">
            <w:pPr>
              <w:spacing w:before="240" w:line="360" w:lineRule="auto"/>
            </w:pPr>
            <w:r w:rsidRPr="00933A0D">
              <w:t>Enforcement of trading by-laws to enhance competitive and compliant trading environment.</w:t>
            </w:r>
          </w:p>
        </w:tc>
      </w:tr>
      <w:tr w:rsidR="00D62967" w:rsidRPr="00933A0D" w:rsidTr="000068E0">
        <w:tc>
          <w:tcPr>
            <w:tcW w:w="437" w:type="pct"/>
          </w:tcPr>
          <w:p w:rsidR="00946474" w:rsidRPr="00933A0D" w:rsidRDefault="00946474" w:rsidP="00933A0D">
            <w:pPr>
              <w:spacing w:before="240" w:line="360" w:lineRule="auto"/>
              <w:rPr>
                <w:b/>
              </w:rPr>
            </w:pPr>
            <w:r w:rsidRPr="00933A0D">
              <w:rPr>
                <w:b/>
              </w:rPr>
              <w:t>5</w:t>
            </w:r>
          </w:p>
        </w:tc>
        <w:tc>
          <w:tcPr>
            <w:tcW w:w="2183" w:type="pct"/>
          </w:tcPr>
          <w:p w:rsidR="00946474" w:rsidRPr="00933A0D" w:rsidRDefault="00946474" w:rsidP="00933A0D">
            <w:pPr>
              <w:spacing w:before="240" w:line="360" w:lineRule="auto"/>
            </w:pPr>
            <w:r w:rsidRPr="00933A0D">
              <w:t>Limited energy supply which compromises investment rate;</w:t>
            </w:r>
          </w:p>
        </w:tc>
        <w:tc>
          <w:tcPr>
            <w:tcW w:w="2380" w:type="pct"/>
          </w:tcPr>
          <w:p w:rsidR="00946474" w:rsidRPr="00933A0D" w:rsidRDefault="00946474" w:rsidP="000068E0">
            <w:pPr>
              <w:spacing w:before="240" w:line="360" w:lineRule="auto"/>
              <w:jc w:val="both"/>
            </w:pPr>
            <w:r w:rsidRPr="00933A0D">
              <w:t>Enforcement of a responsive renewable energy technology plan to boost the current gap between energy supply and demand private sectors</w:t>
            </w:r>
          </w:p>
        </w:tc>
      </w:tr>
      <w:tr w:rsidR="00D62967" w:rsidRPr="00933A0D" w:rsidTr="000068E0">
        <w:tc>
          <w:tcPr>
            <w:tcW w:w="5000" w:type="pct"/>
            <w:gridSpan w:val="3"/>
            <w:hideMark/>
          </w:tcPr>
          <w:p w:rsidR="00946474" w:rsidRPr="00933A0D" w:rsidRDefault="00946474" w:rsidP="00933A0D">
            <w:pPr>
              <w:spacing w:line="360" w:lineRule="auto"/>
              <w:rPr>
                <w:b/>
              </w:rPr>
            </w:pPr>
            <w:r w:rsidRPr="00933A0D">
              <w:rPr>
                <w:b/>
              </w:rPr>
              <w:t>FINANCIAL VIABILITY AND FINANCIAL MANAGEMENT</w:t>
            </w:r>
          </w:p>
        </w:tc>
      </w:tr>
      <w:tr w:rsidR="00D62967" w:rsidRPr="00933A0D" w:rsidTr="000068E0">
        <w:tc>
          <w:tcPr>
            <w:tcW w:w="437" w:type="pct"/>
            <w:hideMark/>
          </w:tcPr>
          <w:p w:rsidR="00946474" w:rsidRPr="00933A0D" w:rsidRDefault="00946474" w:rsidP="00933A0D">
            <w:pPr>
              <w:spacing w:before="240" w:line="360" w:lineRule="auto"/>
              <w:rPr>
                <w:b/>
              </w:rPr>
            </w:pPr>
            <w:r w:rsidRPr="00933A0D">
              <w:rPr>
                <w:b/>
              </w:rPr>
              <w:t>1</w:t>
            </w:r>
          </w:p>
        </w:tc>
        <w:tc>
          <w:tcPr>
            <w:tcW w:w="2183" w:type="pct"/>
          </w:tcPr>
          <w:p w:rsidR="00946474" w:rsidRPr="00933A0D" w:rsidRDefault="00946474" w:rsidP="00933A0D">
            <w:pPr>
              <w:spacing w:before="240" w:line="360" w:lineRule="auto"/>
            </w:pPr>
            <w:r w:rsidRPr="00933A0D">
              <w:t xml:space="preserve">Low revenue base and highly dependent on Grant Funding owing to financial constraints. </w:t>
            </w:r>
          </w:p>
        </w:tc>
        <w:tc>
          <w:tcPr>
            <w:tcW w:w="2380" w:type="pct"/>
          </w:tcPr>
          <w:p w:rsidR="00946474" w:rsidRPr="00933A0D" w:rsidRDefault="00946474" w:rsidP="00933A0D">
            <w:pPr>
              <w:spacing w:before="240" w:line="360" w:lineRule="auto"/>
            </w:pPr>
            <w:r w:rsidRPr="00933A0D">
              <w:t>Implementation o</w:t>
            </w:r>
            <w:r w:rsidR="0014644E">
              <w:t>f revenue enhancement strategy.</w:t>
            </w:r>
          </w:p>
        </w:tc>
      </w:tr>
      <w:tr w:rsidR="00D62967" w:rsidRPr="00933A0D" w:rsidTr="000068E0">
        <w:tc>
          <w:tcPr>
            <w:tcW w:w="437" w:type="pct"/>
          </w:tcPr>
          <w:p w:rsidR="00946474" w:rsidRPr="00933A0D" w:rsidRDefault="00946474" w:rsidP="00933A0D">
            <w:pPr>
              <w:spacing w:before="240" w:line="360" w:lineRule="auto"/>
              <w:rPr>
                <w:b/>
              </w:rPr>
            </w:pPr>
            <w:r w:rsidRPr="00933A0D">
              <w:rPr>
                <w:b/>
              </w:rPr>
              <w:t>2</w:t>
            </w:r>
          </w:p>
        </w:tc>
        <w:tc>
          <w:tcPr>
            <w:tcW w:w="2183" w:type="pct"/>
          </w:tcPr>
          <w:p w:rsidR="00946474" w:rsidRPr="00933A0D" w:rsidRDefault="00946474" w:rsidP="00933A0D">
            <w:pPr>
              <w:spacing w:before="240" w:line="360" w:lineRule="auto"/>
            </w:pPr>
            <w:r w:rsidRPr="00933A0D">
              <w:t>Poor revenue enhancement strategy</w:t>
            </w:r>
          </w:p>
        </w:tc>
        <w:tc>
          <w:tcPr>
            <w:tcW w:w="2380" w:type="pct"/>
          </w:tcPr>
          <w:p w:rsidR="00946474" w:rsidRPr="00933A0D" w:rsidRDefault="00946474" w:rsidP="00933A0D">
            <w:pPr>
              <w:spacing w:before="240" w:line="360" w:lineRule="auto"/>
            </w:pPr>
            <w:r w:rsidRPr="00933A0D">
              <w:t>Implementation o</w:t>
            </w:r>
            <w:r w:rsidR="00933A0D">
              <w:t>f revenue enhancement strategy.</w:t>
            </w:r>
          </w:p>
        </w:tc>
      </w:tr>
      <w:tr w:rsidR="00D62967" w:rsidRPr="00933A0D" w:rsidTr="000068E0">
        <w:tc>
          <w:tcPr>
            <w:tcW w:w="437" w:type="pct"/>
          </w:tcPr>
          <w:p w:rsidR="00946474" w:rsidRPr="00933A0D" w:rsidRDefault="00946474" w:rsidP="00933A0D">
            <w:pPr>
              <w:spacing w:before="240" w:line="360" w:lineRule="auto"/>
              <w:rPr>
                <w:b/>
              </w:rPr>
            </w:pPr>
            <w:r w:rsidRPr="00933A0D">
              <w:rPr>
                <w:b/>
              </w:rPr>
              <w:t>3</w:t>
            </w:r>
          </w:p>
        </w:tc>
        <w:tc>
          <w:tcPr>
            <w:tcW w:w="2183" w:type="pct"/>
          </w:tcPr>
          <w:p w:rsidR="00946474" w:rsidRPr="00933A0D" w:rsidRDefault="00946474" w:rsidP="00933A0D">
            <w:pPr>
              <w:spacing w:before="240" w:line="360" w:lineRule="auto"/>
            </w:pPr>
            <w:r w:rsidRPr="00933A0D">
              <w:t>Un</w:t>
            </w:r>
            <w:r w:rsidR="00165DAE">
              <w:t>-</w:t>
            </w:r>
            <w:r w:rsidRPr="00933A0D">
              <w:t>co</w:t>
            </w:r>
            <w:r w:rsidR="007B75F0">
              <w:t>-</w:t>
            </w:r>
            <w:r w:rsidRPr="00933A0D">
              <w:t>operative business community in the implementation of the MPRA</w:t>
            </w:r>
          </w:p>
        </w:tc>
        <w:tc>
          <w:tcPr>
            <w:tcW w:w="2380" w:type="pct"/>
          </w:tcPr>
          <w:p w:rsidR="00946474" w:rsidRPr="00933A0D" w:rsidRDefault="00946474" w:rsidP="00933A0D">
            <w:pPr>
              <w:spacing w:before="240" w:line="360" w:lineRule="auto"/>
            </w:pPr>
            <w:r w:rsidRPr="00933A0D">
              <w:t>Awareness campaigns that aim to educate and involve the business community on the impact thereof.</w:t>
            </w:r>
          </w:p>
        </w:tc>
      </w:tr>
      <w:tr w:rsidR="00D62967" w:rsidRPr="00933A0D" w:rsidTr="000068E0">
        <w:tc>
          <w:tcPr>
            <w:tcW w:w="5000" w:type="pct"/>
            <w:gridSpan w:val="3"/>
            <w:hideMark/>
          </w:tcPr>
          <w:p w:rsidR="00946474" w:rsidRPr="00933A0D" w:rsidRDefault="00946474" w:rsidP="00933A0D">
            <w:pPr>
              <w:spacing w:line="360" w:lineRule="auto"/>
              <w:rPr>
                <w:b/>
              </w:rPr>
            </w:pPr>
            <w:r w:rsidRPr="00933A0D">
              <w:rPr>
                <w:b/>
              </w:rPr>
              <w:t>GOOD GOVERNANCE AND PUBLIC PARTICIPATION</w:t>
            </w:r>
          </w:p>
        </w:tc>
      </w:tr>
      <w:tr w:rsidR="00D62967" w:rsidRPr="00933A0D" w:rsidTr="000068E0">
        <w:tc>
          <w:tcPr>
            <w:tcW w:w="437" w:type="pct"/>
            <w:hideMark/>
          </w:tcPr>
          <w:p w:rsidR="00946474" w:rsidRPr="00933A0D" w:rsidRDefault="00946474" w:rsidP="00933A0D">
            <w:pPr>
              <w:spacing w:before="240" w:line="360" w:lineRule="auto"/>
            </w:pPr>
            <w:r w:rsidRPr="00933A0D">
              <w:t>1</w:t>
            </w:r>
          </w:p>
        </w:tc>
        <w:tc>
          <w:tcPr>
            <w:tcW w:w="2183" w:type="pct"/>
          </w:tcPr>
          <w:p w:rsidR="00946474" w:rsidRPr="00933A0D" w:rsidRDefault="00946474" w:rsidP="00933A0D">
            <w:pPr>
              <w:spacing w:before="240" w:line="360" w:lineRule="auto"/>
            </w:pPr>
            <w:r w:rsidRPr="00933A0D">
              <w:t>Poor functioning of IGR structures</w:t>
            </w:r>
          </w:p>
        </w:tc>
        <w:tc>
          <w:tcPr>
            <w:tcW w:w="2380" w:type="pct"/>
          </w:tcPr>
          <w:p w:rsidR="00933A0D" w:rsidRDefault="00933A0D" w:rsidP="00933A0D"/>
          <w:p w:rsidR="00933A0D" w:rsidRDefault="00946474" w:rsidP="00933A0D">
            <w:r w:rsidRPr="00933A0D">
              <w:t>Promote participative, facilitat</w:t>
            </w:r>
            <w:r w:rsidR="00933A0D">
              <w:t>ive and accountable governance.</w:t>
            </w:r>
          </w:p>
          <w:p w:rsidR="00946474" w:rsidRDefault="00946474" w:rsidP="000068E0">
            <w:pPr>
              <w:jc w:val="both"/>
            </w:pPr>
            <w:r w:rsidRPr="00933A0D">
              <w:t>Policy and strateg</w:t>
            </w:r>
            <w:r w:rsidR="00933A0D">
              <w:t>y co-ordination IGR</w:t>
            </w:r>
          </w:p>
          <w:p w:rsidR="00933A0D" w:rsidRPr="00933A0D" w:rsidRDefault="00933A0D" w:rsidP="00933A0D"/>
        </w:tc>
      </w:tr>
      <w:tr w:rsidR="00D62967" w:rsidRPr="00933A0D" w:rsidTr="000068E0">
        <w:tc>
          <w:tcPr>
            <w:tcW w:w="437" w:type="pct"/>
            <w:hideMark/>
          </w:tcPr>
          <w:p w:rsidR="00946474" w:rsidRPr="00933A0D" w:rsidRDefault="00946474" w:rsidP="00933A0D">
            <w:pPr>
              <w:spacing w:before="240" w:line="360" w:lineRule="auto"/>
            </w:pPr>
            <w:r w:rsidRPr="00933A0D">
              <w:t>2</w:t>
            </w:r>
          </w:p>
        </w:tc>
        <w:tc>
          <w:tcPr>
            <w:tcW w:w="2183" w:type="pct"/>
          </w:tcPr>
          <w:p w:rsidR="00946474" w:rsidRPr="00933A0D" w:rsidRDefault="00946474" w:rsidP="00933A0D">
            <w:pPr>
              <w:spacing w:before="240" w:line="360" w:lineRule="auto"/>
            </w:pPr>
            <w:r w:rsidRPr="00933A0D">
              <w:t>Lack of comprehensive understanding of the role and responsibilities of the MPAC</w:t>
            </w:r>
          </w:p>
        </w:tc>
        <w:tc>
          <w:tcPr>
            <w:tcW w:w="2380" w:type="pct"/>
          </w:tcPr>
          <w:p w:rsidR="00946474" w:rsidRPr="00933A0D" w:rsidRDefault="00946474" w:rsidP="000068E0">
            <w:pPr>
              <w:spacing w:before="240" w:line="360" w:lineRule="auto"/>
              <w:jc w:val="both"/>
            </w:pPr>
            <w:r w:rsidRPr="00933A0D">
              <w:t>Facilitate capacity building programmes directed to MPAC roles and responsibilities</w:t>
            </w:r>
          </w:p>
        </w:tc>
      </w:tr>
      <w:tr w:rsidR="00D62967" w:rsidRPr="00933A0D" w:rsidTr="000068E0">
        <w:trPr>
          <w:trHeight w:val="1266"/>
        </w:trPr>
        <w:tc>
          <w:tcPr>
            <w:tcW w:w="437" w:type="pct"/>
          </w:tcPr>
          <w:p w:rsidR="00946474" w:rsidRPr="00933A0D" w:rsidRDefault="00946474" w:rsidP="00933A0D">
            <w:pPr>
              <w:spacing w:before="240" w:line="360" w:lineRule="auto"/>
            </w:pPr>
            <w:r w:rsidRPr="00933A0D">
              <w:lastRenderedPageBreak/>
              <w:t>3</w:t>
            </w:r>
          </w:p>
        </w:tc>
        <w:tc>
          <w:tcPr>
            <w:tcW w:w="2183" w:type="pct"/>
          </w:tcPr>
          <w:p w:rsidR="00946474" w:rsidRPr="00933A0D" w:rsidRDefault="00946474" w:rsidP="00933A0D">
            <w:pPr>
              <w:spacing w:before="240" w:line="360" w:lineRule="auto"/>
            </w:pPr>
            <w:r w:rsidRPr="00933A0D">
              <w:t>Functionality of ward committees is not consistent across all wards</w:t>
            </w:r>
          </w:p>
        </w:tc>
        <w:tc>
          <w:tcPr>
            <w:tcW w:w="2380" w:type="pct"/>
          </w:tcPr>
          <w:p w:rsidR="00946474" w:rsidRPr="00933A0D" w:rsidRDefault="00946474" w:rsidP="000068E0">
            <w:pPr>
              <w:spacing w:before="240" w:line="360" w:lineRule="auto"/>
              <w:jc w:val="both"/>
            </w:pPr>
            <w:r w:rsidRPr="00933A0D">
              <w:t>Improve the administration of ward committees through reviewing the organogram to reflect the administr</w:t>
            </w:r>
            <w:r w:rsidR="00933A0D">
              <w:t>ative aspect of ward committees</w:t>
            </w:r>
          </w:p>
        </w:tc>
      </w:tr>
      <w:tr w:rsidR="00D62967" w:rsidRPr="00933A0D" w:rsidTr="000068E0">
        <w:tc>
          <w:tcPr>
            <w:tcW w:w="5000" w:type="pct"/>
            <w:gridSpan w:val="3"/>
            <w:hideMark/>
          </w:tcPr>
          <w:p w:rsidR="00946474" w:rsidRPr="00933A0D" w:rsidRDefault="00946474" w:rsidP="00933A0D">
            <w:pPr>
              <w:spacing w:line="360" w:lineRule="auto"/>
              <w:rPr>
                <w:b/>
              </w:rPr>
            </w:pPr>
            <w:r w:rsidRPr="00933A0D">
              <w:rPr>
                <w:b/>
              </w:rPr>
              <w:t>CROSS CUTTING INTERVENTION</w:t>
            </w:r>
          </w:p>
        </w:tc>
      </w:tr>
      <w:tr w:rsidR="00D62967" w:rsidRPr="00933A0D" w:rsidTr="000068E0">
        <w:tc>
          <w:tcPr>
            <w:tcW w:w="437" w:type="pct"/>
          </w:tcPr>
          <w:p w:rsidR="00946474" w:rsidRPr="00933A0D" w:rsidRDefault="00946474" w:rsidP="00933A0D">
            <w:pPr>
              <w:spacing w:before="240" w:line="360" w:lineRule="auto"/>
              <w:rPr>
                <w:b/>
              </w:rPr>
            </w:pPr>
            <w:r w:rsidRPr="00933A0D">
              <w:rPr>
                <w:b/>
              </w:rPr>
              <w:t>1</w:t>
            </w:r>
          </w:p>
        </w:tc>
        <w:tc>
          <w:tcPr>
            <w:tcW w:w="2183" w:type="pct"/>
          </w:tcPr>
          <w:p w:rsidR="00946474" w:rsidRPr="00933A0D" w:rsidRDefault="00946474" w:rsidP="00933A0D">
            <w:pPr>
              <w:spacing w:before="240" w:line="360" w:lineRule="auto"/>
            </w:pPr>
            <w:r w:rsidRPr="00933A0D">
              <w:t xml:space="preserve">Lack of intergovernmental linkages </w:t>
            </w:r>
          </w:p>
        </w:tc>
        <w:tc>
          <w:tcPr>
            <w:tcW w:w="2380" w:type="pct"/>
          </w:tcPr>
          <w:p w:rsidR="00946474" w:rsidRPr="00933A0D" w:rsidRDefault="00946474" w:rsidP="00933A0D">
            <w:pPr>
              <w:spacing w:before="240" w:line="360" w:lineRule="auto"/>
            </w:pPr>
            <w:r w:rsidRPr="00933A0D">
              <w:t xml:space="preserve">Improve IGR participation </w:t>
            </w:r>
          </w:p>
        </w:tc>
      </w:tr>
      <w:tr w:rsidR="00D62967" w:rsidRPr="00933A0D" w:rsidTr="000068E0">
        <w:trPr>
          <w:trHeight w:val="2528"/>
        </w:trPr>
        <w:tc>
          <w:tcPr>
            <w:tcW w:w="437" w:type="pct"/>
          </w:tcPr>
          <w:p w:rsidR="00946474" w:rsidRPr="00933A0D" w:rsidRDefault="00946474" w:rsidP="00933A0D">
            <w:pPr>
              <w:spacing w:before="240" w:line="360" w:lineRule="auto"/>
              <w:rPr>
                <w:b/>
              </w:rPr>
            </w:pPr>
            <w:r w:rsidRPr="00933A0D">
              <w:rPr>
                <w:b/>
              </w:rPr>
              <w:t>2</w:t>
            </w:r>
          </w:p>
        </w:tc>
        <w:tc>
          <w:tcPr>
            <w:tcW w:w="2183" w:type="pct"/>
          </w:tcPr>
          <w:p w:rsidR="00946474" w:rsidRPr="00933A0D" w:rsidRDefault="00946474" w:rsidP="00933A0D">
            <w:pPr>
              <w:spacing w:before="240" w:line="360" w:lineRule="auto"/>
            </w:pPr>
            <w:r w:rsidRPr="00933A0D">
              <w:t xml:space="preserve">Slow progress in the formalization of towns (Manguzi and Mbazwana) as approved by the KwaZulu Natal Cabinet in 2011 </w:t>
            </w:r>
          </w:p>
        </w:tc>
        <w:tc>
          <w:tcPr>
            <w:tcW w:w="2380" w:type="pct"/>
          </w:tcPr>
          <w:p w:rsidR="00946474" w:rsidRPr="00933A0D" w:rsidRDefault="00D95D37" w:rsidP="000068E0">
            <w:pPr>
              <w:spacing w:before="240" w:line="360" w:lineRule="auto"/>
              <w:jc w:val="both"/>
            </w:pPr>
            <w:r w:rsidRPr="00933A0D">
              <w:t>Umhlabuyalingana</w:t>
            </w:r>
            <w:r w:rsidR="00946474" w:rsidRPr="00933A0D">
              <w:t xml:space="preserve"> Spatial Development Framework identifies important nodes, such as Mbazwana (Primary Node), Manguzi (Primary Node), etc. Obviously, these nodes have different functions or roles in the development of </w:t>
            </w:r>
            <w:r w:rsidRPr="00933A0D">
              <w:t>Umhlabuyalingana</w:t>
            </w:r>
            <w:r w:rsidR="00946474" w:rsidRPr="00933A0D">
              <w:t xml:space="preserve">. The successful development of Manguzi and Mbazwana Towns would have many economic benefits for the people of </w:t>
            </w:r>
            <w:r w:rsidRPr="00933A0D">
              <w:t>Umhlabuyalingana</w:t>
            </w:r>
            <w:r w:rsidR="00946474" w:rsidRPr="00933A0D">
              <w:t xml:space="preserve">. In five years’ time, </w:t>
            </w:r>
            <w:r w:rsidRPr="00933A0D">
              <w:t>Umhlabuyalingana</w:t>
            </w:r>
            <w:r w:rsidR="00946474" w:rsidRPr="00933A0D">
              <w:t xml:space="preserve"> would have made significant progress in terms of attracting investors to the towns, thereby creating a platform for a sustainable rev</w:t>
            </w:r>
            <w:r w:rsidR="0014644E">
              <w:t>enue base for the municipality.</w:t>
            </w:r>
          </w:p>
        </w:tc>
      </w:tr>
      <w:tr w:rsidR="00D62967" w:rsidRPr="00933A0D" w:rsidTr="000068E0">
        <w:trPr>
          <w:trHeight w:val="530"/>
        </w:trPr>
        <w:tc>
          <w:tcPr>
            <w:tcW w:w="437" w:type="pct"/>
          </w:tcPr>
          <w:p w:rsidR="00946474" w:rsidRPr="00933A0D" w:rsidRDefault="00946474" w:rsidP="00933A0D">
            <w:pPr>
              <w:spacing w:line="360" w:lineRule="auto"/>
              <w:rPr>
                <w:b/>
              </w:rPr>
            </w:pPr>
            <w:r w:rsidRPr="00933A0D">
              <w:rPr>
                <w:b/>
              </w:rPr>
              <w:t>3</w:t>
            </w:r>
          </w:p>
        </w:tc>
        <w:tc>
          <w:tcPr>
            <w:tcW w:w="2183" w:type="pct"/>
          </w:tcPr>
          <w:p w:rsidR="00946474" w:rsidRPr="00933A0D" w:rsidRDefault="00946474" w:rsidP="00933A0D">
            <w:pPr>
              <w:spacing w:line="360" w:lineRule="auto"/>
            </w:pPr>
            <w:r w:rsidRPr="00933A0D">
              <w:t>Response to climate change</w:t>
            </w:r>
          </w:p>
        </w:tc>
        <w:tc>
          <w:tcPr>
            <w:tcW w:w="2380" w:type="pct"/>
          </w:tcPr>
          <w:p w:rsidR="00946474" w:rsidRPr="00933A0D" w:rsidRDefault="00946474" w:rsidP="00933A0D">
            <w:pPr>
              <w:spacing w:before="240" w:line="360" w:lineRule="auto"/>
            </w:pPr>
            <w:r w:rsidRPr="00933A0D">
              <w:t xml:space="preserve">Sound and effective disaster management </w:t>
            </w:r>
          </w:p>
          <w:p w:rsidR="00933A0D" w:rsidRPr="00933A0D" w:rsidRDefault="00946474" w:rsidP="00933A0D">
            <w:pPr>
              <w:spacing w:line="360" w:lineRule="auto"/>
            </w:pPr>
            <w:r w:rsidRPr="00933A0D">
              <w:t>Increase productive use of land resource.</w:t>
            </w:r>
          </w:p>
        </w:tc>
      </w:tr>
      <w:tr w:rsidR="00D62967" w:rsidRPr="00933A0D" w:rsidTr="000068E0">
        <w:tc>
          <w:tcPr>
            <w:tcW w:w="437" w:type="pct"/>
          </w:tcPr>
          <w:p w:rsidR="00946474" w:rsidRPr="00933A0D" w:rsidRDefault="00946474" w:rsidP="00933A0D">
            <w:pPr>
              <w:spacing w:line="360" w:lineRule="auto"/>
              <w:rPr>
                <w:b/>
              </w:rPr>
            </w:pPr>
            <w:r w:rsidRPr="00933A0D">
              <w:rPr>
                <w:b/>
              </w:rPr>
              <w:t>4</w:t>
            </w:r>
          </w:p>
        </w:tc>
        <w:tc>
          <w:tcPr>
            <w:tcW w:w="2183" w:type="pct"/>
          </w:tcPr>
          <w:p w:rsidR="00946474" w:rsidRPr="00933A0D" w:rsidRDefault="00D95D37" w:rsidP="00933A0D">
            <w:pPr>
              <w:spacing w:before="240" w:line="360" w:lineRule="auto"/>
            </w:pPr>
            <w:r w:rsidRPr="00933A0D">
              <w:t>Umhlabuyalingana</w:t>
            </w:r>
            <w:r w:rsidR="00946474" w:rsidRPr="00933A0D">
              <w:t xml:space="preserve"> Municipality is currently experiencing problems with poor response public involvement in the implementation of the land use scheme and land management.</w:t>
            </w:r>
          </w:p>
        </w:tc>
        <w:tc>
          <w:tcPr>
            <w:tcW w:w="2380" w:type="pct"/>
          </w:tcPr>
          <w:p w:rsidR="00946474" w:rsidRPr="00933A0D" w:rsidRDefault="00946474" w:rsidP="000068E0">
            <w:pPr>
              <w:spacing w:before="240" w:line="360" w:lineRule="auto"/>
              <w:jc w:val="both"/>
            </w:pPr>
            <w:r w:rsidRPr="00933A0D">
              <w:t>Preparation of the wall to wall scheme as required in terms of the KwaZulu</w:t>
            </w:r>
            <w:r w:rsidR="0042362E">
              <w:t>-</w:t>
            </w:r>
            <w:r w:rsidRPr="00933A0D">
              <w:t xml:space="preserve"> Natal Planning and Development Act is set to be underway in 2016/17 financial year.</w:t>
            </w:r>
          </w:p>
        </w:tc>
      </w:tr>
    </w:tbl>
    <w:p w:rsidR="0014644E" w:rsidRDefault="0014644E" w:rsidP="00520DBD">
      <w:pPr>
        <w:pStyle w:val="Head111"/>
        <w:spacing w:before="0" w:after="0" w:line="360" w:lineRule="auto"/>
        <w:jc w:val="both"/>
        <w:rPr>
          <w:rFonts w:ascii="Arial" w:hAnsi="Arial" w:cs="Arial"/>
          <w:sz w:val="20"/>
          <w:szCs w:val="20"/>
        </w:rPr>
      </w:pPr>
    </w:p>
    <w:p w:rsidR="0014644E" w:rsidRDefault="0014644E">
      <w:pPr>
        <w:rPr>
          <w:rFonts w:ascii="Arial" w:eastAsiaTheme="minorHAnsi" w:hAnsi="Arial" w:cs="Arial"/>
          <w:i/>
          <w:iCs/>
          <w:color w:val="000000"/>
          <w:sz w:val="20"/>
          <w:szCs w:val="20"/>
          <w:lang w:val="en-GB"/>
        </w:rPr>
      </w:pPr>
      <w:r>
        <w:rPr>
          <w:rFonts w:ascii="Arial" w:hAnsi="Arial" w:cs="Arial"/>
          <w:sz w:val="20"/>
          <w:szCs w:val="20"/>
        </w:rPr>
        <w:br w:type="page"/>
      </w:r>
    </w:p>
    <w:p w:rsidR="005775AB" w:rsidRDefault="005775AB" w:rsidP="005775AB">
      <w:pPr>
        <w:sectPr w:rsidR="005775AB" w:rsidSect="00933A0D">
          <w:pgSz w:w="16838" w:h="11906" w:orient="landscape"/>
          <w:pgMar w:top="1440" w:right="1440" w:bottom="1440" w:left="1440" w:header="709" w:footer="709" w:gutter="0"/>
          <w:cols w:space="708"/>
        </w:sectPr>
      </w:pPr>
    </w:p>
    <w:p w:rsidR="00C868E4" w:rsidRPr="00520DBD" w:rsidRDefault="007A4CAD" w:rsidP="00DE3CA5">
      <w:pPr>
        <w:pStyle w:val="Heading2"/>
      </w:pPr>
      <w:bookmarkStart w:id="201" w:name="_Toc490994211"/>
      <w:r>
        <w:lastRenderedPageBreak/>
        <w:t xml:space="preserve">1.3.2 </w:t>
      </w:r>
      <w:r w:rsidR="003F500A" w:rsidRPr="00520DBD">
        <w:t>WATER</w:t>
      </w:r>
      <w:bookmarkEnd w:id="201"/>
    </w:p>
    <w:p w:rsidR="00DD4615" w:rsidRPr="00520DBD" w:rsidRDefault="00DD4615" w:rsidP="00520DBD">
      <w:pPr>
        <w:pStyle w:val="BasicParagraph"/>
        <w:spacing w:after="0" w:line="360" w:lineRule="auto"/>
        <w:rPr>
          <w:rFonts w:ascii="Arial" w:hAnsi="Arial" w:cs="Arial"/>
          <w:sz w:val="20"/>
          <w:szCs w:val="20"/>
        </w:rPr>
      </w:pPr>
    </w:p>
    <w:p w:rsidR="00C868E4" w:rsidRPr="00850484" w:rsidRDefault="007A4CAD" w:rsidP="00850484">
      <w:pPr>
        <w:rPr>
          <w:sz w:val="23"/>
          <w:szCs w:val="23"/>
        </w:rPr>
      </w:pPr>
      <w:r>
        <w:rPr>
          <w:sz w:val="23"/>
          <w:szCs w:val="23"/>
        </w:rPr>
        <w:t>Table 9</w:t>
      </w:r>
      <w:r w:rsidR="00C868E4" w:rsidRPr="00850484">
        <w:rPr>
          <w:sz w:val="23"/>
          <w:szCs w:val="23"/>
        </w:rPr>
        <w:t xml:space="preserve"> illustrates the main supply of water to households. There has been an increase in the number of households that have access to piped water, although the majority of households still rely on natural resources for </w:t>
      </w:r>
      <w:r>
        <w:rPr>
          <w:sz w:val="23"/>
          <w:szCs w:val="23"/>
        </w:rPr>
        <w:t>their water supply</w:t>
      </w:r>
      <w:r w:rsidR="00C868E4" w:rsidRPr="00850484">
        <w:rPr>
          <w:sz w:val="23"/>
          <w:szCs w:val="23"/>
        </w:rPr>
        <w:t>. Only 10 percent of households have access to piped water insi</w:t>
      </w:r>
      <w:r>
        <w:rPr>
          <w:sz w:val="23"/>
          <w:szCs w:val="23"/>
        </w:rPr>
        <w:t>de their dwellings</w:t>
      </w:r>
      <w:r w:rsidR="00C868E4" w:rsidRPr="00850484">
        <w:rPr>
          <w:sz w:val="23"/>
          <w:szCs w:val="23"/>
        </w:rPr>
        <w:t>.</w:t>
      </w:r>
    </w:p>
    <w:p w:rsidR="00E958E6" w:rsidRPr="00520DBD" w:rsidRDefault="00E958E6" w:rsidP="00520DBD">
      <w:pPr>
        <w:pStyle w:val="BasicParagraph"/>
        <w:spacing w:after="0" w:line="360" w:lineRule="auto"/>
        <w:rPr>
          <w:rFonts w:ascii="Arial" w:hAnsi="Arial" w:cs="Arial"/>
          <w:sz w:val="20"/>
          <w:szCs w:val="20"/>
        </w:rPr>
      </w:pPr>
    </w:p>
    <w:p w:rsidR="00C868E4" w:rsidRPr="005775AB" w:rsidRDefault="000068E0" w:rsidP="000068E0">
      <w:pPr>
        <w:pStyle w:val="Caption"/>
        <w:rPr>
          <w:b w:val="0"/>
          <w:i/>
          <w:sz w:val="20"/>
        </w:rPr>
      </w:pPr>
      <w:bookmarkStart w:id="202" w:name="_Toc490410914"/>
      <w:r>
        <w:t xml:space="preserve">Table </w:t>
      </w:r>
      <w:r w:rsidR="005D1345">
        <w:fldChar w:fldCharType="begin"/>
      </w:r>
      <w:r w:rsidR="005D1345">
        <w:instrText xml:space="preserve"> SEQ Table \* ARABIC </w:instrText>
      </w:r>
      <w:r w:rsidR="005D1345">
        <w:fldChar w:fldCharType="separate"/>
      </w:r>
      <w:r w:rsidR="00D07DF2">
        <w:rPr>
          <w:noProof/>
        </w:rPr>
        <w:t>9</w:t>
      </w:r>
      <w:r w:rsidR="005D1345">
        <w:rPr>
          <w:noProof/>
        </w:rPr>
        <w:fldChar w:fldCharType="end"/>
      </w:r>
      <w:r>
        <w:t xml:space="preserve">: </w:t>
      </w:r>
      <w:r w:rsidRPr="00F37D9F">
        <w:t>Distribution of households by access to piped (tap) water for 1996, 2001 and 2011</w:t>
      </w:r>
      <w:bookmarkEnd w:id="202"/>
      <w:r w:rsidR="00C868E4" w:rsidRPr="005775AB">
        <w:rPr>
          <w:b w:val="0"/>
          <w:i/>
          <w:sz w:val="20"/>
        </w:rPr>
        <w:br/>
      </w:r>
    </w:p>
    <w:tbl>
      <w:tblPr>
        <w:tblStyle w:val="TableGrid1"/>
        <w:tblW w:w="5000" w:type="pct"/>
        <w:tblLook w:val="0000" w:firstRow="0" w:lastRow="0" w:firstColumn="0" w:lastColumn="0" w:noHBand="0" w:noVBand="0"/>
      </w:tblPr>
      <w:tblGrid>
        <w:gridCol w:w="1772"/>
        <w:gridCol w:w="687"/>
        <w:gridCol w:w="820"/>
        <w:gridCol w:w="819"/>
        <w:gridCol w:w="819"/>
        <w:gridCol w:w="820"/>
        <w:gridCol w:w="820"/>
        <w:gridCol w:w="820"/>
        <w:gridCol w:w="819"/>
        <w:gridCol w:w="820"/>
      </w:tblGrid>
      <w:tr w:rsidR="00C868E4" w:rsidRPr="00064E36" w:rsidTr="00064E36">
        <w:trPr>
          <w:trHeight w:val="60"/>
        </w:trPr>
        <w:tc>
          <w:tcPr>
            <w:tcW w:w="982" w:type="pct"/>
            <w:vMerge w:val="restart"/>
          </w:tcPr>
          <w:p w:rsidR="00C868E4" w:rsidRPr="00064E36" w:rsidRDefault="00C868E4" w:rsidP="00064E36">
            <w:pPr>
              <w:spacing w:line="360" w:lineRule="auto"/>
              <w:rPr>
                <w:b/>
              </w:rPr>
            </w:pPr>
            <w:r w:rsidRPr="00064E36">
              <w:rPr>
                <w:b/>
              </w:rPr>
              <w:t>Municipality</w:t>
            </w:r>
          </w:p>
        </w:tc>
        <w:tc>
          <w:tcPr>
            <w:tcW w:w="1290" w:type="pct"/>
            <w:gridSpan w:val="3"/>
          </w:tcPr>
          <w:p w:rsidR="00C868E4" w:rsidRPr="00064E36" w:rsidRDefault="00C868E4" w:rsidP="00064E36">
            <w:pPr>
              <w:spacing w:line="360" w:lineRule="auto"/>
              <w:rPr>
                <w:b/>
              </w:rPr>
            </w:pPr>
            <w:r w:rsidRPr="00064E36">
              <w:rPr>
                <w:b/>
              </w:rPr>
              <w:t>Piped (tap) Water inside Dwelling/Yard</w:t>
            </w:r>
          </w:p>
        </w:tc>
        <w:tc>
          <w:tcPr>
            <w:tcW w:w="1364" w:type="pct"/>
            <w:gridSpan w:val="3"/>
          </w:tcPr>
          <w:p w:rsidR="00C868E4" w:rsidRPr="00064E36" w:rsidRDefault="00C868E4" w:rsidP="00064E36">
            <w:pPr>
              <w:spacing w:line="360" w:lineRule="auto"/>
              <w:rPr>
                <w:b/>
              </w:rPr>
            </w:pPr>
            <w:r w:rsidRPr="00064E36">
              <w:rPr>
                <w:b/>
              </w:rPr>
              <w:t>Piped (tap) Water on a Communal Stand</w:t>
            </w:r>
          </w:p>
        </w:tc>
        <w:tc>
          <w:tcPr>
            <w:tcW w:w="1364" w:type="pct"/>
            <w:gridSpan w:val="3"/>
          </w:tcPr>
          <w:p w:rsidR="00C868E4" w:rsidRPr="00064E36" w:rsidRDefault="00C868E4" w:rsidP="00064E36">
            <w:pPr>
              <w:spacing w:line="360" w:lineRule="auto"/>
              <w:rPr>
                <w:b/>
              </w:rPr>
            </w:pPr>
            <w:r w:rsidRPr="00064E36">
              <w:rPr>
                <w:b/>
              </w:rPr>
              <w:t>No Access to</w:t>
            </w:r>
            <w:r w:rsidRPr="00064E36">
              <w:rPr>
                <w:b/>
              </w:rPr>
              <w:br/>
              <w:t>Piped (tap) Water</w:t>
            </w:r>
          </w:p>
        </w:tc>
      </w:tr>
      <w:tr w:rsidR="00C868E4" w:rsidRPr="00064E36" w:rsidTr="000068E0">
        <w:trPr>
          <w:trHeight w:val="60"/>
        </w:trPr>
        <w:tc>
          <w:tcPr>
            <w:tcW w:w="982" w:type="pct"/>
            <w:vMerge/>
          </w:tcPr>
          <w:p w:rsidR="00C868E4" w:rsidRPr="00064E36" w:rsidRDefault="00C868E4" w:rsidP="00064E36">
            <w:pPr>
              <w:spacing w:line="360" w:lineRule="auto"/>
            </w:pPr>
          </w:p>
        </w:tc>
        <w:tc>
          <w:tcPr>
            <w:tcW w:w="381" w:type="pct"/>
          </w:tcPr>
          <w:p w:rsidR="00C868E4" w:rsidRPr="00064E36" w:rsidRDefault="00C868E4" w:rsidP="00064E36">
            <w:pPr>
              <w:spacing w:line="360" w:lineRule="auto"/>
            </w:pPr>
            <w:r w:rsidRPr="00064E36">
              <w:t>1996</w:t>
            </w:r>
          </w:p>
        </w:tc>
        <w:tc>
          <w:tcPr>
            <w:tcW w:w="455" w:type="pct"/>
          </w:tcPr>
          <w:p w:rsidR="00C868E4" w:rsidRPr="00064E36" w:rsidRDefault="00C868E4" w:rsidP="00064E36">
            <w:pPr>
              <w:spacing w:line="360" w:lineRule="auto"/>
            </w:pPr>
            <w:r w:rsidRPr="00064E36">
              <w:t>2001</w:t>
            </w:r>
          </w:p>
        </w:tc>
        <w:tc>
          <w:tcPr>
            <w:tcW w:w="454" w:type="pct"/>
          </w:tcPr>
          <w:p w:rsidR="00C868E4" w:rsidRPr="00064E36" w:rsidRDefault="00C868E4" w:rsidP="00064E36">
            <w:pPr>
              <w:spacing w:line="360" w:lineRule="auto"/>
            </w:pPr>
            <w:r w:rsidRPr="00064E36">
              <w:t>2011</w:t>
            </w:r>
          </w:p>
        </w:tc>
        <w:tc>
          <w:tcPr>
            <w:tcW w:w="454" w:type="pct"/>
          </w:tcPr>
          <w:p w:rsidR="00C868E4" w:rsidRPr="00064E36" w:rsidRDefault="00C868E4" w:rsidP="00064E36">
            <w:pPr>
              <w:spacing w:line="360" w:lineRule="auto"/>
            </w:pPr>
            <w:r w:rsidRPr="00064E36">
              <w:t>1996</w:t>
            </w:r>
          </w:p>
        </w:tc>
        <w:tc>
          <w:tcPr>
            <w:tcW w:w="455" w:type="pct"/>
          </w:tcPr>
          <w:p w:rsidR="00C868E4" w:rsidRPr="00064E36" w:rsidRDefault="00C868E4" w:rsidP="00064E36">
            <w:pPr>
              <w:spacing w:line="360" w:lineRule="auto"/>
            </w:pPr>
            <w:r w:rsidRPr="00064E36">
              <w:t>2001</w:t>
            </w:r>
          </w:p>
        </w:tc>
        <w:tc>
          <w:tcPr>
            <w:tcW w:w="455" w:type="pct"/>
          </w:tcPr>
          <w:p w:rsidR="00C868E4" w:rsidRPr="00064E36" w:rsidRDefault="00C868E4" w:rsidP="00064E36">
            <w:pPr>
              <w:spacing w:line="360" w:lineRule="auto"/>
            </w:pPr>
            <w:r w:rsidRPr="00064E36">
              <w:t>2011</w:t>
            </w:r>
          </w:p>
        </w:tc>
        <w:tc>
          <w:tcPr>
            <w:tcW w:w="455" w:type="pct"/>
          </w:tcPr>
          <w:p w:rsidR="00C868E4" w:rsidRPr="00064E36" w:rsidRDefault="00C868E4" w:rsidP="00064E36">
            <w:pPr>
              <w:spacing w:line="360" w:lineRule="auto"/>
            </w:pPr>
            <w:r w:rsidRPr="00064E36">
              <w:t>1996</w:t>
            </w:r>
          </w:p>
        </w:tc>
        <w:tc>
          <w:tcPr>
            <w:tcW w:w="454" w:type="pct"/>
          </w:tcPr>
          <w:p w:rsidR="00C868E4" w:rsidRPr="00064E36" w:rsidRDefault="00C868E4" w:rsidP="00064E36">
            <w:pPr>
              <w:spacing w:line="360" w:lineRule="auto"/>
            </w:pPr>
            <w:r w:rsidRPr="00064E36">
              <w:t>2001</w:t>
            </w:r>
          </w:p>
        </w:tc>
        <w:tc>
          <w:tcPr>
            <w:tcW w:w="455" w:type="pct"/>
          </w:tcPr>
          <w:p w:rsidR="00C868E4" w:rsidRPr="00064E36" w:rsidRDefault="00C868E4" w:rsidP="00064E36">
            <w:pPr>
              <w:spacing w:line="360" w:lineRule="auto"/>
            </w:pPr>
            <w:r w:rsidRPr="00064E36">
              <w:t>2011</w:t>
            </w:r>
          </w:p>
        </w:tc>
      </w:tr>
      <w:tr w:rsidR="00C868E4" w:rsidRPr="00064E36" w:rsidTr="000068E0">
        <w:trPr>
          <w:trHeight w:val="60"/>
        </w:trPr>
        <w:tc>
          <w:tcPr>
            <w:tcW w:w="982" w:type="pct"/>
          </w:tcPr>
          <w:p w:rsidR="00C868E4" w:rsidRPr="00064E36" w:rsidRDefault="00D95D37" w:rsidP="00064E36">
            <w:pPr>
              <w:spacing w:line="360" w:lineRule="auto"/>
            </w:pPr>
            <w:r w:rsidRPr="00064E36">
              <w:t>Umhlabuyalingana</w:t>
            </w:r>
          </w:p>
        </w:tc>
        <w:tc>
          <w:tcPr>
            <w:tcW w:w="381" w:type="pct"/>
          </w:tcPr>
          <w:p w:rsidR="00C868E4" w:rsidRPr="00064E36" w:rsidRDefault="00C868E4" w:rsidP="00064E36">
            <w:pPr>
              <w:spacing w:line="360" w:lineRule="auto"/>
            </w:pPr>
            <w:r w:rsidRPr="00064E36">
              <w:t>1 149</w:t>
            </w:r>
          </w:p>
        </w:tc>
        <w:tc>
          <w:tcPr>
            <w:tcW w:w="455" w:type="pct"/>
          </w:tcPr>
          <w:p w:rsidR="00C868E4" w:rsidRPr="00064E36" w:rsidRDefault="00C868E4" w:rsidP="00064E36">
            <w:pPr>
              <w:spacing w:line="360" w:lineRule="auto"/>
            </w:pPr>
            <w:r w:rsidRPr="00064E36">
              <w:t>3 394</w:t>
            </w:r>
          </w:p>
        </w:tc>
        <w:tc>
          <w:tcPr>
            <w:tcW w:w="454" w:type="pct"/>
          </w:tcPr>
          <w:p w:rsidR="00C868E4" w:rsidRPr="00064E36" w:rsidRDefault="00064E36" w:rsidP="00064E36">
            <w:pPr>
              <w:spacing w:line="360" w:lineRule="auto"/>
            </w:pPr>
            <w:r w:rsidRPr="00064E36">
              <w:t>10</w:t>
            </w:r>
            <w:r w:rsidR="00C868E4" w:rsidRPr="00064E36">
              <w:t>107</w:t>
            </w:r>
          </w:p>
        </w:tc>
        <w:tc>
          <w:tcPr>
            <w:tcW w:w="454" w:type="pct"/>
          </w:tcPr>
          <w:p w:rsidR="00C868E4" w:rsidRPr="00064E36" w:rsidRDefault="00C868E4" w:rsidP="00064E36">
            <w:pPr>
              <w:spacing w:line="360" w:lineRule="auto"/>
            </w:pPr>
            <w:r w:rsidRPr="00064E36">
              <w:t>1 633</w:t>
            </w:r>
          </w:p>
        </w:tc>
        <w:tc>
          <w:tcPr>
            <w:tcW w:w="455" w:type="pct"/>
          </w:tcPr>
          <w:p w:rsidR="00C868E4" w:rsidRPr="00064E36" w:rsidRDefault="00C868E4" w:rsidP="00064E36">
            <w:pPr>
              <w:spacing w:line="360" w:lineRule="auto"/>
            </w:pPr>
            <w:r w:rsidRPr="00064E36">
              <w:t>4 974</w:t>
            </w:r>
          </w:p>
        </w:tc>
        <w:tc>
          <w:tcPr>
            <w:tcW w:w="455" w:type="pct"/>
          </w:tcPr>
          <w:p w:rsidR="00C868E4" w:rsidRPr="00064E36" w:rsidRDefault="00C868E4" w:rsidP="00064E36">
            <w:pPr>
              <w:spacing w:line="360" w:lineRule="auto"/>
            </w:pPr>
            <w:r w:rsidRPr="00064E36">
              <w:t>9 278</w:t>
            </w:r>
          </w:p>
        </w:tc>
        <w:tc>
          <w:tcPr>
            <w:tcW w:w="455" w:type="pct"/>
          </w:tcPr>
          <w:p w:rsidR="00C868E4" w:rsidRPr="00064E36" w:rsidRDefault="00064E36" w:rsidP="00064E36">
            <w:pPr>
              <w:spacing w:line="360" w:lineRule="auto"/>
            </w:pPr>
            <w:r w:rsidRPr="00064E36">
              <w:t>16</w:t>
            </w:r>
            <w:r w:rsidR="00C868E4" w:rsidRPr="00064E36">
              <w:t>382</w:t>
            </w:r>
          </w:p>
        </w:tc>
        <w:tc>
          <w:tcPr>
            <w:tcW w:w="454" w:type="pct"/>
          </w:tcPr>
          <w:p w:rsidR="00C868E4" w:rsidRPr="00064E36" w:rsidRDefault="00064E36" w:rsidP="00064E36">
            <w:pPr>
              <w:spacing w:line="360" w:lineRule="auto"/>
            </w:pPr>
            <w:r w:rsidRPr="00064E36">
              <w:t>17</w:t>
            </w:r>
            <w:r w:rsidR="00C868E4" w:rsidRPr="00064E36">
              <w:t>955</w:t>
            </w:r>
          </w:p>
        </w:tc>
        <w:tc>
          <w:tcPr>
            <w:tcW w:w="455" w:type="pct"/>
          </w:tcPr>
          <w:p w:rsidR="00C868E4" w:rsidRPr="00064E36" w:rsidRDefault="00064E36" w:rsidP="00064E36">
            <w:pPr>
              <w:spacing w:line="360" w:lineRule="auto"/>
            </w:pPr>
            <w:r w:rsidRPr="00064E36">
              <w:t>14</w:t>
            </w:r>
            <w:r w:rsidR="00C868E4" w:rsidRPr="00064E36">
              <w:t>472</w:t>
            </w:r>
          </w:p>
        </w:tc>
      </w:tr>
    </w:tbl>
    <w:p w:rsidR="00C868E4" w:rsidRDefault="000068E0" w:rsidP="00520DBD">
      <w:pPr>
        <w:pStyle w:val="BasicParagraph"/>
        <w:spacing w:after="0" w:line="360" w:lineRule="auto"/>
        <w:rPr>
          <w:rFonts w:ascii="Arial" w:hAnsi="Arial" w:cs="Arial"/>
          <w:sz w:val="20"/>
          <w:szCs w:val="20"/>
        </w:rPr>
      </w:pPr>
      <w:r w:rsidRPr="005775AB">
        <w:rPr>
          <w:b/>
          <w:i/>
          <w:sz w:val="20"/>
        </w:rPr>
        <w:t>(Stats SA: Census)</w:t>
      </w:r>
    </w:p>
    <w:p w:rsidR="00297D81" w:rsidRPr="00520DBD" w:rsidRDefault="00297D81" w:rsidP="00520DBD">
      <w:pPr>
        <w:pStyle w:val="BasicParagraph"/>
        <w:spacing w:after="0" w:line="360" w:lineRule="auto"/>
        <w:rPr>
          <w:rFonts w:ascii="Arial" w:hAnsi="Arial" w:cs="Arial"/>
          <w:sz w:val="20"/>
          <w:szCs w:val="20"/>
        </w:rPr>
      </w:pPr>
    </w:p>
    <w:p w:rsidR="00F96F19" w:rsidRPr="00520DBD" w:rsidRDefault="007A4CAD" w:rsidP="00DE3CA5">
      <w:pPr>
        <w:pStyle w:val="Heading2"/>
      </w:pPr>
      <w:bookmarkStart w:id="203" w:name="_Toc490994212"/>
      <w:r>
        <w:t xml:space="preserve">1.3.3 </w:t>
      </w:r>
      <w:r w:rsidR="003F500A" w:rsidRPr="00520DBD">
        <w:t>SANITATION</w:t>
      </w:r>
      <w:bookmarkEnd w:id="203"/>
    </w:p>
    <w:p w:rsidR="00F039FB" w:rsidRPr="00520DBD" w:rsidRDefault="00F039FB" w:rsidP="00520DBD">
      <w:pPr>
        <w:pStyle w:val="BasicParagraph"/>
        <w:spacing w:after="0" w:line="360" w:lineRule="auto"/>
        <w:rPr>
          <w:rFonts w:ascii="Arial" w:hAnsi="Arial" w:cs="Arial"/>
          <w:sz w:val="20"/>
          <w:szCs w:val="20"/>
        </w:rPr>
      </w:pPr>
    </w:p>
    <w:p w:rsidR="00C868E4" w:rsidRPr="00064E36" w:rsidRDefault="00C868E4" w:rsidP="00064E36">
      <w:pPr>
        <w:pStyle w:val="BasicParagraph"/>
        <w:spacing w:after="0" w:line="240" w:lineRule="auto"/>
        <w:rPr>
          <w:rFonts w:asciiTheme="minorHAnsi" w:hAnsiTheme="minorHAnsi" w:cs="Arial"/>
          <w:sz w:val="23"/>
          <w:szCs w:val="23"/>
        </w:rPr>
      </w:pPr>
      <w:r w:rsidRPr="00064E36">
        <w:rPr>
          <w:rFonts w:asciiTheme="minorHAnsi" w:hAnsiTheme="minorHAnsi" w:cs="Arial"/>
          <w:sz w:val="23"/>
          <w:szCs w:val="23"/>
        </w:rPr>
        <w:t>The type of sanitation facility utilised by househ</w:t>
      </w:r>
      <w:r w:rsidR="007A4CAD">
        <w:rPr>
          <w:rFonts w:asciiTheme="minorHAnsi" w:hAnsiTheme="minorHAnsi" w:cs="Arial"/>
          <w:sz w:val="23"/>
          <w:szCs w:val="23"/>
        </w:rPr>
        <w:t xml:space="preserve">olds is illustrated in Table 10. </w:t>
      </w:r>
      <w:r w:rsidRPr="00064E36">
        <w:rPr>
          <w:rFonts w:asciiTheme="minorHAnsi" w:hAnsiTheme="minorHAnsi" w:cs="Arial"/>
          <w:sz w:val="23"/>
          <w:szCs w:val="23"/>
        </w:rPr>
        <w:t xml:space="preserve"> There are very few households which have access to the flush toilet sewer (including flush septic tank). A positive trend between 2001 and 2007 has been the decrease in the number of individuals who do not have access to any form of sanitation facility.</w:t>
      </w:r>
    </w:p>
    <w:p w:rsidR="00DD4615" w:rsidRPr="00520DBD" w:rsidRDefault="00DD4615" w:rsidP="00520DBD">
      <w:pPr>
        <w:pStyle w:val="BasicParagraph"/>
        <w:spacing w:after="0" w:line="360" w:lineRule="auto"/>
        <w:rPr>
          <w:rFonts w:ascii="Arial" w:hAnsi="Arial" w:cs="Arial"/>
          <w:sz w:val="20"/>
          <w:szCs w:val="20"/>
        </w:rPr>
      </w:pPr>
    </w:p>
    <w:p w:rsidR="00C868E4" w:rsidRPr="00064E36" w:rsidRDefault="000068E0" w:rsidP="000068E0">
      <w:pPr>
        <w:pStyle w:val="Caption"/>
        <w:rPr>
          <w:b w:val="0"/>
          <w:i/>
          <w:sz w:val="20"/>
        </w:rPr>
      </w:pPr>
      <w:bookmarkStart w:id="204" w:name="_Toc490410915"/>
      <w:r>
        <w:t xml:space="preserve">Table </w:t>
      </w:r>
      <w:r w:rsidR="005D1345">
        <w:fldChar w:fldCharType="begin"/>
      </w:r>
      <w:r w:rsidR="005D1345">
        <w:instrText xml:space="preserve"> SEQ Table \* ARABIC </w:instrText>
      </w:r>
      <w:r w:rsidR="005D1345">
        <w:fldChar w:fldCharType="separate"/>
      </w:r>
      <w:r w:rsidR="00D07DF2">
        <w:rPr>
          <w:noProof/>
        </w:rPr>
        <w:t>10</w:t>
      </w:r>
      <w:r w:rsidR="005D1345">
        <w:rPr>
          <w:noProof/>
        </w:rPr>
        <w:fldChar w:fldCharType="end"/>
      </w:r>
      <w:r>
        <w:t xml:space="preserve">: </w:t>
      </w:r>
      <w:r w:rsidRPr="00956617">
        <w:t>Distribution of households by type of toilet facility for 1996, 2001 and 2011</w:t>
      </w:r>
      <w:bookmarkEnd w:id="204"/>
      <w:r w:rsidR="00C868E4" w:rsidRPr="00064E36">
        <w:rPr>
          <w:b w:val="0"/>
          <w:i/>
          <w:sz w:val="20"/>
        </w:rPr>
        <w:br/>
      </w:r>
    </w:p>
    <w:tbl>
      <w:tblPr>
        <w:tblStyle w:val="TableGrid1"/>
        <w:tblW w:w="0" w:type="auto"/>
        <w:tblLayout w:type="fixed"/>
        <w:tblLook w:val="0000" w:firstRow="0" w:lastRow="0" w:firstColumn="0" w:lastColumn="0" w:noHBand="0" w:noVBand="0"/>
      </w:tblPr>
      <w:tblGrid>
        <w:gridCol w:w="1413"/>
        <w:gridCol w:w="567"/>
        <w:gridCol w:w="709"/>
        <w:gridCol w:w="710"/>
        <w:gridCol w:w="447"/>
        <w:gridCol w:w="753"/>
        <w:gridCol w:w="600"/>
        <w:gridCol w:w="599"/>
        <w:gridCol w:w="600"/>
        <w:gridCol w:w="600"/>
        <w:gridCol w:w="600"/>
        <w:gridCol w:w="600"/>
        <w:gridCol w:w="751"/>
      </w:tblGrid>
      <w:tr w:rsidR="00C868E4" w:rsidRPr="00064E36" w:rsidTr="00064E36">
        <w:trPr>
          <w:trHeight w:val="59"/>
        </w:trPr>
        <w:tc>
          <w:tcPr>
            <w:tcW w:w="1413" w:type="dxa"/>
            <w:vMerge w:val="restart"/>
          </w:tcPr>
          <w:p w:rsidR="00C868E4" w:rsidRPr="00064E36" w:rsidRDefault="00C868E4" w:rsidP="00064E36">
            <w:pPr>
              <w:rPr>
                <w:b/>
              </w:rPr>
            </w:pPr>
            <w:r w:rsidRPr="00064E36">
              <w:rPr>
                <w:b/>
              </w:rPr>
              <w:t>Municipality</w:t>
            </w:r>
          </w:p>
        </w:tc>
        <w:tc>
          <w:tcPr>
            <w:tcW w:w="1986" w:type="dxa"/>
            <w:gridSpan w:val="3"/>
          </w:tcPr>
          <w:p w:rsidR="00C868E4" w:rsidRPr="00064E36" w:rsidRDefault="00C868E4" w:rsidP="00064E36">
            <w:pPr>
              <w:rPr>
                <w:b/>
              </w:rPr>
            </w:pPr>
            <w:r w:rsidRPr="00064E36">
              <w:rPr>
                <w:b/>
              </w:rPr>
              <w:t>Flush or Chemical Toilet</w:t>
            </w:r>
          </w:p>
        </w:tc>
        <w:tc>
          <w:tcPr>
            <w:tcW w:w="1800" w:type="dxa"/>
            <w:gridSpan w:val="3"/>
          </w:tcPr>
          <w:p w:rsidR="00C868E4" w:rsidRPr="00064E36" w:rsidRDefault="00C868E4" w:rsidP="00064E36">
            <w:pPr>
              <w:rPr>
                <w:b/>
              </w:rPr>
            </w:pPr>
            <w:r w:rsidRPr="00064E36">
              <w:rPr>
                <w:b/>
              </w:rPr>
              <w:t>Pit Latrine</w:t>
            </w:r>
          </w:p>
        </w:tc>
        <w:tc>
          <w:tcPr>
            <w:tcW w:w="1799" w:type="dxa"/>
            <w:gridSpan w:val="3"/>
          </w:tcPr>
          <w:p w:rsidR="00C868E4" w:rsidRPr="00064E36" w:rsidRDefault="00C868E4" w:rsidP="00064E36">
            <w:pPr>
              <w:rPr>
                <w:b/>
              </w:rPr>
            </w:pPr>
            <w:r w:rsidRPr="00064E36">
              <w:rPr>
                <w:b/>
              </w:rPr>
              <w:t>Bucket Latrine</w:t>
            </w:r>
          </w:p>
        </w:tc>
        <w:tc>
          <w:tcPr>
            <w:tcW w:w="1951" w:type="dxa"/>
            <w:gridSpan w:val="3"/>
          </w:tcPr>
          <w:p w:rsidR="00C868E4" w:rsidRPr="00064E36" w:rsidRDefault="00C868E4" w:rsidP="00064E36">
            <w:pPr>
              <w:rPr>
                <w:b/>
              </w:rPr>
            </w:pPr>
            <w:r w:rsidRPr="00064E36">
              <w:rPr>
                <w:b/>
              </w:rPr>
              <w:t>None</w:t>
            </w:r>
          </w:p>
        </w:tc>
      </w:tr>
      <w:tr w:rsidR="00C868E4" w:rsidRPr="00064E36" w:rsidTr="00064E36">
        <w:trPr>
          <w:trHeight w:val="59"/>
        </w:trPr>
        <w:tc>
          <w:tcPr>
            <w:tcW w:w="1413" w:type="dxa"/>
            <w:vMerge/>
          </w:tcPr>
          <w:p w:rsidR="00C868E4" w:rsidRPr="00064E36" w:rsidRDefault="00C868E4" w:rsidP="00064E36"/>
        </w:tc>
        <w:tc>
          <w:tcPr>
            <w:tcW w:w="567" w:type="dxa"/>
          </w:tcPr>
          <w:p w:rsidR="00C868E4" w:rsidRPr="00064E36" w:rsidRDefault="00C868E4" w:rsidP="00064E36">
            <w:r w:rsidRPr="00064E36">
              <w:t>1996</w:t>
            </w:r>
          </w:p>
        </w:tc>
        <w:tc>
          <w:tcPr>
            <w:tcW w:w="709" w:type="dxa"/>
          </w:tcPr>
          <w:p w:rsidR="00C868E4" w:rsidRPr="00064E36" w:rsidRDefault="00C868E4" w:rsidP="00064E36">
            <w:r w:rsidRPr="00064E36">
              <w:t>2001</w:t>
            </w:r>
          </w:p>
        </w:tc>
        <w:tc>
          <w:tcPr>
            <w:tcW w:w="710" w:type="dxa"/>
          </w:tcPr>
          <w:p w:rsidR="00C868E4" w:rsidRPr="00064E36" w:rsidRDefault="00C868E4" w:rsidP="00064E36">
            <w:r w:rsidRPr="00064E36">
              <w:t>2011</w:t>
            </w:r>
          </w:p>
        </w:tc>
        <w:tc>
          <w:tcPr>
            <w:tcW w:w="447" w:type="dxa"/>
          </w:tcPr>
          <w:p w:rsidR="00C868E4" w:rsidRPr="00064E36" w:rsidRDefault="00C868E4" w:rsidP="00064E36">
            <w:r w:rsidRPr="00064E36">
              <w:t>1996</w:t>
            </w:r>
          </w:p>
        </w:tc>
        <w:tc>
          <w:tcPr>
            <w:tcW w:w="753" w:type="dxa"/>
          </w:tcPr>
          <w:p w:rsidR="00C868E4" w:rsidRPr="00064E36" w:rsidRDefault="00C868E4" w:rsidP="00064E36">
            <w:r w:rsidRPr="00064E36">
              <w:t>2001</w:t>
            </w:r>
          </w:p>
        </w:tc>
        <w:tc>
          <w:tcPr>
            <w:tcW w:w="600" w:type="dxa"/>
          </w:tcPr>
          <w:p w:rsidR="00C868E4" w:rsidRPr="00064E36" w:rsidRDefault="00C868E4" w:rsidP="00064E36">
            <w:r w:rsidRPr="00064E36">
              <w:t>2011</w:t>
            </w:r>
          </w:p>
        </w:tc>
        <w:tc>
          <w:tcPr>
            <w:tcW w:w="599" w:type="dxa"/>
          </w:tcPr>
          <w:p w:rsidR="00C868E4" w:rsidRPr="00064E36" w:rsidRDefault="00C868E4" w:rsidP="00064E36">
            <w:r w:rsidRPr="00064E36">
              <w:t>1996</w:t>
            </w:r>
          </w:p>
        </w:tc>
        <w:tc>
          <w:tcPr>
            <w:tcW w:w="600" w:type="dxa"/>
          </w:tcPr>
          <w:p w:rsidR="00C868E4" w:rsidRPr="00064E36" w:rsidRDefault="00C868E4" w:rsidP="00064E36">
            <w:r w:rsidRPr="00064E36">
              <w:t>2001</w:t>
            </w:r>
          </w:p>
        </w:tc>
        <w:tc>
          <w:tcPr>
            <w:tcW w:w="600" w:type="dxa"/>
          </w:tcPr>
          <w:p w:rsidR="00C868E4" w:rsidRPr="00064E36" w:rsidRDefault="00C868E4" w:rsidP="00064E36">
            <w:r w:rsidRPr="00064E36">
              <w:t>2011</w:t>
            </w:r>
          </w:p>
        </w:tc>
        <w:tc>
          <w:tcPr>
            <w:tcW w:w="600" w:type="dxa"/>
          </w:tcPr>
          <w:p w:rsidR="00C868E4" w:rsidRPr="00064E36" w:rsidRDefault="00C868E4" w:rsidP="00064E36">
            <w:r w:rsidRPr="00064E36">
              <w:t>1996</w:t>
            </w:r>
          </w:p>
        </w:tc>
        <w:tc>
          <w:tcPr>
            <w:tcW w:w="600" w:type="dxa"/>
          </w:tcPr>
          <w:p w:rsidR="00C868E4" w:rsidRPr="00064E36" w:rsidRDefault="00C868E4" w:rsidP="00064E36">
            <w:r w:rsidRPr="00064E36">
              <w:t>2001</w:t>
            </w:r>
          </w:p>
        </w:tc>
        <w:tc>
          <w:tcPr>
            <w:tcW w:w="751" w:type="dxa"/>
          </w:tcPr>
          <w:p w:rsidR="00C868E4" w:rsidRPr="00064E36" w:rsidRDefault="00C868E4" w:rsidP="00064E36">
            <w:r w:rsidRPr="00064E36">
              <w:t>2011</w:t>
            </w:r>
          </w:p>
        </w:tc>
      </w:tr>
      <w:tr w:rsidR="00C868E4" w:rsidRPr="00064E36" w:rsidTr="00064E36">
        <w:trPr>
          <w:trHeight w:val="709"/>
        </w:trPr>
        <w:tc>
          <w:tcPr>
            <w:tcW w:w="1413" w:type="dxa"/>
          </w:tcPr>
          <w:p w:rsidR="00C868E4" w:rsidRPr="00064E36" w:rsidRDefault="00D95D37" w:rsidP="00064E36">
            <w:r w:rsidRPr="00064E36">
              <w:t>Umhlabuyalingana</w:t>
            </w:r>
          </w:p>
        </w:tc>
        <w:tc>
          <w:tcPr>
            <w:tcW w:w="567" w:type="dxa"/>
          </w:tcPr>
          <w:p w:rsidR="00C868E4" w:rsidRPr="00064E36" w:rsidRDefault="00C868E4" w:rsidP="00064E36">
            <w:r w:rsidRPr="00064E36">
              <w:t>214</w:t>
            </w:r>
          </w:p>
        </w:tc>
        <w:tc>
          <w:tcPr>
            <w:tcW w:w="709" w:type="dxa"/>
          </w:tcPr>
          <w:p w:rsidR="00C868E4" w:rsidRPr="00064E36" w:rsidRDefault="00C868E4" w:rsidP="00064E36">
            <w:r w:rsidRPr="00064E36">
              <w:t>3 159</w:t>
            </w:r>
          </w:p>
        </w:tc>
        <w:tc>
          <w:tcPr>
            <w:tcW w:w="710" w:type="dxa"/>
          </w:tcPr>
          <w:p w:rsidR="00C868E4" w:rsidRPr="00064E36" w:rsidRDefault="00C868E4" w:rsidP="00064E36">
            <w:r w:rsidRPr="00064E36">
              <w:t>7 400</w:t>
            </w:r>
          </w:p>
        </w:tc>
        <w:tc>
          <w:tcPr>
            <w:tcW w:w="447" w:type="dxa"/>
          </w:tcPr>
          <w:p w:rsidR="00C868E4" w:rsidRPr="00064E36" w:rsidRDefault="00C868E4" w:rsidP="00064E36">
            <w:r w:rsidRPr="00064E36">
              <w:t>5 461</w:t>
            </w:r>
          </w:p>
        </w:tc>
        <w:tc>
          <w:tcPr>
            <w:tcW w:w="753" w:type="dxa"/>
          </w:tcPr>
          <w:p w:rsidR="00C868E4" w:rsidRPr="00064E36" w:rsidRDefault="00C868E4" w:rsidP="00064E36">
            <w:r w:rsidRPr="00064E36">
              <w:t>4 615</w:t>
            </w:r>
          </w:p>
        </w:tc>
        <w:tc>
          <w:tcPr>
            <w:tcW w:w="600" w:type="dxa"/>
          </w:tcPr>
          <w:p w:rsidR="00C868E4" w:rsidRPr="00064E36" w:rsidRDefault="00C868E4" w:rsidP="00064E36">
            <w:r w:rsidRPr="00064E36">
              <w:t>18 933</w:t>
            </w:r>
          </w:p>
        </w:tc>
        <w:tc>
          <w:tcPr>
            <w:tcW w:w="599" w:type="dxa"/>
          </w:tcPr>
          <w:p w:rsidR="00C868E4" w:rsidRPr="00064E36" w:rsidRDefault="00C868E4" w:rsidP="00064E36">
            <w:r w:rsidRPr="00064E36">
              <w:t>122</w:t>
            </w:r>
          </w:p>
        </w:tc>
        <w:tc>
          <w:tcPr>
            <w:tcW w:w="600" w:type="dxa"/>
          </w:tcPr>
          <w:p w:rsidR="00C868E4" w:rsidRPr="00064E36" w:rsidRDefault="00C868E4" w:rsidP="00064E36">
            <w:r w:rsidRPr="00064E36">
              <w:t>218</w:t>
            </w:r>
          </w:p>
        </w:tc>
        <w:tc>
          <w:tcPr>
            <w:tcW w:w="600" w:type="dxa"/>
          </w:tcPr>
          <w:p w:rsidR="00C868E4" w:rsidRPr="00064E36" w:rsidRDefault="00C868E4" w:rsidP="00064E36">
            <w:r w:rsidRPr="00064E36">
              <w:t>476</w:t>
            </w:r>
          </w:p>
        </w:tc>
        <w:tc>
          <w:tcPr>
            <w:tcW w:w="600" w:type="dxa"/>
          </w:tcPr>
          <w:p w:rsidR="00C868E4" w:rsidRPr="00064E36" w:rsidRDefault="00C868E4" w:rsidP="00064E36">
            <w:r w:rsidRPr="00064E36">
              <w:t>13 542</w:t>
            </w:r>
          </w:p>
        </w:tc>
        <w:tc>
          <w:tcPr>
            <w:tcW w:w="600" w:type="dxa"/>
          </w:tcPr>
          <w:p w:rsidR="00C868E4" w:rsidRPr="00064E36" w:rsidRDefault="00C868E4" w:rsidP="00064E36">
            <w:r w:rsidRPr="00064E36">
              <w:t>18 333</w:t>
            </w:r>
          </w:p>
        </w:tc>
        <w:tc>
          <w:tcPr>
            <w:tcW w:w="751" w:type="dxa"/>
          </w:tcPr>
          <w:p w:rsidR="00C868E4" w:rsidRPr="00064E36" w:rsidRDefault="00C868E4" w:rsidP="00064E36">
            <w:r w:rsidRPr="00064E36">
              <w:t>6 226</w:t>
            </w:r>
          </w:p>
        </w:tc>
      </w:tr>
    </w:tbl>
    <w:p w:rsidR="00C868E4" w:rsidRDefault="000068E0" w:rsidP="00520DBD">
      <w:pPr>
        <w:pStyle w:val="BasicParagraph"/>
        <w:spacing w:after="0" w:line="360" w:lineRule="auto"/>
        <w:rPr>
          <w:rFonts w:ascii="Arial" w:hAnsi="Arial" w:cs="Arial"/>
          <w:sz w:val="20"/>
          <w:szCs w:val="20"/>
        </w:rPr>
      </w:pPr>
      <w:r w:rsidRPr="00064E36">
        <w:rPr>
          <w:b/>
          <w:i/>
          <w:sz w:val="20"/>
        </w:rPr>
        <w:t>(Stats SA: Census)</w:t>
      </w:r>
    </w:p>
    <w:p w:rsidR="00D42114" w:rsidRPr="00520DBD" w:rsidRDefault="00D42114" w:rsidP="00520DBD">
      <w:pPr>
        <w:pStyle w:val="BasicParagraph"/>
        <w:spacing w:after="0" w:line="360" w:lineRule="auto"/>
        <w:rPr>
          <w:rFonts w:ascii="Arial" w:hAnsi="Arial" w:cs="Arial"/>
          <w:sz w:val="20"/>
          <w:szCs w:val="20"/>
        </w:rPr>
      </w:pPr>
    </w:p>
    <w:p w:rsidR="00C868E4" w:rsidRPr="00520DBD" w:rsidRDefault="007A4CAD" w:rsidP="00DE3CA5">
      <w:pPr>
        <w:pStyle w:val="Heading2"/>
      </w:pPr>
      <w:bookmarkStart w:id="205" w:name="_Toc490994213"/>
      <w:r>
        <w:t xml:space="preserve">1.3.4 </w:t>
      </w:r>
      <w:r w:rsidR="00297D81" w:rsidRPr="00520DBD">
        <w:t>ELECTRICITY</w:t>
      </w:r>
      <w:bookmarkEnd w:id="205"/>
    </w:p>
    <w:p w:rsidR="00064E36" w:rsidRDefault="007A4CAD" w:rsidP="00DF7CD8">
      <w:pPr>
        <w:pStyle w:val="BodyText20"/>
      </w:pPr>
      <w:r>
        <w:t>T</w:t>
      </w:r>
      <w:r w:rsidR="00C868E4" w:rsidRPr="00520DBD">
        <w:t>he energy source used by households for cooking and lighting purposes. It is estimated that only 2 480 and 3 474 households have a supply of electricity for cooking and lighting purposes respectively.</w:t>
      </w:r>
    </w:p>
    <w:p w:rsidR="00064E36" w:rsidRDefault="00064E36">
      <w:pPr>
        <w:rPr>
          <w:rFonts w:eastAsia="Arial Unicode MS" w:cs="Arial"/>
          <w:sz w:val="23"/>
          <w:szCs w:val="23"/>
          <w:lang w:val="en-GB" w:eastAsia="zh-CN"/>
        </w:rPr>
      </w:pPr>
      <w:r>
        <w:br w:type="page"/>
      </w:r>
    </w:p>
    <w:p w:rsidR="00C868E4" w:rsidRPr="00520DBD" w:rsidRDefault="004211D1" w:rsidP="00DE3CA5">
      <w:pPr>
        <w:pStyle w:val="Heading2"/>
      </w:pPr>
      <w:bookmarkStart w:id="206" w:name="_Toc490994214"/>
      <w:r>
        <w:lastRenderedPageBreak/>
        <w:t xml:space="preserve">1.3.5 </w:t>
      </w:r>
      <w:r w:rsidR="00297D81" w:rsidRPr="00520DBD">
        <w:t>TRANSPORT INFRASTRUCTURE</w:t>
      </w:r>
      <w:bookmarkEnd w:id="206"/>
    </w:p>
    <w:p w:rsidR="00C868E4" w:rsidRPr="00520DBD" w:rsidRDefault="00C868E4" w:rsidP="00DF7CD8">
      <w:pPr>
        <w:pStyle w:val="BodyText20"/>
      </w:pPr>
      <w:r w:rsidRPr="00520DBD">
        <w:t xml:space="preserve">At a regional level, </w:t>
      </w:r>
      <w:r w:rsidR="00D95D37">
        <w:t>Umhlabuyalingana</w:t>
      </w:r>
      <w:r w:rsidRPr="00520DBD">
        <w:t xml:space="preserve"> has a </w:t>
      </w:r>
      <w:r w:rsidR="002946AE" w:rsidRPr="00520DBD">
        <w:t>well-established</w:t>
      </w:r>
      <w:r w:rsidRPr="00520DBD">
        <w:t xml:space="preserve"> road connectivity comprising national and provincial, which link different areas within the municipality. The routes that currently provide this role include R22, P522, P447 and P444. These routes connect the main settlement areas and emerging towns, which include Mbazwana, Manguzi, Somkhele and Phelandaba. The R22, in particular, links the area with Hluhluwe town, N2 and a number of towns towards the south of </w:t>
      </w:r>
      <w:r w:rsidR="00D95D37">
        <w:t>Umhlabuyalingana</w:t>
      </w:r>
      <w:r w:rsidRPr="00520DBD">
        <w:t xml:space="preserve"> while it also connects the area with Mozambique towards the north. The upgrading of R22 and its declaration as an LSDI Route during the early 2000s has drastically improved accessibility and connectivity at a regional scale and serves as an opportunity for corridor based development.</w:t>
      </w:r>
    </w:p>
    <w:p w:rsidR="001E1C7A" w:rsidRPr="00520DBD" w:rsidRDefault="001E1C7A" w:rsidP="00520DBD">
      <w:pPr>
        <w:pStyle w:val="BasicParagraph"/>
        <w:spacing w:after="0" w:line="360" w:lineRule="auto"/>
        <w:rPr>
          <w:rFonts w:ascii="Arial" w:hAnsi="Arial" w:cs="Arial"/>
          <w:sz w:val="20"/>
          <w:szCs w:val="20"/>
        </w:rPr>
      </w:pPr>
    </w:p>
    <w:p w:rsidR="00C868E4" w:rsidRDefault="00C868E4" w:rsidP="00DF7CD8">
      <w:pPr>
        <w:pStyle w:val="BodyText20"/>
      </w:pPr>
      <w:r w:rsidRPr="00520DBD">
        <w:t>However the same cannot be said about the other three significant connector routes. The P522 links the area town of Jozini. Although it is a tar road, this route had deteriorated to a very bad state with potholes that stretch for many kilometres. It appears as if more focus has been placed on temporarily patching the potholes without addressing the root cause of the road situation, i.e. to re-tar and reseal the entire route since it has exceeded its life span. The P447 and P444 are provincial routes that link different settlements (especially in Mashabane) with the town of Mbazwana. These are currently gravel ‘sandy’ roads which need serious attention. It should also be borne in mind that light vehicles are unable to easily use these routes during the heavy rainfall seasons.</w:t>
      </w:r>
    </w:p>
    <w:p w:rsidR="00297D81" w:rsidRPr="00520DBD" w:rsidRDefault="00297D81" w:rsidP="00DF7CD8">
      <w:pPr>
        <w:pStyle w:val="BodyText20"/>
      </w:pPr>
    </w:p>
    <w:p w:rsidR="00C868E4" w:rsidRPr="00520DBD" w:rsidRDefault="00C868E4" w:rsidP="00DF7CD8">
      <w:pPr>
        <w:pStyle w:val="BodyText20"/>
      </w:pPr>
      <w:r w:rsidRPr="00520DBD">
        <w:t xml:space="preserve">At a local level, the road network tends to be very problematic. According to the Department of Transport’s assessment report of the municipal road network completed in 2007, the </w:t>
      </w:r>
      <w:r w:rsidR="00D95D37">
        <w:t>Umhlabuyalingana</w:t>
      </w:r>
      <w:r w:rsidRPr="00520DBD">
        <w:t xml:space="preserve"> Municipality has a total of 346 kilometres of roads. This figure was determined by estimating the road lengths using a figure of 382 inhabitants per kilometre of paved and gravel road, and assuming that 8 percent of all roads can be classified as tracks. By applying the above assumptions, it is estimated that the </w:t>
      </w:r>
      <w:r w:rsidR="00D95D37">
        <w:t>Umhlabuyalingana</w:t>
      </w:r>
      <w:r w:rsidRPr="00520DBD">
        <w:t xml:space="preserve"> Municipality has 152 kilometres of paved roads, 169 kilometres of gravel roads and 26 kilometres of tracks.</w:t>
      </w:r>
    </w:p>
    <w:p w:rsidR="001E1C7A" w:rsidRPr="00520DBD" w:rsidRDefault="001E1C7A" w:rsidP="00DF7CD8">
      <w:pPr>
        <w:pStyle w:val="BodyText20"/>
      </w:pPr>
    </w:p>
    <w:p w:rsidR="00C868E4" w:rsidRDefault="00C868E4" w:rsidP="00DF7CD8">
      <w:pPr>
        <w:pStyle w:val="BodyText20"/>
      </w:pPr>
      <w:r w:rsidRPr="00520DBD">
        <w:t>With exception of the road from Mbazwana to Manguzi, the road network is in a poor to very poor condition, and in dire need of upgrade. This is due to a number of existing roads being informal and in need of upgrading. These mainly include the local access roads that provide direct access to settlements. The majority of these roads are mere tracks.</w:t>
      </w:r>
    </w:p>
    <w:p w:rsidR="00297D81" w:rsidRPr="00520DBD" w:rsidRDefault="00297D81" w:rsidP="00DF7CD8">
      <w:pPr>
        <w:pStyle w:val="BodyText20"/>
      </w:pPr>
    </w:p>
    <w:p w:rsidR="00064E36" w:rsidRDefault="00C868E4" w:rsidP="00DF7CD8">
      <w:pPr>
        <w:pStyle w:val="BodyText20"/>
      </w:pPr>
      <w:r w:rsidRPr="00520DBD">
        <w:t xml:space="preserve">According to uMkhanyakude District IDP (2008/09), there are 33 taxi facilities in the form of formal and informal taxi ranks and routes within </w:t>
      </w:r>
      <w:r w:rsidR="00D95D37">
        <w:t>Umhlabuyalingana</w:t>
      </w:r>
      <w:r w:rsidRPr="00520DBD">
        <w:t>. The “bakkies”, which are considered to be illegal passenger transport vehicles, still provide a service that could be considered as parallel. They actually operate on the routes where taxis do not want to travel due to the poor quality of the roads. No bus termini facilities are provided within the area. Table 1.8 gives an indication of the accessibility of public transport within the municipality.</w:t>
      </w:r>
    </w:p>
    <w:p w:rsidR="00064E36" w:rsidRDefault="00064E36">
      <w:pPr>
        <w:rPr>
          <w:rFonts w:eastAsia="Arial Unicode MS" w:cs="Arial"/>
          <w:sz w:val="23"/>
          <w:szCs w:val="23"/>
          <w:lang w:val="en-GB" w:eastAsia="zh-CN"/>
        </w:rPr>
      </w:pPr>
      <w:r>
        <w:br w:type="page"/>
      </w:r>
    </w:p>
    <w:p w:rsidR="00C868E4" w:rsidRPr="00297D81" w:rsidRDefault="000068E0" w:rsidP="000068E0">
      <w:pPr>
        <w:pStyle w:val="Caption"/>
        <w:rPr>
          <w:b w:val="0"/>
          <w:i/>
        </w:rPr>
      </w:pPr>
      <w:bookmarkStart w:id="207" w:name="_Toc490410916"/>
      <w:r>
        <w:lastRenderedPageBreak/>
        <w:t xml:space="preserve">Table </w:t>
      </w:r>
      <w:r w:rsidR="005D1345">
        <w:fldChar w:fldCharType="begin"/>
      </w:r>
      <w:r w:rsidR="005D1345">
        <w:instrText xml:space="preserve"> SEQ Table \* ARABIC </w:instrText>
      </w:r>
      <w:r w:rsidR="005D1345">
        <w:fldChar w:fldCharType="separate"/>
      </w:r>
      <w:r w:rsidR="00D07DF2">
        <w:rPr>
          <w:noProof/>
        </w:rPr>
        <w:t>11</w:t>
      </w:r>
      <w:r w:rsidR="005D1345">
        <w:rPr>
          <w:noProof/>
        </w:rPr>
        <w:fldChar w:fldCharType="end"/>
      </w:r>
      <w:r>
        <w:t xml:space="preserve">: </w:t>
      </w:r>
      <w:r w:rsidRPr="00780D8C">
        <w:t>Public transport within Umhlabuyalingana (uMkhanyakude District Municipality Public Transport Plan Report, September 2006)</w:t>
      </w:r>
      <w:bookmarkEnd w:id="207"/>
    </w:p>
    <w:tbl>
      <w:tblPr>
        <w:tblStyle w:val="TableGrid1"/>
        <w:tblW w:w="5000" w:type="pct"/>
        <w:tblLook w:val="0000" w:firstRow="0" w:lastRow="0" w:firstColumn="0" w:lastColumn="0" w:noHBand="0" w:noVBand="0"/>
      </w:tblPr>
      <w:tblGrid>
        <w:gridCol w:w="1476"/>
        <w:gridCol w:w="2514"/>
        <w:gridCol w:w="1257"/>
        <w:gridCol w:w="1255"/>
        <w:gridCol w:w="1257"/>
        <w:gridCol w:w="1257"/>
      </w:tblGrid>
      <w:tr w:rsidR="00C868E4" w:rsidRPr="005C28CA" w:rsidTr="005C28CA">
        <w:trPr>
          <w:trHeight w:val="60"/>
        </w:trPr>
        <w:tc>
          <w:tcPr>
            <w:tcW w:w="818" w:type="pct"/>
          </w:tcPr>
          <w:p w:rsidR="00C868E4" w:rsidRPr="005C28CA" w:rsidRDefault="00C868E4" w:rsidP="005C28CA">
            <w:pPr>
              <w:rPr>
                <w:b/>
              </w:rPr>
            </w:pPr>
            <w:r w:rsidRPr="005C28CA">
              <w:rPr>
                <w:b/>
              </w:rPr>
              <w:t>Main Route</w:t>
            </w:r>
          </w:p>
        </w:tc>
        <w:tc>
          <w:tcPr>
            <w:tcW w:w="1394" w:type="pct"/>
          </w:tcPr>
          <w:p w:rsidR="00C868E4" w:rsidRPr="005C28CA" w:rsidRDefault="00C868E4" w:rsidP="005C28CA">
            <w:pPr>
              <w:rPr>
                <w:b/>
              </w:rPr>
            </w:pPr>
            <w:r w:rsidRPr="005C28CA">
              <w:rPr>
                <w:b/>
              </w:rPr>
              <w:t>Main Route Description</w:t>
            </w:r>
          </w:p>
        </w:tc>
        <w:tc>
          <w:tcPr>
            <w:tcW w:w="697" w:type="pct"/>
          </w:tcPr>
          <w:p w:rsidR="00C868E4" w:rsidRPr="005C28CA" w:rsidRDefault="00C868E4" w:rsidP="005C28CA">
            <w:pPr>
              <w:rPr>
                <w:b/>
              </w:rPr>
            </w:pPr>
            <w:r w:rsidRPr="005C28CA">
              <w:rPr>
                <w:b/>
              </w:rPr>
              <w:t>Number of Passengers per Peak</w:t>
            </w:r>
          </w:p>
        </w:tc>
        <w:tc>
          <w:tcPr>
            <w:tcW w:w="696" w:type="pct"/>
          </w:tcPr>
          <w:p w:rsidR="00C868E4" w:rsidRPr="005C28CA" w:rsidRDefault="00C868E4" w:rsidP="005C28CA">
            <w:pPr>
              <w:rPr>
                <w:b/>
              </w:rPr>
            </w:pPr>
            <w:r w:rsidRPr="005C28CA">
              <w:rPr>
                <w:b/>
              </w:rPr>
              <w:t>Percentage of Active Seats Used</w:t>
            </w:r>
          </w:p>
        </w:tc>
        <w:tc>
          <w:tcPr>
            <w:tcW w:w="697" w:type="pct"/>
          </w:tcPr>
          <w:p w:rsidR="00C868E4" w:rsidRPr="005C28CA" w:rsidRDefault="00C868E4" w:rsidP="005C28CA">
            <w:pPr>
              <w:rPr>
                <w:b/>
              </w:rPr>
            </w:pPr>
            <w:r w:rsidRPr="005C28CA">
              <w:rPr>
                <w:b/>
              </w:rPr>
              <w:t>Number of Trips</w:t>
            </w:r>
          </w:p>
        </w:tc>
        <w:tc>
          <w:tcPr>
            <w:tcW w:w="697" w:type="pct"/>
          </w:tcPr>
          <w:p w:rsidR="00C868E4" w:rsidRPr="005C28CA" w:rsidRDefault="00C868E4" w:rsidP="005C28CA">
            <w:pPr>
              <w:rPr>
                <w:b/>
              </w:rPr>
            </w:pPr>
            <w:r w:rsidRPr="005C28CA">
              <w:rPr>
                <w:b/>
              </w:rPr>
              <w:t>Average Occupancy per Vehicle</w:t>
            </w:r>
          </w:p>
        </w:tc>
      </w:tr>
      <w:tr w:rsidR="00C868E4" w:rsidRPr="005C28CA" w:rsidTr="005C28CA">
        <w:trPr>
          <w:trHeight w:val="60"/>
        </w:trPr>
        <w:tc>
          <w:tcPr>
            <w:tcW w:w="818" w:type="pct"/>
          </w:tcPr>
          <w:p w:rsidR="00C868E4" w:rsidRPr="005C28CA" w:rsidRDefault="00C868E4" w:rsidP="005C28CA">
            <w:pPr>
              <w:spacing w:line="360" w:lineRule="auto"/>
            </w:pPr>
            <w:r w:rsidRPr="005C28CA">
              <w:t>KZN-R0032F-U</w:t>
            </w:r>
          </w:p>
        </w:tc>
        <w:tc>
          <w:tcPr>
            <w:tcW w:w="1394" w:type="pct"/>
          </w:tcPr>
          <w:p w:rsidR="00C868E4" w:rsidRPr="005C28CA" w:rsidRDefault="00C868E4" w:rsidP="005C28CA">
            <w:pPr>
              <w:spacing w:line="360" w:lineRule="auto"/>
            </w:pPr>
            <w:r w:rsidRPr="005C28CA">
              <w:t>Jozini to Sikhemelele</w:t>
            </w:r>
          </w:p>
        </w:tc>
        <w:tc>
          <w:tcPr>
            <w:tcW w:w="697" w:type="pct"/>
          </w:tcPr>
          <w:p w:rsidR="00C868E4" w:rsidRPr="005C28CA" w:rsidRDefault="00C868E4" w:rsidP="005C28CA">
            <w:pPr>
              <w:spacing w:line="360" w:lineRule="auto"/>
            </w:pPr>
            <w:r w:rsidRPr="005C28CA">
              <w:t>224</w:t>
            </w:r>
          </w:p>
        </w:tc>
        <w:tc>
          <w:tcPr>
            <w:tcW w:w="696" w:type="pct"/>
          </w:tcPr>
          <w:p w:rsidR="00C868E4" w:rsidRPr="005C28CA" w:rsidRDefault="00C868E4" w:rsidP="005C28CA">
            <w:pPr>
              <w:spacing w:line="360" w:lineRule="auto"/>
            </w:pPr>
            <w:r w:rsidRPr="005C28CA">
              <w:t>100,00</w:t>
            </w:r>
          </w:p>
        </w:tc>
        <w:tc>
          <w:tcPr>
            <w:tcW w:w="697" w:type="pct"/>
          </w:tcPr>
          <w:p w:rsidR="00C868E4" w:rsidRPr="005C28CA" w:rsidRDefault="00C868E4" w:rsidP="005C28CA">
            <w:pPr>
              <w:spacing w:line="360" w:lineRule="auto"/>
            </w:pPr>
            <w:r w:rsidRPr="005C28CA">
              <w:t>15</w:t>
            </w:r>
          </w:p>
        </w:tc>
        <w:tc>
          <w:tcPr>
            <w:tcW w:w="697" w:type="pct"/>
          </w:tcPr>
          <w:p w:rsidR="00C868E4" w:rsidRPr="005C28CA" w:rsidRDefault="00C868E4" w:rsidP="005C28CA">
            <w:pPr>
              <w:spacing w:line="360" w:lineRule="auto"/>
            </w:pPr>
            <w:r w:rsidRPr="005C28CA">
              <w:t>14,9</w:t>
            </w:r>
          </w:p>
        </w:tc>
      </w:tr>
      <w:tr w:rsidR="00C868E4" w:rsidRPr="005C28CA" w:rsidTr="005C28CA">
        <w:trPr>
          <w:trHeight w:val="60"/>
        </w:trPr>
        <w:tc>
          <w:tcPr>
            <w:tcW w:w="818" w:type="pct"/>
          </w:tcPr>
          <w:p w:rsidR="00C868E4" w:rsidRPr="005C28CA" w:rsidRDefault="00C868E4" w:rsidP="005C28CA">
            <w:pPr>
              <w:spacing w:line="360" w:lineRule="auto"/>
            </w:pPr>
            <w:r w:rsidRPr="005C28CA">
              <w:t>KZN-R0036F-U</w:t>
            </w:r>
          </w:p>
        </w:tc>
        <w:tc>
          <w:tcPr>
            <w:tcW w:w="1394" w:type="pct"/>
          </w:tcPr>
          <w:p w:rsidR="00C868E4" w:rsidRPr="005C28CA" w:rsidRDefault="00C868E4" w:rsidP="005C28CA">
            <w:pPr>
              <w:spacing w:line="360" w:lineRule="auto"/>
            </w:pPr>
            <w:r w:rsidRPr="005C28CA">
              <w:t>Manguzi to Ezangomeni</w:t>
            </w:r>
          </w:p>
        </w:tc>
        <w:tc>
          <w:tcPr>
            <w:tcW w:w="697" w:type="pct"/>
          </w:tcPr>
          <w:p w:rsidR="00C868E4" w:rsidRPr="005C28CA" w:rsidRDefault="00C868E4" w:rsidP="005C28CA">
            <w:pPr>
              <w:spacing w:line="360" w:lineRule="auto"/>
            </w:pPr>
            <w:r w:rsidRPr="005C28CA">
              <w:t>570</w:t>
            </w:r>
          </w:p>
        </w:tc>
        <w:tc>
          <w:tcPr>
            <w:tcW w:w="696" w:type="pct"/>
          </w:tcPr>
          <w:p w:rsidR="00C868E4" w:rsidRPr="005C28CA" w:rsidRDefault="00C868E4" w:rsidP="005C28CA">
            <w:pPr>
              <w:spacing w:line="360" w:lineRule="auto"/>
            </w:pPr>
            <w:r w:rsidRPr="005C28CA">
              <w:t>95,96</w:t>
            </w:r>
          </w:p>
        </w:tc>
        <w:tc>
          <w:tcPr>
            <w:tcW w:w="697" w:type="pct"/>
          </w:tcPr>
          <w:p w:rsidR="00C868E4" w:rsidRPr="005C28CA" w:rsidRDefault="00C868E4" w:rsidP="005C28CA">
            <w:pPr>
              <w:spacing w:line="360" w:lineRule="auto"/>
            </w:pPr>
            <w:r w:rsidRPr="005C28CA">
              <w:t>38</w:t>
            </w:r>
          </w:p>
        </w:tc>
        <w:tc>
          <w:tcPr>
            <w:tcW w:w="697" w:type="pct"/>
          </w:tcPr>
          <w:p w:rsidR="00C868E4" w:rsidRPr="005C28CA" w:rsidRDefault="00C868E4" w:rsidP="005C28CA">
            <w:pPr>
              <w:spacing w:line="360" w:lineRule="auto"/>
            </w:pPr>
            <w:r w:rsidRPr="005C28CA">
              <w:t>15,0</w:t>
            </w:r>
          </w:p>
        </w:tc>
      </w:tr>
      <w:tr w:rsidR="00C868E4" w:rsidRPr="005C28CA" w:rsidTr="005C28CA">
        <w:trPr>
          <w:trHeight w:val="60"/>
        </w:trPr>
        <w:tc>
          <w:tcPr>
            <w:tcW w:w="818" w:type="pct"/>
          </w:tcPr>
          <w:p w:rsidR="00C868E4" w:rsidRPr="005C28CA" w:rsidRDefault="00C868E4" w:rsidP="005C28CA">
            <w:pPr>
              <w:spacing w:line="360" w:lineRule="auto"/>
            </w:pPr>
            <w:r w:rsidRPr="005C28CA">
              <w:t>KZN-R0061F-U</w:t>
            </w:r>
          </w:p>
        </w:tc>
        <w:tc>
          <w:tcPr>
            <w:tcW w:w="1394" w:type="pct"/>
          </w:tcPr>
          <w:p w:rsidR="00C868E4" w:rsidRPr="005C28CA" w:rsidRDefault="00C868E4" w:rsidP="005C28CA">
            <w:pPr>
              <w:spacing w:line="360" w:lineRule="auto"/>
            </w:pPr>
            <w:r w:rsidRPr="005C28CA">
              <w:t>Mbazwane to Mseleni</w:t>
            </w:r>
          </w:p>
        </w:tc>
        <w:tc>
          <w:tcPr>
            <w:tcW w:w="697" w:type="pct"/>
          </w:tcPr>
          <w:p w:rsidR="00C868E4" w:rsidRPr="005C28CA" w:rsidRDefault="00C868E4" w:rsidP="005C28CA">
            <w:pPr>
              <w:spacing w:line="360" w:lineRule="auto"/>
            </w:pPr>
            <w:r w:rsidRPr="005C28CA">
              <w:t>285</w:t>
            </w:r>
          </w:p>
        </w:tc>
        <w:tc>
          <w:tcPr>
            <w:tcW w:w="696" w:type="pct"/>
          </w:tcPr>
          <w:p w:rsidR="00C868E4" w:rsidRPr="005C28CA" w:rsidRDefault="00C868E4" w:rsidP="005C28CA">
            <w:pPr>
              <w:spacing w:line="360" w:lineRule="auto"/>
            </w:pPr>
            <w:r w:rsidRPr="005C28CA">
              <w:t>100,00</w:t>
            </w:r>
          </w:p>
        </w:tc>
        <w:tc>
          <w:tcPr>
            <w:tcW w:w="697" w:type="pct"/>
          </w:tcPr>
          <w:p w:rsidR="00C868E4" w:rsidRPr="005C28CA" w:rsidRDefault="00C868E4" w:rsidP="005C28CA">
            <w:pPr>
              <w:spacing w:line="360" w:lineRule="auto"/>
            </w:pPr>
            <w:r w:rsidRPr="005C28CA">
              <w:t>19</w:t>
            </w:r>
          </w:p>
        </w:tc>
        <w:tc>
          <w:tcPr>
            <w:tcW w:w="697" w:type="pct"/>
          </w:tcPr>
          <w:p w:rsidR="00C868E4" w:rsidRPr="005C28CA" w:rsidRDefault="00C868E4" w:rsidP="005C28CA">
            <w:pPr>
              <w:spacing w:line="360" w:lineRule="auto"/>
            </w:pPr>
            <w:r w:rsidRPr="005C28CA">
              <w:t>15,0</w:t>
            </w:r>
          </w:p>
        </w:tc>
      </w:tr>
      <w:tr w:rsidR="00C868E4" w:rsidRPr="005C28CA" w:rsidTr="005C28CA">
        <w:trPr>
          <w:trHeight w:val="60"/>
        </w:trPr>
        <w:tc>
          <w:tcPr>
            <w:tcW w:w="818" w:type="pct"/>
          </w:tcPr>
          <w:p w:rsidR="00C868E4" w:rsidRPr="005C28CA" w:rsidRDefault="00C868E4" w:rsidP="005C28CA">
            <w:pPr>
              <w:spacing w:line="360" w:lineRule="auto"/>
            </w:pPr>
            <w:r w:rsidRPr="005C28CA">
              <w:t>KZN-R0066F-U</w:t>
            </w:r>
          </w:p>
        </w:tc>
        <w:tc>
          <w:tcPr>
            <w:tcW w:w="1394" w:type="pct"/>
          </w:tcPr>
          <w:p w:rsidR="00C868E4" w:rsidRPr="005C28CA" w:rsidRDefault="00C868E4" w:rsidP="005C28CA">
            <w:pPr>
              <w:spacing w:line="360" w:lineRule="auto"/>
            </w:pPr>
            <w:r w:rsidRPr="005C28CA">
              <w:t>Mbazwane to Sodwana Bay</w:t>
            </w:r>
          </w:p>
        </w:tc>
        <w:tc>
          <w:tcPr>
            <w:tcW w:w="697" w:type="pct"/>
          </w:tcPr>
          <w:p w:rsidR="00C868E4" w:rsidRPr="005C28CA" w:rsidRDefault="00C868E4" w:rsidP="005C28CA">
            <w:pPr>
              <w:spacing w:line="360" w:lineRule="auto"/>
            </w:pPr>
            <w:r w:rsidRPr="005C28CA">
              <w:t>267</w:t>
            </w:r>
          </w:p>
        </w:tc>
        <w:tc>
          <w:tcPr>
            <w:tcW w:w="696" w:type="pct"/>
          </w:tcPr>
          <w:p w:rsidR="00C868E4" w:rsidRPr="005C28CA" w:rsidRDefault="00C868E4" w:rsidP="005C28CA">
            <w:pPr>
              <w:spacing w:line="360" w:lineRule="auto"/>
            </w:pPr>
            <w:r w:rsidRPr="005C28CA">
              <w:t>100,75</w:t>
            </w:r>
          </w:p>
        </w:tc>
        <w:tc>
          <w:tcPr>
            <w:tcW w:w="697" w:type="pct"/>
          </w:tcPr>
          <w:p w:rsidR="00C868E4" w:rsidRPr="005C28CA" w:rsidRDefault="00C868E4" w:rsidP="005C28CA">
            <w:pPr>
              <w:spacing w:line="360" w:lineRule="auto"/>
            </w:pPr>
            <w:r w:rsidRPr="005C28CA">
              <w:t>20</w:t>
            </w:r>
          </w:p>
        </w:tc>
        <w:tc>
          <w:tcPr>
            <w:tcW w:w="697" w:type="pct"/>
          </w:tcPr>
          <w:p w:rsidR="00C868E4" w:rsidRPr="005C28CA" w:rsidRDefault="00C868E4" w:rsidP="005C28CA">
            <w:pPr>
              <w:spacing w:line="360" w:lineRule="auto"/>
            </w:pPr>
            <w:r w:rsidRPr="005C28CA">
              <w:t>13,4</w:t>
            </w:r>
          </w:p>
        </w:tc>
      </w:tr>
      <w:tr w:rsidR="00C868E4" w:rsidRPr="005C28CA" w:rsidTr="005C28CA">
        <w:trPr>
          <w:trHeight w:val="60"/>
        </w:trPr>
        <w:tc>
          <w:tcPr>
            <w:tcW w:w="818" w:type="pct"/>
          </w:tcPr>
          <w:p w:rsidR="00C868E4" w:rsidRPr="005C28CA" w:rsidRDefault="00C868E4" w:rsidP="005C28CA">
            <w:pPr>
              <w:spacing w:line="360" w:lineRule="auto"/>
            </w:pPr>
            <w:r w:rsidRPr="005C28CA">
              <w:t>KZN-R0056F-U</w:t>
            </w:r>
          </w:p>
        </w:tc>
        <w:tc>
          <w:tcPr>
            <w:tcW w:w="1394" w:type="pct"/>
          </w:tcPr>
          <w:p w:rsidR="00C868E4" w:rsidRPr="005C28CA" w:rsidRDefault="00C868E4" w:rsidP="005C28CA">
            <w:pPr>
              <w:spacing w:line="360" w:lineRule="auto"/>
            </w:pPr>
            <w:r w:rsidRPr="005C28CA">
              <w:t>Mbazwane to Manzibomvu</w:t>
            </w:r>
          </w:p>
        </w:tc>
        <w:tc>
          <w:tcPr>
            <w:tcW w:w="697" w:type="pct"/>
          </w:tcPr>
          <w:p w:rsidR="00C868E4" w:rsidRPr="005C28CA" w:rsidRDefault="00C868E4" w:rsidP="005C28CA">
            <w:pPr>
              <w:spacing w:line="360" w:lineRule="auto"/>
            </w:pPr>
            <w:r w:rsidRPr="005C28CA">
              <w:t>170</w:t>
            </w:r>
          </w:p>
        </w:tc>
        <w:tc>
          <w:tcPr>
            <w:tcW w:w="696" w:type="pct"/>
          </w:tcPr>
          <w:p w:rsidR="00C868E4" w:rsidRPr="005C28CA" w:rsidRDefault="00C868E4" w:rsidP="005C28CA">
            <w:pPr>
              <w:spacing w:line="360" w:lineRule="auto"/>
            </w:pPr>
            <w:r w:rsidRPr="005C28CA">
              <w:t>116,47</w:t>
            </w:r>
          </w:p>
        </w:tc>
        <w:tc>
          <w:tcPr>
            <w:tcW w:w="697" w:type="pct"/>
          </w:tcPr>
          <w:p w:rsidR="00C868E4" w:rsidRPr="005C28CA" w:rsidRDefault="00C868E4" w:rsidP="005C28CA">
            <w:pPr>
              <w:spacing w:line="360" w:lineRule="auto"/>
            </w:pPr>
            <w:r w:rsidRPr="005C28CA">
              <w:t>17</w:t>
            </w:r>
          </w:p>
        </w:tc>
        <w:tc>
          <w:tcPr>
            <w:tcW w:w="697" w:type="pct"/>
          </w:tcPr>
          <w:p w:rsidR="00C868E4" w:rsidRPr="005C28CA" w:rsidRDefault="00C868E4" w:rsidP="005C28CA">
            <w:pPr>
              <w:spacing w:line="360" w:lineRule="auto"/>
            </w:pPr>
            <w:r w:rsidRPr="005C28CA">
              <w:t>11,6</w:t>
            </w:r>
          </w:p>
        </w:tc>
      </w:tr>
    </w:tbl>
    <w:p w:rsidR="00C868E4" w:rsidRPr="00520DBD" w:rsidRDefault="00C868E4" w:rsidP="00DF7CD8">
      <w:pPr>
        <w:pStyle w:val="BodyText20"/>
      </w:pPr>
      <w:r w:rsidRPr="00520DBD">
        <w:t>It is clear that most of the routes inside and linking the municipality to other major centres within the district are operating at capacity, and that consideration to expand route capacity should receive high priority. When commuting, whether by motorized or non-motorized means, people face many challenges within the municipal area.</w:t>
      </w:r>
    </w:p>
    <w:p w:rsidR="00FD419E" w:rsidRPr="00520DBD" w:rsidRDefault="00C868E4" w:rsidP="00520DBD">
      <w:pPr>
        <w:pStyle w:val="BasicParagraph"/>
        <w:spacing w:after="0" w:line="360" w:lineRule="auto"/>
        <w:rPr>
          <w:rFonts w:ascii="Arial" w:hAnsi="Arial" w:cs="Arial"/>
          <w:sz w:val="20"/>
          <w:szCs w:val="20"/>
        </w:rPr>
      </w:pPr>
      <w:r w:rsidRPr="00520DBD">
        <w:rPr>
          <w:rFonts w:ascii="Arial" w:hAnsi="Arial" w:cs="Arial"/>
          <w:sz w:val="20"/>
          <w:szCs w:val="20"/>
        </w:rPr>
        <w:t>These can be summarised as follows:</w:t>
      </w:r>
    </w:p>
    <w:p w:rsidR="00C868E4" w:rsidRPr="00520DBD" w:rsidRDefault="00C868E4" w:rsidP="006011CF">
      <w:pPr>
        <w:pStyle w:val="BodyText20"/>
        <w:numPr>
          <w:ilvl w:val="0"/>
          <w:numId w:val="32"/>
        </w:numPr>
      </w:pPr>
      <w:r w:rsidRPr="00520DBD">
        <w:t>Poor conditions of roads;</w:t>
      </w:r>
    </w:p>
    <w:p w:rsidR="00C868E4" w:rsidRPr="00520DBD" w:rsidRDefault="00C868E4" w:rsidP="006011CF">
      <w:pPr>
        <w:pStyle w:val="BodyText20"/>
        <w:numPr>
          <w:ilvl w:val="0"/>
          <w:numId w:val="32"/>
        </w:numPr>
      </w:pPr>
      <w:r w:rsidRPr="00520DBD">
        <w:t>Inadequate pedestrian signs and markings and off-loading a</w:t>
      </w:r>
      <w:r w:rsidR="00F96F19" w:rsidRPr="00520DBD">
        <w:t xml:space="preserve">reas, especially within the few </w:t>
      </w:r>
      <w:r w:rsidRPr="00520DBD">
        <w:t>urban areas;</w:t>
      </w:r>
    </w:p>
    <w:p w:rsidR="00C868E4" w:rsidRPr="00520DBD" w:rsidRDefault="00C868E4" w:rsidP="006011CF">
      <w:pPr>
        <w:pStyle w:val="BodyText20"/>
        <w:numPr>
          <w:ilvl w:val="0"/>
          <w:numId w:val="32"/>
        </w:numPr>
      </w:pPr>
      <w:r w:rsidRPr="00520DBD">
        <w:t>Limited traffic calming measures within high accident areas;</w:t>
      </w:r>
    </w:p>
    <w:p w:rsidR="00C868E4" w:rsidRPr="00520DBD" w:rsidRDefault="00C868E4" w:rsidP="006011CF">
      <w:pPr>
        <w:pStyle w:val="BodyText20"/>
        <w:numPr>
          <w:ilvl w:val="0"/>
          <w:numId w:val="32"/>
        </w:numPr>
      </w:pPr>
      <w:r w:rsidRPr="00520DBD">
        <w:t>Absence of traffic lights, especially at major intersections;</w:t>
      </w:r>
    </w:p>
    <w:p w:rsidR="00F96F19" w:rsidRPr="00520DBD" w:rsidRDefault="00C868E4" w:rsidP="006011CF">
      <w:pPr>
        <w:pStyle w:val="BodyText20"/>
        <w:numPr>
          <w:ilvl w:val="0"/>
          <w:numId w:val="32"/>
        </w:numPr>
      </w:pPr>
      <w:r w:rsidRPr="00520DBD">
        <w:t>Unavailability of adequate public transport facilities especially for the disabled;</w:t>
      </w:r>
    </w:p>
    <w:p w:rsidR="00C868E4" w:rsidRDefault="00C868E4" w:rsidP="006011CF">
      <w:pPr>
        <w:pStyle w:val="Bullettextin14"/>
        <w:numPr>
          <w:ilvl w:val="0"/>
          <w:numId w:val="13"/>
        </w:numPr>
        <w:spacing w:after="0" w:line="360" w:lineRule="auto"/>
        <w:rPr>
          <w:rFonts w:ascii="Arial" w:hAnsi="Arial" w:cs="Arial"/>
          <w:sz w:val="20"/>
          <w:szCs w:val="20"/>
        </w:rPr>
      </w:pPr>
      <w:r w:rsidRPr="00520DBD">
        <w:rPr>
          <w:rFonts w:ascii="Arial" w:hAnsi="Arial" w:cs="Arial"/>
          <w:sz w:val="20"/>
          <w:szCs w:val="20"/>
        </w:rPr>
        <w:t>Lack of pedestrian and non-motorized transport facilities.</w:t>
      </w:r>
    </w:p>
    <w:p w:rsidR="00C868E4" w:rsidRDefault="00C868E4" w:rsidP="00DF7CD8">
      <w:pPr>
        <w:pStyle w:val="BodyText20"/>
      </w:pPr>
      <w:r w:rsidRPr="00520DBD">
        <w:t>The areas that should be considered for intervention include improving pedestrian signs, markings and off-loading areas, especially in the urban areas. The traffic calming measures within areas of high accidents should also be explored and wherever possible the provision of traffic lights, especially at major intersections, should be provided.</w:t>
      </w:r>
    </w:p>
    <w:p w:rsidR="00FD419E" w:rsidRPr="00520DBD" w:rsidRDefault="00FD419E" w:rsidP="00DF7CD8">
      <w:pPr>
        <w:pStyle w:val="BodyText20"/>
      </w:pPr>
    </w:p>
    <w:p w:rsidR="00C868E4" w:rsidRDefault="00D95D37" w:rsidP="00DF7CD8">
      <w:pPr>
        <w:pStyle w:val="BodyText20"/>
      </w:pPr>
      <w:r>
        <w:t>Umhlabuyalingana</w:t>
      </w:r>
      <w:r w:rsidR="00C868E4" w:rsidRPr="00520DBD">
        <w:t xml:space="preserve"> does not have an established public and goods rail transport system. The railway line runs parallel to the N2 within the uMkhanyakude District. It cuts across Mtubatuba, The Big Five False Bay, Hlabisa and some parts of Jozini to Swaziland but is passes outside of the </w:t>
      </w:r>
      <w:r>
        <w:t>Umhlabuyalingana</w:t>
      </w:r>
      <w:r w:rsidR="00C868E4" w:rsidRPr="00520DBD">
        <w:t xml:space="preserve"> administrative boundary. In any case it also appears as though this transport service was discontinued some time ago.</w:t>
      </w:r>
    </w:p>
    <w:p w:rsidR="00FD419E" w:rsidRPr="00520DBD" w:rsidRDefault="00FD419E" w:rsidP="00DF7CD8">
      <w:pPr>
        <w:pStyle w:val="BodyText20"/>
      </w:pPr>
    </w:p>
    <w:p w:rsidR="00DD4615" w:rsidRPr="00520DBD" w:rsidRDefault="00D95D37" w:rsidP="00DF7CD8">
      <w:pPr>
        <w:pStyle w:val="BodyText20"/>
      </w:pPr>
      <w:r>
        <w:t>Umhlabuyalingana</w:t>
      </w:r>
      <w:r w:rsidR="00C868E4" w:rsidRPr="00520DBD">
        <w:t xml:space="preserve"> does not have an established or operational air transport system. Small landing strips (airstrip) exist within both Mbazwana and Sodwana Bay. However, the condition of these f</w:t>
      </w:r>
      <w:r w:rsidR="00946474" w:rsidRPr="00520DBD">
        <w:t>acilities is currently unknown.</w:t>
      </w:r>
    </w:p>
    <w:p w:rsidR="005C28CA" w:rsidRDefault="005C28CA">
      <w:pPr>
        <w:rPr>
          <w:rFonts w:ascii="Arial" w:eastAsiaTheme="minorHAnsi" w:hAnsi="Arial" w:cs="Arial"/>
          <w:color w:val="000000"/>
          <w:sz w:val="20"/>
          <w:szCs w:val="20"/>
          <w:lang w:val="en-GB"/>
        </w:rPr>
      </w:pPr>
      <w:r>
        <w:rPr>
          <w:rFonts w:ascii="Arial" w:hAnsi="Arial" w:cs="Arial"/>
          <w:sz w:val="20"/>
          <w:szCs w:val="20"/>
        </w:rPr>
        <w:br w:type="page"/>
      </w:r>
    </w:p>
    <w:p w:rsidR="00C868E4" w:rsidRPr="00520DBD" w:rsidRDefault="004211D1" w:rsidP="00DE3CA5">
      <w:pPr>
        <w:pStyle w:val="Heading2"/>
      </w:pPr>
      <w:bookmarkStart w:id="208" w:name="_Toc490994215"/>
      <w:r>
        <w:lastRenderedPageBreak/>
        <w:t xml:space="preserve">1.3.6 </w:t>
      </w:r>
      <w:r w:rsidR="00FD419E" w:rsidRPr="00520DBD">
        <w:t>ACCESS TO COMMUNITY FACILITIES</w:t>
      </w:r>
      <w:bookmarkEnd w:id="208"/>
    </w:p>
    <w:p w:rsidR="00C868E4" w:rsidRPr="00520DBD" w:rsidRDefault="00D95D37" w:rsidP="00DF7CD8">
      <w:pPr>
        <w:pStyle w:val="BodyText20"/>
      </w:pPr>
      <w:r>
        <w:t>Umhlabuyalingana</w:t>
      </w:r>
      <w:r w:rsidR="00C868E4" w:rsidRPr="00520DBD">
        <w:t xml:space="preserve"> Municipality is served </w:t>
      </w:r>
      <w:r w:rsidR="004211D1">
        <w:t>by two hospitals and 17 clinics</w:t>
      </w:r>
      <w:r w:rsidR="00C868E4" w:rsidRPr="00520DBD">
        <w:t>. The hospitals are located in Mseleni and KwaNgwanase, while the clinics are strategically placed in the areas of greater population densities.</w:t>
      </w:r>
      <w:r w:rsidR="00DD4615" w:rsidRPr="00520DBD">
        <w:t xml:space="preserve"> </w:t>
      </w:r>
      <w:r w:rsidR="00C868E4" w:rsidRPr="00520DBD">
        <w:t>By applying the same principle as above, with radiuses of 10 kilometres for clinics and 50 kilometres for hospitals, it appears that 91</w:t>
      </w:r>
      <w:r w:rsidR="00165DAE" w:rsidRPr="00520DBD">
        <w:t>, 6</w:t>
      </w:r>
      <w:r w:rsidR="00C868E4" w:rsidRPr="00520DBD">
        <w:t xml:space="preserve"> percent of municipal households have access to health facilities. The application of another form of planning standards suggests that a population of 50 000 people is required for a hospital while a clinic should be provided for every 6 000 people. This therefore suggests that ideally the area is supposed to be serviced by three hospitals and 26 clinics, which suggests a backlog </w:t>
      </w:r>
      <w:r w:rsidR="00DD4615" w:rsidRPr="00520DBD">
        <w:t xml:space="preserve">of a hospital and nine clinics. </w:t>
      </w:r>
      <w:r w:rsidR="00C868E4" w:rsidRPr="00520DBD">
        <w:t xml:space="preserve">It must be noted that these standards tend to be difficult to comprehend in a rural context, especially in an area such as </w:t>
      </w:r>
      <w:r>
        <w:t>Umhlabuyalingana</w:t>
      </w:r>
      <w:r w:rsidR="00C868E4" w:rsidRPr="00520DBD">
        <w:t xml:space="preserve"> which is characterised by sparsely populated settlements.</w:t>
      </w:r>
    </w:p>
    <w:p w:rsidR="00C868E4" w:rsidRPr="00520DBD" w:rsidRDefault="00C868E4" w:rsidP="00520DBD">
      <w:pPr>
        <w:pStyle w:val="Head111"/>
        <w:spacing w:before="0" w:after="0" w:line="360" w:lineRule="auto"/>
        <w:jc w:val="both"/>
        <w:rPr>
          <w:rFonts w:ascii="Arial" w:hAnsi="Arial" w:cs="Arial"/>
          <w:sz w:val="20"/>
          <w:szCs w:val="20"/>
        </w:rPr>
      </w:pPr>
    </w:p>
    <w:p w:rsidR="00C868E4" w:rsidRPr="00520DBD" w:rsidRDefault="00C868E4" w:rsidP="00DF7CD8">
      <w:pPr>
        <w:pStyle w:val="BodyText20"/>
      </w:pPr>
      <w:r w:rsidRPr="00520DBD">
        <w:t xml:space="preserve">There are currently 98 primary schools and 36 secondary schools in the </w:t>
      </w:r>
      <w:r w:rsidR="00D95D37">
        <w:t>Umhlabuyalingana</w:t>
      </w:r>
      <w:r w:rsidRPr="00520DBD">
        <w:t xml:space="preserve"> municipal area (Figure 1.17). The uMkhanyakude Spatial Development Framework analysed the placement of these schools in relation to the settlement pattern within the municipality, to determine accessibility to these facilities. The method used was to apply a buffer of 2 000 metres around a primary school and 5 000 metres around a secondary school, and all households falling outside the buffer were deemed not to have access to education facilities. From the analysis it was determined that 29</w:t>
      </w:r>
      <w:r w:rsidR="00165DAE" w:rsidRPr="00520DBD">
        <w:t>, 7</w:t>
      </w:r>
      <w:r w:rsidRPr="00520DBD">
        <w:t xml:space="preserve"> percent of households within the municipality do not have access to education facilities.</w:t>
      </w:r>
    </w:p>
    <w:p w:rsidR="00DD4615" w:rsidRPr="00520DBD" w:rsidRDefault="00DD4615" w:rsidP="00DF7CD8">
      <w:pPr>
        <w:pStyle w:val="BodyText20"/>
      </w:pPr>
    </w:p>
    <w:p w:rsidR="00F96F19" w:rsidRPr="00520DBD" w:rsidRDefault="00C868E4" w:rsidP="00DF7CD8">
      <w:pPr>
        <w:pStyle w:val="BodyText20"/>
      </w:pPr>
      <w:r w:rsidRPr="00520DBD">
        <w:t>This figure might seem acceptable in terms of service standards for rural areas, except for the fact that the learner/teacher ratio in the municipality is between 38 to 40 learners per teacher. The average number of learners per classroom varies from 54 to 56, which is unacceptable in terms of the Department of Education standards.</w:t>
      </w:r>
    </w:p>
    <w:p w:rsidR="00DD4615" w:rsidRPr="00520DBD" w:rsidRDefault="00DD4615" w:rsidP="00520DBD">
      <w:pPr>
        <w:pStyle w:val="BasicParagraph"/>
        <w:spacing w:after="0" w:line="360" w:lineRule="auto"/>
        <w:rPr>
          <w:rFonts w:ascii="Arial" w:hAnsi="Arial" w:cs="Arial"/>
          <w:sz w:val="20"/>
          <w:szCs w:val="20"/>
        </w:rPr>
      </w:pPr>
    </w:p>
    <w:p w:rsidR="00C868E4" w:rsidRPr="00520DBD" w:rsidRDefault="00C868E4" w:rsidP="00DF7CD8">
      <w:pPr>
        <w:pStyle w:val="BodyText20"/>
      </w:pPr>
      <w:r w:rsidRPr="00520DBD">
        <w:t>Application of other planning standards for education facilities suggests that there should be one primary school per 600 households and one secondary school for every 1 200 households. This suggests that the area should have 272 primary schools and 136 secondary schools. This suggestion indicates a backlog of 174 primary schools and 100 secondary schools.</w:t>
      </w:r>
    </w:p>
    <w:p w:rsidR="00C868E4" w:rsidRPr="00520DBD" w:rsidRDefault="00C868E4" w:rsidP="00DF7CD8">
      <w:pPr>
        <w:pStyle w:val="BodyText20"/>
      </w:pPr>
      <w:r w:rsidRPr="00520DBD">
        <w:t>Once again these standards are more applicable in the urban context.</w:t>
      </w:r>
    </w:p>
    <w:p w:rsidR="00D32737" w:rsidRPr="00520DBD" w:rsidRDefault="00D32737" w:rsidP="00520DBD">
      <w:pPr>
        <w:pStyle w:val="BasicParagraph"/>
        <w:spacing w:after="0" w:line="360" w:lineRule="auto"/>
        <w:rPr>
          <w:rFonts w:ascii="Arial" w:hAnsi="Arial" w:cs="Arial"/>
          <w:sz w:val="20"/>
          <w:szCs w:val="20"/>
        </w:rPr>
      </w:pPr>
    </w:p>
    <w:p w:rsidR="00C868E4" w:rsidRPr="00520DBD" w:rsidRDefault="004211D1" w:rsidP="00DE3CA5">
      <w:pPr>
        <w:pStyle w:val="Heading2"/>
      </w:pPr>
      <w:bookmarkStart w:id="209" w:name="_Toc490994216"/>
      <w:r>
        <w:t xml:space="preserve">1.3.7 </w:t>
      </w:r>
      <w:r w:rsidR="00FD419E" w:rsidRPr="00520DBD">
        <w:t>CEMETERIES</w:t>
      </w:r>
      <w:bookmarkEnd w:id="209"/>
    </w:p>
    <w:p w:rsidR="00C868E4" w:rsidRPr="00520DBD" w:rsidRDefault="00C868E4" w:rsidP="00DF7CD8">
      <w:pPr>
        <w:pStyle w:val="BodyText20"/>
      </w:pPr>
      <w:r w:rsidRPr="00520DBD">
        <w:t xml:space="preserve">There is very little data regarding the need for cemeteries, since neither the district nor the municipality has compiled a cemeteries master plan. The general observation regarding the placement of cemeteries is that the placement of these facilities is closely related to cultural and religious traditions. These facilities are normally located </w:t>
      </w:r>
      <w:r w:rsidR="00DD4615" w:rsidRPr="00520DBD">
        <w:t xml:space="preserve">close to areas of settlement. </w:t>
      </w:r>
      <w:r w:rsidRPr="00520DBD">
        <w:t>It is custom in rural areas to bury the dead close to the homestead in which the individual lived, and specifically within the boundaries of a specific traditional authority.</w:t>
      </w:r>
    </w:p>
    <w:p w:rsidR="00DD4615" w:rsidRPr="00520DBD" w:rsidRDefault="00DD4615" w:rsidP="00DF7CD8">
      <w:pPr>
        <w:pStyle w:val="BodyText20"/>
      </w:pPr>
    </w:p>
    <w:p w:rsidR="00C868E4" w:rsidRPr="00520DBD" w:rsidRDefault="00C868E4" w:rsidP="00DF7CD8">
      <w:pPr>
        <w:pStyle w:val="BodyText20"/>
      </w:pPr>
      <w:r w:rsidRPr="00520DBD">
        <w:t xml:space="preserve">There is need to ensure that all communities have access to adequate burial facilities in the most proper way. </w:t>
      </w:r>
      <w:r w:rsidRPr="00DF7CD8">
        <w:t>This would include the identification of cemetery sites within the small towns or emerging nodes (Manguzi, Mbazwana</w:t>
      </w:r>
      <w:r w:rsidRPr="00520DBD">
        <w:t xml:space="preserve">, Skhemelele and Phelandaba) since home burial cannot be considered to be an ideal situation in those cases. Such cemeteries will need to be fenced and </w:t>
      </w:r>
      <w:r w:rsidRPr="00520DBD">
        <w:lastRenderedPageBreak/>
        <w:t>maintained. Cemeteries also need to be secured in order to ensure preservation of heritage and prevent vandalism of graves and tombstones.</w:t>
      </w:r>
    </w:p>
    <w:p w:rsidR="00F039FB" w:rsidRDefault="00F039FB" w:rsidP="00520DBD">
      <w:pPr>
        <w:pStyle w:val="Head111"/>
        <w:spacing w:before="0" w:after="0" w:line="360" w:lineRule="auto"/>
        <w:ind w:left="0" w:firstLine="0"/>
        <w:jc w:val="both"/>
        <w:rPr>
          <w:rFonts w:ascii="Arial" w:hAnsi="Arial" w:cs="Arial"/>
          <w:sz w:val="20"/>
          <w:szCs w:val="20"/>
        </w:rPr>
      </w:pPr>
    </w:p>
    <w:p w:rsidR="00DF7CD8" w:rsidRPr="00520DBD" w:rsidRDefault="00DF7CD8" w:rsidP="00520DBD">
      <w:pPr>
        <w:pStyle w:val="Head111"/>
        <w:spacing w:before="0" w:after="0" w:line="360" w:lineRule="auto"/>
        <w:ind w:left="0" w:firstLine="0"/>
        <w:jc w:val="both"/>
        <w:rPr>
          <w:rFonts w:ascii="Arial" w:hAnsi="Arial" w:cs="Arial"/>
          <w:sz w:val="20"/>
          <w:szCs w:val="20"/>
        </w:rPr>
      </w:pPr>
    </w:p>
    <w:p w:rsidR="00C868E4" w:rsidRPr="00520DBD" w:rsidRDefault="004211D1" w:rsidP="00DE3CA5">
      <w:pPr>
        <w:pStyle w:val="Heading2"/>
      </w:pPr>
      <w:bookmarkStart w:id="210" w:name="_Toc490994217"/>
      <w:r>
        <w:t xml:space="preserve">1.3.8 </w:t>
      </w:r>
      <w:r w:rsidR="00DF7CD8" w:rsidRPr="00520DBD">
        <w:t>SPORTS FACILITIES</w:t>
      </w:r>
      <w:bookmarkEnd w:id="210"/>
    </w:p>
    <w:p w:rsidR="00E958E6" w:rsidRDefault="00C868E4" w:rsidP="005F6E63">
      <w:pPr>
        <w:pStyle w:val="BodyText20"/>
        <w:rPr>
          <w:rFonts w:ascii="Arial" w:hAnsi="Arial"/>
          <w:sz w:val="20"/>
          <w:szCs w:val="20"/>
        </w:rPr>
      </w:pPr>
      <w:r w:rsidRPr="00DF7CD8">
        <w:rPr>
          <w:rStyle w:val="bodytextChar1"/>
        </w:rPr>
        <w:t>The municipality is comprised of mainly a youthful population and this warrants that specific attention should be given to the development of sport and recreation facilities and initiatives. Currently there are no formal sport stadiums within the area. These facilities will need to be constructed and maintained as and when required</w:t>
      </w:r>
      <w:r w:rsidR="005F6E63">
        <w:rPr>
          <w:rFonts w:ascii="Arial" w:hAnsi="Arial"/>
          <w:sz w:val="20"/>
          <w:szCs w:val="20"/>
        </w:rPr>
        <w:t>.</w:t>
      </w:r>
    </w:p>
    <w:p w:rsidR="00E958E6" w:rsidRDefault="00E958E6" w:rsidP="00520DBD">
      <w:pPr>
        <w:pStyle w:val="BasicParagraph"/>
        <w:spacing w:after="0" w:line="360" w:lineRule="auto"/>
        <w:rPr>
          <w:rFonts w:ascii="Arial" w:hAnsi="Arial" w:cs="Arial"/>
          <w:sz w:val="20"/>
          <w:szCs w:val="20"/>
        </w:rPr>
      </w:pPr>
    </w:p>
    <w:p w:rsidR="00393403" w:rsidRPr="00520DBD" w:rsidRDefault="00393403" w:rsidP="00520DBD">
      <w:pPr>
        <w:pStyle w:val="BasicParagraph"/>
        <w:spacing w:after="0" w:line="360" w:lineRule="auto"/>
        <w:rPr>
          <w:rFonts w:ascii="Arial" w:hAnsi="Arial" w:cs="Arial"/>
          <w:sz w:val="20"/>
          <w:szCs w:val="20"/>
        </w:rPr>
      </w:pPr>
    </w:p>
    <w:p w:rsidR="00C868E4" w:rsidRPr="00520DBD" w:rsidRDefault="004211D1" w:rsidP="00E27EDA">
      <w:pPr>
        <w:pStyle w:val="Heading1"/>
      </w:pPr>
      <w:bookmarkStart w:id="211" w:name="_Toc490994218"/>
      <w:r>
        <w:t xml:space="preserve">1.3.9 </w:t>
      </w:r>
      <w:r w:rsidR="00DF7CD8" w:rsidRPr="00520DBD">
        <w:t>PUBLIC SAFETY &amp; SECURITY</w:t>
      </w:r>
      <w:bookmarkEnd w:id="211"/>
    </w:p>
    <w:p w:rsidR="00DD4615" w:rsidRPr="00520DBD" w:rsidRDefault="00DD4615" w:rsidP="00520DBD">
      <w:pPr>
        <w:pStyle w:val="Head111"/>
        <w:spacing w:before="0" w:after="0" w:line="360" w:lineRule="auto"/>
        <w:jc w:val="both"/>
        <w:rPr>
          <w:rFonts w:ascii="Arial" w:hAnsi="Arial" w:cs="Arial"/>
          <w:sz w:val="20"/>
          <w:szCs w:val="20"/>
        </w:rPr>
      </w:pPr>
    </w:p>
    <w:p w:rsidR="00C868E4" w:rsidRPr="00520DBD" w:rsidRDefault="00AD25A5" w:rsidP="00DE3CA5">
      <w:pPr>
        <w:pStyle w:val="Heading2"/>
      </w:pPr>
      <w:bookmarkStart w:id="212" w:name="_Toc490994219"/>
      <w:r>
        <w:t xml:space="preserve">1.3.9.1 </w:t>
      </w:r>
      <w:r w:rsidR="00F86C77" w:rsidRPr="00520DBD">
        <w:t>POLICE SERVICES</w:t>
      </w:r>
      <w:bookmarkEnd w:id="212"/>
    </w:p>
    <w:p w:rsidR="00C868E4" w:rsidRPr="00520DBD" w:rsidRDefault="00C868E4" w:rsidP="00F86C77">
      <w:pPr>
        <w:pStyle w:val="BodyText20"/>
      </w:pPr>
      <w:r w:rsidRPr="00520DBD">
        <w:t xml:space="preserve">There are two police stations in </w:t>
      </w:r>
      <w:r w:rsidR="00D95D37">
        <w:t>Umhlabuyalingana</w:t>
      </w:r>
      <w:r w:rsidR="00F86C77" w:rsidRPr="00520DBD">
        <w:t xml:space="preserve"> that</w:t>
      </w:r>
      <w:r w:rsidRPr="00520DBD">
        <w:t xml:space="preserve"> is Mbazwana and Manguzi. South African Police Service (SAPS) is currently investigating the feasibility of developing another police station in Ntshongwe</w:t>
      </w:r>
      <w:r w:rsidR="00A129EF">
        <w:t xml:space="preserve"> and have erected a mobile police station at Skhemelele</w:t>
      </w:r>
      <w:r w:rsidRPr="00520DBD">
        <w:t>. This will improve access to police services and public safety and addr</w:t>
      </w:r>
      <w:r w:rsidR="00DD4615" w:rsidRPr="00520DBD">
        <w:t xml:space="preserve">ess increasing levels of crime. </w:t>
      </w:r>
      <w:r w:rsidRPr="00520DBD">
        <w:t>According to SAPS (2011 Crime Statistics), the most common crimes in the area include:</w:t>
      </w:r>
      <w:r w:rsidR="00F86C77">
        <w:t xml:space="preserve"> </w:t>
      </w:r>
      <w:r w:rsidRPr="00520DBD">
        <w:t>a</w:t>
      </w:r>
      <w:r w:rsidR="00F86C77">
        <w:t xml:space="preserve">t residential premises; and </w:t>
      </w:r>
      <w:r w:rsidRPr="00520DBD">
        <w:t>assault with intention to inflict grievous bodily harm.</w:t>
      </w:r>
    </w:p>
    <w:p w:rsidR="00DD4615" w:rsidRPr="00520DBD" w:rsidRDefault="00DD4615" w:rsidP="00520DBD">
      <w:pPr>
        <w:pStyle w:val="Head111"/>
        <w:spacing w:before="0" w:after="0" w:line="360" w:lineRule="auto"/>
        <w:ind w:left="0" w:firstLine="0"/>
        <w:jc w:val="both"/>
        <w:rPr>
          <w:rFonts w:ascii="Arial" w:hAnsi="Arial" w:cs="Arial"/>
          <w:sz w:val="20"/>
          <w:szCs w:val="20"/>
        </w:rPr>
      </w:pPr>
    </w:p>
    <w:p w:rsidR="00C868E4" w:rsidRPr="00520DBD" w:rsidRDefault="00AD25A5" w:rsidP="00DE3CA5">
      <w:pPr>
        <w:pStyle w:val="Heading2"/>
      </w:pPr>
      <w:bookmarkStart w:id="213" w:name="_Toc490994220"/>
      <w:r>
        <w:t xml:space="preserve">1.3.9.2 </w:t>
      </w:r>
      <w:r w:rsidR="00F86C77" w:rsidRPr="00520DBD">
        <w:t>ROAD SAFETY</w:t>
      </w:r>
      <w:bookmarkEnd w:id="213"/>
    </w:p>
    <w:p w:rsidR="00C868E4" w:rsidRDefault="00C868E4" w:rsidP="00F86C77">
      <w:pPr>
        <w:pStyle w:val="BodyText20"/>
      </w:pPr>
      <w:r w:rsidRPr="00520DBD">
        <w:t>A Traffic Law Enforcement and Licensing Unit was established in 2009 and entrusted with the following responsibilities:</w:t>
      </w:r>
    </w:p>
    <w:p w:rsidR="00F86C77" w:rsidRPr="00520DBD" w:rsidRDefault="00F86C77" w:rsidP="00F86C77">
      <w:pPr>
        <w:pStyle w:val="BodyText20"/>
      </w:pPr>
    </w:p>
    <w:p w:rsidR="00C868E4" w:rsidRPr="00520DBD" w:rsidRDefault="00C868E4" w:rsidP="006011CF">
      <w:pPr>
        <w:pStyle w:val="BodyText20"/>
        <w:numPr>
          <w:ilvl w:val="0"/>
          <w:numId w:val="13"/>
        </w:numPr>
      </w:pPr>
      <w:r w:rsidRPr="00520DBD">
        <w:t>Learners licences – all codes</w:t>
      </w:r>
    </w:p>
    <w:p w:rsidR="00C868E4" w:rsidRPr="00520DBD" w:rsidRDefault="00C868E4" w:rsidP="006011CF">
      <w:pPr>
        <w:pStyle w:val="BodyText20"/>
        <w:numPr>
          <w:ilvl w:val="0"/>
          <w:numId w:val="13"/>
        </w:numPr>
      </w:pPr>
      <w:r w:rsidRPr="00520DBD">
        <w:t>Driving licences for light and heavy motor vehicles</w:t>
      </w:r>
    </w:p>
    <w:p w:rsidR="00C868E4" w:rsidRPr="00520DBD" w:rsidRDefault="00C868E4" w:rsidP="006011CF">
      <w:pPr>
        <w:pStyle w:val="BodyText20"/>
        <w:numPr>
          <w:ilvl w:val="0"/>
          <w:numId w:val="13"/>
        </w:numPr>
      </w:pPr>
      <w:r w:rsidRPr="00520DBD">
        <w:t>Renewal of driving licences and professional driving permits.</w:t>
      </w:r>
    </w:p>
    <w:p w:rsidR="00C868E4" w:rsidRPr="00520DBD" w:rsidRDefault="00C868E4" w:rsidP="006011CF">
      <w:pPr>
        <w:pStyle w:val="BodyText20"/>
        <w:numPr>
          <w:ilvl w:val="0"/>
          <w:numId w:val="13"/>
        </w:numPr>
      </w:pPr>
      <w:r w:rsidRPr="00520DBD">
        <w:t>Replacement of temporary driving licences and learners licences</w:t>
      </w:r>
    </w:p>
    <w:p w:rsidR="00C868E4" w:rsidRPr="00520DBD" w:rsidRDefault="00C868E4" w:rsidP="006011CF">
      <w:pPr>
        <w:pStyle w:val="BodyText20"/>
        <w:numPr>
          <w:ilvl w:val="0"/>
          <w:numId w:val="13"/>
        </w:numPr>
      </w:pPr>
      <w:r w:rsidRPr="00520DBD">
        <w:t>Conversion of foreign driving licences</w:t>
      </w:r>
    </w:p>
    <w:p w:rsidR="00C868E4" w:rsidRDefault="00C868E4" w:rsidP="006011CF">
      <w:pPr>
        <w:pStyle w:val="BodyText20"/>
        <w:numPr>
          <w:ilvl w:val="0"/>
          <w:numId w:val="13"/>
        </w:numPr>
      </w:pPr>
      <w:r w:rsidRPr="00520DBD">
        <w:t>Enforcement of municipal by-laws.</w:t>
      </w:r>
    </w:p>
    <w:p w:rsidR="00F86C77" w:rsidRPr="00520DBD" w:rsidRDefault="00F86C77" w:rsidP="00F86C77">
      <w:pPr>
        <w:pStyle w:val="BodyText20"/>
      </w:pPr>
    </w:p>
    <w:p w:rsidR="00C868E4" w:rsidRPr="00520DBD" w:rsidRDefault="00C868E4" w:rsidP="00F86C77">
      <w:pPr>
        <w:pStyle w:val="BodyText20"/>
      </w:pPr>
      <w:r w:rsidRPr="00520DBD">
        <w:t>The</w:t>
      </w:r>
      <w:r w:rsidR="00A129EF">
        <w:t xml:space="preserve"> municipality is in the process of </w:t>
      </w:r>
      <w:r w:rsidRPr="00520DBD">
        <w:t>develop</w:t>
      </w:r>
      <w:r w:rsidR="00A129EF">
        <w:t xml:space="preserve">ing </w:t>
      </w:r>
      <w:r w:rsidRPr="00520DBD">
        <w:t xml:space="preserve">vehicle testing station </w:t>
      </w:r>
      <w:r w:rsidR="00A129EF">
        <w:t xml:space="preserve">which will issue </w:t>
      </w:r>
      <w:r w:rsidRPr="00520DBD">
        <w:t>vehicle certificate of roadworthiness and certificate of fitness.</w:t>
      </w:r>
    </w:p>
    <w:p w:rsidR="00DD4615" w:rsidRPr="00520DBD" w:rsidRDefault="00DD4615" w:rsidP="00520DBD">
      <w:pPr>
        <w:pStyle w:val="BasicParagraph"/>
        <w:spacing w:after="0" w:line="360" w:lineRule="auto"/>
        <w:rPr>
          <w:rFonts w:ascii="Arial" w:hAnsi="Arial" w:cs="Arial"/>
          <w:sz w:val="20"/>
          <w:szCs w:val="20"/>
        </w:rPr>
      </w:pPr>
    </w:p>
    <w:p w:rsidR="00DD4615" w:rsidRPr="00520DBD" w:rsidRDefault="00AD25A5" w:rsidP="00DE3CA5">
      <w:pPr>
        <w:pStyle w:val="Heading2"/>
      </w:pPr>
      <w:bookmarkStart w:id="214" w:name="_Toc490994221"/>
      <w:r>
        <w:t xml:space="preserve">1.3.9.3 </w:t>
      </w:r>
      <w:r w:rsidR="00F86C77" w:rsidRPr="00520DBD">
        <w:t>DISASTER MANAGEMENT</w:t>
      </w:r>
      <w:bookmarkEnd w:id="214"/>
    </w:p>
    <w:p w:rsidR="00C868E4" w:rsidRPr="00520DBD" w:rsidRDefault="00D95D37" w:rsidP="00F86C77">
      <w:pPr>
        <w:pStyle w:val="BodyText20"/>
      </w:pPr>
      <w:r>
        <w:t>Umhlabuyalingana</w:t>
      </w:r>
      <w:r w:rsidR="00C868E4" w:rsidRPr="00520DBD">
        <w:t xml:space="preserve"> Local Municipality established a Disaster Management Unit in 2011 with the assistance of the Provincial Disaster Management Centre following the cancellation of a service level agreement with Rural Metro in 2009. It is noted that disaster management is a district function, but uMkhanyakude District does not have the capacity to assume this function. It is only recently that the district initiated a process to formulate a Disaster Management Framework. </w:t>
      </w:r>
      <w:r w:rsidR="00C868E4" w:rsidRPr="00520DBD">
        <w:lastRenderedPageBreak/>
        <w:t xml:space="preserve">With all the incidents that have occurred in </w:t>
      </w:r>
      <w:r>
        <w:t>Umhlabuyalingana</w:t>
      </w:r>
      <w:r w:rsidR="00C868E4" w:rsidRPr="00520DBD">
        <w:t xml:space="preserve"> over the past few years, the district has failed to assess these incidents and where applicable, declare a disaster situation.</w:t>
      </w:r>
    </w:p>
    <w:p w:rsidR="00C868E4" w:rsidRDefault="00C868E4" w:rsidP="00F86C77">
      <w:pPr>
        <w:pStyle w:val="BodyText20"/>
      </w:pPr>
      <w:r w:rsidRPr="00520DBD">
        <w:t xml:space="preserve">The common disasters within </w:t>
      </w:r>
      <w:r w:rsidR="00D95D37">
        <w:t>Umhlabuyalingana</w:t>
      </w:r>
      <w:r w:rsidRPr="00520DBD">
        <w:t xml:space="preserve"> are as follows:</w:t>
      </w:r>
    </w:p>
    <w:p w:rsidR="00F86C77" w:rsidRDefault="00F86C77" w:rsidP="00F86C77">
      <w:pPr>
        <w:pStyle w:val="BodyText20"/>
      </w:pPr>
    </w:p>
    <w:p w:rsidR="00F86C77" w:rsidRPr="00520DBD" w:rsidRDefault="00F86C77" w:rsidP="00F86C77">
      <w:pPr>
        <w:pStyle w:val="BodyText20"/>
      </w:pPr>
    </w:p>
    <w:p w:rsidR="00C868E4" w:rsidRPr="00520DBD" w:rsidRDefault="00C868E4" w:rsidP="006011CF">
      <w:pPr>
        <w:pStyle w:val="BodyText20"/>
        <w:numPr>
          <w:ilvl w:val="0"/>
          <w:numId w:val="33"/>
        </w:numPr>
      </w:pPr>
      <w:r w:rsidRPr="00520DBD">
        <w:t>Veld fires – the area is generally dry and prone to veld fires</w:t>
      </w:r>
    </w:p>
    <w:p w:rsidR="00C868E4" w:rsidRPr="00520DBD" w:rsidRDefault="00C868E4" w:rsidP="006011CF">
      <w:pPr>
        <w:pStyle w:val="BodyText20"/>
        <w:numPr>
          <w:ilvl w:val="0"/>
          <w:numId w:val="33"/>
        </w:numPr>
      </w:pPr>
      <w:r w:rsidRPr="00520DBD">
        <w:t>Lightning</w:t>
      </w:r>
    </w:p>
    <w:p w:rsidR="00C868E4" w:rsidRPr="00520DBD" w:rsidRDefault="00C868E4" w:rsidP="006011CF">
      <w:pPr>
        <w:pStyle w:val="BodyText20"/>
        <w:numPr>
          <w:ilvl w:val="0"/>
          <w:numId w:val="33"/>
        </w:numPr>
      </w:pPr>
      <w:r w:rsidRPr="00520DBD">
        <w:t>Drought</w:t>
      </w:r>
    </w:p>
    <w:p w:rsidR="00C868E4" w:rsidRPr="00520DBD" w:rsidRDefault="00C868E4" w:rsidP="006011CF">
      <w:pPr>
        <w:pStyle w:val="BodyText20"/>
        <w:numPr>
          <w:ilvl w:val="0"/>
          <w:numId w:val="33"/>
        </w:numPr>
      </w:pPr>
      <w:r w:rsidRPr="00520DBD">
        <w:t>Floods</w:t>
      </w:r>
    </w:p>
    <w:p w:rsidR="00C868E4" w:rsidRDefault="00C868E4" w:rsidP="006011CF">
      <w:pPr>
        <w:pStyle w:val="BodyText20"/>
        <w:numPr>
          <w:ilvl w:val="0"/>
          <w:numId w:val="33"/>
        </w:numPr>
      </w:pPr>
      <w:r w:rsidRPr="00520DBD">
        <w:t>Accidents – some of which are caused by stray animals.</w:t>
      </w:r>
    </w:p>
    <w:p w:rsidR="00F86C77" w:rsidRPr="00520DBD" w:rsidRDefault="00F86C77" w:rsidP="00F86C77">
      <w:pPr>
        <w:pStyle w:val="BodyText20"/>
      </w:pPr>
    </w:p>
    <w:p w:rsidR="00C868E4" w:rsidRPr="00520DBD" w:rsidRDefault="00C868E4" w:rsidP="00F86C77">
      <w:pPr>
        <w:pStyle w:val="BodyText20"/>
      </w:pPr>
      <w:r w:rsidRPr="00520DBD">
        <w:t xml:space="preserve">Some of these are common disasters throughout the uMkhanyakude District. As a response to this and in compliance with the requirements of the Disaster Management Act (Act No. 57 of 2002), which requires each metropolitan and each district municipality to establish and implement a policy framework for disaster risk management within its area of jurisdiction, uMkhanyakude District has initiated a process. The Act further prescribes the consultation and participation of local municipalities in the development and establishment of District Disaster Risk Management Policy Frameworks. Accordingly, the uMkhanyakude District Framework is being finalised with </w:t>
      </w:r>
      <w:r w:rsidR="00D95D37">
        <w:t>Umhlabuyalingana</w:t>
      </w:r>
      <w:r w:rsidRPr="00520DBD">
        <w:t xml:space="preserve"> as one of the participating municipalities. It is expected that the final framework will clarify roles and responsibilities and the future role of the </w:t>
      </w:r>
      <w:r w:rsidR="00D95D37">
        <w:t>Umhlabuyalingana</w:t>
      </w:r>
      <w:r w:rsidRPr="00520DBD">
        <w:t xml:space="preserve"> Disaster Management Unit.</w:t>
      </w:r>
    </w:p>
    <w:p w:rsidR="00D32737" w:rsidRPr="00520DBD" w:rsidRDefault="00D32737" w:rsidP="00520DBD">
      <w:pPr>
        <w:pStyle w:val="BasicParagraph"/>
        <w:spacing w:after="0" w:line="360" w:lineRule="auto"/>
        <w:rPr>
          <w:rFonts w:ascii="Arial" w:hAnsi="Arial" w:cs="Arial"/>
          <w:sz w:val="20"/>
          <w:szCs w:val="20"/>
        </w:rPr>
      </w:pPr>
    </w:p>
    <w:p w:rsidR="00C868E4" w:rsidRPr="00520DBD" w:rsidRDefault="004211D1" w:rsidP="00E27EDA">
      <w:pPr>
        <w:pStyle w:val="Heading1"/>
      </w:pPr>
      <w:bookmarkStart w:id="215" w:name="_Toc490994222"/>
      <w:r>
        <w:t xml:space="preserve">1.3.10 </w:t>
      </w:r>
      <w:r w:rsidR="00B4017C" w:rsidRPr="00520DBD">
        <w:t>HUMAN SETTLEMENTS</w:t>
      </w:r>
      <w:bookmarkEnd w:id="215"/>
    </w:p>
    <w:p w:rsidR="00F96F19" w:rsidRPr="00520DBD" w:rsidRDefault="00F96F19" w:rsidP="00520DBD">
      <w:pPr>
        <w:pStyle w:val="Head111"/>
        <w:spacing w:before="0" w:after="0" w:line="360" w:lineRule="auto"/>
        <w:jc w:val="both"/>
        <w:rPr>
          <w:rFonts w:ascii="Arial" w:hAnsi="Arial" w:cs="Arial"/>
          <w:sz w:val="20"/>
          <w:szCs w:val="20"/>
        </w:rPr>
      </w:pPr>
    </w:p>
    <w:p w:rsidR="00C868E4" w:rsidRPr="00520DBD" w:rsidRDefault="00FB2865" w:rsidP="00DE3CA5">
      <w:pPr>
        <w:pStyle w:val="Heading2"/>
      </w:pPr>
      <w:bookmarkStart w:id="216" w:name="_Toc490994223"/>
      <w:r>
        <w:t>1.3.10</w:t>
      </w:r>
      <w:r w:rsidR="00AD25A5">
        <w:t xml:space="preserve">.1 </w:t>
      </w:r>
      <w:r w:rsidR="00B4017C" w:rsidRPr="00520DBD">
        <w:t>SETTLEMENT PATTERN</w:t>
      </w:r>
      <w:bookmarkEnd w:id="216"/>
    </w:p>
    <w:p w:rsidR="00C868E4" w:rsidRPr="00520DBD" w:rsidRDefault="00C868E4" w:rsidP="00B4017C">
      <w:pPr>
        <w:pStyle w:val="BodyText20"/>
      </w:pPr>
      <w:r w:rsidRPr="00520DBD">
        <w:t>The spatial pattern of the area has developed as a result of various factors including, the settlement pattern, natural features and infrastructure.</w:t>
      </w:r>
      <w:r w:rsidR="00D32737" w:rsidRPr="00520DBD">
        <w:t xml:space="preserve"> </w:t>
      </w:r>
      <w:r w:rsidR="00D95D37">
        <w:t>Umhlabuyalingana</w:t>
      </w:r>
      <w:r w:rsidRPr="00520DBD">
        <w:t xml:space="preserve"> is generally rural in character. It is characterised by expansive low density settlements occurring on Ingonyama Trust land. However, over the last few years there has been an increase in density in some areas along the main roads, with conurbation of commercial activities occurring in strategic points thus giving rise to development nodes.</w:t>
      </w:r>
      <w:r w:rsidR="00DD4615" w:rsidRPr="00520DBD">
        <w:t xml:space="preserve"> </w:t>
      </w:r>
      <w:r w:rsidRPr="00520DBD">
        <w:t>This pattern is a result of the unfortunate history of the area. The previous (apartheid) government discouraged development in the area as a means to control movement of the freedom fighters between South Africa and Mozambique in particular. Prevalence of malaria in the area also contributed to the lack of development. This is despite the area having received significant attention in terms of development planning since the 1990s (</w:t>
      </w:r>
      <w:r w:rsidRPr="00520DBD">
        <w:rPr>
          <w:i/>
          <w:iCs/>
        </w:rPr>
        <w:t>Vara, Wendy Force and Associates</w:t>
      </w:r>
      <w:r w:rsidR="00DD4615" w:rsidRPr="00520DBD">
        <w:t>, etc.).</w:t>
      </w:r>
    </w:p>
    <w:p w:rsidR="00DD4615" w:rsidRPr="00520DBD" w:rsidRDefault="00DD4615" w:rsidP="00520DBD">
      <w:pPr>
        <w:pStyle w:val="BasicParagraph"/>
        <w:spacing w:after="0" w:line="360" w:lineRule="auto"/>
        <w:rPr>
          <w:rFonts w:ascii="Arial" w:hAnsi="Arial" w:cs="Arial"/>
          <w:sz w:val="20"/>
          <w:szCs w:val="20"/>
        </w:rPr>
      </w:pPr>
    </w:p>
    <w:p w:rsidR="00C868E4" w:rsidRPr="00520DBD" w:rsidRDefault="00FB2865" w:rsidP="00DE3CA5">
      <w:pPr>
        <w:pStyle w:val="Heading2"/>
      </w:pPr>
      <w:bookmarkStart w:id="217" w:name="_Toc490994224"/>
      <w:r>
        <w:t>1.3.10</w:t>
      </w:r>
      <w:r w:rsidR="00AD25A5">
        <w:t xml:space="preserve">.2 </w:t>
      </w:r>
      <w:r w:rsidR="00B4017C" w:rsidRPr="00520DBD">
        <w:t>INFORMAL SETTLEMENTS</w:t>
      </w:r>
      <w:bookmarkEnd w:id="217"/>
    </w:p>
    <w:p w:rsidR="00F96F19" w:rsidRPr="00520DBD" w:rsidRDefault="00C868E4" w:rsidP="00B4017C">
      <w:pPr>
        <w:pStyle w:val="BodyText20"/>
      </w:pPr>
      <w:r w:rsidRPr="00520DBD">
        <w:t xml:space="preserve">It is more often than not argued that this municipality has a challenge with informal settlements. By natural default, the area of </w:t>
      </w:r>
      <w:r w:rsidR="00D95D37">
        <w:t>Umhlabuyalingana</w:t>
      </w:r>
      <w:r w:rsidRPr="00520DBD">
        <w:t xml:space="preserve"> determines itself to be rural in character and as such 99 percent of the area is classified as rural. This is evident throughout the municipal area when you look at the housing typology and the dispersed rural settlements with the poor road infrastructure interlinking them.</w:t>
      </w:r>
    </w:p>
    <w:p w:rsidR="00393403" w:rsidRDefault="00393403" w:rsidP="00B4017C">
      <w:pPr>
        <w:pStyle w:val="BodyText20"/>
        <w:spacing w:after="240"/>
        <w:rPr>
          <w:rFonts w:ascii="Arial" w:eastAsiaTheme="minorHAnsi" w:hAnsi="Arial"/>
          <w:color w:val="000000"/>
          <w:sz w:val="20"/>
          <w:szCs w:val="20"/>
          <w:lang w:eastAsia="en-US"/>
        </w:rPr>
      </w:pPr>
    </w:p>
    <w:p w:rsidR="00F96F19" w:rsidRDefault="00C868E4" w:rsidP="00B4017C">
      <w:pPr>
        <w:pStyle w:val="BodyText20"/>
        <w:spacing w:after="240"/>
      </w:pPr>
      <w:r w:rsidRPr="00520DBD">
        <w:t xml:space="preserve">Dwelling units constructed of traditional material are still prevalent in the area, however, the municipality does not consider these to be “informal settlements” for the simple reason that </w:t>
      </w:r>
      <w:r w:rsidRPr="00520DBD">
        <w:lastRenderedPageBreak/>
        <w:t>these communities often have some form of land tenure rights to settle where they are. Basically, the issue of affording decent housing is the cause and some erect such houses by choice.</w:t>
      </w:r>
    </w:p>
    <w:p w:rsidR="00B4017C" w:rsidRPr="00B4017C" w:rsidRDefault="00B4017C" w:rsidP="00B4017C">
      <w:pPr>
        <w:pStyle w:val="BodyText20"/>
        <w:spacing w:after="240"/>
      </w:pPr>
    </w:p>
    <w:p w:rsidR="00C868E4" w:rsidRPr="00520DBD" w:rsidRDefault="00C868E4" w:rsidP="00B4017C">
      <w:pPr>
        <w:pStyle w:val="BodyText20"/>
      </w:pPr>
      <w:r w:rsidRPr="00520DBD">
        <w:t>Furthermore, what is often over-looked is the fact that most decent and modern houses are often erected without following due processes, i.e. acquiring approval of a building plan from the municipality in terms of the National Building Regulations and Building Standards Act 103 of 1977 as amended. This also boils down to the fact that in such areas the culture of ensuring as to which areas are best suitable for locating housing was never practiced and brings along challenges in terms of installing infrastructure in some of these areas.</w:t>
      </w:r>
    </w:p>
    <w:p w:rsidR="00F96F19" w:rsidRPr="00520DBD" w:rsidRDefault="00F96F19" w:rsidP="00B4017C">
      <w:pPr>
        <w:pStyle w:val="BodyText20"/>
      </w:pPr>
    </w:p>
    <w:p w:rsidR="00C868E4" w:rsidRPr="00520DBD" w:rsidRDefault="00C868E4" w:rsidP="00B4017C">
      <w:pPr>
        <w:pStyle w:val="BodyText20"/>
      </w:pPr>
      <w:r w:rsidRPr="00520DBD">
        <w:t xml:space="preserve">Generally speaking and on the basis of the above, in the context of </w:t>
      </w:r>
      <w:r w:rsidR="00D95D37">
        <w:t>Umhlabuyalingana</w:t>
      </w:r>
      <w:r w:rsidRPr="00520DBD">
        <w:t xml:space="preserve"> it will be socially incorrect to consider the municipality as having a challenge with informal settlements but will be technically correct to make such a statement.</w:t>
      </w:r>
    </w:p>
    <w:p w:rsidR="00F96F19" w:rsidRPr="00520DBD" w:rsidRDefault="00F96F19" w:rsidP="00520DBD">
      <w:pPr>
        <w:pStyle w:val="Sub1111"/>
        <w:spacing w:before="0" w:after="0" w:line="360" w:lineRule="auto"/>
        <w:ind w:left="1020" w:hanging="1020"/>
        <w:rPr>
          <w:rFonts w:ascii="Arial" w:hAnsi="Arial" w:cs="Arial"/>
          <w:sz w:val="20"/>
          <w:szCs w:val="20"/>
        </w:rPr>
      </w:pPr>
    </w:p>
    <w:p w:rsidR="00C868E4" w:rsidRPr="00520DBD" w:rsidRDefault="00FB2865" w:rsidP="00DE3CA5">
      <w:pPr>
        <w:pStyle w:val="Heading2"/>
      </w:pPr>
      <w:bookmarkStart w:id="218" w:name="_Toc490994225"/>
      <w:r>
        <w:t>1.3.10</w:t>
      </w:r>
      <w:r w:rsidR="00AD25A5">
        <w:t xml:space="preserve">.3 </w:t>
      </w:r>
      <w:r w:rsidR="00B4017C" w:rsidRPr="00520DBD">
        <w:t>SUITABLE LAND FOR HOUSING DEVELOPMENT</w:t>
      </w:r>
      <w:bookmarkEnd w:id="218"/>
    </w:p>
    <w:p w:rsidR="00C868E4" w:rsidRDefault="00C868E4" w:rsidP="00B4017C">
      <w:pPr>
        <w:pStyle w:val="BodyText20"/>
        <w:spacing w:after="240"/>
      </w:pPr>
      <w:r w:rsidRPr="00520DBD">
        <w:t xml:space="preserve">The Local Municipality of </w:t>
      </w:r>
      <w:r w:rsidR="007F7815">
        <w:t>Umhlabuyalingana</w:t>
      </w:r>
      <w:r w:rsidRPr="00520DBD">
        <w:t xml:space="preserve"> area of jurisdiction spreads for approximately 3 613km</w:t>
      </w:r>
      <w:r w:rsidRPr="00520DBD">
        <w:rPr>
          <w:vertAlign w:val="superscript"/>
        </w:rPr>
        <w:t>2</w:t>
      </w:r>
      <w:r w:rsidRPr="00520DBD">
        <w:t xml:space="preserve"> in land magnitude. In terms of land tenure, an estimated 60 percent of the municipal area falls under Ingonyama Trust ownership with four tribal councils who are the custodians of the land, with the remaining 40 percent consisting of commercial farms and conservation areas  (</w:t>
      </w:r>
      <w:r w:rsidRPr="00520DBD">
        <w:rPr>
          <w:i/>
          <w:iCs/>
        </w:rPr>
        <w:t>Source: Stats SA,</w:t>
      </w:r>
      <w:r w:rsidR="00DD4615" w:rsidRPr="00520DBD">
        <w:rPr>
          <w:i/>
          <w:iCs/>
        </w:rPr>
        <w:t xml:space="preserve"> </w:t>
      </w:r>
      <w:r w:rsidRPr="00520DBD">
        <w:rPr>
          <w:i/>
          <w:iCs/>
        </w:rPr>
        <w:t>Census 2011</w:t>
      </w:r>
      <w:r w:rsidRPr="00520DBD">
        <w:t>).</w:t>
      </w:r>
    </w:p>
    <w:p w:rsidR="00B4017C" w:rsidRPr="00520DBD" w:rsidRDefault="00B4017C" w:rsidP="00B4017C">
      <w:pPr>
        <w:pStyle w:val="BodyText20"/>
        <w:spacing w:after="240"/>
      </w:pPr>
    </w:p>
    <w:p w:rsidR="00C868E4" w:rsidRPr="00520DBD" w:rsidRDefault="00C868E4" w:rsidP="00B4017C">
      <w:pPr>
        <w:pStyle w:val="BodyText20"/>
      </w:pPr>
      <w:r w:rsidRPr="00520DBD">
        <w:t xml:space="preserve">Like many rural municipalities in South Africa, </w:t>
      </w:r>
      <w:r w:rsidR="00D95D37">
        <w:t>Umhlabuyalingana</w:t>
      </w:r>
      <w:r w:rsidRPr="00520DBD">
        <w:t xml:space="preserve"> was established [</w:t>
      </w:r>
      <w:r w:rsidRPr="00520DBD">
        <w:rPr>
          <w:i/>
          <w:iCs/>
        </w:rPr>
        <w:t>ito</w:t>
      </w:r>
      <w:r w:rsidRPr="00520DBD">
        <w:t xml:space="preserve"> the Municipal Systems Act 32 of 2000] at the time when unplanned small rural towns/villages (organic towns/villages) had already emerged and as such the culture of identifying suitable land for housing pur</w:t>
      </w:r>
      <w:r w:rsidR="00F96F19" w:rsidRPr="00520DBD">
        <w:t xml:space="preserve">poses has never been practiced. </w:t>
      </w:r>
      <w:r w:rsidRPr="00520DBD">
        <w:t>It is imperative to sensitise the afore when one has to infomercial exhaust this vein, as is, the municipality is currently crafting a wall-to-wall Spatial Development Framework (SDF) and scheme(s) for Manguzi and Mbazwana towns respectively. This is a two-fold exercise that will involve a high level land identification and designation wherein, feasible land for future housing expansions will be identified and other subsequent specialist investigations will have to be undertaken for each specific land parcel.</w:t>
      </w:r>
    </w:p>
    <w:p w:rsidR="00F96F19" w:rsidRPr="00520DBD" w:rsidRDefault="00F96F19" w:rsidP="00B4017C">
      <w:pPr>
        <w:pStyle w:val="BodyText20"/>
      </w:pPr>
    </w:p>
    <w:p w:rsidR="00C868E4" w:rsidRDefault="00C868E4" w:rsidP="00B4017C">
      <w:pPr>
        <w:pStyle w:val="BodyText20"/>
      </w:pPr>
      <w:r w:rsidRPr="00520DBD">
        <w:t>Parallel to this the District Municipality of uMkhanyakude is currently developing a district wide Environmental Management Framework which will also serve as informant for decision-making for future identification of feasible land for housing expansion. There is currently one housing project in the rural area that is under construction, i.e. Mabaso. There are however plans for additional projects in the traditional authority areas.</w:t>
      </w:r>
    </w:p>
    <w:p w:rsidR="00A679B3" w:rsidRDefault="00A679B3" w:rsidP="00B4017C">
      <w:pPr>
        <w:pStyle w:val="BodyText20"/>
      </w:pPr>
    </w:p>
    <w:p w:rsidR="00476DE0" w:rsidRDefault="00476DE0">
      <w:pPr>
        <w:rPr>
          <w:rFonts w:eastAsia="Arial Unicode MS" w:cs="Arial"/>
          <w:sz w:val="23"/>
          <w:szCs w:val="23"/>
          <w:lang w:val="en-GB" w:eastAsia="zh-CN"/>
        </w:rPr>
      </w:pPr>
      <w:r>
        <w:br w:type="page"/>
      </w:r>
    </w:p>
    <w:p w:rsidR="00937D9E" w:rsidRPr="00520DBD" w:rsidRDefault="00FE163B" w:rsidP="00E27EDA">
      <w:pPr>
        <w:pStyle w:val="Heading1"/>
      </w:pPr>
      <w:bookmarkStart w:id="219" w:name="_Toc490994226"/>
      <w:r>
        <w:lastRenderedPageBreak/>
        <w:t xml:space="preserve">1.4 </w:t>
      </w:r>
      <w:r w:rsidR="00937D9E" w:rsidRPr="00520DBD">
        <w:t>FINANCIAL HEALTH OVERVIEW</w:t>
      </w:r>
      <w:bookmarkEnd w:id="219"/>
    </w:p>
    <w:p w:rsidR="008F7B50" w:rsidRDefault="008F7B50" w:rsidP="008F7B50">
      <w:pPr>
        <w:spacing w:before="240" w:after="0" w:line="240" w:lineRule="auto"/>
        <w:jc w:val="both"/>
        <w:rPr>
          <w:rFonts w:eastAsia="Calibri" w:cs="Arial"/>
          <w:color w:val="000000"/>
          <w:sz w:val="23"/>
          <w:szCs w:val="23"/>
        </w:rPr>
      </w:pPr>
      <w:bookmarkStart w:id="220" w:name="_Toc490410917"/>
      <w:r w:rsidRPr="008F7B50">
        <w:rPr>
          <w:rFonts w:eastAsia="Calibri" w:cs="Arial"/>
          <w:color w:val="000000"/>
          <w:sz w:val="23"/>
          <w:szCs w:val="23"/>
        </w:rPr>
        <w:t>Total revenue for 2017/2018 for the municipality has increased by 5% when compared to 2016/2017 financial year.  The municipality’s own revenue in 2017/18 financial year reflect 2% decrease as compared to 2016/17 and this is largely due to decrease in Interest from investments. The operating expenditure has also decreased by 12% as compared to 2016/17 financial year which is due to a significant decrease in contracted services and transfers and subsidies.</w:t>
      </w:r>
    </w:p>
    <w:p w:rsidR="008F7B50" w:rsidRPr="008F7B50" w:rsidRDefault="008F7B50" w:rsidP="008F7B50">
      <w:pPr>
        <w:spacing w:before="240" w:after="0" w:line="240" w:lineRule="auto"/>
        <w:jc w:val="both"/>
        <w:rPr>
          <w:rFonts w:eastAsia="Calibri" w:cs="Arial"/>
          <w:color w:val="000000"/>
          <w:sz w:val="23"/>
          <w:szCs w:val="23"/>
        </w:rPr>
      </w:pPr>
    </w:p>
    <w:bookmarkEnd w:id="220"/>
    <w:p w:rsidR="008F7B50" w:rsidRPr="008F7B50" w:rsidRDefault="008F7B50" w:rsidP="008F7B50">
      <w:pPr>
        <w:spacing w:line="240" w:lineRule="auto"/>
        <w:rPr>
          <w:b/>
          <w:bCs/>
          <w:smallCaps/>
          <w:color w:val="595959" w:themeColor="text1" w:themeTint="A6"/>
        </w:rPr>
      </w:pPr>
      <w:r w:rsidRPr="008F7B50">
        <w:rPr>
          <w:b/>
          <w:bCs/>
          <w:smallCaps/>
          <w:color w:val="595959" w:themeColor="text1" w:themeTint="A6"/>
        </w:rPr>
        <w:t xml:space="preserve">Table </w:t>
      </w:r>
      <w:r w:rsidRPr="008F7B50">
        <w:rPr>
          <w:b/>
          <w:bCs/>
          <w:smallCaps/>
          <w:color w:val="595959" w:themeColor="text1" w:themeTint="A6"/>
        </w:rPr>
        <w:fldChar w:fldCharType="begin"/>
      </w:r>
      <w:r w:rsidRPr="008F7B50">
        <w:rPr>
          <w:b/>
          <w:bCs/>
          <w:smallCaps/>
          <w:color w:val="595959" w:themeColor="text1" w:themeTint="A6"/>
        </w:rPr>
        <w:instrText xml:space="preserve"> SEQ Table \* ARABIC </w:instrText>
      </w:r>
      <w:r w:rsidRPr="008F7B50">
        <w:rPr>
          <w:b/>
          <w:bCs/>
          <w:smallCaps/>
          <w:color w:val="595959" w:themeColor="text1" w:themeTint="A6"/>
        </w:rPr>
        <w:fldChar w:fldCharType="separate"/>
      </w:r>
      <w:r w:rsidR="00D07DF2">
        <w:rPr>
          <w:b/>
          <w:bCs/>
          <w:smallCaps/>
          <w:noProof/>
          <w:color w:val="595959" w:themeColor="text1" w:themeTint="A6"/>
        </w:rPr>
        <w:t>12</w:t>
      </w:r>
      <w:r w:rsidRPr="008F7B50">
        <w:rPr>
          <w:b/>
          <w:bCs/>
          <w:smallCaps/>
          <w:noProof/>
          <w:color w:val="595959" w:themeColor="text1" w:themeTint="A6"/>
        </w:rPr>
        <w:fldChar w:fldCharType="end"/>
      </w:r>
      <w:r>
        <w:rPr>
          <w:b/>
          <w:bCs/>
          <w:smallCaps/>
          <w:noProof/>
          <w:color w:val="595959" w:themeColor="text1" w:themeTint="A6"/>
        </w:rPr>
        <w:t>2</w:t>
      </w:r>
      <w:r w:rsidRPr="008F7B50">
        <w:rPr>
          <w:b/>
          <w:bCs/>
          <w:smallCaps/>
          <w:color w:val="595959" w:themeColor="text1" w:themeTint="A6"/>
        </w:rPr>
        <w:t>: Financial Overview</w:t>
      </w:r>
    </w:p>
    <w:tbl>
      <w:tblPr>
        <w:tblStyle w:val="TableGrid110"/>
        <w:tblW w:w="5000" w:type="pct"/>
        <w:tblLook w:val="04A0" w:firstRow="1" w:lastRow="0" w:firstColumn="1" w:lastColumn="0" w:noHBand="0" w:noVBand="1"/>
      </w:tblPr>
      <w:tblGrid>
        <w:gridCol w:w="3235"/>
        <w:gridCol w:w="1855"/>
        <w:gridCol w:w="1814"/>
        <w:gridCol w:w="2112"/>
      </w:tblGrid>
      <w:tr w:rsidR="008F7B50" w:rsidRPr="008F7B50" w:rsidTr="00187EEF">
        <w:trPr>
          <w:trHeight w:val="297"/>
        </w:trPr>
        <w:tc>
          <w:tcPr>
            <w:tcW w:w="5000" w:type="pct"/>
            <w:gridSpan w:val="4"/>
            <w:noWrap/>
            <w:hideMark/>
          </w:tcPr>
          <w:p w:rsidR="008F7B50" w:rsidRPr="008F7B50" w:rsidRDefault="008F7B50" w:rsidP="008F7B50">
            <w:pPr>
              <w:spacing w:line="276" w:lineRule="auto"/>
              <w:rPr>
                <w:b/>
              </w:rPr>
            </w:pPr>
            <w:r w:rsidRPr="008F7B50">
              <w:rPr>
                <w:b/>
              </w:rPr>
              <w:t>Financial Overview:  Year 2017/2018</w:t>
            </w:r>
          </w:p>
        </w:tc>
      </w:tr>
      <w:tr w:rsidR="008F7B50" w:rsidRPr="008F7B50" w:rsidTr="00187EEF">
        <w:trPr>
          <w:trHeight w:val="230"/>
        </w:trPr>
        <w:tc>
          <w:tcPr>
            <w:tcW w:w="1794" w:type="pct"/>
            <w:noWrap/>
            <w:hideMark/>
          </w:tcPr>
          <w:p w:rsidR="008F7B50" w:rsidRPr="008F7B50" w:rsidRDefault="008F7B50" w:rsidP="008F7B50">
            <w:pPr>
              <w:spacing w:line="276" w:lineRule="auto"/>
              <w:rPr>
                <w:b/>
              </w:rPr>
            </w:pPr>
            <w:r w:rsidRPr="008F7B50">
              <w:rPr>
                <w:b/>
              </w:rPr>
              <w:t> </w:t>
            </w:r>
          </w:p>
        </w:tc>
        <w:tc>
          <w:tcPr>
            <w:tcW w:w="1029" w:type="pct"/>
            <w:noWrap/>
            <w:hideMark/>
          </w:tcPr>
          <w:p w:rsidR="008F7B50" w:rsidRPr="008F7B50" w:rsidRDefault="008F7B50" w:rsidP="008F7B50">
            <w:pPr>
              <w:spacing w:line="276" w:lineRule="auto"/>
              <w:rPr>
                <w:b/>
              </w:rPr>
            </w:pPr>
            <w:r w:rsidRPr="008F7B50">
              <w:rPr>
                <w:b/>
              </w:rPr>
              <w:t> </w:t>
            </w:r>
          </w:p>
        </w:tc>
        <w:tc>
          <w:tcPr>
            <w:tcW w:w="2177" w:type="pct"/>
            <w:gridSpan w:val="2"/>
            <w:noWrap/>
            <w:hideMark/>
          </w:tcPr>
          <w:p w:rsidR="008F7B50" w:rsidRPr="008F7B50" w:rsidRDefault="008F7B50" w:rsidP="008F7B50">
            <w:pPr>
              <w:spacing w:line="276" w:lineRule="auto"/>
              <w:rPr>
                <w:b/>
              </w:rPr>
            </w:pPr>
            <w:r w:rsidRPr="008F7B50">
              <w:rPr>
                <w:b/>
              </w:rPr>
              <w:t> R' 000</w:t>
            </w:r>
          </w:p>
        </w:tc>
      </w:tr>
      <w:tr w:rsidR="008F7B50" w:rsidRPr="008F7B50" w:rsidTr="00187EEF">
        <w:trPr>
          <w:trHeight w:val="270"/>
        </w:trPr>
        <w:tc>
          <w:tcPr>
            <w:tcW w:w="1794" w:type="pct"/>
            <w:noWrap/>
            <w:hideMark/>
          </w:tcPr>
          <w:p w:rsidR="008F7B50" w:rsidRPr="008F7B50" w:rsidRDefault="008F7B50" w:rsidP="008F7B50">
            <w:pPr>
              <w:spacing w:line="276" w:lineRule="auto"/>
              <w:jc w:val="center"/>
              <w:rPr>
                <w:b/>
              </w:rPr>
            </w:pPr>
            <w:r w:rsidRPr="008F7B50">
              <w:rPr>
                <w:b/>
              </w:rPr>
              <w:t>Details</w:t>
            </w:r>
          </w:p>
        </w:tc>
        <w:tc>
          <w:tcPr>
            <w:tcW w:w="1029" w:type="pct"/>
            <w:hideMark/>
          </w:tcPr>
          <w:p w:rsidR="008F7B50" w:rsidRPr="008F7B50" w:rsidRDefault="008F7B50" w:rsidP="008F7B50">
            <w:pPr>
              <w:spacing w:line="276" w:lineRule="auto"/>
              <w:jc w:val="center"/>
              <w:rPr>
                <w:b/>
              </w:rPr>
            </w:pPr>
            <w:r w:rsidRPr="008F7B50">
              <w:rPr>
                <w:b/>
              </w:rPr>
              <w:t>Original budget</w:t>
            </w:r>
          </w:p>
        </w:tc>
        <w:tc>
          <w:tcPr>
            <w:tcW w:w="1006" w:type="pct"/>
            <w:hideMark/>
          </w:tcPr>
          <w:p w:rsidR="008F7B50" w:rsidRPr="008F7B50" w:rsidRDefault="008F7B50" w:rsidP="008F7B50">
            <w:pPr>
              <w:spacing w:line="276" w:lineRule="auto"/>
              <w:jc w:val="center"/>
              <w:rPr>
                <w:b/>
              </w:rPr>
            </w:pPr>
            <w:r w:rsidRPr="008F7B50">
              <w:rPr>
                <w:b/>
              </w:rPr>
              <w:t>Adjustment Budget</w:t>
            </w:r>
          </w:p>
        </w:tc>
        <w:tc>
          <w:tcPr>
            <w:tcW w:w="1171" w:type="pct"/>
            <w:noWrap/>
            <w:hideMark/>
          </w:tcPr>
          <w:p w:rsidR="008F7B50" w:rsidRPr="008F7B50" w:rsidRDefault="008F7B50" w:rsidP="008F7B50">
            <w:pPr>
              <w:spacing w:line="276" w:lineRule="auto"/>
              <w:jc w:val="center"/>
              <w:rPr>
                <w:b/>
              </w:rPr>
            </w:pPr>
            <w:r w:rsidRPr="008F7B50">
              <w:rPr>
                <w:b/>
              </w:rPr>
              <w:t>Actual</w:t>
            </w:r>
          </w:p>
        </w:tc>
      </w:tr>
      <w:tr w:rsidR="008F7B50" w:rsidRPr="008F7B50" w:rsidTr="00187EEF">
        <w:trPr>
          <w:trHeight w:val="270"/>
        </w:trPr>
        <w:tc>
          <w:tcPr>
            <w:tcW w:w="1794" w:type="pct"/>
            <w:noWrap/>
            <w:hideMark/>
          </w:tcPr>
          <w:p w:rsidR="008F7B50" w:rsidRPr="008F7B50" w:rsidRDefault="008F7B50" w:rsidP="008F7B50">
            <w:pPr>
              <w:spacing w:line="276" w:lineRule="auto"/>
            </w:pPr>
            <w:r w:rsidRPr="008F7B50">
              <w:t>Income:</w:t>
            </w:r>
          </w:p>
        </w:tc>
        <w:tc>
          <w:tcPr>
            <w:tcW w:w="1029" w:type="pct"/>
            <w:noWrap/>
            <w:hideMark/>
          </w:tcPr>
          <w:p w:rsidR="008F7B50" w:rsidRPr="008F7B50" w:rsidRDefault="008F7B50" w:rsidP="008F7B50">
            <w:pPr>
              <w:spacing w:line="276" w:lineRule="auto"/>
            </w:pPr>
            <w:r w:rsidRPr="008F7B50">
              <w:t> </w:t>
            </w:r>
          </w:p>
        </w:tc>
        <w:tc>
          <w:tcPr>
            <w:tcW w:w="1006" w:type="pct"/>
            <w:noWrap/>
            <w:hideMark/>
          </w:tcPr>
          <w:p w:rsidR="008F7B50" w:rsidRPr="008F7B50" w:rsidRDefault="008F7B50" w:rsidP="008F7B50">
            <w:pPr>
              <w:spacing w:line="276" w:lineRule="auto"/>
            </w:pPr>
            <w:r w:rsidRPr="008F7B50">
              <w:t> </w:t>
            </w:r>
          </w:p>
        </w:tc>
        <w:tc>
          <w:tcPr>
            <w:tcW w:w="1171" w:type="pct"/>
            <w:noWrap/>
            <w:hideMark/>
          </w:tcPr>
          <w:p w:rsidR="008F7B50" w:rsidRPr="008F7B50" w:rsidRDefault="008F7B50" w:rsidP="008F7B50">
            <w:pPr>
              <w:spacing w:line="276" w:lineRule="auto"/>
            </w:pPr>
            <w:r w:rsidRPr="008F7B50">
              <w:t> </w:t>
            </w:r>
          </w:p>
        </w:tc>
      </w:tr>
      <w:tr w:rsidR="008F7B50" w:rsidRPr="008F7B50" w:rsidTr="00187EEF">
        <w:trPr>
          <w:trHeight w:val="270"/>
        </w:trPr>
        <w:tc>
          <w:tcPr>
            <w:tcW w:w="1794" w:type="pct"/>
            <w:noWrap/>
            <w:hideMark/>
          </w:tcPr>
          <w:p w:rsidR="008F7B50" w:rsidRPr="008F7B50" w:rsidRDefault="008F7B50" w:rsidP="008F7B50">
            <w:pPr>
              <w:spacing w:line="276" w:lineRule="auto"/>
            </w:pPr>
            <w:r w:rsidRPr="008F7B50">
              <w:t>Government grants &amp; Subsidies</w:t>
            </w:r>
          </w:p>
        </w:tc>
        <w:tc>
          <w:tcPr>
            <w:tcW w:w="1029" w:type="pct"/>
            <w:noWrap/>
            <w:hideMark/>
          </w:tcPr>
          <w:p w:rsidR="008F7B50" w:rsidRPr="008F7B50" w:rsidRDefault="008F7B50" w:rsidP="008F7B50">
            <w:pPr>
              <w:spacing w:line="276" w:lineRule="auto"/>
              <w:jc w:val="right"/>
            </w:pPr>
            <w:r w:rsidRPr="008F7B50">
              <w:t>178 138 762</w:t>
            </w:r>
          </w:p>
        </w:tc>
        <w:tc>
          <w:tcPr>
            <w:tcW w:w="1006" w:type="pct"/>
            <w:noWrap/>
            <w:hideMark/>
          </w:tcPr>
          <w:p w:rsidR="008F7B50" w:rsidRPr="008F7B50" w:rsidRDefault="008F7B50" w:rsidP="008F7B50">
            <w:pPr>
              <w:spacing w:line="276" w:lineRule="auto"/>
              <w:jc w:val="right"/>
            </w:pPr>
            <w:r w:rsidRPr="008F7B50">
              <w:t>179 388 762</w:t>
            </w:r>
          </w:p>
        </w:tc>
        <w:tc>
          <w:tcPr>
            <w:tcW w:w="1171" w:type="pct"/>
            <w:noWrap/>
            <w:hideMark/>
          </w:tcPr>
          <w:p w:rsidR="008F7B50" w:rsidRPr="008F7B50" w:rsidRDefault="008F7B50" w:rsidP="008F7B50">
            <w:pPr>
              <w:spacing w:line="276" w:lineRule="auto"/>
              <w:jc w:val="right"/>
            </w:pPr>
            <w:r w:rsidRPr="008F7B50">
              <w:t>178 138 762</w:t>
            </w:r>
          </w:p>
        </w:tc>
      </w:tr>
      <w:tr w:rsidR="008F7B50" w:rsidRPr="008F7B50" w:rsidTr="00187EEF">
        <w:trPr>
          <w:trHeight w:val="270"/>
        </w:trPr>
        <w:tc>
          <w:tcPr>
            <w:tcW w:w="1794" w:type="pct"/>
            <w:noWrap/>
            <w:hideMark/>
          </w:tcPr>
          <w:p w:rsidR="008F7B50" w:rsidRPr="008F7B50" w:rsidRDefault="008F7B50" w:rsidP="008F7B50">
            <w:pPr>
              <w:spacing w:line="276" w:lineRule="auto"/>
            </w:pPr>
            <w:r w:rsidRPr="008F7B50">
              <w:t>Taxes, Levies and tariffs</w:t>
            </w:r>
          </w:p>
        </w:tc>
        <w:tc>
          <w:tcPr>
            <w:tcW w:w="1029" w:type="pct"/>
            <w:noWrap/>
            <w:hideMark/>
          </w:tcPr>
          <w:p w:rsidR="008F7B50" w:rsidRPr="008F7B50" w:rsidRDefault="008F7B50" w:rsidP="008F7B50">
            <w:pPr>
              <w:spacing w:line="276" w:lineRule="auto"/>
              <w:jc w:val="right"/>
            </w:pPr>
            <w:r w:rsidRPr="008F7B50">
              <w:t>19 516 725</w:t>
            </w:r>
          </w:p>
        </w:tc>
        <w:tc>
          <w:tcPr>
            <w:tcW w:w="1006" w:type="pct"/>
            <w:noWrap/>
            <w:hideMark/>
          </w:tcPr>
          <w:p w:rsidR="008F7B50" w:rsidRPr="008F7B50" w:rsidRDefault="008F7B50" w:rsidP="008F7B50">
            <w:pPr>
              <w:spacing w:line="276" w:lineRule="auto"/>
              <w:jc w:val="right"/>
            </w:pPr>
            <w:r w:rsidRPr="008F7B50">
              <w:t>19 516 725</w:t>
            </w:r>
          </w:p>
        </w:tc>
        <w:tc>
          <w:tcPr>
            <w:tcW w:w="1171" w:type="pct"/>
            <w:noWrap/>
            <w:hideMark/>
          </w:tcPr>
          <w:p w:rsidR="008F7B50" w:rsidRPr="008F7B50" w:rsidRDefault="008F7B50" w:rsidP="008F7B50">
            <w:pPr>
              <w:spacing w:line="276" w:lineRule="auto"/>
              <w:jc w:val="right"/>
            </w:pPr>
            <w:r w:rsidRPr="008F7B50">
              <w:t>19 829 577</w:t>
            </w:r>
          </w:p>
        </w:tc>
      </w:tr>
      <w:tr w:rsidR="008F7B50" w:rsidRPr="008F7B50" w:rsidTr="00187EEF">
        <w:trPr>
          <w:trHeight w:val="270"/>
        </w:trPr>
        <w:tc>
          <w:tcPr>
            <w:tcW w:w="1794" w:type="pct"/>
            <w:noWrap/>
            <w:hideMark/>
          </w:tcPr>
          <w:p w:rsidR="008F7B50" w:rsidRPr="008F7B50" w:rsidRDefault="008F7B50" w:rsidP="008F7B50">
            <w:pPr>
              <w:spacing w:line="276" w:lineRule="auto"/>
            </w:pPr>
            <w:r w:rsidRPr="008F7B50">
              <w:t>Other</w:t>
            </w:r>
          </w:p>
        </w:tc>
        <w:tc>
          <w:tcPr>
            <w:tcW w:w="1029" w:type="pct"/>
            <w:noWrap/>
            <w:hideMark/>
          </w:tcPr>
          <w:p w:rsidR="008F7B50" w:rsidRPr="008F7B50" w:rsidRDefault="008F7B50" w:rsidP="008F7B50">
            <w:pPr>
              <w:spacing w:line="276" w:lineRule="auto"/>
              <w:jc w:val="right"/>
            </w:pPr>
            <w:r w:rsidRPr="008F7B50">
              <w:t>13 112 582</w:t>
            </w:r>
          </w:p>
        </w:tc>
        <w:tc>
          <w:tcPr>
            <w:tcW w:w="1006" w:type="pct"/>
            <w:noWrap/>
            <w:hideMark/>
          </w:tcPr>
          <w:p w:rsidR="008F7B50" w:rsidRPr="008F7B50" w:rsidRDefault="008F7B50" w:rsidP="008F7B50">
            <w:pPr>
              <w:spacing w:line="276" w:lineRule="auto"/>
              <w:jc w:val="right"/>
            </w:pPr>
            <w:r w:rsidRPr="008F7B50">
              <w:t>10 493 813</w:t>
            </w:r>
          </w:p>
        </w:tc>
        <w:tc>
          <w:tcPr>
            <w:tcW w:w="1171" w:type="pct"/>
            <w:noWrap/>
            <w:hideMark/>
          </w:tcPr>
          <w:p w:rsidR="008F7B50" w:rsidRPr="008F7B50" w:rsidRDefault="008F7B50" w:rsidP="008F7B50">
            <w:pPr>
              <w:spacing w:line="276" w:lineRule="auto"/>
              <w:jc w:val="right"/>
            </w:pPr>
            <w:r w:rsidRPr="008F7B50">
              <w:t>11 023 653</w:t>
            </w:r>
          </w:p>
        </w:tc>
      </w:tr>
      <w:tr w:rsidR="008F7B50" w:rsidRPr="008F7B50" w:rsidTr="00187EEF">
        <w:trPr>
          <w:trHeight w:val="270"/>
        </w:trPr>
        <w:tc>
          <w:tcPr>
            <w:tcW w:w="1794" w:type="pct"/>
            <w:noWrap/>
            <w:hideMark/>
          </w:tcPr>
          <w:p w:rsidR="008F7B50" w:rsidRPr="008F7B50" w:rsidRDefault="008F7B50" w:rsidP="008F7B50">
            <w:pPr>
              <w:spacing w:line="276" w:lineRule="auto"/>
              <w:rPr>
                <w:b/>
              </w:rPr>
            </w:pPr>
            <w:r w:rsidRPr="008F7B50">
              <w:rPr>
                <w:b/>
              </w:rPr>
              <w:t>Sub Total</w:t>
            </w:r>
          </w:p>
        </w:tc>
        <w:tc>
          <w:tcPr>
            <w:tcW w:w="1029" w:type="pct"/>
            <w:noWrap/>
            <w:hideMark/>
          </w:tcPr>
          <w:p w:rsidR="008F7B50" w:rsidRPr="008F7B50" w:rsidRDefault="008F7B50" w:rsidP="008F7B50">
            <w:pPr>
              <w:spacing w:line="276" w:lineRule="auto"/>
              <w:jc w:val="right"/>
              <w:rPr>
                <w:b/>
              </w:rPr>
            </w:pPr>
            <w:r w:rsidRPr="008F7B50">
              <w:rPr>
                <w:b/>
              </w:rPr>
              <w:t>210 768 069</w:t>
            </w:r>
          </w:p>
        </w:tc>
        <w:tc>
          <w:tcPr>
            <w:tcW w:w="1006" w:type="pct"/>
            <w:noWrap/>
            <w:hideMark/>
          </w:tcPr>
          <w:p w:rsidR="008F7B50" w:rsidRPr="008F7B50" w:rsidRDefault="008F7B50" w:rsidP="008F7B50">
            <w:pPr>
              <w:spacing w:line="276" w:lineRule="auto"/>
              <w:jc w:val="right"/>
              <w:rPr>
                <w:b/>
              </w:rPr>
            </w:pPr>
            <w:r w:rsidRPr="008F7B50">
              <w:rPr>
                <w:b/>
              </w:rPr>
              <w:t>209 399 300</w:t>
            </w:r>
          </w:p>
        </w:tc>
        <w:tc>
          <w:tcPr>
            <w:tcW w:w="1171" w:type="pct"/>
            <w:noWrap/>
            <w:hideMark/>
          </w:tcPr>
          <w:p w:rsidR="008F7B50" w:rsidRPr="008F7B50" w:rsidRDefault="008F7B50" w:rsidP="008F7B50">
            <w:pPr>
              <w:spacing w:line="276" w:lineRule="auto"/>
              <w:jc w:val="right"/>
              <w:rPr>
                <w:b/>
              </w:rPr>
            </w:pPr>
            <w:r w:rsidRPr="008F7B50">
              <w:rPr>
                <w:b/>
              </w:rPr>
              <w:t>208 991 992</w:t>
            </w:r>
          </w:p>
        </w:tc>
      </w:tr>
      <w:tr w:rsidR="008F7B50" w:rsidRPr="008F7B50" w:rsidTr="00187EEF">
        <w:trPr>
          <w:trHeight w:val="270"/>
        </w:trPr>
        <w:tc>
          <w:tcPr>
            <w:tcW w:w="1794" w:type="pct"/>
            <w:noWrap/>
            <w:hideMark/>
          </w:tcPr>
          <w:p w:rsidR="008F7B50" w:rsidRPr="008F7B50" w:rsidRDefault="008F7B50" w:rsidP="008F7B50">
            <w:pPr>
              <w:spacing w:line="276" w:lineRule="auto"/>
            </w:pPr>
            <w:r w:rsidRPr="008F7B50">
              <w:t>Less: Expenditure</w:t>
            </w:r>
          </w:p>
        </w:tc>
        <w:tc>
          <w:tcPr>
            <w:tcW w:w="1029" w:type="pct"/>
            <w:noWrap/>
            <w:hideMark/>
          </w:tcPr>
          <w:p w:rsidR="008F7B50" w:rsidRPr="008F7B50" w:rsidRDefault="008F7B50" w:rsidP="008F7B50">
            <w:pPr>
              <w:spacing w:line="276" w:lineRule="auto"/>
              <w:jc w:val="right"/>
            </w:pPr>
            <w:r w:rsidRPr="008F7B50">
              <w:t>175 092 977</w:t>
            </w:r>
          </w:p>
        </w:tc>
        <w:tc>
          <w:tcPr>
            <w:tcW w:w="1006" w:type="pct"/>
            <w:noWrap/>
            <w:hideMark/>
          </w:tcPr>
          <w:p w:rsidR="008F7B50" w:rsidRPr="008F7B50" w:rsidRDefault="008F7B50" w:rsidP="008F7B50">
            <w:pPr>
              <w:spacing w:line="276" w:lineRule="auto"/>
              <w:jc w:val="right"/>
            </w:pPr>
            <w:r w:rsidRPr="008F7B50">
              <w:t>167 530 727</w:t>
            </w:r>
          </w:p>
        </w:tc>
        <w:tc>
          <w:tcPr>
            <w:tcW w:w="1171" w:type="pct"/>
            <w:noWrap/>
            <w:hideMark/>
          </w:tcPr>
          <w:p w:rsidR="008F7B50" w:rsidRPr="008F7B50" w:rsidRDefault="008F7B50" w:rsidP="008F7B50">
            <w:pPr>
              <w:spacing w:line="276" w:lineRule="auto"/>
              <w:jc w:val="right"/>
            </w:pPr>
            <w:r w:rsidRPr="008F7B50">
              <w:t>176 388 463</w:t>
            </w:r>
          </w:p>
        </w:tc>
      </w:tr>
      <w:tr w:rsidR="008F7B50" w:rsidRPr="008F7B50" w:rsidTr="00187EEF">
        <w:trPr>
          <w:trHeight w:val="270"/>
        </w:trPr>
        <w:tc>
          <w:tcPr>
            <w:tcW w:w="1794" w:type="pct"/>
            <w:noWrap/>
            <w:hideMark/>
          </w:tcPr>
          <w:p w:rsidR="008F7B50" w:rsidRPr="008F7B50" w:rsidRDefault="008F7B50" w:rsidP="008F7B50">
            <w:pPr>
              <w:spacing w:line="276" w:lineRule="auto"/>
              <w:rPr>
                <w:b/>
              </w:rPr>
            </w:pPr>
            <w:r w:rsidRPr="008F7B50">
              <w:rPr>
                <w:b/>
              </w:rPr>
              <w:t>Net Total*</w:t>
            </w:r>
          </w:p>
        </w:tc>
        <w:tc>
          <w:tcPr>
            <w:tcW w:w="1029" w:type="pct"/>
            <w:noWrap/>
          </w:tcPr>
          <w:p w:rsidR="008F7B50" w:rsidRPr="008F7B50" w:rsidRDefault="008F7B50" w:rsidP="008F7B50">
            <w:pPr>
              <w:spacing w:line="276" w:lineRule="auto"/>
              <w:jc w:val="right"/>
              <w:rPr>
                <w:b/>
              </w:rPr>
            </w:pPr>
            <w:r w:rsidRPr="008F7B50">
              <w:rPr>
                <w:b/>
              </w:rPr>
              <w:t>106 330</w:t>
            </w:r>
          </w:p>
        </w:tc>
        <w:tc>
          <w:tcPr>
            <w:tcW w:w="1006" w:type="pct"/>
            <w:noWrap/>
            <w:hideMark/>
          </w:tcPr>
          <w:p w:rsidR="008F7B50" w:rsidRPr="008F7B50" w:rsidRDefault="008F7B50" w:rsidP="008F7B50">
            <w:pPr>
              <w:spacing w:line="276" w:lineRule="auto"/>
              <w:jc w:val="right"/>
              <w:rPr>
                <w:b/>
              </w:rPr>
            </w:pPr>
            <w:r w:rsidRPr="008F7B50">
              <w:rPr>
                <w:b/>
              </w:rPr>
              <w:t>6 387 573</w:t>
            </w:r>
          </w:p>
        </w:tc>
        <w:tc>
          <w:tcPr>
            <w:tcW w:w="1171" w:type="pct"/>
            <w:noWrap/>
          </w:tcPr>
          <w:p w:rsidR="008F7B50" w:rsidRPr="008F7B50" w:rsidRDefault="008F7B50" w:rsidP="008F7B50">
            <w:pPr>
              <w:spacing w:line="276" w:lineRule="auto"/>
              <w:jc w:val="right"/>
              <w:rPr>
                <w:b/>
              </w:rPr>
            </w:pPr>
            <w:r w:rsidRPr="008F7B50">
              <w:rPr>
                <w:b/>
              </w:rPr>
              <w:t>32 603 529</w:t>
            </w:r>
          </w:p>
        </w:tc>
      </w:tr>
    </w:tbl>
    <w:p w:rsidR="008F7B50" w:rsidRPr="008F7B50" w:rsidRDefault="008F7B50" w:rsidP="008F7B50"/>
    <w:p w:rsidR="008F7B50" w:rsidRPr="008F7B50" w:rsidRDefault="008F7B50" w:rsidP="008F7B50">
      <w:pPr>
        <w:jc w:val="both"/>
      </w:pPr>
      <w:r w:rsidRPr="008F7B50">
        <w:t>Government grants includes funds that were received from the KZN EDTEA during the adjustment budget.  Government grants contributes 85% of the total revenue of the municipality in this financial year.</w:t>
      </w:r>
    </w:p>
    <w:p w:rsidR="008F7B50" w:rsidRPr="008F7B50" w:rsidRDefault="008F7B50" w:rsidP="008F7B50">
      <w:pPr>
        <w:spacing w:before="240" w:after="0" w:line="240" w:lineRule="auto"/>
        <w:contextualSpacing/>
        <w:jc w:val="both"/>
        <w:rPr>
          <w:rFonts w:eastAsia="Arial Unicode MS" w:cs="Arial"/>
          <w:sz w:val="23"/>
          <w:szCs w:val="23"/>
          <w:lang w:val="en-GB" w:eastAsia="zh-CN"/>
        </w:rPr>
      </w:pPr>
      <w:r w:rsidRPr="008F7B50">
        <w:rPr>
          <w:rFonts w:eastAsia="Arial Unicode MS" w:cs="Arial"/>
          <w:sz w:val="23"/>
          <w:szCs w:val="23"/>
          <w:lang w:val="en-GB" w:eastAsia="zh-CN"/>
        </w:rPr>
        <w:t>Employee costs represent 39.9% of the total operating expenditure, repairs and maintenance represent 1.5% of the total assets which is a concern because it indicates that the  municipality is not investing much in the maintenance of its assets properly.</w:t>
      </w:r>
    </w:p>
    <w:p w:rsidR="00200A7F" w:rsidRPr="006F5F88" w:rsidRDefault="00200A7F" w:rsidP="00200A7F">
      <w:pPr>
        <w:spacing w:after="0" w:line="259" w:lineRule="auto"/>
        <w:contextualSpacing/>
        <w:jc w:val="right"/>
        <w:rPr>
          <w:rFonts w:ascii="Arial" w:eastAsia="Calibri" w:hAnsi="Arial" w:cs="Arial"/>
          <w:color w:val="000000"/>
        </w:rPr>
      </w:pPr>
    </w:p>
    <w:p w:rsidR="008F7B50" w:rsidRPr="008F7B50" w:rsidRDefault="008F7B50" w:rsidP="008F7B50">
      <w:pPr>
        <w:spacing w:line="240" w:lineRule="auto"/>
        <w:rPr>
          <w:rFonts w:eastAsiaTheme="minorHAnsi"/>
          <w:bCs/>
          <w:smallCaps/>
          <w:color w:val="595959" w:themeColor="text1" w:themeTint="A6"/>
          <w:sz w:val="20"/>
          <w:szCs w:val="22"/>
        </w:rPr>
      </w:pPr>
      <w:bookmarkStart w:id="221" w:name="_Toc490410918"/>
      <w:r w:rsidRPr="008F7B50">
        <w:rPr>
          <w:b/>
          <w:bCs/>
          <w:smallCaps/>
          <w:color w:val="595959" w:themeColor="text1" w:themeTint="A6"/>
        </w:rPr>
        <w:t xml:space="preserve">Table </w:t>
      </w:r>
      <w:r>
        <w:rPr>
          <w:b/>
          <w:bCs/>
          <w:smallCaps/>
          <w:color w:val="595959" w:themeColor="text1" w:themeTint="A6"/>
        </w:rPr>
        <w:t>1</w:t>
      </w:r>
      <w:r w:rsidRPr="008F7B50">
        <w:rPr>
          <w:b/>
          <w:bCs/>
          <w:smallCaps/>
          <w:color w:val="595959" w:themeColor="text1" w:themeTint="A6"/>
        </w:rPr>
        <w:fldChar w:fldCharType="begin"/>
      </w:r>
      <w:r w:rsidRPr="008F7B50">
        <w:rPr>
          <w:b/>
          <w:bCs/>
          <w:smallCaps/>
          <w:color w:val="595959" w:themeColor="text1" w:themeTint="A6"/>
        </w:rPr>
        <w:instrText xml:space="preserve"> SEQ Table \* ARABIC </w:instrText>
      </w:r>
      <w:r w:rsidRPr="008F7B50">
        <w:rPr>
          <w:b/>
          <w:bCs/>
          <w:smallCaps/>
          <w:color w:val="595959" w:themeColor="text1" w:themeTint="A6"/>
        </w:rPr>
        <w:fldChar w:fldCharType="separate"/>
      </w:r>
      <w:r w:rsidR="00D07DF2">
        <w:rPr>
          <w:b/>
          <w:bCs/>
          <w:smallCaps/>
          <w:noProof/>
          <w:color w:val="595959" w:themeColor="text1" w:themeTint="A6"/>
        </w:rPr>
        <w:t>13</w:t>
      </w:r>
      <w:r w:rsidRPr="008F7B50">
        <w:rPr>
          <w:b/>
          <w:bCs/>
          <w:smallCaps/>
          <w:noProof/>
          <w:color w:val="595959" w:themeColor="text1" w:themeTint="A6"/>
        </w:rPr>
        <w:fldChar w:fldCharType="end"/>
      </w:r>
      <w:r w:rsidRPr="008F7B50">
        <w:rPr>
          <w:b/>
          <w:bCs/>
          <w:smallCaps/>
          <w:color w:val="595959" w:themeColor="text1" w:themeTint="A6"/>
        </w:rPr>
        <w:t>: Operation Ratios</w:t>
      </w:r>
      <w:bookmarkEnd w:id="221"/>
    </w:p>
    <w:tbl>
      <w:tblPr>
        <w:tblStyle w:val="TableGrid111"/>
        <w:tblW w:w="5000" w:type="pct"/>
        <w:tblLook w:val="04A0" w:firstRow="1" w:lastRow="0" w:firstColumn="1" w:lastColumn="0" w:noHBand="0" w:noVBand="1"/>
      </w:tblPr>
      <w:tblGrid>
        <w:gridCol w:w="8095"/>
        <w:gridCol w:w="921"/>
      </w:tblGrid>
      <w:tr w:rsidR="008F7B50" w:rsidRPr="008F7B50" w:rsidTr="00187EEF">
        <w:trPr>
          <w:trHeight w:val="330"/>
        </w:trPr>
        <w:tc>
          <w:tcPr>
            <w:tcW w:w="5000" w:type="pct"/>
            <w:gridSpan w:val="2"/>
            <w:noWrap/>
            <w:hideMark/>
          </w:tcPr>
          <w:p w:rsidR="008F7B50" w:rsidRPr="008F7B50" w:rsidRDefault="008F7B50" w:rsidP="008F7B50">
            <w:pPr>
              <w:tabs>
                <w:tab w:val="left" w:pos="2186"/>
              </w:tabs>
              <w:rPr>
                <w:b/>
              </w:rPr>
            </w:pPr>
            <w:r w:rsidRPr="008F7B50">
              <w:rPr>
                <w:b/>
              </w:rPr>
              <w:t>Operating Ratios</w:t>
            </w:r>
            <w:r>
              <w:rPr>
                <w:b/>
              </w:rPr>
              <w:tab/>
            </w:r>
          </w:p>
        </w:tc>
      </w:tr>
      <w:tr w:rsidR="008F7B50" w:rsidRPr="008F7B50" w:rsidTr="00187EEF">
        <w:trPr>
          <w:trHeight w:val="300"/>
        </w:trPr>
        <w:tc>
          <w:tcPr>
            <w:tcW w:w="4489" w:type="pct"/>
            <w:noWrap/>
            <w:hideMark/>
          </w:tcPr>
          <w:p w:rsidR="008F7B50" w:rsidRPr="008F7B50" w:rsidRDefault="008F7B50" w:rsidP="008F7B50">
            <w:pPr>
              <w:jc w:val="center"/>
              <w:rPr>
                <w:b/>
              </w:rPr>
            </w:pPr>
            <w:r w:rsidRPr="008F7B50">
              <w:rPr>
                <w:b/>
              </w:rPr>
              <w:t>Detail</w:t>
            </w:r>
          </w:p>
        </w:tc>
        <w:tc>
          <w:tcPr>
            <w:tcW w:w="511" w:type="pct"/>
            <w:noWrap/>
            <w:hideMark/>
          </w:tcPr>
          <w:p w:rsidR="008F7B50" w:rsidRPr="008F7B50" w:rsidRDefault="008F7B50" w:rsidP="008F7B50">
            <w:pPr>
              <w:jc w:val="center"/>
              <w:rPr>
                <w:b/>
              </w:rPr>
            </w:pPr>
            <w:r w:rsidRPr="008F7B50">
              <w:rPr>
                <w:b/>
              </w:rPr>
              <w:t>%</w:t>
            </w:r>
          </w:p>
        </w:tc>
      </w:tr>
      <w:tr w:rsidR="008F7B50" w:rsidRPr="008F7B50" w:rsidTr="00187EEF">
        <w:trPr>
          <w:trHeight w:val="300"/>
        </w:trPr>
        <w:tc>
          <w:tcPr>
            <w:tcW w:w="4489" w:type="pct"/>
            <w:noWrap/>
            <w:hideMark/>
          </w:tcPr>
          <w:p w:rsidR="008F7B50" w:rsidRPr="008F7B50" w:rsidRDefault="008F7B50" w:rsidP="008F7B50">
            <w:r w:rsidRPr="008F7B50">
              <w:t>Employee Cost</w:t>
            </w:r>
          </w:p>
        </w:tc>
        <w:tc>
          <w:tcPr>
            <w:tcW w:w="511" w:type="pct"/>
            <w:noWrap/>
            <w:hideMark/>
          </w:tcPr>
          <w:p w:rsidR="008F7B50" w:rsidRPr="008F7B50" w:rsidRDefault="008F7B50" w:rsidP="008F7B50">
            <w:r w:rsidRPr="008F7B50">
              <w:t>39.9%</w:t>
            </w:r>
          </w:p>
        </w:tc>
      </w:tr>
      <w:tr w:rsidR="008F7B50" w:rsidRPr="008F7B50" w:rsidTr="00187EEF">
        <w:trPr>
          <w:trHeight w:val="300"/>
        </w:trPr>
        <w:tc>
          <w:tcPr>
            <w:tcW w:w="4489" w:type="pct"/>
            <w:noWrap/>
            <w:hideMark/>
          </w:tcPr>
          <w:p w:rsidR="008F7B50" w:rsidRPr="008F7B50" w:rsidRDefault="008F7B50" w:rsidP="008F7B50">
            <w:r w:rsidRPr="008F7B50">
              <w:t>Repairs &amp; Maintenance</w:t>
            </w:r>
          </w:p>
        </w:tc>
        <w:tc>
          <w:tcPr>
            <w:tcW w:w="511" w:type="pct"/>
            <w:noWrap/>
            <w:hideMark/>
          </w:tcPr>
          <w:p w:rsidR="008F7B50" w:rsidRPr="008F7B50" w:rsidRDefault="008F7B50" w:rsidP="008F7B50">
            <w:r w:rsidRPr="008F7B50">
              <w:t>1.5%</w:t>
            </w:r>
          </w:p>
        </w:tc>
      </w:tr>
      <w:tr w:rsidR="008F7B50" w:rsidRPr="008F7B50" w:rsidTr="00187EEF">
        <w:trPr>
          <w:trHeight w:val="300"/>
        </w:trPr>
        <w:tc>
          <w:tcPr>
            <w:tcW w:w="4489" w:type="pct"/>
            <w:noWrap/>
            <w:hideMark/>
          </w:tcPr>
          <w:p w:rsidR="008F7B50" w:rsidRPr="008F7B50" w:rsidRDefault="008F7B50" w:rsidP="008F7B50">
            <w:r w:rsidRPr="008F7B50">
              <w:t>Finance Charges &amp; Impairment</w:t>
            </w:r>
          </w:p>
        </w:tc>
        <w:tc>
          <w:tcPr>
            <w:tcW w:w="511" w:type="pct"/>
            <w:noWrap/>
            <w:hideMark/>
          </w:tcPr>
          <w:p w:rsidR="008F7B50" w:rsidRPr="008F7B50" w:rsidRDefault="008F7B50" w:rsidP="008F7B50">
            <w:r w:rsidRPr="008F7B50">
              <w:t>0%</w:t>
            </w:r>
          </w:p>
        </w:tc>
      </w:tr>
    </w:tbl>
    <w:p w:rsidR="008F7B50" w:rsidRPr="008F7B50" w:rsidRDefault="008F7B50" w:rsidP="008F7B50">
      <w:pPr>
        <w:spacing w:after="160" w:line="259" w:lineRule="auto"/>
        <w:rPr>
          <w:rFonts w:ascii="Arial" w:eastAsia="Calibri" w:hAnsi="Arial" w:cs="Arial"/>
        </w:rPr>
      </w:pPr>
    </w:p>
    <w:p w:rsidR="008F7B50" w:rsidRPr="008F7B50" w:rsidRDefault="008F7B50" w:rsidP="008F7B50">
      <w:pPr>
        <w:spacing w:line="240" w:lineRule="auto"/>
        <w:rPr>
          <w:rFonts w:eastAsiaTheme="minorHAnsi"/>
          <w:bCs/>
          <w:smallCaps/>
          <w:color w:val="595959" w:themeColor="text1" w:themeTint="A6"/>
          <w:sz w:val="22"/>
          <w:szCs w:val="22"/>
        </w:rPr>
      </w:pPr>
      <w:bookmarkStart w:id="222" w:name="_Toc490410919"/>
      <w:r w:rsidRPr="008F7B50">
        <w:rPr>
          <w:b/>
          <w:bCs/>
          <w:smallCaps/>
          <w:color w:val="595959" w:themeColor="text1" w:themeTint="A6"/>
        </w:rPr>
        <w:t xml:space="preserve">Table </w:t>
      </w:r>
      <w:r>
        <w:rPr>
          <w:b/>
          <w:bCs/>
          <w:smallCaps/>
          <w:color w:val="595959" w:themeColor="text1" w:themeTint="A6"/>
        </w:rPr>
        <w:t>1</w:t>
      </w:r>
      <w:r w:rsidRPr="008F7B50">
        <w:rPr>
          <w:b/>
          <w:bCs/>
          <w:smallCaps/>
          <w:color w:val="595959" w:themeColor="text1" w:themeTint="A6"/>
        </w:rPr>
        <w:fldChar w:fldCharType="begin"/>
      </w:r>
      <w:r w:rsidRPr="008F7B50">
        <w:rPr>
          <w:b/>
          <w:bCs/>
          <w:smallCaps/>
          <w:color w:val="595959" w:themeColor="text1" w:themeTint="A6"/>
        </w:rPr>
        <w:instrText xml:space="preserve"> SEQ Table \* ARABIC </w:instrText>
      </w:r>
      <w:r w:rsidRPr="008F7B50">
        <w:rPr>
          <w:b/>
          <w:bCs/>
          <w:smallCaps/>
          <w:color w:val="595959" w:themeColor="text1" w:themeTint="A6"/>
        </w:rPr>
        <w:fldChar w:fldCharType="separate"/>
      </w:r>
      <w:r w:rsidR="00D07DF2">
        <w:rPr>
          <w:b/>
          <w:bCs/>
          <w:smallCaps/>
          <w:noProof/>
          <w:color w:val="595959" w:themeColor="text1" w:themeTint="A6"/>
        </w:rPr>
        <w:t>14</w:t>
      </w:r>
      <w:r w:rsidRPr="008F7B50">
        <w:rPr>
          <w:b/>
          <w:bCs/>
          <w:smallCaps/>
          <w:noProof/>
          <w:color w:val="595959" w:themeColor="text1" w:themeTint="A6"/>
        </w:rPr>
        <w:fldChar w:fldCharType="end"/>
      </w:r>
      <w:r w:rsidRPr="008F7B50">
        <w:rPr>
          <w:b/>
          <w:bCs/>
          <w:smallCaps/>
          <w:color w:val="595959" w:themeColor="text1" w:themeTint="A6"/>
        </w:rPr>
        <w:t>: Total Capital Expenditure</w:t>
      </w:r>
      <w:bookmarkEnd w:id="222"/>
    </w:p>
    <w:tbl>
      <w:tblPr>
        <w:tblStyle w:val="TableGrid111"/>
        <w:tblW w:w="5000" w:type="pct"/>
        <w:tblLook w:val="04A0" w:firstRow="1" w:lastRow="0" w:firstColumn="1" w:lastColumn="0" w:noHBand="0" w:noVBand="1"/>
      </w:tblPr>
      <w:tblGrid>
        <w:gridCol w:w="3174"/>
        <w:gridCol w:w="3031"/>
        <w:gridCol w:w="2811"/>
      </w:tblGrid>
      <w:tr w:rsidR="008F7B50" w:rsidRPr="008F7B50" w:rsidTr="00187EEF">
        <w:trPr>
          <w:trHeight w:val="297"/>
        </w:trPr>
        <w:tc>
          <w:tcPr>
            <w:tcW w:w="5000" w:type="pct"/>
            <w:gridSpan w:val="3"/>
            <w:noWrap/>
            <w:hideMark/>
          </w:tcPr>
          <w:p w:rsidR="008F7B50" w:rsidRPr="008F7B50" w:rsidRDefault="008F7B50" w:rsidP="008F7B50">
            <w:pPr>
              <w:spacing w:line="276" w:lineRule="auto"/>
              <w:jc w:val="center"/>
              <w:rPr>
                <w:b/>
                <w:bCs/>
              </w:rPr>
            </w:pPr>
            <w:r w:rsidRPr="008F7B50">
              <w:rPr>
                <w:b/>
                <w:bCs/>
              </w:rPr>
              <w:t>Total Capital Expenditure:  Year 2017/18</w:t>
            </w:r>
          </w:p>
        </w:tc>
      </w:tr>
      <w:tr w:rsidR="008F7B50" w:rsidRPr="008F7B50" w:rsidTr="00187EEF">
        <w:trPr>
          <w:trHeight w:val="230"/>
        </w:trPr>
        <w:tc>
          <w:tcPr>
            <w:tcW w:w="1760" w:type="pct"/>
            <w:noWrap/>
            <w:hideMark/>
          </w:tcPr>
          <w:p w:rsidR="008F7B50" w:rsidRPr="008F7B50" w:rsidRDefault="008F7B50" w:rsidP="008F7B50">
            <w:pPr>
              <w:spacing w:line="276" w:lineRule="auto"/>
              <w:jc w:val="center"/>
              <w:rPr>
                <w:b/>
                <w:bCs/>
              </w:rPr>
            </w:pPr>
            <w:r w:rsidRPr="008F7B50">
              <w:rPr>
                <w:b/>
                <w:bCs/>
              </w:rPr>
              <w:t> </w:t>
            </w:r>
          </w:p>
        </w:tc>
        <w:tc>
          <w:tcPr>
            <w:tcW w:w="1681" w:type="pct"/>
            <w:noWrap/>
            <w:hideMark/>
          </w:tcPr>
          <w:p w:rsidR="008F7B50" w:rsidRPr="008F7B50" w:rsidRDefault="008F7B50" w:rsidP="008F7B50">
            <w:pPr>
              <w:spacing w:line="276" w:lineRule="auto"/>
              <w:jc w:val="center"/>
              <w:rPr>
                <w:bCs/>
              </w:rPr>
            </w:pPr>
            <w:r w:rsidRPr="008F7B50">
              <w:rPr>
                <w:bCs/>
              </w:rPr>
              <w:t> R' 000</w:t>
            </w:r>
          </w:p>
        </w:tc>
        <w:tc>
          <w:tcPr>
            <w:tcW w:w="1559" w:type="pct"/>
            <w:noWrap/>
            <w:hideMark/>
          </w:tcPr>
          <w:p w:rsidR="008F7B50" w:rsidRPr="008F7B50" w:rsidRDefault="008F7B50" w:rsidP="008F7B50">
            <w:pPr>
              <w:spacing w:line="276" w:lineRule="auto"/>
              <w:jc w:val="center"/>
              <w:rPr>
                <w:bCs/>
              </w:rPr>
            </w:pPr>
            <w:r w:rsidRPr="008F7B50">
              <w:rPr>
                <w:bCs/>
              </w:rPr>
              <w:t> R' 000</w:t>
            </w:r>
          </w:p>
        </w:tc>
      </w:tr>
      <w:tr w:rsidR="008F7B50" w:rsidRPr="008F7B50" w:rsidTr="00187EEF">
        <w:trPr>
          <w:trHeight w:val="270"/>
        </w:trPr>
        <w:tc>
          <w:tcPr>
            <w:tcW w:w="1760" w:type="pct"/>
            <w:noWrap/>
            <w:hideMark/>
          </w:tcPr>
          <w:p w:rsidR="008F7B50" w:rsidRPr="008F7B50" w:rsidRDefault="008F7B50" w:rsidP="008F7B50">
            <w:pPr>
              <w:spacing w:line="276" w:lineRule="auto"/>
              <w:rPr>
                <w:b/>
                <w:bCs/>
              </w:rPr>
            </w:pPr>
            <w:r w:rsidRPr="008F7B50">
              <w:rPr>
                <w:b/>
                <w:bCs/>
              </w:rPr>
              <w:t>Details</w:t>
            </w:r>
          </w:p>
        </w:tc>
        <w:tc>
          <w:tcPr>
            <w:tcW w:w="1681" w:type="pct"/>
            <w:hideMark/>
          </w:tcPr>
          <w:p w:rsidR="008F7B50" w:rsidRPr="008F7B50" w:rsidRDefault="008F7B50" w:rsidP="008F7B50">
            <w:pPr>
              <w:spacing w:line="276" w:lineRule="auto"/>
              <w:jc w:val="center"/>
              <w:rPr>
                <w:b/>
                <w:bCs/>
              </w:rPr>
            </w:pPr>
            <w:r w:rsidRPr="008F7B50">
              <w:rPr>
                <w:b/>
                <w:bCs/>
              </w:rPr>
              <w:t>2016/2017</w:t>
            </w:r>
          </w:p>
        </w:tc>
        <w:tc>
          <w:tcPr>
            <w:tcW w:w="1559" w:type="pct"/>
            <w:hideMark/>
          </w:tcPr>
          <w:p w:rsidR="008F7B50" w:rsidRPr="008F7B50" w:rsidRDefault="008F7B50" w:rsidP="008F7B50">
            <w:pPr>
              <w:spacing w:line="276" w:lineRule="auto"/>
              <w:jc w:val="center"/>
              <w:rPr>
                <w:b/>
                <w:bCs/>
                <w:highlight w:val="yellow"/>
              </w:rPr>
            </w:pPr>
            <w:r w:rsidRPr="008F7B50">
              <w:rPr>
                <w:b/>
                <w:bCs/>
              </w:rPr>
              <w:t>2017/2018</w:t>
            </w:r>
          </w:p>
        </w:tc>
      </w:tr>
      <w:tr w:rsidR="008F7B50" w:rsidRPr="008F7B50" w:rsidTr="00187EEF">
        <w:trPr>
          <w:trHeight w:val="270"/>
        </w:trPr>
        <w:tc>
          <w:tcPr>
            <w:tcW w:w="1760" w:type="pct"/>
            <w:noWrap/>
            <w:hideMark/>
          </w:tcPr>
          <w:p w:rsidR="008F7B50" w:rsidRPr="008F7B50" w:rsidRDefault="008F7B50" w:rsidP="008F7B50">
            <w:pPr>
              <w:spacing w:line="276" w:lineRule="auto"/>
              <w:rPr>
                <w:b/>
              </w:rPr>
            </w:pPr>
            <w:r w:rsidRPr="008F7B50">
              <w:rPr>
                <w:b/>
              </w:rPr>
              <w:t>Original Budget</w:t>
            </w:r>
          </w:p>
        </w:tc>
        <w:tc>
          <w:tcPr>
            <w:tcW w:w="1681" w:type="pct"/>
            <w:noWrap/>
          </w:tcPr>
          <w:p w:rsidR="008F7B50" w:rsidRPr="008F7B50" w:rsidRDefault="008F7B50" w:rsidP="008F7B50">
            <w:pPr>
              <w:spacing w:line="276" w:lineRule="auto"/>
              <w:jc w:val="center"/>
              <w:rPr>
                <w:highlight w:val="yellow"/>
              </w:rPr>
            </w:pPr>
            <w:r w:rsidRPr="008F7B50">
              <w:t>74 380 363</w:t>
            </w:r>
          </w:p>
        </w:tc>
        <w:tc>
          <w:tcPr>
            <w:tcW w:w="1559" w:type="pct"/>
            <w:noWrap/>
            <w:hideMark/>
          </w:tcPr>
          <w:p w:rsidR="008F7B50" w:rsidRPr="008F7B50" w:rsidRDefault="008F7B50" w:rsidP="008F7B50">
            <w:pPr>
              <w:spacing w:line="276" w:lineRule="auto"/>
              <w:jc w:val="center"/>
              <w:rPr>
                <w:highlight w:val="yellow"/>
              </w:rPr>
            </w:pPr>
            <w:r w:rsidRPr="008F7B50">
              <w:t>60 587 330</w:t>
            </w:r>
          </w:p>
        </w:tc>
      </w:tr>
      <w:tr w:rsidR="008F7B50" w:rsidRPr="008F7B50" w:rsidTr="00187EEF">
        <w:trPr>
          <w:trHeight w:val="270"/>
        </w:trPr>
        <w:tc>
          <w:tcPr>
            <w:tcW w:w="1760" w:type="pct"/>
            <w:noWrap/>
            <w:hideMark/>
          </w:tcPr>
          <w:p w:rsidR="008F7B50" w:rsidRPr="008F7B50" w:rsidRDefault="008F7B50" w:rsidP="008F7B50">
            <w:pPr>
              <w:spacing w:line="276" w:lineRule="auto"/>
              <w:rPr>
                <w:b/>
              </w:rPr>
            </w:pPr>
            <w:r w:rsidRPr="008F7B50">
              <w:rPr>
                <w:b/>
              </w:rPr>
              <w:t>Adjustment Budget</w:t>
            </w:r>
          </w:p>
        </w:tc>
        <w:tc>
          <w:tcPr>
            <w:tcW w:w="1681" w:type="pct"/>
            <w:noWrap/>
          </w:tcPr>
          <w:p w:rsidR="008F7B50" w:rsidRPr="008F7B50" w:rsidRDefault="008F7B50" w:rsidP="008F7B50">
            <w:pPr>
              <w:spacing w:line="276" w:lineRule="auto"/>
              <w:jc w:val="center"/>
              <w:rPr>
                <w:highlight w:val="yellow"/>
              </w:rPr>
            </w:pPr>
            <w:r w:rsidRPr="008F7B50">
              <w:t>82 087 594</w:t>
            </w:r>
          </w:p>
        </w:tc>
        <w:tc>
          <w:tcPr>
            <w:tcW w:w="1559" w:type="pct"/>
            <w:noWrap/>
            <w:hideMark/>
          </w:tcPr>
          <w:p w:rsidR="008F7B50" w:rsidRPr="008F7B50" w:rsidRDefault="008F7B50" w:rsidP="008F7B50">
            <w:pPr>
              <w:spacing w:line="276" w:lineRule="auto"/>
              <w:jc w:val="center"/>
              <w:rPr>
                <w:highlight w:val="yellow"/>
              </w:rPr>
            </w:pPr>
            <w:r w:rsidRPr="008F7B50">
              <w:t>69 784 796</w:t>
            </w:r>
          </w:p>
        </w:tc>
      </w:tr>
      <w:tr w:rsidR="008F7B50" w:rsidRPr="008F7B50" w:rsidTr="00187EEF">
        <w:trPr>
          <w:trHeight w:val="270"/>
        </w:trPr>
        <w:tc>
          <w:tcPr>
            <w:tcW w:w="1760" w:type="pct"/>
            <w:noWrap/>
            <w:hideMark/>
          </w:tcPr>
          <w:p w:rsidR="008F7B50" w:rsidRPr="008F7B50" w:rsidRDefault="008F7B50" w:rsidP="008F7B50">
            <w:pPr>
              <w:spacing w:line="276" w:lineRule="auto"/>
              <w:rPr>
                <w:b/>
              </w:rPr>
            </w:pPr>
            <w:r w:rsidRPr="008F7B50">
              <w:rPr>
                <w:b/>
              </w:rPr>
              <w:t>Actual</w:t>
            </w:r>
          </w:p>
        </w:tc>
        <w:tc>
          <w:tcPr>
            <w:tcW w:w="1681" w:type="pct"/>
            <w:noWrap/>
          </w:tcPr>
          <w:p w:rsidR="008F7B50" w:rsidRPr="008F7B50" w:rsidRDefault="008F7B50" w:rsidP="008F7B50">
            <w:pPr>
              <w:spacing w:line="276" w:lineRule="auto"/>
              <w:jc w:val="center"/>
              <w:rPr>
                <w:highlight w:val="yellow"/>
              </w:rPr>
            </w:pPr>
            <w:r w:rsidRPr="008F7B50">
              <w:t>72 871 093</w:t>
            </w:r>
          </w:p>
        </w:tc>
        <w:tc>
          <w:tcPr>
            <w:tcW w:w="1559" w:type="pct"/>
            <w:noWrap/>
            <w:hideMark/>
          </w:tcPr>
          <w:p w:rsidR="008F7B50" w:rsidRPr="008F7B50" w:rsidRDefault="008F7B50" w:rsidP="008F7B50">
            <w:pPr>
              <w:spacing w:line="276" w:lineRule="auto"/>
              <w:jc w:val="center"/>
              <w:rPr>
                <w:highlight w:val="yellow"/>
              </w:rPr>
            </w:pPr>
            <w:r w:rsidRPr="008F7B50">
              <w:t>60 382 705</w:t>
            </w:r>
          </w:p>
        </w:tc>
      </w:tr>
    </w:tbl>
    <w:p w:rsidR="008F7B50" w:rsidRPr="008F7B50" w:rsidRDefault="008F7B50" w:rsidP="008F7B50"/>
    <w:p w:rsidR="008F7B50" w:rsidRPr="008F7B50" w:rsidRDefault="008F7B50" w:rsidP="008F7B50">
      <w:pPr>
        <w:spacing w:before="240" w:after="0" w:line="240" w:lineRule="auto"/>
        <w:contextualSpacing/>
        <w:jc w:val="both"/>
        <w:rPr>
          <w:rFonts w:eastAsia="Arial Unicode MS" w:cs="Arial"/>
          <w:sz w:val="23"/>
          <w:szCs w:val="23"/>
          <w:lang w:val="en-GB" w:eastAsia="zh-CN"/>
        </w:rPr>
      </w:pPr>
      <w:r w:rsidRPr="008F7B50">
        <w:rPr>
          <w:rFonts w:eastAsia="Arial Unicode MS" w:cs="Arial"/>
          <w:sz w:val="23"/>
          <w:szCs w:val="23"/>
          <w:lang w:val="en-GB" w:eastAsia="zh-CN"/>
        </w:rPr>
        <w:lastRenderedPageBreak/>
        <w:t>The overall expenditure percentage against the Original Budget is 100% and the overall expenditure percentage against the Adjustment budget is 87% which means there was an under expenditure in the Capital Budget, as a result of other capital infrastructure projects not completed in this financial year as a result of termination of contractors on other projects because of their poor or underperformance in the construction of those projects.</w:t>
      </w:r>
    </w:p>
    <w:p w:rsidR="00FC6F2C" w:rsidRPr="00FC6F2C" w:rsidRDefault="00FC6F2C" w:rsidP="00FC6F2C">
      <w:pPr>
        <w:spacing w:before="240" w:after="0" w:line="240" w:lineRule="auto"/>
        <w:contextualSpacing/>
        <w:jc w:val="both"/>
        <w:rPr>
          <w:rFonts w:eastAsia="Arial Unicode MS" w:cs="Arial"/>
          <w:sz w:val="23"/>
          <w:szCs w:val="23"/>
          <w:lang w:val="en-GB" w:eastAsia="zh-CN"/>
        </w:rPr>
      </w:pPr>
    </w:p>
    <w:p w:rsidR="00937D9E" w:rsidRDefault="00FE163B" w:rsidP="00E27EDA">
      <w:pPr>
        <w:pStyle w:val="Heading1"/>
      </w:pPr>
      <w:bookmarkStart w:id="223" w:name="_Toc490994227"/>
      <w:r>
        <w:t xml:space="preserve">1.5 </w:t>
      </w:r>
      <w:r w:rsidR="00937D9E" w:rsidRPr="00B7781B">
        <w:t>ORGANISATIONAL DEVELOPMENT OVERVIEW</w:t>
      </w:r>
      <w:bookmarkEnd w:id="223"/>
    </w:p>
    <w:p w:rsidR="00B7781B" w:rsidRPr="00B7781B" w:rsidRDefault="00B7781B" w:rsidP="00B7781B"/>
    <w:p w:rsidR="00C868E4" w:rsidRPr="00520DBD" w:rsidRDefault="00AD25A5" w:rsidP="00DE3CA5">
      <w:pPr>
        <w:pStyle w:val="Heading2"/>
      </w:pPr>
      <w:bookmarkStart w:id="224" w:name="_Toc490994228"/>
      <w:r>
        <w:t xml:space="preserve">1.5.1 </w:t>
      </w:r>
      <w:r w:rsidR="00B7781B" w:rsidRPr="00520DBD">
        <w:t>MUNICIPAL ADMINISTRATION</w:t>
      </w:r>
      <w:bookmarkEnd w:id="224"/>
    </w:p>
    <w:p w:rsidR="00F1688C" w:rsidRPr="00520DBD" w:rsidRDefault="00F1688C" w:rsidP="00520DBD">
      <w:pPr>
        <w:pStyle w:val="Head111"/>
        <w:spacing w:before="0" w:after="0" w:line="360" w:lineRule="auto"/>
        <w:jc w:val="both"/>
        <w:rPr>
          <w:rFonts w:ascii="Arial" w:hAnsi="Arial" w:cs="Arial"/>
          <w:sz w:val="20"/>
          <w:szCs w:val="20"/>
        </w:rPr>
      </w:pPr>
    </w:p>
    <w:p w:rsidR="00C868E4" w:rsidRPr="00FB2865" w:rsidRDefault="00FB2865" w:rsidP="00B7781B">
      <w:pPr>
        <w:rPr>
          <w:b/>
          <w:iCs/>
          <w:sz w:val="23"/>
          <w:szCs w:val="23"/>
        </w:rPr>
      </w:pPr>
      <w:r w:rsidRPr="00FB2865">
        <w:rPr>
          <w:b/>
          <w:sz w:val="23"/>
          <w:szCs w:val="23"/>
        </w:rPr>
        <w:t>1.5.1.1 ORGANISATIONAL STRUCTURE</w:t>
      </w:r>
    </w:p>
    <w:p w:rsidR="00B7781B" w:rsidRDefault="00C868E4" w:rsidP="00B7781B">
      <w:pPr>
        <w:pStyle w:val="BodyText20"/>
      </w:pPr>
      <w:r w:rsidRPr="00520DBD">
        <w:t>The municipality has developed and approved an organogram based on the mandate, powers and functions and need for effective administration. The organogram defines organisational structure and makes provision for the following departments and strategic programmes:</w:t>
      </w:r>
    </w:p>
    <w:p w:rsidR="00B7781B" w:rsidRPr="00B7781B" w:rsidRDefault="00B7781B" w:rsidP="00B7781B">
      <w:pPr>
        <w:pStyle w:val="BodyText20"/>
      </w:pPr>
    </w:p>
    <w:p w:rsidR="00C868E4" w:rsidRPr="00520DBD" w:rsidRDefault="00C868E4" w:rsidP="006011CF">
      <w:pPr>
        <w:pStyle w:val="BodyText20"/>
        <w:numPr>
          <w:ilvl w:val="0"/>
          <w:numId w:val="34"/>
        </w:numPr>
      </w:pPr>
      <w:r w:rsidRPr="00520DBD">
        <w:t>The Office of the Municipal Manager</w:t>
      </w:r>
    </w:p>
    <w:p w:rsidR="00C868E4" w:rsidRPr="00520DBD" w:rsidRDefault="00C868E4" w:rsidP="006011CF">
      <w:pPr>
        <w:pStyle w:val="BodyText20"/>
        <w:numPr>
          <w:ilvl w:val="0"/>
          <w:numId w:val="34"/>
        </w:numPr>
      </w:pPr>
      <w:r w:rsidRPr="00520DBD">
        <w:t>Corporate Services Department</w:t>
      </w:r>
    </w:p>
    <w:p w:rsidR="00C868E4" w:rsidRPr="00520DBD" w:rsidRDefault="00C868E4" w:rsidP="006011CF">
      <w:pPr>
        <w:pStyle w:val="BodyText20"/>
        <w:numPr>
          <w:ilvl w:val="0"/>
          <w:numId w:val="34"/>
        </w:numPr>
      </w:pPr>
      <w:r w:rsidRPr="00520DBD">
        <w:t>Technical Services Department and Local Economic Development</w:t>
      </w:r>
    </w:p>
    <w:p w:rsidR="00C868E4" w:rsidRPr="00520DBD" w:rsidRDefault="00C868E4" w:rsidP="006011CF">
      <w:pPr>
        <w:pStyle w:val="BodyText20"/>
        <w:numPr>
          <w:ilvl w:val="0"/>
          <w:numId w:val="34"/>
        </w:numPr>
      </w:pPr>
      <w:r w:rsidRPr="00520DBD">
        <w:t>Finance Department</w:t>
      </w:r>
    </w:p>
    <w:p w:rsidR="00C868E4" w:rsidRDefault="00C868E4" w:rsidP="006011CF">
      <w:pPr>
        <w:pStyle w:val="BodyText20"/>
        <w:numPr>
          <w:ilvl w:val="0"/>
          <w:numId w:val="34"/>
        </w:numPr>
      </w:pPr>
      <w:r w:rsidRPr="00520DBD">
        <w:t>Community Services Department</w:t>
      </w:r>
    </w:p>
    <w:p w:rsidR="00B7781B" w:rsidRPr="00520DBD" w:rsidRDefault="00B7781B" w:rsidP="00B7781B">
      <w:pPr>
        <w:pStyle w:val="BodyText20"/>
      </w:pPr>
    </w:p>
    <w:p w:rsidR="00C868E4" w:rsidRPr="00520DBD" w:rsidRDefault="00C868E4" w:rsidP="00B7781B">
      <w:pPr>
        <w:pStyle w:val="BodyText20"/>
      </w:pPr>
      <w:r w:rsidRPr="00520DBD">
        <w:t>The implementation of the organogram is a priority for the municipality given a need to create sufficient capacity to implement the IDP and render services effectively. The organogram is revised annually to cater for the changing needs of the municipality. However, the key challenge is to attract and retain qualified and experienced personnel. This could be ascribed to the remote location of the area in relation to major urban centres and the limited resources available to the municipality for staff remuneration.</w:t>
      </w:r>
    </w:p>
    <w:p w:rsidR="00937D9E" w:rsidRPr="00520DBD" w:rsidRDefault="00937D9E" w:rsidP="00520DBD">
      <w:pPr>
        <w:pStyle w:val="BasicParagraph"/>
        <w:spacing w:after="0" w:line="360" w:lineRule="auto"/>
        <w:rPr>
          <w:rFonts w:ascii="Arial" w:hAnsi="Arial" w:cs="Arial"/>
          <w:sz w:val="20"/>
          <w:szCs w:val="20"/>
        </w:rPr>
      </w:pPr>
    </w:p>
    <w:p w:rsidR="006143D6" w:rsidRPr="00520DBD" w:rsidRDefault="006143D6" w:rsidP="00520DBD">
      <w:pPr>
        <w:pStyle w:val="BasicParagraph"/>
        <w:spacing w:after="0" w:line="360" w:lineRule="auto"/>
        <w:rPr>
          <w:rFonts w:ascii="Arial" w:hAnsi="Arial" w:cs="Arial"/>
          <w:sz w:val="20"/>
          <w:szCs w:val="20"/>
        </w:rPr>
      </w:pPr>
    </w:p>
    <w:p w:rsidR="00AA145D" w:rsidRDefault="00AA145D" w:rsidP="00520DBD">
      <w:pPr>
        <w:pStyle w:val="BasicParagraph"/>
        <w:spacing w:after="0" w:line="360" w:lineRule="auto"/>
        <w:rPr>
          <w:rFonts w:ascii="Arial" w:hAnsi="Arial" w:cs="Arial"/>
          <w:sz w:val="20"/>
          <w:szCs w:val="20"/>
        </w:rPr>
        <w:sectPr w:rsidR="00AA145D" w:rsidSect="005775AB">
          <w:pgSz w:w="11906" w:h="16838"/>
          <w:pgMar w:top="1440" w:right="1440" w:bottom="1440" w:left="1440" w:header="709" w:footer="709" w:gutter="0"/>
          <w:cols w:space="708"/>
        </w:sectPr>
      </w:pPr>
    </w:p>
    <w:p w:rsidR="00D16E8E" w:rsidRPr="006100FE" w:rsidRDefault="00D95D37" w:rsidP="00D16E8E">
      <w:pPr>
        <w:tabs>
          <w:tab w:val="left" w:pos="1185"/>
          <w:tab w:val="center" w:pos="6979"/>
        </w:tabs>
        <w:spacing w:after="0" w:line="240" w:lineRule="auto"/>
        <w:rPr>
          <w:rFonts w:ascii="Book Antiqua" w:eastAsia="Calibri" w:hAnsi="Book Antiqua" w:cs="Times New Roman"/>
          <w:b/>
          <w:sz w:val="36"/>
          <w:szCs w:val="36"/>
        </w:rPr>
      </w:pPr>
      <w:r>
        <w:rPr>
          <w:rFonts w:ascii="Book Antiqua" w:eastAsia="Calibri" w:hAnsi="Book Antiqua" w:cs="Times New Roman"/>
          <w:b/>
          <w:sz w:val="36"/>
          <w:szCs w:val="36"/>
        </w:rPr>
        <w:lastRenderedPageBreak/>
        <w:t>UMHLABUYALINGANA</w:t>
      </w:r>
      <w:r w:rsidR="00D16E8E" w:rsidRPr="006100FE">
        <w:rPr>
          <w:rFonts w:ascii="Book Antiqua" w:eastAsia="Calibri" w:hAnsi="Book Antiqua" w:cs="Times New Roman"/>
          <w:b/>
          <w:sz w:val="36"/>
          <w:szCs w:val="36"/>
        </w:rPr>
        <w:t xml:space="preserve"> MUNICIPAL ORGANOGRAMME </w:t>
      </w:r>
    </w:p>
    <w:p w:rsidR="00B472C7" w:rsidRDefault="00B472C7" w:rsidP="00B472C7">
      <w:pPr>
        <w:pStyle w:val="BasicParagraph"/>
        <w:spacing w:after="0" w:line="360" w:lineRule="auto"/>
        <w:rPr>
          <w:rFonts w:ascii="Arial" w:hAnsi="Arial" w:cs="Arial"/>
          <w:noProof/>
          <w:sz w:val="20"/>
          <w:szCs w:val="20"/>
          <w:lang w:val="en-US"/>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32"/>
          <w:szCs w:val="32"/>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35776" behindDoc="0" locked="0" layoutInCell="1" allowOverlap="1" wp14:anchorId="53221079" wp14:editId="5CDEDE3A">
                <wp:simplePos x="0" y="0"/>
                <wp:positionH relativeFrom="column">
                  <wp:posOffset>3152775</wp:posOffset>
                </wp:positionH>
                <wp:positionV relativeFrom="paragraph">
                  <wp:posOffset>102870</wp:posOffset>
                </wp:positionV>
                <wp:extent cx="3314700" cy="657225"/>
                <wp:effectExtent l="0" t="0" r="19050" b="28575"/>
                <wp:wrapNone/>
                <wp:docPr id="320" name="Rounded Rectangle 320"/>
                <wp:cNvGraphicFramePr/>
                <a:graphic xmlns:a="http://schemas.openxmlformats.org/drawingml/2006/main">
                  <a:graphicData uri="http://schemas.microsoft.com/office/word/2010/wordprocessingShape">
                    <wps:wsp>
                      <wps:cNvSpPr/>
                      <wps:spPr>
                        <a:xfrm>
                          <a:off x="0" y="0"/>
                          <a:ext cx="3314700" cy="6572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Council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221079" id="Rounded Rectangle 320" o:spid="_x0000_s1026" style="position:absolute;margin-left:248.25pt;margin-top:8.1pt;width:261pt;height:51.7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" fillcolor="window" strokecolor="#f79646" strokeweight="2pt">
                <v:textbox>
                  <w:txbxContent>
                    <w:p w:rsidR="00336466" w:rsidRDefault="00336466" w:rsidP="00EE189F">
                      <w:r>
                        <w:t xml:space="preserve"> Council </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2160" behindDoc="0" locked="0" layoutInCell="1" allowOverlap="1" wp14:anchorId="6D0042F7" wp14:editId="3E15ED26">
                <wp:simplePos x="0" y="0"/>
                <wp:positionH relativeFrom="column">
                  <wp:posOffset>228599</wp:posOffset>
                </wp:positionH>
                <wp:positionV relativeFrom="paragraph">
                  <wp:posOffset>68580</wp:posOffset>
                </wp:positionV>
                <wp:extent cx="2924175" cy="0"/>
                <wp:effectExtent l="0" t="0" r="9525" b="19050"/>
                <wp:wrapNone/>
                <wp:docPr id="324" name="Straight Connector 324"/>
                <wp:cNvGraphicFramePr/>
                <a:graphic xmlns:a="http://schemas.openxmlformats.org/drawingml/2006/main">
                  <a:graphicData uri="http://schemas.microsoft.com/office/word/2010/wordprocessingShape">
                    <wps:wsp>
                      <wps:cNvCnPr/>
                      <wps:spPr>
                        <a:xfrm>
                          <a:off x="0" y="0"/>
                          <a:ext cx="292417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830BB12" id="Straight Connector 324" o:spid="_x0000_s1026" style="position:absolute;z-index:252252160;visibility:visible;mso-wrap-style:square;mso-wrap-distance-left:9pt;mso-wrap-distance-top:0;mso-wrap-distance-right:9pt;mso-wrap-distance-bottom:0;mso-position-horizontal:absolute;mso-position-horizontal-relative:text;mso-position-vertical:absolute;mso-position-vertical-relative:text" from="18pt,5.4pt" to="248.2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7040" behindDoc="0" locked="0" layoutInCell="1" allowOverlap="1" wp14:anchorId="6A37A88A" wp14:editId="744998E3">
                <wp:simplePos x="0" y="0"/>
                <wp:positionH relativeFrom="column">
                  <wp:posOffset>228600</wp:posOffset>
                </wp:positionH>
                <wp:positionV relativeFrom="paragraph">
                  <wp:posOffset>68580</wp:posOffset>
                </wp:positionV>
                <wp:extent cx="0" cy="2800350"/>
                <wp:effectExtent l="0" t="0" r="19050" b="19050"/>
                <wp:wrapNone/>
                <wp:docPr id="325" name="Straight Connector 325"/>
                <wp:cNvGraphicFramePr/>
                <a:graphic xmlns:a="http://schemas.openxmlformats.org/drawingml/2006/main">
                  <a:graphicData uri="http://schemas.microsoft.com/office/word/2010/wordprocessingShape">
                    <wps:wsp>
                      <wps:cNvCnPr/>
                      <wps:spPr>
                        <a:xfrm>
                          <a:off x="0" y="0"/>
                          <a:ext cx="0" cy="28003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7BF254C" id="Straight Connector 325" o:spid="_x0000_s1026" style="position:absolute;z-index:252247040;visibility:visible;mso-wrap-style:square;mso-wrap-distance-left:9pt;mso-wrap-distance-top:0;mso-wrap-distance-right:9pt;mso-wrap-distance-bottom:0;mso-position-horizontal:absolute;mso-position-horizontal-relative:text;mso-position-vertical:absolute;mso-position-vertical-relative:text" from="18pt,5.4pt" to="18pt,2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36800" behindDoc="0" locked="0" layoutInCell="1" allowOverlap="1" wp14:anchorId="467B25BD" wp14:editId="7D63A570">
                <wp:simplePos x="0" y="0"/>
                <wp:positionH relativeFrom="column">
                  <wp:posOffset>4638675</wp:posOffset>
                </wp:positionH>
                <wp:positionV relativeFrom="paragraph">
                  <wp:posOffset>35560</wp:posOffset>
                </wp:positionV>
                <wp:extent cx="9525" cy="523875"/>
                <wp:effectExtent l="0" t="0" r="28575" b="28575"/>
                <wp:wrapNone/>
                <wp:docPr id="328" name="Straight Connector 328"/>
                <wp:cNvGraphicFramePr/>
                <a:graphic xmlns:a="http://schemas.openxmlformats.org/drawingml/2006/main">
                  <a:graphicData uri="http://schemas.microsoft.com/office/word/2010/wordprocessingShape">
                    <wps:wsp>
                      <wps:cNvCnPr/>
                      <wps:spPr>
                        <a:xfrm>
                          <a:off x="0" y="0"/>
                          <a:ext cx="9525" cy="5238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13CEF2D" id="Straight Connector 328" o:spid="_x0000_s1026" style="position:absolute;z-index:252236800;visibility:visible;mso-wrap-style:square;mso-wrap-distance-left:9pt;mso-wrap-distance-top:0;mso-wrap-distance-right:9pt;mso-wrap-distance-bottom:0;mso-position-horizontal:absolute;mso-position-horizontal-relative:text;mso-position-vertical:absolute;mso-position-vertical-relative:text" from="365.25pt,2.8pt" to="366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39872" behindDoc="0" locked="0" layoutInCell="1" allowOverlap="1" wp14:anchorId="72CEBB76" wp14:editId="7FFA8EC8">
                <wp:simplePos x="0" y="0"/>
                <wp:positionH relativeFrom="column">
                  <wp:posOffset>4133850</wp:posOffset>
                </wp:positionH>
                <wp:positionV relativeFrom="paragraph">
                  <wp:posOffset>8255</wp:posOffset>
                </wp:positionV>
                <wp:extent cx="1190625" cy="409575"/>
                <wp:effectExtent l="0" t="0" r="28575" b="28575"/>
                <wp:wrapNone/>
                <wp:docPr id="31" name="Rounded Rectangle 31"/>
                <wp:cNvGraphicFramePr/>
                <a:graphic xmlns:a="http://schemas.openxmlformats.org/drawingml/2006/main">
                  <a:graphicData uri="http://schemas.microsoft.com/office/word/2010/wordprocessingShape">
                    <wps:wsp>
                      <wps:cNvSpPr/>
                      <wps:spPr>
                        <a:xfrm>
                          <a:off x="0" y="0"/>
                          <a:ext cx="1190625" cy="4095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Exco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CEBB76" id="Rounded Rectangle 31" o:spid="_x0000_s1027" style="position:absolute;margin-left:325.5pt;margin-top:.65pt;width:93.75pt;height:32.2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" fillcolor="window" strokecolor="#f79646" strokeweight="2pt">
                <v:textbox>
                  <w:txbxContent>
                    <w:p w:rsidR="00336466" w:rsidRDefault="00336466" w:rsidP="00EE189F">
                      <w:r>
                        <w:t xml:space="preserve">  Exco </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7280" behindDoc="0" locked="0" layoutInCell="1" allowOverlap="1" wp14:anchorId="4A4484AB" wp14:editId="41A27142">
                <wp:simplePos x="0" y="0"/>
                <wp:positionH relativeFrom="column">
                  <wp:posOffset>6248400</wp:posOffset>
                </wp:positionH>
                <wp:positionV relativeFrom="paragraph">
                  <wp:posOffset>1347470</wp:posOffset>
                </wp:positionV>
                <wp:extent cx="9525" cy="419100"/>
                <wp:effectExtent l="0" t="0" r="28575" b="19050"/>
                <wp:wrapNone/>
                <wp:docPr id="330" name="Straight Connector 330"/>
                <wp:cNvGraphicFramePr/>
                <a:graphic xmlns:a="http://schemas.openxmlformats.org/drawingml/2006/main">
                  <a:graphicData uri="http://schemas.microsoft.com/office/word/2010/wordprocessingShape">
                    <wps:wsp>
                      <wps:cNvCnPr/>
                      <wps:spPr>
                        <a:xfrm>
                          <a:off x="0" y="0"/>
                          <a:ext cx="9525" cy="4191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645A515" id="Straight Connector 330" o:spid="_x0000_s1026" style="position:absolute;z-index:252257280;visibility:visible;mso-wrap-style:square;mso-wrap-distance-left:9pt;mso-wrap-distance-top:0;mso-wrap-distance-right:9pt;mso-wrap-distance-bottom:0;mso-position-horizontal:absolute;mso-position-horizontal-relative:text;mso-position-vertical:absolute;mso-position-vertical-relative:text" from="492pt,106.1pt" to="492.75pt,1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6256" behindDoc="0" locked="0" layoutInCell="1" allowOverlap="1" wp14:anchorId="0FDFC25A" wp14:editId="162FB437">
                <wp:simplePos x="0" y="0"/>
                <wp:positionH relativeFrom="column">
                  <wp:posOffset>4133850</wp:posOffset>
                </wp:positionH>
                <wp:positionV relativeFrom="paragraph">
                  <wp:posOffset>1347470</wp:posOffset>
                </wp:positionV>
                <wp:extent cx="0" cy="419100"/>
                <wp:effectExtent l="0" t="0" r="19050" b="19050"/>
                <wp:wrapNone/>
                <wp:docPr id="331" name="Straight Connector 331"/>
                <wp:cNvGraphicFramePr/>
                <a:graphic xmlns:a="http://schemas.openxmlformats.org/drawingml/2006/main">
                  <a:graphicData uri="http://schemas.microsoft.com/office/word/2010/wordprocessingShape">
                    <wps:wsp>
                      <wps:cNvCnPr/>
                      <wps:spPr>
                        <a:xfrm>
                          <a:off x="0" y="0"/>
                          <a:ext cx="0" cy="4191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61C6E60" id="Straight Connector 331" o:spid="_x0000_s1026" style="position:absolute;z-index:252256256;visibility:visible;mso-wrap-style:square;mso-wrap-distance-left:9pt;mso-wrap-distance-top:0;mso-wrap-distance-right:9pt;mso-wrap-distance-bottom:0;mso-position-horizontal:absolute;mso-position-horizontal-relative:text;mso-position-vertical:absolute;mso-position-vertical-relative:text" from="325.5pt,106.1pt" to="325.5pt,1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4992" behindDoc="0" locked="0" layoutInCell="1" allowOverlap="1" wp14:anchorId="3F215A54" wp14:editId="7D9312C4">
                <wp:simplePos x="0" y="0"/>
                <wp:positionH relativeFrom="column">
                  <wp:posOffset>5638800</wp:posOffset>
                </wp:positionH>
                <wp:positionV relativeFrom="paragraph">
                  <wp:posOffset>1766570</wp:posOffset>
                </wp:positionV>
                <wp:extent cx="1533525" cy="542925"/>
                <wp:effectExtent l="0" t="0" r="28575" b="28575"/>
                <wp:wrapNone/>
                <wp:docPr id="333" name="Rounded Rectangle 333"/>
                <wp:cNvGraphicFramePr/>
                <a:graphic xmlns:a="http://schemas.openxmlformats.org/drawingml/2006/main">
                  <a:graphicData uri="http://schemas.microsoft.com/office/word/2010/wordprocessingShape">
                    <wps:wsp>
                      <wps:cNvSpPr/>
                      <wps:spPr>
                        <a:xfrm>
                          <a:off x="0" y="0"/>
                          <a:ext cx="1533525" cy="5429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Corporate Services Portfolio Committee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215A54" id="Rounded Rectangle 333" o:spid="_x0000_s1028" style="position:absolute;margin-left:444pt;margin-top:139.1pt;width:120.75pt;height:42.7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" fillcolor="window" strokecolor="#f79646" strokeweight="2pt">
                <v:textbox>
                  <w:txbxContent>
                    <w:p w:rsidR="00336466" w:rsidRDefault="00336466" w:rsidP="00EE189F">
                      <w:r>
                        <w:t xml:space="preserve"> Corporate Services Portfolio Committee</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5232" behindDoc="0" locked="0" layoutInCell="1" allowOverlap="1" wp14:anchorId="0E43E9A2" wp14:editId="5E66AC37">
                <wp:simplePos x="0" y="0"/>
                <wp:positionH relativeFrom="column">
                  <wp:posOffset>8372475</wp:posOffset>
                </wp:positionH>
                <wp:positionV relativeFrom="paragraph">
                  <wp:posOffset>1347470</wp:posOffset>
                </wp:positionV>
                <wp:extent cx="0" cy="476250"/>
                <wp:effectExtent l="0" t="0" r="19050" b="19050"/>
                <wp:wrapNone/>
                <wp:docPr id="66" name="Straight Connector 66"/>
                <wp:cNvGraphicFramePr/>
                <a:graphic xmlns:a="http://schemas.openxmlformats.org/drawingml/2006/main">
                  <a:graphicData uri="http://schemas.microsoft.com/office/word/2010/wordprocessingShape">
                    <wps:wsp>
                      <wps:cNvCnPr/>
                      <wps:spPr>
                        <a:xfrm>
                          <a:off x="0" y="0"/>
                          <a:ext cx="0" cy="4762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CC5A350" id="Straight Connector 66" o:spid="_x0000_s1026" style="position:absolute;z-index:252255232;visibility:visible;mso-wrap-style:square;mso-wrap-distance-left:9pt;mso-wrap-distance-top:0;mso-wrap-distance-right:9pt;mso-wrap-distance-bottom:0;mso-position-horizontal:absolute;mso-position-horizontal-relative:text;mso-position-vertical:absolute;mso-position-vertical-relative:text" from="659.25pt,106.1pt" to="659.25pt,1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4208" behindDoc="0" locked="0" layoutInCell="1" allowOverlap="1" wp14:anchorId="23E994F2" wp14:editId="5303CF05">
                <wp:simplePos x="0" y="0"/>
                <wp:positionH relativeFrom="column">
                  <wp:posOffset>7753350</wp:posOffset>
                </wp:positionH>
                <wp:positionV relativeFrom="paragraph">
                  <wp:posOffset>1347470</wp:posOffset>
                </wp:positionV>
                <wp:extent cx="619125" cy="0"/>
                <wp:effectExtent l="0" t="0" r="9525" b="19050"/>
                <wp:wrapNone/>
                <wp:docPr id="334" name="Straight Connector 334"/>
                <wp:cNvGraphicFramePr/>
                <a:graphic xmlns:a="http://schemas.openxmlformats.org/drawingml/2006/main">
                  <a:graphicData uri="http://schemas.microsoft.com/office/word/2010/wordprocessingShape">
                    <wps:wsp>
                      <wps:cNvCnPr/>
                      <wps:spPr>
                        <a:xfrm>
                          <a:off x="0" y="0"/>
                          <a:ext cx="61912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7361E90" id="Straight Connector 334" o:spid="_x0000_s1026" style="position:absolute;z-index:252254208;visibility:visible;mso-wrap-style:square;mso-wrap-distance-left:9pt;mso-wrap-distance-top:0;mso-wrap-distance-right:9pt;mso-wrap-distance-bottom:0;mso-position-horizontal:absolute;mso-position-horizontal-relative:text;mso-position-vertical:absolute;mso-position-vertical-relative:text" from="610.5pt,106.1pt" to="659.2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3184" behindDoc="0" locked="0" layoutInCell="1" allowOverlap="1" wp14:anchorId="5429DB1E" wp14:editId="64C7E1BE">
                <wp:simplePos x="0" y="0"/>
                <wp:positionH relativeFrom="column">
                  <wp:posOffset>7858125</wp:posOffset>
                </wp:positionH>
                <wp:positionV relativeFrom="paragraph">
                  <wp:posOffset>1347470</wp:posOffset>
                </wp:positionV>
                <wp:extent cx="0" cy="0"/>
                <wp:effectExtent l="0" t="0" r="0" b="0"/>
                <wp:wrapNone/>
                <wp:docPr id="335" name="Straight Connector 335"/>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36804D9" id="Straight Connector 335" o:spid="_x0000_s1026" style="position:absolute;z-index:252253184;visibility:visible;mso-wrap-style:square;mso-wrap-distance-left:9pt;mso-wrap-distance-top:0;mso-wrap-distance-right:9pt;mso-wrap-distance-bottom:0;mso-position-horizontal:absolute;mso-position-horizontal-relative:text;mso-position-vertical:absolute;mso-position-vertical-relative:text" from="618.75pt,106.1pt" to="618.7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1136" behindDoc="0" locked="0" layoutInCell="1" allowOverlap="1" wp14:anchorId="632C19AD" wp14:editId="2DE1F204">
                <wp:simplePos x="0" y="0"/>
                <wp:positionH relativeFrom="column">
                  <wp:posOffset>4667250</wp:posOffset>
                </wp:positionH>
                <wp:positionV relativeFrom="paragraph">
                  <wp:posOffset>1128395</wp:posOffset>
                </wp:positionV>
                <wp:extent cx="0" cy="219075"/>
                <wp:effectExtent l="0" t="0" r="19050" b="9525"/>
                <wp:wrapNone/>
                <wp:docPr id="57" name="Straight Connector 57"/>
                <wp:cNvGraphicFramePr/>
                <a:graphic xmlns:a="http://schemas.openxmlformats.org/drawingml/2006/main">
                  <a:graphicData uri="http://schemas.microsoft.com/office/word/2010/wordprocessingShape">
                    <wps:wsp>
                      <wps:cNvCnPr/>
                      <wps:spPr>
                        <a:xfrm>
                          <a:off x="0" y="0"/>
                          <a:ext cx="0" cy="2190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D8DB48B" id="Straight Connector 57" o:spid="_x0000_s1026" style="position:absolute;z-index:252251136;visibility:visible;mso-wrap-style:square;mso-wrap-distance-left:9pt;mso-wrap-distance-top:0;mso-wrap-distance-right:9pt;mso-wrap-distance-bottom:0;mso-position-horizontal:absolute;mso-position-horizontal-relative:text;mso-position-vertical:absolute;mso-position-vertical-relative:text" from="367.5pt,88.85pt" to="367.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38848" behindDoc="0" locked="0" layoutInCell="1" allowOverlap="1" wp14:anchorId="500E5A12" wp14:editId="51A23D7A">
                <wp:simplePos x="0" y="0"/>
                <wp:positionH relativeFrom="column">
                  <wp:posOffset>4667250</wp:posOffset>
                </wp:positionH>
                <wp:positionV relativeFrom="paragraph">
                  <wp:posOffset>234315</wp:posOffset>
                </wp:positionV>
                <wp:extent cx="0" cy="314325"/>
                <wp:effectExtent l="0" t="0" r="19050" b="9525"/>
                <wp:wrapNone/>
                <wp:docPr id="337" name="Straight Connector 337"/>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6BAB43D" id="Straight Connector 337" o:spid="_x0000_s1026" style="position:absolute;z-index:252238848;visibility:visible;mso-wrap-style:square;mso-wrap-distance-left:9pt;mso-wrap-distance-top:0;mso-wrap-distance-right:9pt;mso-wrap-distance-bottom:0;mso-position-horizontal:absolute;mso-position-horizontal-relative:text;mso-position-vertical:absolute;mso-position-vertical-relative:text" from="367.5pt,18.45pt" to="367.5pt,4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37824" behindDoc="0" locked="0" layoutInCell="1" allowOverlap="1" wp14:anchorId="581D6276" wp14:editId="7A572D58">
                <wp:simplePos x="0" y="0"/>
                <wp:positionH relativeFrom="column">
                  <wp:posOffset>3867150</wp:posOffset>
                </wp:positionH>
                <wp:positionV relativeFrom="paragraph">
                  <wp:posOffset>548640</wp:posOffset>
                </wp:positionV>
                <wp:extent cx="1771650" cy="581025"/>
                <wp:effectExtent l="0" t="0" r="19050" b="28575"/>
                <wp:wrapNone/>
                <wp:docPr id="341" name="Rounded Rectangle 341"/>
                <wp:cNvGraphicFramePr/>
                <a:graphic xmlns:a="http://schemas.openxmlformats.org/drawingml/2006/main">
                  <a:graphicData uri="http://schemas.microsoft.com/office/word/2010/wordprocessingShape">
                    <wps:wsp>
                      <wps:cNvSpPr/>
                      <wps:spPr>
                        <a:xfrm>
                          <a:off x="0" y="0"/>
                          <a:ext cx="1771650" cy="5810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Portfolio Committees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1D6276" id="Rounded Rectangle 341" o:spid="_x0000_s1029" style="position:absolute;margin-left:304.5pt;margin-top:43.2pt;width:139.5pt;height:45.7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" fillcolor="window" strokecolor="#f79646" strokeweight="2pt">
                <v:textbox>
                  <w:txbxContent>
                    <w:p w:rsidR="00336466" w:rsidRDefault="00336466" w:rsidP="00EE189F">
                      <w:r>
                        <w:t xml:space="preserve"> Portfolio Committees </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6016" behindDoc="0" locked="0" layoutInCell="1" allowOverlap="1" wp14:anchorId="7D73790F" wp14:editId="51F82A76">
                <wp:simplePos x="0" y="0"/>
                <wp:positionH relativeFrom="column">
                  <wp:posOffset>7686675</wp:posOffset>
                </wp:positionH>
                <wp:positionV relativeFrom="paragraph">
                  <wp:posOffset>1823720</wp:posOffset>
                </wp:positionV>
                <wp:extent cx="1552575" cy="542925"/>
                <wp:effectExtent l="0" t="0" r="28575" b="28575"/>
                <wp:wrapNone/>
                <wp:docPr id="342" name="Rounded Rectangle 342"/>
                <wp:cNvGraphicFramePr/>
                <a:graphic xmlns:a="http://schemas.openxmlformats.org/drawingml/2006/main">
                  <a:graphicData uri="http://schemas.microsoft.com/office/word/2010/wordprocessingShape">
                    <wps:wsp>
                      <wps:cNvSpPr/>
                      <wps:spPr>
                        <a:xfrm>
                          <a:off x="0" y="0"/>
                          <a:ext cx="1552575" cy="5429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Community Services Portfolio Committee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73790F" id="Rounded Rectangle 342" o:spid="_x0000_s1030" style="position:absolute;margin-left:605.25pt;margin-top:143.6pt;width:122.25pt;height:42.7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" fillcolor="window" strokecolor="#f79646" strokeweight="2pt">
                <v:textbox>
                  <w:txbxContent>
                    <w:p w:rsidR="00336466" w:rsidRDefault="00336466" w:rsidP="00EE189F">
                      <w:r>
                        <w:t xml:space="preserve">  Community Services Portfolio Committee </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3968" behindDoc="0" locked="0" layoutInCell="1" allowOverlap="1" wp14:anchorId="3881CE01" wp14:editId="66C8CDBC">
                <wp:simplePos x="0" y="0"/>
                <wp:positionH relativeFrom="column">
                  <wp:posOffset>3419475</wp:posOffset>
                </wp:positionH>
                <wp:positionV relativeFrom="paragraph">
                  <wp:posOffset>1766570</wp:posOffset>
                </wp:positionV>
                <wp:extent cx="1695450" cy="542925"/>
                <wp:effectExtent l="0" t="0" r="19050" b="28575"/>
                <wp:wrapNone/>
                <wp:docPr id="343" name="Rounded Rectangle 343"/>
                <wp:cNvGraphicFramePr/>
                <a:graphic xmlns:a="http://schemas.openxmlformats.org/drawingml/2006/main">
                  <a:graphicData uri="http://schemas.microsoft.com/office/word/2010/wordprocessingShape">
                    <wps:wsp>
                      <wps:cNvSpPr/>
                      <wps:spPr>
                        <a:xfrm>
                          <a:off x="0" y="0"/>
                          <a:ext cx="1695450" cy="5429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PLID Portfolio Committee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81CE01" id="Rounded Rectangle 343" o:spid="_x0000_s1031" style="position:absolute;margin-left:269.25pt;margin-top:139.1pt;width:133.5pt;height:42.75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" fillcolor="window" strokecolor="#f79646" strokeweight="2pt">
                <v:textbox>
                  <w:txbxContent>
                    <w:p w:rsidR="00336466" w:rsidRDefault="00336466" w:rsidP="00EE189F">
                      <w:r>
                        <w:t xml:space="preserve"> PLID Portfolio Committee</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50112" behindDoc="0" locked="0" layoutInCell="1" allowOverlap="1" wp14:anchorId="4089892D" wp14:editId="7760620E">
                <wp:simplePos x="0" y="0"/>
                <wp:positionH relativeFrom="column">
                  <wp:posOffset>2076450</wp:posOffset>
                </wp:positionH>
                <wp:positionV relativeFrom="paragraph">
                  <wp:posOffset>1347470</wp:posOffset>
                </wp:positionV>
                <wp:extent cx="0" cy="419100"/>
                <wp:effectExtent l="0" t="0" r="19050" b="19050"/>
                <wp:wrapNone/>
                <wp:docPr id="344" name="Straight Connector 344"/>
                <wp:cNvGraphicFramePr/>
                <a:graphic xmlns:a="http://schemas.openxmlformats.org/drawingml/2006/main">
                  <a:graphicData uri="http://schemas.microsoft.com/office/word/2010/wordprocessingShape">
                    <wps:wsp>
                      <wps:cNvCnPr/>
                      <wps:spPr>
                        <a:xfrm>
                          <a:off x="0" y="0"/>
                          <a:ext cx="0" cy="4191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93F2A76" id="Straight Connector 344" o:spid="_x0000_s1026" style="position:absolute;z-index:252250112;visibility:visible;mso-wrap-style:square;mso-wrap-distance-left:9pt;mso-wrap-distance-top:0;mso-wrap-distance-right:9pt;mso-wrap-distance-bottom:0;mso-position-horizontal:absolute;mso-position-horizontal-relative:text;mso-position-vertical:absolute;mso-position-vertical-relative:text" from="163.5pt,106.1pt" to="163.5pt,1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9088" behindDoc="0" locked="0" layoutInCell="1" allowOverlap="1" wp14:anchorId="479EA3B4" wp14:editId="2BFB0A88">
                <wp:simplePos x="0" y="0"/>
                <wp:positionH relativeFrom="column">
                  <wp:posOffset>2076450</wp:posOffset>
                </wp:positionH>
                <wp:positionV relativeFrom="paragraph">
                  <wp:posOffset>1347470</wp:posOffset>
                </wp:positionV>
                <wp:extent cx="2238375" cy="0"/>
                <wp:effectExtent l="0" t="0" r="9525" b="19050"/>
                <wp:wrapNone/>
                <wp:docPr id="346" name="Straight Connector 346"/>
                <wp:cNvGraphicFramePr/>
                <a:graphic xmlns:a="http://schemas.openxmlformats.org/drawingml/2006/main">
                  <a:graphicData uri="http://schemas.microsoft.com/office/word/2010/wordprocessingShape">
                    <wps:wsp>
                      <wps:cNvCnPr/>
                      <wps:spPr>
                        <a:xfrm flipH="1">
                          <a:off x="0" y="0"/>
                          <a:ext cx="223837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ECBABD8" id="Straight Connector 346" o:spid="_x0000_s1026" style="position:absolute;flip:x;z-index:252249088;visibility:visible;mso-wrap-style:square;mso-wrap-distance-left:9pt;mso-wrap-distance-top:0;mso-wrap-distance-right:9pt;mso-wrap-distance-bottom:0;mso-position-horizontal:absolute;mso-position-horizontal-relative:text;mso-position-vertical:absolute;mso-position-vertical-relative:text" from="163.5pt,106.1pt" to="339.7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8064" behindDoc="0" locked="0" layoutInCell="1" allowOverlap="1" wp14:anchorId="58CFCA96" wp14:editId="369BCBC3">
                <wp:simplePos x="0" y="0"/>
                <wp:positionH relativeFrom="column">
                  <wp:posOffset>-514350</wp:posOffset>
                </wp:positionH>
                <wp:positionV relativeFrom="paragraph">
                  <wp:posOffset>1766570</wp:posOffset>
                </wp:positionV>
                <wp:extent cx="1457325" cy="542925"/>
                <wp:effectExtent l="0" t="0" r="28575" b="28575"/>
                <wp:wrapNone/>
                <wp:docPr id="347" name="Rounded Rectangle 347"/>
                <wp:cNvGraphicFramePr/>
                <a:graphic xmlns:a="http://schemas.openxmlformats.org/drawingml/2006/main">
                  <a:graphicData uri="http://schemas.microsoft.com/office/word/2010/wordprocessingShape">
                    <wps:wsp>
                      <wps:cNvSpPr/>
                      <wps:spPr>
                        <a:xfrm>
                          <a:off x="0" y="0"/>
                          <a:ext cx="1457325" cy="5429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 xml:space="preserve"> MPAC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CFCA96" id="Rounded Rectangle 347" o:spid="_x0000_s1032" style="position:absolute;margin-left:-40.5pt;margin-top:139.1pt;width:114.75pt;height:42.7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" fillcolor="window" strokecolor="#f79646" strokeweight="2pt">
                <v:textbox>
                  <w:txbxContent>
                    <w:p w:rsidR="00336466" w:rsidRDefault="00336466" w:rsidP="00EE189F">
                      <w:r>
                        <w:t xml:space="preserve"> MPAC </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2944" behindDoc="0" locked="0" layoutInCell="1" allowOverlap="1" wp14:anchorId="11E4C791" wp14:editId="10C8C358">
                <wp:simplePos x="0" y="0"/>
                <wp:positionH relativeFrom="column">
                  <wp:posOffset>1323974</wp:posOffset>
                </wp:positionH>
                <wp:positionV relativeFrom="paragraph">
                  <wp:posOffset>1766570</wp:posOffset>
                </wp:positionV>
                <wp:extent cx="1571625" cy="542925"/>
                <wp:effectExtent l="0" t="0" r="28575" b="28575"/>
                <wp:wrapNone/>
                <wp:docPr id="348" name="Rounded Rectangle 348"/>
                <wp:cNvGraphicFramePr/>
                <a:graphic xmlns:a="http://schemas.openxmlformats.org/drawingml/2006/main">
                  <a:graphicData uri="http://schemas.microsoft.com/office/word/2010/wordprocessingShape">
                    <wps:wsp>
                      <wps:cNvSpPr/>
                      <wps:spPr>
                        <a:xfrm>
                          <a:off x="0" y="0"/>
                          <a:ext cx="1571625" cy="5429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t>Finance Portfolio Committee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E4C791" id="Rounded Rectangle 348" o:spid="_x0000_s1033" style="position:absolute;margin-left:104.25pt;margin-top:139.1pt;width:123.75pt;height:42.7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" fillcolor="window" strokecolor="#f79646" strokeweight="2pt">
                <v:textbox>
                  <w:txbxContent>
                    <w:p w:rsidR="00336466" w:rsidRDefault="00336466" w:rsidP="00EE189F">
                      <w:r>
                        <w:t>Finance Portfolio Committee</w:t>
                      </w:r>
                    </w:p>
                  </w:txbxContent>
                </v:textbox>
              </v:roundrect>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1920" behindDoc="0" locked="0" layoutInCell="1" allowOverlap="1" wp14:anchorId="00FACD41" wp14:editId="30A0F8A0">
                <wp:simplePos x="0" y="0"/>
                <wp:positionH relativeFrom="column">
                  <wp:posOffset>4314824</wp:posOffset>
                </wp:positionH>
                <wp:positionV relativeFrom="paragraph">
                  <wp:posOffset>1347470</wp:posOffset>
                </wp:positionV>
                <wp:extent cx="3590925" cy="0"/>
                <wp:effectExtent l="0" t="0" r="9525" b="19050"/>
                <wp:wrapNone/>
                <wp:docPr id="3136" name="Straight Connector 3136"/>
                <wp:cNvGraphicFramePr/>
                <a:graphic xmlns:a="http://schemas.openxmlformats.org/drawingml/2006/main">
                  <a:graphicData uri="http://schemas.microsoft.com/office/word/2010/wordprocessingShape">
                    <wps:wsp>
                      <wps:cNvCnPr/>
                      <wps:spPr>
                        <a:xfrm>
                          <a:off x="0" y="0"/>
                          <a:ext cx="359092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73BB665" id="Straight Connector 3136" o:spid="_x0000_s1026" style="position:absolute;z-index:252241920;visibility:visible;mso-wrap-style:square;mso-wrap-distance-left:9pt;mso-wrap-distance-top:0;mso-wrap-distance-right:9pt;mso-wrap-distance-bottom:0;mso-position-horizontal:absolute;mso-position-horizontal-relative:text;mso-position-vertical:absolute;mso-position-vertical-relative:text" from="339.75pt,106.1pt" to="622.5pt,1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240896" behindDoc="0" locked="0" layoutInCell="1" allowOverlap="1" wp14:anchorId="2A6EECF1" wp14:editId="7C849E38">
                <wp:simplePos x="0" y="0"/>
                <wp:positionH relativeFrom="column">
                  <wp:posOffset>4305300</wp:posOffset>
                </wp:positionH>
                <wp:positionV relativeFrom="paragraph">
                  <wp:posOffset>1129665</wp:posOffset>
                </wp:positionV>
                <wp:extent cx="0" cy="0"/>
                <wp:effectExtent l="0" t="0" r="0" b="0"/>
                <wp:wrapNone/>
                <wp:docPr id="3137" name="Straight Connector 3137"/>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F78B958" id="Straight Connector 3137" o:spid="_x0000_s1026" style="position:absolute;z-index:252240896;visibility:visible;mso-wrap-style:square;mso-wrap-distance-left:9pt;mso-wrap-distance-top:0;mso-wrap-distance-right:9pt;mso-wrap-distance-bottom:0;mso-position-horizontal:absolute;mso-position-horizontal-relative:text;mso-position-vertical:absolute;mso-position-vertical-relative:text" from="339pt,88.95pt" to="339pt,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" strokecolor="#4a7ebb"/>
            </w:pict>
          </mc:Fallback>
        </mc:AlternateContent>
      </w:r>
      <w:r w:rsidRPr="00EE189F">
        <w:rPr>
          <w:rFonts w:ascii="Book Antiqua" w:eastAsia="Calibri" w:hAnsi="Book Antiqua" w:cs="Times New Roman"/>
          <w:i/>
          <w:sz w:val="24"/>
          <w:szCs w:val="24"/>
        </w:rPr>
        <w:tab/>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p>
    <w:p w:rsidR="00EE189F" w:rsidRDefault="00EE189F" w:rsidP="00B472C7">
      <w:pPr>
        <w:pStyle w:val="BasicParagraph"/>
        <w:spacing w:after="0" w:line="360" w:lineRule="auto"/>
        <w:rPr>
          <w:rFonts w:ascii="Arial" w:hAnsi="Arial" w:cs="Arial"/>
          <w:noProof/>
          <w:sz w:val="20"/>
          <w:szCs w:val="20"/>
          <w:lang w:val="en-US"/>
        </w:rPr>
      </w:pPr>
    </w:p>
    <w:p w:rsidR="00EE189F" w:rsidRDefault="00EE189F" w:rsidP="00B472C7">
      <w:pPr>
        <w:pStyle w:val="BasicParagraph"/>
        <w:spacing w:after="0" w:line="360" w:lineRule="auto"/>
        <w:rPr>
          <w:rFonts w:ascii="Arial" w:hAnsi="Arial" w:cs="Arial"/>
          <w:noProof/>
          <w:sz w:val="20"/>
          <w:szCs w:val="20"/>
          <w:lang w:val="en-US"/>
        </w:rPr>
      </w:pPr>
    </w:p>
    <w:p w:rsidR="00B472C7" w:rsidRDefault="00B472C7" w:rsidP="00B472C7">
      <w:pPr>
        <w:tabs>
          <w:tab w:val="left" w:pos="1185"/>
          <w:tab w:val="center" w:pos="6979"/>
        </w:tabs>
        <w:spacing w:after="0" w:line="240" w:lineRule="auto"/>
        <w:jc w:val="center"/>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8"/>
          <w:szCs w:val="28"/>
        </w:rPr>
      </w:pPr>
      <w:r w:rsidRPr="00EE189F">
        <w:rPr>
          <w:rFonts w:ascii="Book Antiqua" w:eastAsia="Calibri" w:hAnsi="Book Antiqua" w:cs="Times New Roman"/>
          <w:b/>
          <w:sz w:val="28"/>
          <w:szCs w:val="28"/>
          <w:u w:val="single"/>
        </w:rPr>
        <w:t>CURRENT ORGANOGRAM FOR: MANAGEMENT DEPARTMENT:</w:t>
      </w:r>
    </w:p>
    <w:p w:rsidR="00EE189F" w:rsidRPr="00EE189F" w:rsidRDefault="00EE189F" w:rsidP="00EE189F">
      <w:pPr>
        <w:spacing w:after="0" w:line="240" w:lineRule="auto"/>
        <w:jc w:val="center"/>
        <w:rPr>
          <w:rFonts w:ascii="Calibri" w:eastAsia="Calibri" w:hAnsi="Calibri" w:cs="Times New Roman"/>
          <w:b/>
          <w:sz w:val="16"/>
          <w:szCs w:val="16"/>
        </w:rPr>
      </w:pPr>
    </w:p>
    <w:p w:rsidR="00EE189F" w:rsidRPr="00EE189F" w:rsidRDefault="00EE189F" w:rsidP="00EE189F">
      <w:pPr>
        <w:spacing w:after="0" w:line="240" w:lineRule="auto"/>
        <w:jc w:val="center"/>
        <w:rPr>
          <w:rFonts w:ascii="Calibri" w:eastAsia="Calibri" w:hAnsi="Calibri" w:cs="Times New Roman"/>
          <w:b/>
          <w:sz w:val="16"/>
          <w:szCs w:val="16"/>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59328" behindDoc="0" locked="0" layoutInCell="1" allowOverlap="1" wp14:anchorId="06B6C98A" wp14:editId="2D5E6051">
                <wp:simplePos x="0" y="0"/>
                <wp:positionH relativeFrom="column">
                  <wp:posOffset>3305175</wp:posOffset>
                </wp:positionH>
                <wp:positionV relativeFrom="paragraph">
                  <wp:posOffset>635</wp:posOffset>
                </wp:positionV>
                <wp:extent cx="2124075" cy="523875"/>
                <wp:effectExtent l="0" t="0" r="28575" b="28575"/>
                <wp:wrapNone/>
                <wp:docPr id="3138" name="Rounded Rectangle 3138"/>
                <wp:cNvGraphicFramePr/>
                <a:graphic xmlns:a="http://schemas.openxmlformats.org/drawingml/2006/main">
                  <a:graphicData uri="http://schemas.microsoft.com/office/word/2010/wordprocessingShape">
                    <wps:wsp>
                      <wps:cNvSpPr/>
                      <wps:spPr>
                        <a:xfrm>
                          <a:off x="0" y="0"/>
                          <a:ext cx="2124075" cy="5238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481E08">
                              <w:rPr>
                                <w:sz w:val="16"/>
                                <w:szCs w:val="16"/>
                              </w:rPr>
                              <w:t>Municipal Manager</w:t>
                            </w:r>
                          </w:p>
                          <w:p w:rsidR="00336466" w:rsidRPr="00481E08" w:rsidRDefault="00336466" w:rsidP="00EE189F">
                            <w:pPr>
                              <w:rPr>
                                <w:sz w:val="16"/>
                                <w:szCs w:val="16"/>
                              </w:rPr>
                            </w:pPr>
                            <w:r>
                              <w:rPr>
                                <w:sz w:val="16"/>
                                <w:szCs w:val="16"/>
                              </w:rPr>
                              <w:t xml:space="preserve">(Vacant)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B6C98A" id="Rounded Rectangle 3138" o:spid="_x0000_s1034" style="position:absolute;left:0;text-align:left;margin-left:260.25pt;margin-top:.05pt;width:167.25pt;height:41.2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" fillcolor="window" strokecolor="#f79646" strokeweight="2pt">
                <v:textbox>
                  <w:txbxContent>
                    <w:p w:rsidR="00336466" w:rsidRDefault="00336466" w:rsidP="00EE189F">
                      <w:pPr>
                        <w:rPr>
                          <w:sz w:val="16"/>
                          <w:szCs w:val="16"/>
                        </w:rPr>
                      </w:pPr>
                      <w:r w:rsidRPr="00481E08">
                        <w:rPr>
                          <w:sz w:val="16"/>
                          <w:szCs w:val="16"/>
                        </w:rPr>
                        <w:t>Municipal Manager</w:t>
                      </w:r>
                    </w:p>
                    <w:p w:rsidR="00336466" w:rsidRPr="00481E08" w:rsidRDefault="00336466" w:rsidP="00EE189F">
                      <w:pPr>
                        <w:rPr>
                          <w:sz w:val="16"/>
                          <w:szCs w:val="16"/>
                        </w:rPr>
                      </w:pPr>
                      <w:r>
                        <w:rPr>
                          <w:sz w:val="16"/>
                          <w:szCs w:val="16"/>
                        </w:rPr>
                        <w:t xml:space="preserve">(Vacant) </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b/>
          <w:sz w:val="16"/>
          <w:szCs w:val="16"/>
        </w:rPr>
      </w:pPr>
    </w:p>
    <w:p w:rsidR="00EE189F" w:rsidRPr="00EE189F" w:rsidRDefault="00EE189F" w:rsidP="00EE189F">
      <w:pPr>
        <w:spacing w:after="0" w:line="240" w:lineRule="auto"/>
        <w:jc w:val="center"/>
        <w:rPr>
          <w:rFonts w:ascii="Calibri" w:eastAsia="Calibri" w:hAnsi="Calibri" w:cs="Times New Roman"/>
          <w:b/>
          <w:sz w:val="16"/>
          <w:szCs w:val="16"/>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0352" behindDoc="0" locked="0" layoutInCell="1" allowOverlap="1" wp14:anchorId="18A1CB36" wp14:editId="11FD8A8C">
                <wp:simplePos x="0" y="0"/>
                <wp:positionH relativeFrom="column">
                  <wp:posOffset>1428750</wp:posOffset>
                </wp:positionH>
                <wp:positionV relativeFrom="paragraph">
                  <wp:posOffset>107950</wp:posOffset>
                </wp:positionV>
                <wp:extent cx="1419225" cy="447675"/>
                <wp:effectExtent l="0" t="0" r="28575" b="28575"/>
                <wp:wrapNone/>
                <wp:docPr id="3140" name="Rounded Rectangle 3140"/>
                <wp:cNvGraphicFramePr/>
                <a:graphic xmlns:a="http://schemas.openxmlformats.org/drawingml/2006/main">
                  <a:graphicData uri="http://schemas.microsoft.com/office/word/2010/wordprocessingShape">
                    <wps:wsp>
                      <wps:cNvSpPr/>
                      <wps:spPr>
                        <a:xfrm>
                          <a:off x="0" y="0"/>
                          <a:ext cx="1419225" cy="4476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Pr>
                                <w:sz w:val="16"/>
                                <w:szCs w:val="16"/>
                              </w:rPr>
                              <w:t xml:space="preserve">Executive/ PA Secretary </w:t>
                            </w:r>
                          </w:p>
                          <w:p w:rsidR="00336466" w:rsidRPr="00481E08"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A1CB36" id="Rounded Rectangle 3140" o:spid="_x0000_s1035" style="position:absolute;left:0;text-align:left;margin-left:112.5pt;margin-top:8.5pt;width:111.75pt;height:35.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" fillcolor="window" strokecolor="#f79646" strokeweight="2pt">
                <v:textbox>
                  <w:txbxContent>
                    <w:p w:rsidR="00336466" w:rsidRDefault="00336466" w:rsidP="00EE189F">
                      <w:pPr>
                        <w:rPr>
                          <w:sz w:val="16"/>
                          <w:szCs w:val="16"/>
                        </w:rPr>
                      </w:pPr>
                      <w:r>
                        <w:rPr>
                          <w:sz w:val="16"/>
                          <w:szCs w:val="16"/>
                        </w:rPr>
                        <w:t xml:space="preserve">Executive/ PA Secretary </w:t>
                      </w:r>
                    </w:p>
                    <w:p w:rsidR="00336466" w:rsidRPr="00481E08" w:rsidRDefault="00336466" w:rsidP="00EE189F">
                      <w:pPr>
                        <w:rPr>
                          <w:sz w:val="16"/>
                          <w:szCs w:val="16"/>
                        </w:rPr>
                      </w:pPr>
                      <w:r>
                        <w:rPr>
                          <w:sz w:val="16"/>
                          <w:szCs w:val="16"/>
                        </w:rPr>
                        <w:t xml:space="preserve">Filled </w:t>
                      </w:r>
                    </w:p>
                  </w:txbxContent>
                </v:textbox>
              </v:roundrect>
            </w:pict>
          </mc:Fallback>
        </mc:AlternateContent>
      </w:r>
      <w:r w:rsidR="006B6C2E" w:rsidRPr="00EE189F">
        <w:rPr>
          <w:rFonts w:ascii="Calibri" w:eastAsia="Calibri" w:hAnsi="Calibri" w:cs="Times New Roman"/>
          <w:b/>
          <w:sz w:val="16"/>
          <w:szCs w:val="16"/>
        </w:rPr>
        <w:t>Vacant</w:t>
      </w:r>
      <w:r w:rsidRPr="00EE189F">
        <w:rPr>
          <w:rFonts w:ascii="Calibri" w:eastAsia="Calibri" w:hAnsi="Calibri" w:cs="Times New Roman"/>
          <w:b/>
          <w:sz w:val="16"/>
          <w:szCs w:val="16"/>
        </w:rPr>
        <w:t xml:space="preserve">  </w: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6736" behindDoc="0" locked="0" layoutInCell="1" allowOverlap="1" wp14:anchorId="46B8CB9D" wp14:editId="3A682D10">
                <wp:simplePos x="0" y="0"/>
                <wp:positionH relativeFrom="column">
                  <wp:posOffset>7381875</wp:posOffset>
                </wp:positionH>
                <wp:positionV relativeFrom="paragraph">
                  <wp:posOffset>2915920</wp:posOffset>
                </wp:positionV>
                <wp:extent cx="9525" cy="9525"/>
                <wp:effectExtent l="0" t="0" r="28575" b="28575"/>
                <wp:wrapNone/>
                <wp:docPr id="3157" name="Straight Connector 3157"/>
                <wp:cNvGraphicFramePr/>
                <a:graphic xmlns:a="http://schemas.openxmlformats.org/drawingml/2006/main">
                  <a:graphicData uri="http://schemas.microsoft.com/office/word/2010/wordprocessingShape">
                    <wps:wsp>
                      <wps:cNvCnPr/>
                      <wps:spPr>
                        <a:xfrm flipV="1">
                          <a:off x="0" y="0"/>
                          <a:ext cx="9525" cy="95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B0E69FB" id="Straight Connector 3157" o:spid="_x0000_s1026" style="position:absolute;flip:y;z-index:252276736;visibility:visible;mso-wrap-style:square;mso-wrap-distance-left:9pt;mso-wrap-distance-top:0;mso-wrap-distance-right:9pt;mso-wrap-distance-bottom:0;mso-position-horizontal:absolute;mso-position-horizontal-relative:text;mso-position-vertical:absolute;mso-position-vertical-relative:text" from="581.25pt,229.6pt" to="582pt,2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4688" behindDoc="0" locked="0" layoutInCell="1" allowOverlap="1" wp14:anchorId="49958F49" wp14:editId="09A6C082">
                <wp:simplePos x="0" y="0"/>
                <wp:positionH relativeFrom="column">
                  <wp:posOffset>4410075</wp:posOffset>
                </wp:positionH>
                <wp:positionV relativeFrom="paragraph">
                  <wp:posOffset>154304</wp:posOffset>
                </wp:positionV>
                <wp:extent cx="0" cy="3914775"/>
                <wp:effectExtent l="0" t="0" r="19050" b="9525"/>
                <wp:wrapNone/>
                <wp:docPr id="3158" name="Straight Connector 3158"/>
                <wp:cNvGraphicFramePr/>
                <a:graphic xmlns:a="http://schemas.openxmlformats.org/drawingml/2006/main">
                  <a:graphicData uri="http://schemas.microsoft.com/office/word/2010/wordprocessingShape">
                    <wps:wsp>
                      <wps:cNvCnPr/>
                      <wps:spPr>
                        <a:xfrm>
                          <a:off x="0" y="0"/>
                          <a:ext cx="0" cy="39147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AA60962" id="Straight Connector 3158" o:spid="_x0000_s1026" style="position:absolute;z-index:252274688;visibility:visible;mso-wrap-style:square;mso-wrap-distance-left:9pt;mso-wrap-distance-top:0;mso-wrap-distance-right:9pt;mso-wrap-distance-bottom:0;mso-position-horizontal:absolute;mso-position-horizontal-relative:text;mso-position-vertical:absolute;mso-position-vertical-relative:text" from="347.25pt,12.15pt" to="347.25pt,3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3664" behindDoc="0" locked="0" layoutInCell="1" allowOverlap="1" wp14:anchorId="5D33FEA9" wp14:editId="2EBD8584">
                <wp:simplePos x="0" y="0"/>
                <wp:positionH relativeFrom="column">
                  <wp:posOffset>3371850</wp:posOffset>
                </wp:positionH>
                <wp:positionV relativeFrom="paragraph">
                  <wp:posOffset>1202055</wp:posOffset>
                </wp:positionV>
                <wp:extent cx="0" cy="0"/>
                <wp:effectExtent l="0" t="0" r="0" b="0"/>
                <wp:wrapNone/>
                <wp:docPr id="564" name="Straight Connector 564"/>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9F34A70" id="Straight Connector 564" o:spid="_x0000_s1026" style="position:absolute;z-index:252273664;visibility:visible;mso-wrap-style:square;mso-wrap-distance-left:9pt;mso-wrap-distance-top:0;mso-wrap-distance-right:9pt;mso-wrap-distance-bottom:0;mso-position-horizontal:absolute;mso-position-horizontal-relative:text;mso-position-vertical:absolute;mso-position-vertical-relative:text" from="265.5pt,94.65pt" to="265.5pt,9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5472" behindDoc="0" locked="0" layoutInCell="1" allowOverlap="1" wp14:anchorId="37B7F6EA" wp14:editId="2788404F">
                <wp:simplePos x="0" y="0"/>
                <wp:positionH relativeFrom="column">
                  <wp:posOffset>2847975</wp:posOffset>
                </wp:positionH>
                <wp:positionV relativeFrom="paragraph">
                  <wp:posOffset>105410</wp:posOffset>
                </wp:positionV>
                <wp:extent cx="1562100" cy="0"/>
                <wp:effectExtent l="0" t="0" r="19050" b="19050"/>
                <wp:wrapNone/>
                <wp:docPr id="602" name="Straight Connector 602"/>
                <wp:cNvGraphicFramePr/>
                <a:graphic xmlns:a="http://schemas.openxmlformats.org/drawingml/2006/main">
                  <a:graphicData uri="http://schemas.microsoft.com/office/word/2010/wordprocessingShape">
                    <wps:wsp>
                      <wps:cNvCnPr/>
                      <wps:spPr>
                        <a:xfrm>
                          <a:off x="0" y="0"/>
                          <a:ext cx="156210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8F64086" id="Straight Connector 602" o:spid="_x0000_s1026" style="position:absolute;z-index:252265472;visibility:visible;mso-wrap-style:square;mso-wrap-distance-left:9pt;mso-wrap-distance-top:0;mso-wrap-distance-right:9pt;mso-wrap-distance-bottom:0;mso-position-horizontal:absolute;mso-position-horizontal-relative:text;mso-position-vertical:absolute;mso-position-vertical-relative:text" from="224.25pt,8.3pt" to="347.2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3424" behindDoc="0" locked="0" layoutInCell="1" allowOverlap="1" wp14:anchorId="3117CD40" wp14:editId="7929CCB7">
                <wp:simplePos x="0" y="0"/>
                <wp:positionH relativeFrom="column">
                  <wp:posOffset>4831715</wp:posOffset>
                </wp:positionH>
                <wp:positionV relativeFrom="paragraph">
                  <wp:posOffset>6985</wp:posOffset>
                </wp:positionV>
                <wp:extent cx="1507490" cy="381000"/>
                <wp:effectExtent l="0" t="0" r="16510" b="19050"/>
                <wp:wrapNone/>
                <wp:docPr id="603" name="Rounded Rectangle 603"/>
                <wp:cNvGraphicFramePr/>
                <a:graphic xmlns:a="http://schemas.openxmlformats.org/drawingml/2006/main">
                  <a:graphicData uri="http://schemas.microsoft.com/office/word/2010/wordprocessingShape">
                    <wps:wsp>
                      <wps:cNvSpPr/>
                      <wps:spPr>
                        <a:xfrm>
                          <a:off x="0" y="0"/>
                          <a:ext cx="1507490" cy="38100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EC7BBE">
                              <w:rPr>
                                <w:sz w:val="16"/>
                                <w:szCs w:val="16"/>
                              </w:rPr>
                              <w:t>P</w:t>
                            </w:r>
                            <w:r>
                              <w:rPr>
                                <w:sz w:val="16"/>
                                <w:szCs w:val="16"/>
                              </w:rPr>
                              <w:t xml:space="preserve">ublic </w:t>
                            </w:r>
                            <w:r w:rsidRPr="00EC7BBE">
                              <w:rPr>
                                <w:sz w:val="16"/>
                                <w:szCs w:val="16"/>
                              </w:rPr>
                              <w:t>R</w:t>
                            </w:r>
                            <w:r>
                              <w:rPr>
                                <w:sz w:val="16"/>
                                <w:szCs w:val="16"/>
                              </w:rPr>
                              <w:t xml:space="preserve">elations </w:t>
                            </w:r>
                            <w:r w:rsidRPr="00EC7BBE">
                              <w:rPr>
                                <w:sz w:val="16"/>
                                <w:szCs w:val="16"/>
                              </w:rPr>
                              <w:t>O</w:t>
                            </w:r>
                            <w:r>
                              <w:rPr>
                                <w:sz w:val="16"/>
                                <w:szCs w:val="16"/>
                              </w:rPr>
                              <w:t>fficer</w:t>
                            </w:r>
                          </w:p>
                          <w:p w:rsidR="00336466" w:rsidRPr="00EC7BBE"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17CD40" id="Rounded Rectangle 603" o:spid="_x0000_s1036" style="position:absolute;left:0;text-align:left;margin-left:380.45pt;margin-top:.55pt;width:118.7pt;height:30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" fillcolor="window" strokecolor="#f79646" strokeweight="2pt">
                <v:textbox>
                  <w:txbxContent>
                    <w:p w:rsidR="00336466" w:rsidRDefault="00336466" w:rsidP="00EE189F">
                      <w:pPr>
                        <w:rPr>
                          <w:sz w:val="16"/>
                          <w:szCs w:val="16"/>
                        </w:rPr>
                      </w:pPr>
                      <w:r w:rsidRPr="00EC7BBE">
                        <w:rPr>
                          <w:sz w:val="16"/>
                          <w:szCs w:val="16"/>
                        </w:rPr>
                        <w:t>P</w:t>
                      </w:r>
                      <w:r>
                        <w:rPr>
                          <w:sz w:val="16"/>
                          <w:szCs w:val="16"/>
                        </w:rPr>
                        <w:t xml:space="preserve">ublic </w:t>
                      </w:r>
                      <w:r w:rsidRPr="00EC7BBE">
                        <w:rPr>
                          <w:sz w:val="16"/>
                          <w:szCs w:val="16"/>
                        </w:rPr>
                        <w:t>R</w:t>
                      </w:r>
                      <w:r>
                        <w:rPr>
                          <w:sz w:val="16"/>
                          <w:szCs w:val="16"/>
                        </w:rPr>
                        <w:t xml:space="preserve">elations </w:t>
                      </w:r>
                      <w:r w:rsidRPr="00EC7BBE">
                        <w:rPr>
                          <w:sz w:val="16"/>
                          <w:szCs w:val="16"/>
                        </w:rPr>
                        <w:t>O</w:t>
                      </w:r>
                      <w:r>
                        <w:rPr>
                          <w:sz w:val="16"/>
                          <w:szCs w:val="16"/>
                        </w:rPr>
                        <w:t>fficer</w:t>
                      </w:r>
                    </w:p>
                    <w:p w:rsidR="00336466" w:rsidRPr="00EC7BBE" w:rsidRDefault="00336466" w:rsidP="00EE189F">
                      <w:pPr>
                        <w:rPr>
                          <w:sz w:val="16"/>
                          <w:szCs w:val="16"/>
                        </w:rPr>
                      </w:pPr>
                      <w:r>
                        <w:rPr>
                          <w:sz w:val="16"/>
                          <w:szCs w:val="16"/>
                        </w:rPr>
                        <w:t xml:space="preserve">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5712" behindDoc="0" locked="0" layoutInCell="1" allowOverlap="1" wp14:anchorId="539F78B9" wp14:editId="27E72EF2">
                <wp:simplePos x="0" y="0"/>
                <wp:positionH relativeFrom="column">
                  <wp:posOffset>2963545</wp:posOffset>
                </wp:positionH>
                <wp:positionV relativeFrom="paragraph">
                  <wp:posOffset>46990</wp:posOffset>
                </wp:positionV>
                <wp:extent cx="1228725" cy="409575"/>
                <wp:effectExtent l="0" t="0" r="28575" b="28575"/>
                <wp:wrapNone/>
                <wp:docPr id="614" name="Rounded Rectangle 614"/>
                <wp:cNvGraphicFramePr/>
                <a:graphic xmlns:a="http://schemas.openxmlformats.org/drawingml/2006/main">
                  <a:graphicData uri="http://schemas.microsoft.com/office/word/2010/wordprocessingShape">
                    <wps:wsp>
                      <wps:cNvSpPr/>
                      <wps:spPr>
                        <a:xfrm>
                          <a:off x="0" y="0"/>
                          <a:ext cx="1228725" cy="409575"/>
                        </a:xfrm>
                        <a:prstGeom prst="roundRect">
                          <a:avLst/>
                        </a:prstGeom>
                        <a:solidFill>
                          <a:sysClr val="window" lastClr="FFFFFF"/>
                        </a:solidFill>
                        <a:ln w="25400" cap="flat" cmpd="sng" algn="ctr">
                          <a:solidFill>
                            <a:srgbClr val="F79646"/>
                          </a:solidFill>
                          <a:prstDash val="solid"/>
                        </a:ln>
                        <a:effectLst/>
                      </wps:spPr>
                      <wps:txbx>
                        <w:txbxContent>
                          <w:p w:rsidR="00336466" w:rsidRPr="00E82F27" w:rsidRDefault="00336466" w:rsidP="00EE189F">
                            <w:pPr>
                              <w:rPr>
                                <w:sz w:val="16"/>
                                <w:szCs w:val="16"/>
                              </w:rPr>
                            </w:pPr>
                            <w:r>
                              <w:t xml:space="preserve"> </w:t>
                            </w:r>
                            <w:r w:rsidRPr="00E82F27">
                              <w:rPr>
                                <w:sz w:val="16"/>
                                <w:szCs w:val="16"/>
                              </w:rPr>
                              <w:t xml:space="preserve">Ward Committees: Officer (Filled) </w:t>
                            </w:r>
                          </w:p>
                          <w:p w:rsidR="00336466" w:rsidRPr="00193403" w:rsidRDefault="00336466" w:rsidP="00EE189F">
                            <w:pPr>
                              <w:rPr>
                                <w:b/>
                                <w:sz w:val="16"/>
                                <w:szCs w:val="16"/>
                              </w:rPr>
                            </w:pPr>
                            <w:r w:rsidRPr="002A4DC9">
                              <w:rPr>
                                <w:b/>
                                <w:sz w:val="16"/>
                                <w:szCs w:val="16"/>
                              </w:rPr>
                              <w:t>Vacant</w:t>
                            </w:r>
                          </w:p>
                          <w:p w:rsidR="00336466" w:rsidRPr="00193403" w:rsidRDefault="00336466" w:rsidP="00EE189F">
                            <w:pPr>
                              <w:rPr>
                                <w:b/>
                                <w:sz w:val="16"/>
                                <w:szCs w:val="16"/>
                              </w:rPr>
                            </w:pPr>
                            <w:r w:rsidRPr="00193403">
                              <w:rPr>
                                <w:b/>
                                <w:sz w:val="16"/>
                                <w:szCs w:val="16"/>
                              </w:rPr>
                              <w:t xml:space="preserve">Vacant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9F78B9" id="Rounded Rectangle 614" o:spid="_x0000_s1037" style="position:absolute;left:0;text-align:left;margin-left:233.35pt;margin-top:3.7pt;width:96.75pt;height:32.2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" fillcolor="window" strokecolor="#f79646" strokeweight="2pt">
                <v:textbox>
                  <w:txbxContent>
                    <w:p w:rsidR="00336466" w:rsidRPr="00E82F27" w:rsidRDefault="00336466" w:rsidP="00EE189F">
                      <w:pPr>
                        <w:rPr>
                          <w:sz w:val="16"/>
                          <w:szCs w:val="16"/>
                        </w:rPr>
                      </w:pPr>
                      <w:r>
                        <w:t xml:space="preserve"> </w:t>
                      </w:r>
                      <w:r w:rsidRPr="00E82F27">
                        <w:rPr>
                          <w:sz w:val="16"/>
                          <w:szCs w:val="16"/>
                        </w:rPr>
                        <w:t xml:space="preserve">Ward Committees: Officer (Filled) </w:t>
                      </w:r>
                    </w:p>
                    <w:p w:rsidR="00336466" w:rsidRPr="00193403" w:rsidRDefault="00336466" w:rsidP="00EE189F">
                      <w:pPr>
                        <w:rPr>
                          <w:b/>
                          <w:sz w:val="16"/>
                          <w:szCs w:val="16"/>
                        </w:rPr>
                      </w:pPr>
                      <w:r w:rsidRPr="002A4DC9">
                        <w:rPr>
                          <w:b/>
                          <w:sz w:val="16"/>
                          <w:szCs w:val="16"/>
                        </w:rPr>
                        <w:t>Vacant</w:t>
                      </w:r>
                    </w:p>
                    <w:p w:rsidR="00336466" w:rsidRPr="00193403" w:rsidRDefault="00336466" w:rsidP="00EE189F">
                      <w:pPr>
                        <w:rPr>
                          <w:b/>
                          <w:sz w:val="16"/>
                          <w:szCs w:val="16"/>
                        </w:rPr>
                      </w:pPr>
                      <w:r w:rsidRPr="00193403">
                        <w:rPr>
                          <w:b/>
                          <w:sz w:val="16"/>
                          <w:szCs w:val="16"/>
                        </w:rPr>
                        <w:t xml:space="preserve">Vacant </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5952" behindDoc="0" locked="0" layoutInCell="1" allowOverlap="1" wp14:anchorId="6B00B64E" wp14:editId="155EB79D">
                <wp:simplePos x="0" y="0"/>
                <wp:positionH relativeFrom="column">
                  <wp:posOffset>4185252</wp:posOffset>
                </wp:positionH>
                <wp:positionV relativeFrom="paragraph">
                  <wp:posOffset>51468</wp:posOffset>
                </wp:positionV>
                <wp:extent cx="648239" cy="0"/>
                <wp:effectExtent l="0" t="0" r="19050" b="19050"/>
                <wp:wrapNone/>
                <wp:docPr id="529" name="Straight Connector 529"/>
                <wp:cNvGraphicFramePr/>
                <a:graphic xmlns:a="http://schemas.openxmlformats.org/drawingml/2006/main">
                  <a:graphicData uri="http://schemas.microsoft.com/office/word/2010/wordprocessingShape">
                    <wps:wsp>
                      <wps:cNvCnPr/>
                      <wps:spPr>
                        <a:xfrm>
                          <a:off x="0" y="0"/>
                          <a:ext cx="648239"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E691B78" id="Straight Connector 529" o:spid="_x0000_s1026" style="position:absolute;z-index:252285952;visibility:visible;mso-wrap-style:square;mso-wrap-distance-left:9pt;mso-wrap-distance-top:0;mso-wrap-distance-right:9pt;mso-wrap-distance-bottom:0;mso-position-horizontal:absolute;mso-position-horizontal-relative:text;mso-position-vertical:absolute;mso-position-vertical-relative:text" from="329.55pt,4.05pt" to="380.6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6192" behindDoc="0" locked="0" layoutInCell="1" allowOverlap="1" wp14:anchorId="6DB6BD73" wp14:editId="168EE68E">
                <wp:simplePos x="0" y="0"/>
                <wp:positionH relativeFrom="column">
                  <wp:posOffset>5515276</wp:posOffset>
                </wp:positionH>
                <wp:positionV relativeFrom="paragraph">
                  <wp:posOffset>47224</wp:posOffset>
                </wp:positionV>
                <wp:extent cx="0" cy="186890"/>
                <wp:effectExtent l="0" t="0" r="19050" b="22860"/>
                <wp:wrapNone/>
                <wp:docPr id="269" name="Straight Connector 269"/>
                <wp:cNvGraphicFramePr/>
                <a:graphic xmlns:a="http://schemas.openxmlformats.org/drawingml/2006/main">
                  <a:graphicData uri="http://schemas.microsoft.com/office/word/2010/wordprocessingShape">
                    <wps:wsp>
                      <wps:cNvCnPr/>
                      <wps:spPr>
                        <a:xfrm>
                          <a:off x="0" y="0"/>
                          <a:ext cx="0" cy="18689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1713E0D" id="Straight Connector 269" o:spid="_x0000_s1026" style="position:absolute;z-index:252296192;visibility:visible;mso-wrap-style:square;mso-wrap-distance-left:9pt;mso-wrap-distance-top:0;mso-wrap-distance-right:9pt;mso-wrap-distance-bottom:0;mso-position-horizontal:absolute;mso-position-horizontal-relative:text;mso-position-vertical:absolute;mso-position-vertical-relative:text" from="434.25pt,3.7pt" to="434.2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6976" behindDoc="0" locked="0" layoutInCell="1" allowOverlap="1" wp14:anchorId="032FA025" wp14:editId="551F54A7">
                <wp:simplePos x="0" y="0"/>
                <wp:positionH relativeFrom="column">
                  <wp:posOffset>3450566</wp:posOffset>
                </wp:positionH>
                <wp:positionV relativeFrom="paragraph">
                  <wp:posOffset>159385</wp:posOffset>
                </wp:positionV>
                <wp:extent cx="8626" cy="0"/>
                <wp:effectExtent l="0" t="0" r="0" b="0"/>
                <wp:wrapNone/>
                <wp:docPr id="608" name="Straight Connector 608"/>
                <wp:cNvGraphicFramePr/>
                <a:graphic xmlns:a="http://schemas.openxmlformats.org/drawingml/2006/main">
                  <a:graphicData uri="http://schemas.microsoft.com/office/word/2010/wordprocessingShape">
                    <wps:wsp>
                      <wps:cNvCnPr/>
                      <wps:spPr>
                        <a:xfrm flipH="1">
                          <a:off x="0" y="0"/>
                          <a:ext cx="8626"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F50AD78" id="Straight Connector 608" o:spid="_x0000_s1026" style="position:absolute;flip:x;z-index:252286976;visibility:visible;mso-wrap-style:square;mso-wrap-distance-left:9pt;mso-wrap-distance-top:0;mso-wrap-distance-right:9pt;mso-wrap-distance-bottom:0;mso-position-horizontal:absolute;mso-position-horizontal-relative:text;mso-position-vertical:absolute;mso-position-vertical-relative:text" from="271.7pt,12.55pt" to="272.4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5168" behindDoc="0" locked="0" layoutInCell="1" allowOverlap="1" wp14:anchorId="2DFF60C4" wp14:editId="392FFE5E">
                <wp:simplePos x="0" y="0"/>
                <wp:positionH relativeFrom="column">
                  <wp:posOffset>4911257</wp:posOffset>
                </wp:positionH>
                <wp:positionV relativeFrom="paragraph">
                  <wp:posOffset>62865</wp:posOffset>
                </wp:positionV>
                <wp:extent cx="1363111" cy="394636"/>
                <wp:effectExtent l="0" t="0" r="27940" b="24765"/>
                <wp:wrapNone/>
                <wp:docPr id="3159" name="Rounded Rectangle 3159"/>
                <wp:cNvGraphicFramePr/>
                <a:graphic xmlns:a="http://schemas.openxmlformats.org/drawingml/2006/main">
                  <a:graphicData uri="http://schemas.microsoft.com/office/word/2010/wordprocessingShape">
                    <wps:wsp>
                      <wps:cNvSpPr/>
                      <wps:spPr>
                        <a:xfrm>
                          <a:off x="0" y="0"/>
                          <a:ext cx="1363111" cy="394636"/>
                        </a:xfrm>
                        <a:prstGeom prst="roundRect">
                          <a:avLst/>
                        </a:prstGeom>
                        <a:solidFill>
                          <a:sysClr val="window" lastClr="FFFFFF"/>
                        </a:solidFill>
                        <a:ln w="25400" cap="flat" cmpd="sng" algn="ctr">
                          <a:solidFill>
                            <a:srgbClr val="F79646"/>
                          </a:solidFill>
                          <a:prstDash val="solid"/>
                        </a:ln>
                        <a:effectLst/>
                      </wps:spPr>
                      <wps:txbx>
                        <w:txbxContent>
                          <w:p w:rsidR="00336466" w:rsidRPr="00BF429A" w:rsidRDefault="00336466" w:rsidP="00EE189F">
                            <w:pPr>
                              <w:rPr>
                                <w:sz w:val="16"/>
                                <w:szCs w:val="16"/>
                              </w:rPr>
                            </w:pPr>
                            <w:r>
                              <w:t xml:space="preserve"> </w:t>
                            </w:r>
                            <w:r w:rsidRPr="00BF429A">
                              <w:rPr>
                                <w:sz w:val="16"/>
                                <w:szCs w:val="16"/>
                              </w:rPr>
                              <w:t>Communications Clerk (Filed)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FF60C4" id="Rounded Rectangle 3159" o:spid="_x0000_s1038" style="position:absolute;left:0;text-align:left;margin-left:386.7pt;margin-top:4.95pt;width:107.35pt;height:31.0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" fillcolor="window" strokecolor="#f79646" strokeweight="2pt">
                <v:textbox>
                  <w:txbxContent>
                    <w:p w:rsidR="00336466" w:rsidRPr="00BF429A" w:rsidRDefault="00336466" w:rsidP="00EE189F">
                      <w:pPr>
                        <w:rPr>
                          <w:sz w:val="16"/>
                          <w:szCs w:val="16"/>
                        </w:rPr>
                      </w:pPr>
                      <w:r>
                        <w:t xml:space="preserve"> </w:t>
                      </w:r>
                      <w:r w:rsidRPr="00BF429A">
                        <w:rPr>
                          <w:sz w:val="16"/>
                          <w:szCs w:val="16"/>
                        </w:rPr>
                        <w:t>Communications Clerk (Filed)</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8000" behindDoc="0" locked="0" layoutInCell="1" allowOverlap="1" wp14:anchorId="013E3AB6" wp14:editId="4B5F146F">
                <wp:simplePos x="0" y="0"/>
                <wp:positionH relativeFrom="column">
                  <wp:posOffset>3301365</wp:posOffset>
                </wp:positionH>
                <wp:positionV relativeFrom="paragraph">
                  <wp:posOffset>122154</wp:posOffset>
                </wp:positionV>
                <wp:extent cx="0" cy="452388"/>
                <wp:effectExtent l="0" t="0" r="19050" b="24130"/>
                <wp:wrapNone/>
                <wp:docPr id="3160" name="Straight Connector 3160"/>
                <wp:cNvGraphicFramePr/>
                <a:graphic xmlns:a="http://schemas.openxmlformats.org/drawingml/2006/main">
                  <a:graphicData uri="http://schemas.microsoft.com/office/word/2010/wordprocessingShape">
                    <wps:wsp>
                      <wps:cNvCnPr/>
                      <wps:spPr>
                        <a:xfrm>
                          <a:off x="0" y="0"/>
                          <a:ext cx="0" cy="45238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5B86D9D" id="Straight Connector 3160" o:spid="_x0000_s1026" style="position:absolute;z-index:252288000;visibility:visible;mso-wrap-style:square;mso-wrap-distance-left:9pt;mso-wrap-distance-top:0;mso-wrap-distance-right:9pt;mso-wrap-distance-bottom:0;mso-position-horizontal:absolute;mso-position-horizontal-relative:text;mso-position-vertical:absolute;mso-position-vertical-relative:text" from="259.95pt,9.6pt" to="259.95pt,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4928" behindDoc="0" locked="0" layoutInCell="1" allowOverlap="1" wp14:anchorId="199FC8A2" wp14:editId="21E0B9C8">
                <wp:simplePos x="0" y="0"/>
                <wp:positionH relativeFrom="column">
                  <wp:posOffset>5514975</wp:posOffset>
                </wp:positionH>
                <wp:positionV relativeFrom="paragraph">
                  <wp:posOffset>124460</wp:posOffset>
                </wp:positionV>
                <wp:extent cx="0" cy="447675"/>
                <wp:effectExtent l="0" t="0" r="19050" b="9525"/>
                <wp:wrapNone/>
                <wp:docPr id="377" name="Straight Connector 377"/>
                <wp:cNvGraphicFramePr/>
                <a:graphic xmlns:a="http://schemas.openxmlformats.org/drawingml/2006/main">
                  <a:graphicData uri="http://schemas.microsoft.com/office/word/2010/wordprocessingShape">
                    <wps:wsp>
                      <wps:cNvCnPr/>
                      <wps:spPr>
                        <a:xfrm>
                          <a:off x="0" y="0"/>
                          <a:ext cx="0" cy="4476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E34CA15" id="Straight Connector 377" o:spid="_x0000_s1026" style="position:absolute;z-index:252284928;visibility:visible;mso-wrap-style:square;mso-wrap-distance-left:9pt;mso-wrap-distance-top:0;mso-wrap-distance-right:9pt;mso-wrap-distance-bottom:0;mso-position-horizontal:absolute;mso-position-horizontal-relative:text;mso-position-vertical:absolute;mso-position-vertical-relative:text" from="434.25pt,9.8pt" to="434.25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3904" behindDoc="0" locked="0" layoutInCell="1" allowOverlap="1" wp14:anchorId="4543F9B5" wp14:editId="5BCF7C9A">
                <wp:simplePos x="0" y="0"/>
                <wp:positionH relativeFrom="column">
                  <wp:posOffset>7629525</wp:posOffset>
                </wp:positionH>
                <wp:positionV relativeFrom="paragraph">
                  <wp:posOffset>95885</wp:posOffset>
                </wp:positionV>
                <wp:extent cx="0" cy="476250"/>
                <wp:effectExtent l="0" t="0" r="19050" b="19050"/>
                <wp:wrapNone/>
                <wp:docPr id="374" name="Straight Connector 374"/>
                <wp:cNvGraphicFramePr/>
                <a:graphic xmlns:a="http://schemas.openxmlformats.org/drawingml/2006/main">
                  <a:graphicData uri="http://schemas.microsoft.com/office/word/2010/wordprocessingShape">
                    <wps:wsp>
                      <wps:cNvCnPr/>
                      <wps:spPr>
                        <a:xfrm>
                          <a:off x="0" y="0"/>
                          <a:ext cx="0" cy="4762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814FC1C" id="Straight Connector 374" o:spid="_x0000_s1026" style="position:absolute;z-index:252283904;visibility:visible;mso-wrap-style:square;mso-wrap-distance-left:9pt;mso-wrap-distance-top:0;mso-wrap-distance-right:9pt;mso-wrap-distance-bottom:0;mso-position-horizontal:absolute;mso-position-horizontal-relative:text;mso-position-vertical:absolute;mso-position-vertical-relative:text" from="600.75pt,7.55pt" to="600.75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2880" behindDoc="0" locked="0" layoutInCell="1" allowOverlap="1" wp14:anchorId="41EC16B5" wp14:editId="192FF3C6">
                <wp:simplePos x="0" y="0"/>
                <wp:positionH relativeFrom="column">
                  <wp:posOffset>1800225</wp:posOffset>
                </wp:positionH>
                <wp:positionV relativeFrom="paragraph">
                  <wp:posOffset>162560</wp:posOffset>
                </wp:positionV>
                <wp:extent cx="0" cy="447675"/>
                <wp:effectExtent l="0" t="0" r="19050" b="9525"/>
                <wp:wrapNone/>
                <wp:docPr id="323" name="Straight Connector 323"/>
                <wp:cNvGraphicFramePr/>
                <a:graphic xmlns:a="http://schemas.openxmlformats.org/drawingml/2006/main">
                  <a:graphicData uri="http://schemas.microsoft.com/office/word/2010/wordprocessingShape">
                    <wps:wsp>
                      <wps:cNvCnPr/>
                      <wps:spPr>
                        <a:xfrm>
                          <a:off x="0" y="0"/>
                          <a:ext cx="0" cy="4476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455555C" id="Straight Connector 323" o:spid="_x0000_s1026" style="position:absolute;z-index:252282880;visibility:visible;mso-wrap-style:square;mso-wrap-distance-left:9pt;mso-wrap-distance-top:0;mso-wrap-distance-right:9pt;mso-wrap-distance-bottom:0;mso-position-horizontal:absolute;mso-position-horizontal-relative:text;mso-position-vertical:absolute;mso-position-vertical-relative:text" from="141.75pt,12.8pt" to="141.75pt,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1856" behindDoc="0" locked="0" layoutInCell="1" allowOverlap="1" wp14:anchorId="5FA7BA7C" wp14:editId="40AA12CB">
                <wp:simplePos x="0" y="0"/>
                <wp:positionH relativeFrom="column">
                  <wp:posOffset>95250</wp:posOffset>
                </wp:positionH>
                <wp:positionV relativeFrom="paragraph">
                  <wp:posOffset>162560</wp:posOffset>
                </wp:positionV>
                <wp:extent cx="0" cy="447675"/>
                <wp:effectExtent l="0" t="0" r="19050" b="9525"/>
                <wp:wrapNone/>
                <wp:docPr id="362" name="Straight Connector 362"/>
                <wp:cNvGraphicFramePr/>
                <a:graphic xmlns:a="http://schemas.openxmlformats.org/drawingml/2006/main">
                  <a:graphicData uri="http://schemas.microsoft.com/office/word/2010/wordprocessingShape">
                    <wps:wsp>
                      <wps:cNvCnPr/>
                      <wps:spPr>
                        <a:xfrm>
                          <a:off x="0" y="0"/>
                          <a:ext cx="0" cy="4476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2ED448F" id="Straight Connector 362" o:spid="_x0000_s1026" style="position:absolute;z-index:252281856;visibility:visible;mso-wrap-style:square;mso-wrap-distance-left:9pt;mso-wrap-distance-top:0;mso-wrap-distance-right:9pt;mso-wrap-distance-bottom:0;mso-position-horizontal:absolute;mso-position-horizontal-relative:text;mso-position-vertical:absolute;mso-position-vertical-relative:text" from="7.5pt,12.8pt" to="7.5pt,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0832" behindDoc="0" locked="0" layoutInCell="1" allowOverlap="1" wp14:anchorId="579FD73A" wp14:editId="2A10B1F9">
                <wp:simplePos x="0" y="0"/>
                <wp:positionH relativeFrom="column">
                  <wp:posOffset>95249</wp:posOffset>
                </wp:positionH>
                <wp:positionV relativeFrom="paragraph">
                  <wp:posOffset>105410</wp:posOffset>
                </wp:positionV>
                <wp:extent cx="7534275" cy="57150"/>
                <wp:effectExtent l="0" t="0" r="28575" b="19050"/>
                <wp:wrapNone/>
                <wp:docPr id="363" name="Straight Connector 363"/>
                <wp:cNvGraphicFramePr/>
                <a:graphic xmlns:a="http://schemas.openxmlformats.org/drawingml/2006/main">
                  <a:graphicData uri="http://schemas.microsoft.com/office/word/2010/wordprocessingShape">
                    <wps:wsp>
                      <wps:cNvCnPr/>
                      <wps:spPr>
                        <a:xfrm flipV="1">
                          <a:off x="0" y="0"/>
                          <a:ext cx="7534275" cy="571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3124075" id="Straight Connector 363" o:spid="_x0000_s1026" style="position:absolute;flip:y;z-index:252280832;visibility:visible;mso-wrap-style:square;mso-wrap-distance-left:9pt;mso-wrap-distance-top:0;mso-wrap-distance-right:9pt;mso-wrap-distance-bottom:0;mso-position-horizontal:absolute;mso-position-horizontal-relative:text;mso-position-vertical:absolute;mso-position-vertical-relative:text" from="7.5pt,8.3pt" to="600.7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7520" behindDoc="0" locked="0" layoutInCell="1" allowOverlap="1" wp14:anchorId="5D88787E" wp14:editId="57836E36">
                <wp:simplePos x="0" y="0"/>
                <wp:positionH relativeFrom="column">
                  <wp:posOffset>6917055</wp:posOffset>
                </wp:positionH>
                <wp:positionV relativeFrom="paragraph">
                  <wp:posOffset>55679</wp:posOffset>
                </wp:positionV>
                <wp:extent cx="1606550" cy="419100"/>
                <wp:effectExtent l="0" t="0" r="12700" b="19050"/>
                <wp:wrapNone/>
                <wp:docPr id="365" name="Rounded Rectangle 365"/>
                <wp:cNvGraphicFramePr/>
                <a:graphic xmlns:a="http://schemas.openxmlformats.org/drawingml/2006/main">
                  <a:graphicData uri="http://schemas.microsoft.com/office/word/2010/wordprocessingShape">
                    <wps:wsp>
                      <wps:cNvSpPr/>
                      <wps:spPr>
                        <a:xfrm>
                          <a:off x="0" y="0"/>
                          <a:ext cx="1606550" cy="419100"/>
                        </a:xfrm>
                        <a:prstGeom prst="roundRect">
                          <a:avLst/>
                        </a:prstGeom>
                        <a:solidFill>
                          <a:sysClr val="window" lastClr="FFFFFF"/>
                        </a:solidFill>
                        <a:ln w="25400" cap="flat" cmpd="sng" algn="ctr">
                          <a:solidFill>
                            <a:srgbClr val="F79646"/>
                          </a:solidFill>
                          <a:prstDash val="solid"/>
                        </a:ln>
                        <a:effectLst/>
                      </wps:spPr>
                      <wps:txbx>
                        <w:txbxContent>
                          <w:p w:rsidR="00336466" w:rsidRPr="00B83F86" w:rsidRDefault="00336466" w:rsidP="00EE189F">
                            <w:pPr>
                              <w:rPr>
                                <w:sz w:val="16"/>
                                <w:szCs w:val="16"/>
                              </w:rPr>
                            </w:pPr>
                            <w:r w:rsidRPr="00B83F86">
                              <w:rPr>
                                <w:sz w:val="16"/>
                                <w:szCs w:val="16"/>
                              </w:rPr>
                              <w:t>Chief Financial Officer</w:t>
                            </w:r>
                            <w:r>
                              <w:rPr>
                                <w:sz w:val="16"/>
                                <w:szCs w:val="16"/>
                              </w:rPr>
                              <w:t xml:space="preserve"> (filled)</w:t>
                            </w:r>
                          </w:p>
                          <w:p w:rsidR="00336466" w:rsidRPr="00B83F86" w:rsidRDefault="00336466" w:rsidP="00EE189F">
                            <w:pP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88787E" id="Rounded Rectangle 365" o:spid="_x0000_s1039" style="position:absolute;left:0;text-align:left;margin-left:544.65pt;margin-top:4.4pt;width:126.5pt;height:33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" fillcolor="window" strokecolor="#f79646" strokeweight="2pt">
                <v:textbox>
                  <w:txbxContent>
                    <w:p w:rsidR="00336466" w:rsidRPr="00B83F86" w:rsidRDefault="00336466" w:rsidP="00EE189F">
                      <w:pPr>
                        <w:rPr>
                          <w:sz w:val="16"/>
                          <w:szCs w:val="16"/>
                        </w:rPr>
                      </w:pPr>
                      <w:r w:rsidRPr="00B83F86">
                        <w:rPr>
                          <w:sz w:val="16"/>
                          <w:szCs w:val="16"/>
                        </w:rPr>
                        <w:t>Chief Financial Officer</w:t>
                      </w:r>
                      <w:r>
                        <w:rPr>
                          <w:sz w:val="16"/>
                          <w:szCs w:val="16"/>
                        </w:rPr>
                        <w:t xml:space="preserve"> (filled)</w:t>
                      </w:r>
                    </w:p>
                    <w:p w:rsidR="00336466" w:rsidRPr="00B83F86" w:rsidRDefault="00336466" w:rsidP="00EE189F">
                      <w:pPr>
                        <w:rPr>
                          <w:sz w:val="16"/>
                          <w:szCs w:val="16"/>
                        </w:rPr>
                      </w:pP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9568" behindDoc="0" locked="0" layoutInCell="1" allowOverlap="1" wp14:anchorId="6827F1CB" wp14:editId="5F73F354">
                <wp:simplePos x="0" y="0"/>
                <wp:positionH relativeFrom="column">
                  <wp:posOffset>2717321</wp:posOffset>
                </wp:positionH>
                <wp:positionV relativeFrom="paragraph">
                  <wp:posOffset>74259</wp:posOffset>
                </wp:positionV>
                <wp:extent cx="1416745" cy="419100"/>
                <wp:effectExtent l="0" t="0" r="12065" b="19050"/>
                <wp:wrapNone/>
                <wp:docPr id="366" name="Rounded Rectangle 366"/>
                <wp:cNvGraphicFramePr/>
                <a:graphic xmlns:a="http://schemas.openxmlformats.org/drawingml/2006/main">
                  <a:graphicData uri="http://schemas.microsoft.com/office/word/2010/wordprocessingShape">
                    <wps:wsp>
                      <wps:cNvSpPr/>
                      <wps:spPr>
                        <a:xfrm>
                          <a:off x="0" y="0"/>
                          <a:ext cx="1416745" cy="419100"/>
                        </a:xfrm>
                        <a:prstGeom prst="roundRect">
                          <a:avLst/>
                        </a:prstGeom>
                        <a:solidFill>
                          <a:sysClr val="window" lastClr="FFFFFF"/>
                        </a:solidFill>
                        <a:ln w="25400" cap="flat" cmpd="sng" algn="ctr">
                          <a:solidFill>
                            <a:srgbClr val="F79646"/>
                          </a:solidFill>
                          <a:prstDash val="solid"/>
                        </a:ln>
                        <a:effectLst/>
                      </wps:spPr>
                      <wps:txbx>
                        <w:txbxContent>
                          <w:p w:rsidR="00336466" w:rsidRPr="00092E87" w:rsidRDefault="00336466" w:rsidP="00EE189F">
                            <w:pPr>
                              <w:rPr>
                                <w:b/>
                                <w:sz w:val="16"/>
                                <w:szCs w:val="16"/>
                              </w:rPr>
                            </w:pPr>
                            <w:r w:rsidRPr="00B83F86">
                              <w:rPr>
                                <w:sz w:val="16"/>
                                <w:szCs w:val="16"/>
                              </w:rPr>
                              <w:t>Director-Planning</w:t>
                            </w:r>
                            <w:r>
                              <w:rPr>
                                <w:sz w:val="16"/>
                                <w:szCs w:val="16"/>
                              </w:rPr>
                              <w:t xml:space="preserve"> </w:t>
                            </w:r>
                            <w:r w:rsidRPr="00BF429A">
                              <w:rPr>
                                <w:sz w:val="16"/>
                                <w:szCs w:val="16"/>
                              </w:rPr>
                              <w:t>(Vacant)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27F1CB" id="Rounded Rectangle 366" o:spid="_x0000_s1040" style="position:absolute;left:0;text-align:left;margin-left:213.95pt;margin-top:5.85pt;width:111.55pt;height:33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" fillcolor="window" strokecolor="#f79646" strokeweight="2pt">
                <v:textbox>
                  <w:txbxContent>
                    <w:p w:rsidR="00336466" w:rsidRPr="00092E87" w:rsidRDefault="00336466" w:rsidP="00EE189F">
                      <w:pPr>
                        <w:rPr>
                          <w:b/>
                          <w:sz w:val="16"/>
                          <w:szCs w:val="16"/>
                        </w:rPr>
                      </w:pPr>
                      <w:r w:rsidRPr="00B83F86">
                        <w:rPr>
                          <w:sz w:val="16"/>
                          <w:szCs w:val="16"/>
                        </w:rPr>
                        <w:t>Director-Planning</w:t>
                      </w:r>
                      <w:r>
                        <w:rPr>
                          <w:sz w:val="16"/>
                          <w:szCs w:val="16"/>
                        </w:rPr>
                        <w:t xml:space="preserve"> </w:t>
                      </w:r>
                      <w:r w:rsidRPr="00BF429A">
                        <w:rPr>
                          <w:sz w:val="16"/>
                          <w:szCs w:val="16"/>
                        </w:rPr>
                        <w:t>(Vacant)</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0592" behindDoc="0" locked="0" layoutInCell="1" allowOverlap="1" wp14:anchorId="7E4ABDA5" wp14:editId="145A64DF">
                <wp:simplePos x="0" y="0"/>
                <wp:positionH relativeFrom="column">
                  <wp:posOffset>1112532</wp:posOffset>
                </wp:positionH>
                <wp:positionV relativeFrom="paragraph">
                  <wp:posOffset>99695</wp:posOffset>
                </wp:positionV>
                <wp:extent cx="1431925" cy="419100"/>
                <wp:effectExtent l="0" t="0" r="15875" b="19050"/>
                <wp:wrapNone/>
                <wp:docPr id="588" name="Rounded Rectangle 588"/>
                <wp:cNvGraphicFramePr/>
                <a:graphic xmlns:a="http://schemas.openxmlformats.org/drawingml/2006/main">
                  <a:graphicData uri="http://schemas.microsoft.com/office/word/2010/wordprocessingShape">
                    <wps:wsp>
                      <wps:cNvSpPr/>
                      <wps:spPr>
                        <a:xfrm>
                          <a:off x="0" y="0"/>
                          <a:ext cx="1431925" cy="419100"/>
                        </a:xfrm>
                        <a:prstGeom prst="roundRect">
                          <a:avLst/>
                        </a:prstGeom>
                        <a:solidFill>
                          <a:sysClr val="window" lastClr="FFFFFF"/>
                        </a:solidFill>
                        <a:ln w="25400" cap="flat" cmpd="sng" algn="ctr">
                          <a:solidFill>
                            <a:srgbClr val="F79646"/>
                          </a:solidFill>
                          <a:prstDash val="solid"/>
                        </a:ln>
                        <a:effectLst/>
                      </wps:spPr>
                      <wps:txbx>
                        <w:txbxContent>
                          <w:p w:rsidR="00336466" w:rsidRPr="00B83F86" w:rsidRDefault="00336466" w:rsidP="00EE189F">
                            <w:pPr>
                              <w:rPr>
                                <w:sz w:val="16"/>
                                <w:szCs w:val="16"/>
                              </w:rPr>
                            </w:pPr>
                            <w:r w:rsidRPr="00B83F86">
                              <w:rPr>
                                <w:sz w:val="16"/>
                                <w:szCs w:val="16"/>
                              </w:rPr>
                              <w:t>Director-Corporate Services</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4ABDA5" id="Rounded Rectangle 588" o:spid="_x0000_s1041" style="position:absolute;left:0;text-align:left;margin-left:87.6pt;margin-top:7.85pt;width:112.75pt;height:33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" fillcolor="window" strokecolor="#f79646" strokeweight="2pt">
                <v:textbox>
                  <w:txbxContent>
                    <w:p w:rsidR="00336466" w:rsidRPr="00B83F86" w:rsidRDefault="00336466" w:rsidP="00EE189F">
                      <w:pPr>
                        <w:rPr>
                          <w:sz w:val="16"/>
                          <w:szCs w:val="16"/>
                        </w:rPr>
                      </w:pPr>
                      <w:r w:rsidRPr="00B83F86">
                        <w:rPr>
                          <w:sz w:val="16"/>
                          <w:szCs w:val="16"/>
                        </w:rPr>
                        <w:t>Director-Corporate Services</w:t>
                      </w:r>
                      <w:r>
                        <w:rPr>
                          <w:sz w:val="16"/>
                          <w:szCs w:val="16"/>
                        </w:rPr>
                        <w:t xml:space="preserve"> (filled)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1616" behindDoc="0" locked="0" layoutInCell="1" allowOverlap="1" wp14:anchorId="6ADC7149" wp14:editId="25F2F927">
                <wp:simplePos x="0" y="0"/>
                <wp:positionH relativeFrom="column">
                  <wp:posOffset>-733425</wp:posOffset>
                </wp:positionH>
                <wp:positionV relativeFrom="paragraph">
                  <wp:posOffset>99695</wp:posOffset>
                </wp:positionV>
                <wp:extent cx="1492250" cy="419100"/>
                <wp:effectExtent l="0" t="0" r="12700" b="19050"/>
                <wp:wrapNone/>
                <wp:docPr id="589" name="Rounded Rectangle 589"/>
                <wp:cNvGraphicFramePr/>
                <a:graphic xmlns:a="http://schemas.openxmlformats.org/drawingml/2006/main">
                  <a:graphicData uri="http://schemas.microsoft.com/office/word/2010/wordprocessingShape">
                    <wps:wsp>
                      <wps:cNvSpPr/>
                      <wps:spPr>
                        <a:xfrm>
                          <a:off x="0" y="0"/>
                          <a:ext cx="1492250" cy="419100"/>
                        </a:xfrm>
                        <a:prstGeom prst="roundRect">
                          <a:avLst/>
                        </a:prstGeom>
                        <a:solidFill>
                          <a:sysClr val="window" lastClr="FFFFFF"/>
                        </a:solidFill>
                        <a:ln w="25400" cap="flat" cmpd="sng" algn="ctr">
                          <a:solidFill>
                            <a:srgbClr val="F79646"/>
                          </a:solidFill>
                          <a:prstDash val="solid"/>
                        </a:ln>
                        <a:effectLst/>
                      </wps:spPr>
                      <wps:txbx>
                        <w:txbxContent>
                          <w:p w:rsidR="00336466" w:rsidRPr="00B83F86" w:rsidRDefault="00336466" w:rsidP="00EE189F">
                            <w:pPr>
                              <w:rPr>
                                <w:sz w:val="16"/>
                                <w:szCs w:val="16"/>
                              </w:rPr>
                            </w:pPr>
                            <w:r w:rsidRPr="00B83F86">
                              <w:rPr>
                                <w:sz w:val="16"/>
                                <w:szCs w:val="16"/>
                              </w:rPr>
                              <w:t>Director-Community Services</w:t>
                            </w:r>
                            <w:r>
                              <w:rPr>
                                <w:sz w:val="16"/>
                                <w:szCs w:val="16"/>
                              </w:rPr>
                              <w:t xml:space="preserve"> (filled)</w:t>
                            </w:r>
                          </w:p>
                          <w:p w:rsidR="00336466" w:rsidRPr="00B83F86" w:rsidRDefault="00336466" w:rsidP="00EE189F">
                            <w:pP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DC7149" id="Rounded Rectangle 589" o:spid="_x0000_s1042" style="position:absolute;left:0;text-align:left;margin-left:-57.75pt;margin-top:7.85pt;width:117.5pt;height:33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" fillcolor="window" strokecolor="#f79646" strokeweight="2pt">
                <v:textbox>
                  <w:txbxContent>
                    <w:p w:rsidR="00336466" w:rsidRPr="00B83F86" w:rsidRDefault="00336466" w:rsidP="00EE189F">
                      <w:pPr>
                        <w:rPr>
                          <w:sz w:val="16"/>
                          <w:szCs w:val="16"/>
                        </w:rPr>
                      </w:pPr>
                      <w:r w:rsidRPr="00B83F86">
                        <w:rPr>
                          <w:sz w:val="16"/>
                          <w:szCs w:val="16"/>
                        </w:rPr>
                        <w:t>Director-Community Services</w:t>
                      </w:r>
                      <w:r>
                        <w:rPr>
                          <w:sz w:val="16"/>
                          <w:szCs w:val="16"/>
                        </w:rPr>
                        <w:t xml:space="preserve"> (filled)</w:t>
                      </w:r>
                    </w:p>
                    <w:p w:rsidR="00336466" w:rsidRPr="00B83F86" w:rsidRDefault="00336466" w:rsidP="00EE189F">
                      <w:pPr>
                        <w:rPr>
                          <w:sz w:val="16"/>
                          <w:szCs w:val="16"/>
                        </w:rPr>
                      </w:pP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8544" behindDoc="0" locked="0" layoutInCell="1" allowOverlap="1" wp14:anchorId="754D1BEA" wp14:editId="2A34DC8A">
                <wp:simplePos x="0" y="0"/>
                <wp:positionH relativeFrom="column">
                  <wp:posOffset>4822166</wp:posOffset>
                </wp:positionH>
                <wp:positionV relativeFrom="paragraph">
                  <wp:posOffset>57006</wp:posOffset>
                </wp:positionV>
                <wp:extent cx="1518249" cy="419100"/>
                <wp:effectExtent l="0" t="0" r="25400" b="19050"/>
                <wp:wrapNone/>
                <wp:docPr id="367" name="Rounded Rectangle 367"/>
                <wp:cNvGraphicFramePr/>
                <a:graphic xmlns:a="http://schemas.openxmlformats.org/drawingml/2006/main">
                  <a:graphicData uri="http://schemas.microsoft.com/office/word/2010/wordprocessingShape">
                    <wps:wsp>
                      <wps:cNvSpPr/>
                      <wps:spPr>
                        <a:xfrm>
                          <a:off x="0" y="0"/>
                          <a:ext cx="1518249" cy="419100"/>
                        </a:xfrm>
                        <a:prstGeom prst="roundRect">
                          <a:avLst/>
                        </a:prstGeom>
                        <a:solidFill>
                          <a:sysClr val="window" lastClr="FFFFFF"/>
                        </a:solidFill>
                        <a:ln w="25400" cap="flat" cmpd="sng" algn="ctr">
                          <a:solidFill>
                            <a:srgbClr val="F79646"/>
                          </a:solidFill>
                          <a:prstDash val="solid"/>
                        </a:ln>
                        <a:effectLst/>
                      </wps:spPr>
                      <wps:txbx>
                        <w:txbxContent>
                          <w:p w:rsidR="00336466" w:rsidRPr="00B83F86" w:rsidRDefault="00336466" w:rsidP="00EE189F">
                            <w:pPr>
                              <w:rPr>
                                <w:sz w:val="16"/>
                                <w:szCs w:val="16"/>
                              </w:rPr>
                            </w:pPr>
                            <w:r w:rsidRPr="00B83F86">
                              <w:rPr>
                                <w:sz w:val="16"/>
                                <w:szCs w:val="16"/>
                              </w:rPr>
                              <w:t xml:space="preserve">Director-Technical </w:t>
                            </w:r>
                            <w:r>
                              <w:rPr>
                                <w:sz w:val="16"/>
                                <w:szCs w:val="16"/>
                              </w:rPr>
                              <w:t>(filled)</w:t>
                            </w:r>
                          </w:p>
                          <w:p w:rsidR="00336466" w:rsidRPr="00B83F86" w:rsidRDefault="00336466" w:rsidP="00EE189F">
                            <w:pP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4D1BEA" id="Rounded Rectangle 367" o:spid="_x0000_s1043" style="position:absolute;left:0;text-align:left;margin-left:379.7pt;margin-top:4.5pt;width:119.55pt;height:33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" fillcolor="window" strokecolor="#f79646" strokeweight="2pt">
                <v:textbox>
                  <w:txbxContent>
                    <w:p w:rsidR="00336466" w:rsidRPr="00B83F86" w:rsidRDefault="00336466" w:rsidP="00EE189F">
                      <w:pPr>
                        <w:rPr>
                          <w:sz w:val="16"/>
                          <w:szCs w:val="16"/>
                        </w:rPr>
                      </w:pPr>
                      <w:r w:rsidRPr="00B83F86">
                        <w:rPr>
                          <w:sz w:val="16"/>
                          <w:szCs w:val="16"/>
                        </w:rPr>
                        <w:t xml:space="preserve">Director-Technical </w:t>
                      </w:r>
                      <w:r>
                        <w:rPr>
                          <w:sz w:val="16"/>
                          <w:szCs w:val="16"/>
                        </w:rPr>
                        <w:t>(filled)</w:t>
                      </w:r>
                    </w:p>
                    <w:p w:rsidR="00336466" w:rsidRPr="00B83F86" w:rsidRDefault="00336466" w:rsidP="00EE189F">
                      <w:pPr>
                        <w:rPr>
                          <w:sz w:val="16"/>
                          <w:szCs w:val="16"/>
                        </w:rPr>
                      </w:pP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both"/>
        <w:rPr>
          <w:rFonts w:ascii="Calibri" w:eastAsia="Calibri" w:hAnsi="Calibri" w:cs="Times New Roman"/>
          <w:sz w:val="22"/>
          <w:szCs w:val="22"/>
        </w:rPr>
      </w:pPr>
    </w:p>
    <w:p w:rsidR="00EE189F" w:rsidRPr="00EE189F" w:rsidRDefault="00EE189F" w:rsidP="00EE189F">
      <w:pPr>
        <w:spacing w:after="0" w:line="240" w:lineRule="auto"/>
        <w:jc w:val="both"/>
        <w:rPr>
          <w:rFonts w:ascii="Calibri" w:eastAsia="Calibri" w:hAnsi="Calibri" w:cs="Times New Roman"/>
          <w:sz w:val="22"/>
          <w:szCs w:val="22"/>
        </w:rPr>
      </w:pPr>
    </w:p>
    <w:p w:rsidR="00EE189F" w:rsidRPr="00EE189F" w:rsidRDefault="00EE189F" w:rsidP="00EE189F">
      <w:pPr>
        <w:spacing w:after="0" w:line="240" w:lineRule="auto"/>
        <w:jc w:val="both"/>
        <w:rPr>
          <w:rFonts w:ascii="Calibri" w:eastAsia="Calibri" w:hAnsi="Calibri" w:cs="Times New Roman"/>
          <w:sz w:val="22"/>
          <w:szCs w:val="22"/>
        </w:rPr>
      </w:pPr>
      <w:r w:rsidRPr="00EE189F">
        <w:rPr>
          <w:rFonts w:ascii="Calibri" w:eastAsia="Calibri" w:hAnsi="Calibri" w:cs="Times New Roman"/>
          <w:sz w:val="22"/>
          <w:szCs w:val="22"/>
        </w:rPr>
        <w:t xml:space="preserve">  </w: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4144" behindDoc="0" locked="0" layoutInCell="1" allowOverlap="1" wp14:anchorId="48FD6FC7" wp14:editId="3DB5F05F">
                <wp:simplePos x="0" y="0"/>
                <wp:positionH relativeFrom="column">
                  <wp:posOffset>490888</wp:posOffset>
                </wp:positionH>
                <wp:positionV relativeFrom="paragraph">
                  <wp:posOffset>33120</wp:posOffset>
                </wp:positionV>
                <wp:extent cx="0" cy="336884"/>
                <wp:effectExtent l="0" t="0" r="19050" b="25400"/>
                <wp:wrapNone/>
                <wp:docPr id="368" name="Straight Connector 368"/>
                <wp:cNvGraphicFramePr/>
                <a:graphic xmlns:a="http://schemas.openxmlformats.org/drawingml/2006/main">
                  <a:graphicData uri="http://schemas.microsoft.com/office/word/2010/wordprocessingShape">
                    <wps:wsp>
                      <wps:cNvCnPr/>
                      <wps:spPr>
                        <a:xfrm>
                          <a:off x="0" y="0"/>
                          <a:ext cx="0" cy="336884"/>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9D40F44" id="Straight Connector 368" o:spid="_x0000_s1026" style="position:absolute;z-index:252294144;visibility:visible;mso-wrap-style:square;mso-wrap-distance-left:9pt;mso-wrap-distance-top:0;mso-wrap-distance-right:9pt;mso-wrap-distance-bottom:0;mso-position-horizontal:absolute;mso-position-horizontal-relative:text;mso-position-vertical:absolute;mso-position-vertical-relative:text" from="38.65pt,2.6pt" to="38.65pt,2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3120" behindDoc="0" locked="0" layoutInCell="1" allowOverlap="1" wp14:anchorId="07D34681" wp14:editId="4F447C1C">
                <wp:simplePos x="0" y="0"/>
                <wp:positionH relativeFrom="column">
                  <wp:posOffset>490888</wp:posOffset>
                </wp:positionH>
                <wp:positionV relativeFrom="paragraph">
                  <wp:posOffset>33120</wp:posOffset>
                </wp:positionV>
                <wp:extent cx="8393230" cy="0"/>
                <wp:effectExtent l="0" t="0" r="27305" b="19050"/>
                <wp:wrapNone/>
                <wp:docPr id="369" name="Straight Connector 369"/>
                <wp:cNvGraphicFramePr/>
                <a:graphic xmlns:a="http://schemas.openxmlformats.org/drawingml/2006/main">
                  <a:graphicData uri="http://schemas.microsoft.com/office/word/2010/wordprocessingShape">
                    <wps:wsp>
                      <wps:cNvCnPr/>
                      <wps:spPr>
                        <a:xfrm>
                          <a:off x="0" y="0"/>
                          <a:ext cx="839323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ECBC631" id="Straight Connector 369" o:spid="_x0000_s1026" style="position:absolute;z-index:252293120;visibility:visible;mso-wrap-style:square;mso-wrap-distance-left:9pt;mso-wrap-distance-top:0;mso-wrap-distance-right:9pt;mso-wrap-distance-bottom:0;mso-position-horizontal:absolute;mso-position-horizontal-relative:text;mso-position-vertical:absolute;mso-position-vertical-relative:text" from="38.65pt,2.6pt" to="699.5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1072" behindDoc="0" locked="0" layoutInCell="1" allowOverlap="1" wp14:anchorId="115A0F53" wp14:editId="470A8BC3">
                <wp:simplePos x="0" y="0"/>
                <wp:positionH relativeFrom="column">
                  <wp:posOffset>7392102</wp:posOffset>
                </wp:positionH>
                <wp:positionV relativeFrom="paragraph">
                  <wp:posOffset>35527</wp:posOffset>
                </wp:positionV>
                <wp:extent cx="0" cy="413886"/>
                <wp:effectExtent l="0" t="0" r="19050" b="24765"/>
                <wp:wrapNone/>
                <wp:docPr id="381" name="Straight Connector 381"/>
                <wp:cNvGraphicFramePr/>
                <a:graphic xmlns:a="http://schemas.openxmlformats.org/drawingml/2006/main">
                  <a:graphicData uri="http://schemas.microsoft.com/office/word/2010/wordprocessingShape">
                    <wps:wsp>
                      <wps:cNvCnPr/>
                      <wps:spPr>
                        <a:xfrm>
                          <a:off x="0" y="0"/>
                          <a:ext cx="0" cy="41388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9ADED8D" id="Straight Connector 381" o:spid="_x0000_s1026" style="position:absolute;z-index:252291072;visibility:visible;mso-wrap-style:square;mso-wrap-distance-left:9pt;mso-wrap-distance-top:0;mso-wrap-distance-right:9pt;mso-wrap-distance-bottom:0;mso-position-horizontal:absolute;mso-position-horizontal-relative:text;mso-position-vertical:absolute;mso-position-vertical-relative:text" from="582.05pt,2.8pt" to="582.0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8784" behindDoc="0" locked="0" layoutInCell="1" allowOverlap="1" wp14:anchorId="7AA0A2E9" wp14:editId="7F96B422">
                <wp:simplePos x="0" y="0"/>
                <wp:positionH relativeFrom="column">
                  <wp:posOffset>6059805</wp:posOffset>
                </wp:positionH>
                <wp:positionV relativeFrom="paragraph">
                  <wp:posOffset>34925</wp:posOffset>
                </wp:positionV>
                <wp:extent cx="9525" cy="400050"/>
                <wp:effectExtent l="0" t="0" r="28575" b="19050"/>
                <wp:wrapNone/>
                <wp:docPr id="625" name="Straight Connector 625"/>
                <wp:cNvGraphicFramePr/>
                <a:graphic xmlns:a="http://schemas.openxmlformats.org/drawingml/2006/main">
                  <a:graphicData uri="http://schemas.microsoft.com/office/word/2010/wordprocessingShape">
                    <wps:wsp>
                      <wps:cNvCnPr/>
                      <wps:spPr>
                        <a:xfrm>
                          <a:off x="0" y="0"/>
                          <a:ext cx="9525" cy="4000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4EE8268" id="Straight Connector 625" o:spid="_x0000_s1026" style="position:absolute;z-index:252278784;visibility:visible;mso-wrap-style:square;mso-wrap-distance-left:9pt;mso-wrap-distance-top:0;mso-wrap-distance-right:9pt;mso-wrap-distance-bottom:0;mso-position-horizontal:absolute;mso-position-horizontal-relative:text;mso-position-vertical:absolute;mso-position-vertical-relative:text" from="477.15pt,2.75pt" to="477.9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9808" behindDoc="0" locked="0" layoutInCell="1" allowOverlap="1" wp14:anchorId="53898758" wp14:editId="5E1A12B5">
                <wp:simplePos x="0" y="0"/>
                <wp:positionH relativeFrom="column">
                  <wp:posOffset>8886825</wp:posOffset>
                </wp:positionH>
                <wp:positionV relativeFrom="paragraph">
                  <wp:posOffset>34925</wp:posOffset>
                </wp:positionV>
                <wp:extent cx="0" cy="333375"/>
                <wp:effectExtent l="0" t="0" r="19050" b="9525"/>
                <wp:wrapNone/>
                <wp:docPr id="631" name="Straight Connector 631"/>
                <wp:cNvGraphicFramePr/>
                <a:graphic xmlns:a="http://schemas.openxmlformats.org/drawingml/2006/main">
                  <a:graphicData uri="http://schemas.microsoft.com/office/word/2010/wordprocessingShape">
                    <wps:wsp>
                      <wps:cNvCnPr/>
                      <wps:spPr>
                        <a:xfrm>
                          <a:off x="0" y="0"/>
                          <a:ext cx="0" cy="3333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7012366" id="Straight Connector 631" o:spid="_x0000_s1026" style="position:absolute;z-index:252279808;visibility:visible;mso-wrap-style:square;mso-wrap-distance-left:9pt;mso-wrap-distance-top:0;mso-wrap-distance-right:9pt;mso-wrap-distance-bottom:0;mso-position-horizontal:absolute;mso-position-horizontal-relative:text;mso-position-vertical:absolute;mso-position-vertical-relative:text" from="699.75pt,2.75pt" to="699.7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2640" behindDoc="0" locked="0" layoutInCell="1" allowOverlap="1" wp14:anchorId="294C9E7E" wp14:editId="7B692176">
                <wp:simplePos x="0" y="0"/>
                <wp:positionH relativeFrom="column">
                  <wp:posOffset>2324100</wp:posOffset>
                </wp:positionH>
                <wp:positionV relativeFrom="paragraph">
                  <wp:posOffset>31750</wp:posOffset>
                </wp:positionV>
                <wp:extent cx="0" cy="371475"/>
                <wp:effectExtent l="0" t="0" r="19050" b="9525"/>
                <wp:wrapNone/>
                <wp:docPr id="370" name="Straight Connector 370"/>
                <wp:cNvGraphicFramePr/>
                <a:graphic xmlns:a="http://schemas.openxmlformats.org/drawingml/2006/main">
                  <a:graphicData uri="http://schemas.microsoft.com/office/word/2010/wordprocessingShape">
                    <wps:wsp>
                      <wps:cNvCnPr/>
                      <wps:spPr>
                        <a:xfrm>
                          <a:off x="0" y="0"/>
                          <a:ext cx="0" cy="3714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BA7C453" id="Straight Connector 370" o:spid="_x0000_s1026" style="position:absolute;z-index:252272640;visibility:visible;mso-wrap-style:square;mso-wrap-distance-left:9pt;mso-wrap-distance-top:0;mso-wrap-distance-right:9pt;mso-wrap-distance-bottom:0;mso-position-horizontal:absolute;mso-position-horizontal-relative:text;mso-position-vertical:absolute;mso-position-vertical-relative:text" from="183pt,2.5pt" to="183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1376" behindDoc="0" locked="0" layoutInCell="1" allowOverlap="1" wp14:anchorId="0B3595F8" wp14:editId="21C7065D">
                <wp:simplePos x="0" y="0"/>
                <wp:positionH relativeFrom="column">
                  <wp:posOffset>-238760</wp:posOffset>
                </wp:positionH>
                <wp:positionV relativeFrom="paragraph">
                  <wp:posOffset>43180</wp:posOffset>
                </wp:positionV>
                <wp:extent cx="1143000" cy="523875"/>
                <wp:effectExtent l="0" t="0" r="19050" b="28575"/>
                <wp:wrapNone/>
                <wp:docPr id="600" name="Rounded Rectangle 600"/>
                <wp:cNvGraphicFramePr/>
                <a:graphic xmlns:a="http://schemas.openxmlformats.org/drawingml/2006/main">
                  <a:graphicData uri="http://schemas.microsoft.com/office/word/2010/wordprocessingShape">
                    <wps:wsp>
                      <wps:cNvSpPr/>
                      <wps:spPr>
                        <a:xfrm>
                          <a:off x="0" y="0"/>
                          <a:ext cx="1143000" cy="523875"/>
                        </a:xfrm>
                        <a:prstGeom prst="roundRect">
                          <a:avLst/>
                        </a:prstGeom>
                        <a:solidFill>
                          <a:sysClr val="window" lastClr="FFFFFF"/>
                        </a:solidFill>
                        <a:ln w="25400" cap="flat" cmpd="sng" algn="ctr">
                          <a:solidFill>
                            <a:srgbClr val="F79646"/>
                          </a:solidFill>
                          <a:prstDash val="solid"/>
                        </a:ln>
                        <a:effectLst/>
                      </wps:spPr>
                      <wps:txbx>
                        <w:txbxContent>
                          <w:p w:rsidR="00336466" w:rsidRPr="00481E08" w:rsidRDefault="00336466" w:rsidP="00EE189F">
                            <w:pPr>
                              <w:rPr>
                                <w:sz w:val="16"/>
                                <w:szCs w:val="16"/>
                              </w:rPr>
                            </w:pPr>
                            <w:r w:rsidRPr="00481E08">
                              <w:rPr>
                                <w:sz w:val="16"/>
                                <w:szCs w:val="16"/>
                              </w:rPr>
                              <w:t>Executive secretary: Speaker</w:t>
                            </w:r>
                            <w:r>
                              <w:rPr>
                                <w:sz w:val="16"/>
                                <w:szCs w:val="16"/>
                              </w:rPr>
                              <w:t xml:space="preserve">: 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3595F8" id="Rounded Rectangle 600" o:spid="_x0000_s1044" style="position:absolute;left:0;text-align:left;margin-left:-18.8pt;margin-top:3.4pt;width:90pt;height:41.25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" fillcolor="window" strokecolor="#f79646" strokeweight="2pt">
                <v:textbox>
                  <w:txbxContent>
                    <w:p w:rsidR="00336466" w:rsidRPr="00481E08" w:rsidRDefault="00336466" w:rsidP="00EE189F">
                      <w:pPr>
                        <w:rPr>
                          <w:sz w:val="16"/>
                          <w:szCs w:val="16"/>
                        </w:rPr>
                      </w:pPr>
                      <w:r w:rsidRPr="00481E08">
                        <w:rPr>
                          <w:sz w:val="16"/>
                          <w:szCs w:val="16"/>
                        </w:rPr>
                        <w:t>Executive secretary: Speaker</w:t>
                      </w:r>
                      <w:r>
                        <w:rPr>
                          <w:sz w:val="16"/>
                          <w:szCs w:val="16"/>
                        </w:rPr>
                        <w:t xml:space="preserve">: 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89024" behindDoc="0" locked="0" layoutInCell="1" allowOverlap="1" wp14:anchorId="6B4BEB42" wp14:editId="5A8D3C22">
                <wp:simplePos x="0" y="0"/>
                <wp:positionH relativeFrom="column">
                  <wp:posOffset>6920297</wp:posOffset>
                </wp:positionH>
                <wp:positionV relativeFrom="paragraph">
                  <wp:posOffset>108552</wp:posOffset>
                </wp:positionV>
                <wp:extent cx="1049154" cy="529389"/>
                <wp:effectExtent l="0" t="0" r="17780" b="23495"/>
                <wp:wrapNone/>
                <wp:docPr id="371" name="Rounded Rectangle 371"/>
                <wp:cNvGraphicFramePr/>
                <a:graphic xmlns:a="http://schemas.openxmlformats.org/drawingml/2006/main">
                  <a:graphicData uri="http://schemas.microsoft.com/office/word/2010/wordprocessingShape">
                    <wps:wsp>
                      <wps:cNvSpPr/>
                      <wps:spPr>
                        <a:xfrm>
                          <a:off x="0" y="0"/>
                          <a:ext cx="1049154" cy="529389"/>
                        </a:xfrm>
                        <a:prstGeom prst="roundRect">
                          <a:avLst/>
                        </a:prstGeom>
                        <a:solidFill>
                          <a:sysClr val="window" lastClr="FFFFFF"/>
                        </a:solidFill>
                        <a:ln w="25400" cap="flat" cmpd="sng" algn="ctr">
                          <a:solidFill>
                            <a:srgbClr val="F79646"/>
                          </a:solidFill>
                          <a:prstDash val="solid"/>
                        </a:ln>
                        <a:effectLst/>
                      </wps:spPr>
                      <wps:txbx>
                        <w:txbxContent>
                          <w:p w:rsidR="00336466" w:rsidRPr="00092E87" w:rsidRDefault="00336466" w:rsidP="00EE189F">
                            <w:pPr>
                              <w:rPr>
                                <w:sz w:val="16"/>
                                <w:szCs w:val="16"/>
                              </w:rPr>
                            </w:pPr>
                            <w:r w:rsidRPr="00092E87">
                              <w:rPr>
                                <w:sz w:val="16"/>
                                <w:szCs w:val="16"/>
                              </w:rPr>
                              <w:t xml:space="preserve">PMS Manager </w:t>
                            </w:r>
                            <w:r w:rsidRPr="00BF429A">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4BEB42" id="Rounded Rectangle 371" o:spid="_x0000_s1045" style="position:absolute;left:0;text-align:left;margin-left:544.9pt;margin-top:8.55pt;width:82.6pt;height:41.7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" fillcolor="window" strokecolor="#f79646" strokeweight="2pt">
                <v:textbox>
                  <w:txbxContent>
                    <w:p w:rsidR="00336466" w:rsidRPr="00092E87" w:rsidRDefault="00336466" w:rsidP="00EE189F">
                      <w:pPr>
                        <w:rPr>
                          <w:sz w:val="16"/>
                          <w:szCs w:val="16"/>
                        </w:rPr>
                      </w:pPr>
                      <w:r w:rsidRPr="00092E87">
                        <w:rPr>
                          <w:sz w:val="16"/>
                          <w:szCs w:val="16"/>
                        </w:rPr>
                        <w:t xml:space="preserve">PMS Manager </w:t>
                      </w:r>
                      <w:r w:rsidRPr="00BF429A">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4448" behindDoc="0" locked="0" layoutInCell="1" allowOverlap="1" wp14:anchorId="7748D99C" wp14:editId="40D14024">
                <wp:simplePos x="0" y="0"/>
                <wp:positionH relativeFrom="column">
                  <wp:posOffset>5427345</wp:posOffset>
                </wp:positionH>
                <wp:positionV relativeFrom="paragraph">
                  <wp:posOffset>96520</wp:posOffset>
                </wp:positionV>
                <wp:extent cx="1205865" cy="513715"/>
                <wp:effectExtent l="0" t="0" r="13335" b="19685"/>
                <wp:wrapNone/>
                <wp:docPr id="610" name="Rounded Rectangle 610"/>
                <wp:cNvGraphicFramePr/>
                <a:graphic xmlns:a="http://schemas.openxmlformats.org/drawingml/2006/main">
                  <a:graphicData uri="http://schemas.microsoft.com/office/word/2010/wordprocessingShape">
                    <wps:wsp>
                      <wps:cNvSpPr/>
                      <wps:spPr>
                        <a:xfrm>
                          <a:off x="0" y="0"/>
                          <a:ext cx="1205865" cy="51371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D30249">
                              <w:rPr>
                                <w:sz w:val="16"/>
                                <w:szCs w:val="16"/>
                              </w:rPr>
                              <w:t>Internal Audit Manager</w:t>
                            </w:r>
                          </w:p>
                          <w:p w:rsidR="00336466" w:rsidRPr="009C335A" w:rsidRDefault="00336466" w:rsidP="00EE189F">
                            <w:pPr>
                              <w:rPr>
                                <w:sz w:val="16"/>
                                <w:szCs w:val="16"/>
                              </w:rPr>
                            </w:pPr>
                            <w:r w:rsidRPr="009C335A">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48D99C" id="Rounded Rectangle 610" o:spid="_x0000_s1046" style="position:absolute;left:0;text-align:left;margin-left:427.35pt;margin-top:7.6pt;width:94.95pt;height:40.4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" fillcolor="window" strokecolor="#f79646" strokeweight="2pt">
                <v:textbox>
                  <w:txbxContent>
                    <w:p w:rsidR="00336466" w:rsidRDefault="00336466" w:rsidP="00EE189F">
                      <w:pPr>
                        <w:rPr>
                          <w:sz w:val="16"/>
                          <w:szCs w:val="16"/>
                        </w:rPr>
                      </w:pPr>
                      <w:r w:rsidRPr="00D30249">
                        <w:rPr>
                          <w:sz w:val="16"/>
                          <w:szCs w:val="16"/>
                        </w:rPr>
                        <w:t>Internal Audit Manager</w:t>
                      </w:r>
                    </w:p>
                    <w:p w:rsidR="00336466" w:rsidRPr="009C335A" w:rsidRDefault="00336466" w:rsidP="00EE189F">
                      <w:pPr>
                        <w:rPr>
                          <w:sz w:val="16"/>
                          <w:szCs w:val="16"/>
                        </w:rPr>
                      </w:pPr>
                      <w:r w:rsidRPr="009C335A">
                        <w:rPr>
                          <w:sz w:val="16"/>
                          <w:szCs w:val="16"/>
                        </w:rPr>
                        <w:t xml:space="preserve">(Filled)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2400" behindDoc="0" locked="0" layoutInCell="1" allowOverlap="1" wp14:anchorId="36967255" wp14:editId="44ACE4C5">
                <wp:simplePos x="0" y="0"/>
                <wp:positionH relativeFrom="column">
                  <wp:posOffset>1799590</wp:posOffset>
                </wp:positionH>
                <wp:positionV relativeFrom="paragraph">
                  <wp:posOffset>86995</wp:posOffset>
                </wp:positionV>
                <wp:extent cx="1254760" cy="523875"/>
                <wp:effectExtent l="0" t="0" r="21590" b="28575"/>
                <wp:wrapNone/>
                <wp:docPr id="590" name="Rounded Rectangle 590"/>
                <wp:cNvGraphicFramePr/>
                <a:graphic xmlns:a="http://schemas.openxmlformats.org/drawingml/2006/main">
                  <a:graphicData uri="http://schemas.microsoft.com/office/word/2010/wordprocessingShape">
                    <wps:wsp>
                      <wps:cNvSpPr/>
                      <wps:spPr>
                        <a:xfrm>
                          <a:off x="0" y="0"/>
                          <a:ext cx="1254760" cy="5238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r>
                              <w:rPr>
                                <w:sz w:val="16"/>
                                <w:szCs w:val="16"/>
                              </w:rPr>
                              <w:t>Executive Secretary: Mayor (Filled</w:t>
                            </w:r>
                            <w:r w:rsidRPr="00092E87">
                              <w:rPr>
                                <w:b/>
                                <w:sz w:val="16"/>
                                <w:szCs w:val="16"/>
                              </w:rPr>
                              <w:t>)</w:t>
                            </w:r>
                            <w:r>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967255" id="Rounded Rectangle 590" o:spid="_x0000_s1047" style="position:absolute;left:0;text-align:left;margin-left:141.7pt;margin-top:6.85pt;width:98.8pt;height:41.2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" fillcolor="window" strokecolor="#f79646" strokeweight="2pt">
                <v:textbox>
                  <w:txbxContent>
                    <w:p w:rsidR="00336466" w:rsidRDefault="00336466" w:rsidP="00EE189F">
                      <w:r>
                        <w:rPr>
                          <w:sz w:val="16"/>
                          <w:szCs w:val="16"/>
                        </w:rPr>
                        <w:t>Executive Secretary: Mayor (Filled</w:t>
                      </w:r>
                      <w:r w:rsidRPr="00092E87">
                        <w:rPr>
                          <w:b/>
                          <w:sz w:val="16"/>
                          <w:szCs w:val="16"/>
                        </w:rPr>
                        <w:t>)</w:t>
                      </w:r>
                      <w:r>
                        <w:rPr>
                          <w:sz w:val="16"/>
                          <w:szCs w:val="16"/>
                        </w:rPr>
                        <w:t xml:space="preserve">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77760" behindDoc="0" locked="0" layoutInCell="1" allowOverlap="1" wp14:anchorId="37D134C1" wp14:editId="6FE1AC1F">
                <wp:simplePos x="0" y="0"/>
                <wp:positionH relativeFrom="column">
                  <wp:posOffset>8294134</wp:posOffset>
                </wp:positionH>
                <wp:positionV relativeFrom="paragraph">
                  <wp:posOffset>31514</wp:posOffset>
                </wp:positionV>
                <wp:extent cx="1132885" cy="476250"/>
                <wp:effectExtent l="0" t="0" r="10160" b="19050"/>
                <wp:wrapNone/>
                <wp:docPr id="609" name="Rounded Rectangle 609"/>
                <wp:cNvGraphicFramePr/>
                <a:graphic xmlns:a="http://schemas.openxmlformats.org/drawingml/2006/main">
                  <a:graphicData uri="http://schemas.microsoft.com/office/word/2010/wordprocessingShape">
                    <wps:wsp>
                      <wps:cNvSpPr/>
                      <wps:spPr>
                        <a:xfrm>
                          <a:off x="0" y="0"/>
                          <a:ext cx="1132885" cy="476250"/>
                        </a:xfrm>
                        <a:prstGeom prst="roundRect">
                          <a:avLst/>
                        </a:prstGeom>
                        <a:solidFill>
                          <a:sysClr val="window" lastClr="FFFFFF"/>
                        </a:solidFill>
                        <a:ln w="25400" cap="flat" cmpd="sng" algn="ctr">
                          <a:solidFill>
                            <a:srgbClr val="F79646"/>
                          </a:solidFill>
                          <a:prstDash val="solid"/>
                        </a:ln>
                        <a:effectLst/>
                      </wps:spPr>
                      <wps:txbx>
                        <w:txbxContent>
                          <w:p w:rsidR="00336466" w:rsidRPr="0007443D" w:rsidRDefault="00336466" w:rsidP="00EE189F">
                            <w:pPr>
                              <w:rPr>
                                <w:sz w:val="16"/>
                                <w:szCs w:val="16"/>
                              </w:rPr>
                            </w:pPr>
                            <w:r w:rsidRPr="0007443D">
                              <w:rPr>
                                <w:sz w:val="16"/>
                                <w:szCs w:val="16"/>
                              </w:rPr>
                              <w:t>Risk &amp; Compliance Manager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D134C1" id="Rounded Rectangle 609" o:spid="_x0000_s1048" style="position:absolute;left:0;text-align:left;margin-left:653.1pt;margin-top:2.5pt;width:89.2pt;height:37.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" fillcolor="window" strokecolor="#f79646" strokeweight="2pt">
                <v:textbox>
                  <w:txbxContent>
                    <w:p w:rsidR="00336466" w:rsidRPr="0007443D" w:rsidRDefault="00336466" w:rsidP="00EE189F">
                      <w:pPr>
                        <w:rPr>
                          <w:sz w:val="16"/>
                          <w:szCs w:val="16"/>
                        </w:rPr>
                      </w:pPr>
                      <w:r w:rsidRPr="0007443D">
                        <w:rPr>
                          <w:sz w:val="16"/>
                          <w:szCs w:val="16"/>
                        </w:rPr>
                        <w:t>Risk &amp; Compliance Manager (Filled)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Calibri" w:eastAsia="Calibri" w:hAnsi="Calibri" w:cs="Times New Roman"/>
          <w:sz w:val="22"/>
          <w:szCs w:val="22"/>
        </w:rPr>
      </w:pPr>
    </w:p>
    <w:p w:rsidR="00EE189F" w:rsidRPr="00EE189F" w:rsidRDefault="00EE189F" w:rsidP="00EE189F">
      <w:pPr>
        <w:tabs>
          <w:tab w:val="left" w:pos="1185"/>
          <w:tab w:val="center" w:pos="6979"/>
        </w:tabs>
        <w:spacing w:after="0" w:line="240" w:lineRule="auto"/>
        <w:rPr>
          <w:rFonts w:ascii="Calibri" w:eastAsia="Calibri" w:hAnsi="Calibri" w:cs="Times New Roman"/>
          <w:sz w:val="22"/>
          <w:szCs w:val="22"/>
        </w:rPr>
      </w:pPr>
      <w:r w:rsidRPr="00EE189F">
        <w:rPr>
          <w:rFonts w:ascii="Book Antiqua" w:eastAsia="Calibri" w:hAnsi="Book Antiqua" w:cs="Times New Roman"/>
          <w:i/>
          <w:sz w:val="24"/>
          <w:szCs w:val="24"/>
        </w:rPr>
        <w:tab/>
      </w:r>
      <w:r w:rsidRPr="00EE189F">
        <w:rPr>
          <w:rFonts w:ascii="Calibri" w:eastAsia="Calibri" w:hAnsi="Calibri" w:cs="Times New Roman"/>
          <w:sz w:val="22"/>
          <w:szCs w:val="22"/>
        </w:rPr>
        <w:tab/>
      </w:r>
      <w:r w:rsidRPr="00EE189F">
        <w:rPr>
          <w:rFonts w:ascii="Calibri" w:eastAsia="Calibri" w:hAnsi="Calibri" w:cs="Times New Roman"/>
          <w:sz w:val="22"/>
          <w:szCs w:val="22"/>
        </w:rPr>
        <w:tab/>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2096" behindDoc="0" locked="0" layoutInCell="1" allowOverlap="1" wp14:anchorId="3F952390" wp14:editId="5782205B">
                <wp:simplePos x="0" y="0"/>
                <wp:positionH relativeFrom="column">
                  <wp:posOffset>7392202</wp:posOffset>
                </wp:positionH>
                <wp:positionV relativeFrom="paragraph">
                  <wp:posOffset>125563</wp:posOffset>
                </wp:positionV>
                <wp:extent cx="0" cy="260216"/>
                <wp:effectExtent l="0" t="0" r="19050" b="26035"/>
                <wp:wrapNone/>
                <wp:docPr id="515" name="Straight Connector 515"/>
                <wp:cNvGraphicFramePr/>
                <a:graphic xmlns:a="http://schemas.openxmlformats.org/drawingml/2006/main">
                  <a:graphicData uri="http://schemas.microsoft.com/office/word/2010/wordprocessingShape">
                    <wps:wsp>
                      <wps:cNvCnPr/>
                      <wps:spPr>
                        <a:xfrm>
                          <a:off x="0" y="0"/>
                          <a:ext cx="0" cy="26021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FB1AFD1" id="Straight Connector 515" o:spid="_x0000_s1026" style="position:absolute;z-index:252292096;visibility:visible;mso-wrap-style:square;mso-wrap-distance-left:9pt;mso-wrap-distance-top:0;mso-wrap-distance-right:9pt;mso-wrap-distance-bottom:0;mso-position-horizontal:absolute;mso-position-horizontal-relative:text;mso-position-vertical:absolute;mso-position-vertical-relative:text" from="582.05pt,9.9pt" to="582.0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66496" behindDoc="0" locked="0" layoutInCell="1" allowOverlap="1" wp14:anchorId="3620231E" wp14:editId="09F00A7F">
                <wp:simplePos x="0" y="0"/>
                <wp:positionH relativeFrom="column">
                  <wp:posOffset>3620770</wp:posOffset>
                </wp:positionH>
                <wp:positionV relativeFrom="paragraph">
                  <wp:posOffset>131445</wp:posOffset>
                </wp:positionV>
                <wp:extent cx="1781175" cy="419100"/>
                <wp:effectExtent l="0" t="0" r="28575" b="19050"/>
                <wp:wrapNone/>
                <wp:docPr id="373" name="Rounded Rectangle 373"/>
                <wp:cNvGraphicFramePr/>
                <a:graphic xmlns:a="http://schemas.openxmlformats.org/drawingml/2006/main">
                  <a:graphicData uri="http://schemas.microsoft.com/office/word/2010/wordprocessingShape">
                    <wps:wsp>
                      <wps:cNvSpPr/>
                      <wps:spPr>
                        <a:xfrm>
                          <a:off x="0" y="0"/>
                          <a:ext cx="1781175" cy="419100"/>
                        </a:xfrm>
                        <a:prstGeom prst="roundRect">
                          <a:avLst/>
                        </a:prstGeom>
                        <a:solidFill>
                          <a:sysClr val="window" lastClr="FFFFFF"/>
                        </a:solidFill>
                        <a:ln w="25400" cap="flat" cmpd="sng" algn="ctr">
                          <a:solidFill>
                            <a:srgbClr val="F79646"/>
                          </a:solidFill>
                          <a:prstDash val="solid"/>
                        </a:ln>
                        <a:effectLst/>
                      </wps:spPr>
                      <wps:txbx>
                        <w:txbxContent>
                          <w:p w:rsidR="00336466" w:rsidRPr="0013640A" w:rsidRDefault="00336466" w:rsidP="00EE189F">
                            <w:pPr>
                              <w:rPr>
                                <w:sz w:val="16"/>
                                <w:szCs w:val="16"/>
                              </w:rPr>
                            </w:pPr>
                            <w:r w:rsidRPr="0013640A">
                              <w:rPr>
                                <w:sz w:val="16"/>
                                <w:szCs w:val="16"/>
                              </w:rPr>
                              <w:t>Receptionist (</w:t>
                            </w:r>
                            <w:r>
                              <w:rPr>
                                <w:sz w:val="16"/>
                                <w:szCs w:val="16"/>
                              </w:rPr>
                              <w:t>Filled</w:t>
                            </w:r>
                            <w:r w:rsidRPr="0013640A">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20231E" id="Rounded Rectangle 373" o:spid="_x0000_s1049" style="position:absolute;margin-left:285.1pt;margin-top:10.35pt;width:140.25pt;height:33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" fillcolor="window" strokecolor="#f79646" strokeweight="2pt">
                <v:textbox>
                  <w:txbxContent>
                    <w:p w:rsidR="00336466" w:rsidRPr="0013640A" w:rsidRDefault="00336466" w:rsidP="00EE189F">
                      <w:pPr>
                        <w:rPr>
                          <w:sz w:val="16"/>
                          <w:szCs w:val="16"/>
                        </w:rPr>
                      </w:pPr>
                      <w:r w:rsidRPr="0013640A">
                        <w:rPr>
                          <w:sz w:val="16"/>
                          <w:szCs w:val="16"/>
                        </w:rPr>
                        <w:t>Receptionist (</w:t>
                      </w:r>
                      <w:r>
                        <w:rPr>
                          <w:sz w:val="16"/>
                          <w:szCs w:val="16"/>
                        </w:rPr>
                        <w:t>Filled</w:t>
                      </w:r>
                      <w:r w:rsidRPr="0013640A">
                        <w:rPr>
                          <w:sz w:val="16"/>
                          <w:szCs w:val="16"/>
                        </w:rPr>
                        <w:t>)</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290048" behindDoc="0" locked="0" layoutInCell="1" allowOverlap="1" wp14:anchorId="58CF6062" wp14:editId="26B17CEC">
                <wp:simplePos x="0" y="0"/>
                <wp:positionH relativeFrom="column">
                  <wp:posOffset>6920564</wp:posOffset>
                </wp:positionH>
                <wp:positionV relativeFrom="paragraph">
                  <wp:posOffset>8589</wp:posOffset>
                </wp:positionV>
                <wp:extent cx="1039462" cy="534035"/>
                <wp:effectExtent l="0" t="0" r="27940" b="18415"/>
                <wp:wrapNone/>
                <wp:docPr id="376" name="Rounded Rectangle 376"/>
                <wp:cNvGraphicFramePr/>
                <a:graphic xmlns:a="http://schemas.openxmlformats.org/drawingml/2006/main">
                  <a:graphicData uri="http://schemas.microsoft.com/office/word/2010/wordprocessingShape">
                    <wps:wsp>
                      <wps:cNvSpPr/>
                      <wps:spPr>
                        <a:xfrm>
                          <a:off x="0" y="0"/>
                          <a:ext cx="1039462" cy="534035"/>
                        </a:xfrm>
                        <a:prstGeom prst="roundRect">
                          <a:avLst/>
                        </a:prstGeom>
                        <a:solidFill>
                          <a:sysClr val="window" lastClr="FFFFFF"/>
                        </a:solidFill>
                        <a:ln w="25400" cap="flat" cmpd="sng" algn="ctr">
                          <a:solidFill>
                            <a:srgbClr val="F79646"/>
                          </a:solidFill>
                          <a:prstDash val="solid"/>
                        </a:ln>
                        <a:effectLst/>
                      </wps:spPr>
                      <wps:txbx>
                        <w:txbxContent>
                          <w:p w:rsidR="00336466" w:rsidRPr="00BF429A" w:rsidRDefault="00336466" w:rsidP="00EE189F">
                            <w:pPr>
                              <w:rPr>
                                <w:sz w:val="16"/>
                                <w:szCs w:val="16"/>
                              </w:rPr>
                            </w:pPr>
                            <w:r w:rsidRPr="00BF429A">
                              <w:rPr>
                                <w:sz w:val="16"/>
                                <w:szCs w:val="16"/>
                              </w:rPr>
                              <w:t xml:space="preserve"> PMS Officer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CF6062" id="Rounded Rectangle 376" o:spid="_x0000_s1050" style="position:absolute;margin-left:544.95pt;margin-top:.7pt;width:81.85pt;height:42.0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" fillcolor="window" strokecolor="#f79646" strokeweight="2pt">
                <v:textbox>
                  <w:txbxContent>
                    <w:p w:rsidR="00336466" w:rsidRPr="00BF429A" w:rsidRDefault="00336466" w:rsidP="00EE189F">
                      <w:pPr>
                        <w:rPr>
                          <w:sz w:val="16"/>
                          <w:szCs w:val="16"/>
                        </w:rPr>
                      </w:pPr>
                      <w:r w:rsidRPr="00BF429A">
                        <w:rPr>
                          <w:sz w:val="16"/>
                          <w:szCs w:val="16"/>
                        </w:rPr>
                        <w:t xml:space="preserve"> PMS Officer (Filled)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B472C7" w:rsidRDefault="00B472C7" w:rsidP="00B472C7">
      <w:pPr>
        <w:pStyle w:val="BasicParagraph"/>
        <w:spacing w:after="0" w:line="360" w:lineRule="auto"/>
        <w:rPr>
          <w:rFonts w:ascii="Arial" w:hAnsi="Arial" w:cs="Arial"/>
          <w:noProof/>
          <w:sz w:val="20"/>
          <w:szCs w:val="20"/>
          <w:lang w:val="en-US"/>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sz w:val="24"/>
          <w:szCs w:val="24"/>
        </w:rPr>
      </w:pPr>
      <w:r w:rsidRPr="00EE189F">
        <w:rPr>
          <w:rFonts w:ascii="Book Antiqua" w:eastAsia="Calibri" w:hAnsi="Book Antiqua" w:cs="Times New Roman"/>
          <w:b/>
          <w:sz w:val="24"/>
          <w:szCs w:val="24"/>
        </w:rPr>
        <w:lastRenderedPageBreak/>
        <w:t xml:space="preserve">CURRENT ORGANOGRAM FOR CORPORATE SERVICES: </w:t>
      </w:r>
    </w:p>
    <w:p w:rsidR="00EE189F" w:rsidRPr="00EE189F" w:rsidRDefault="00EE189F" w:rsidP="00EE189F">
      <w:pPr>
        <w:tabs>
          <w:tab w:val="left" w:pos="1185"/>
          <w:tab w:val="center" w:pos="6979"/>
        </w:tabs>
        <w:spacing w:after="0" w:line="240" w:lineRule="auto"/>
        <w:rPr>
          <w:rFonts w:ascii="Book Antiqua" w:eastAsia="Calibri" w:hAnsi="Book Antiqua" w:cs="Times New Roman"/>
          <w:b/>
          <w:sz w:val="24"/>
          <w:szCs w:val="24"/>
        </w:rPr>
      </w:pPr>
      <w:r w:rsidRPr="00EE189F">
        <w:rPr>
          <w:rFonts w:ascii="Book Antiqua" w:eastAsia="Calibri" w:hAnsi="Book Antiqua" w:cs="Times New Roman"/>
          <w:b/>
          <w:noProof/>
          <w:sz w:val="24"/>
          <w:szCs w:val="24"/>
          <w:lang w:val="en-GB" w:eastAsia="en-GB"/>
        </w:rPr>
        <mc:AlternateContent>
          <mc:Choice Requires="wps">
            <w:drawing>
              <wp:anchor distT="0" distB="0" distL="114300" distR="114300" simplePos="0" relativeHeight="252298240" behindDoc="0" locked="0" layoutInCell="1" allowOverlap="1" wp14:anchorId="0212441A" wp14:editId="11CB4F2C">
                <wp:simplePos x="0" y="0"/>
                <wp:positionH relativeFrom="column">
                  <wp:posOffset>3314700</wp:posOffset>
                </wp:positionH>
                <wp:positionV relativeFrom="paragraph">
                  <wp:posOffset>158115</wp:posOffset>
                </wp:positionV>
                <wp:extent cx="1962150" cy="550545"/>
                <wp:effectExtent l="0" t="0" r="19050" b="20955"/>
                <wp:wrapNone/>
                <wp:docPr id="378" name="Rounded Rectangle 378"/>
                <wp:cNvGraphicFramePr/>
                <a:graphic xmlns:a="http://schemas.openxmlformats.org/drawingml/2006/main">
                  <a:graphicData uri="http://schemas.microsoft.com/office/word/2010/wordprocessingShape">
                    <wps:wsp>
                      <wps:cNvSpPr/>
                      <wps:spPr>
                        <a:xfrm>
                          <a:off x="0" y="0"/>
                          <a:ext cx="1962150" cy="550545"/>
                        </a:xfrm>
                        <a:prstGeom prst="roundRect">
                          <a:avLst/>
                        </a:prstGeom>
                        <a:solidFill>
                          <a:sysClr val="window" lastClr="FFFFFF"/>
                        </a:solidFill>
                        <a:ln w="25400" cap="flat" cmpd="sng" algn="ctr">
                          <a:solidFill>
                            <a:srgbClr val="F79646"/>
                          </a:solidFill>
                          <a:prstDash val="solid"/>
                        </a:ln>
                        <a:effectLst/>
                      </wps:spPr>
                      <wps:txbx>
                        <w:txbxContent>
                          <w:p w:rsidR="00336466" w:rsidRPr="004936BB" w:rsidRDefault="00336466" w:rsidP="00EE189F">
                            <w:pPr>
                              <w:rPr>
                                <w:sz w:val="20"/>
                                <w:szCs w:val="20"/>
                              </w:rPr>
                            </w:pPr>
                            <w:r w:rsidRPr="004936BB">
                              <w:rPr>
                                <w:sz w:val="20"/>
                                <w:szCs w:val="20"/>
                              </w:rPr>
                              <w:t>CORPORATE DIREC</w:t>
                            </w:r>
                            <w:r>
                              <w:rPr>
                                <w:sz w:val="20"/>
                                <w:szCs w:val="20"/>
                              </w:rPr>
                              <w:t xml:space="preserve">TOR </w:t>
                            </w:r>
                          </w:p>
                          <w:p w:rsidR="00336466" w:rsidRPr="004936BB" w:rsidRDefault="00336466" w:rsidP="00EE189F">
                            <w:pPr>
                              <w:rPr>
                                <w:sz w:val="20"/>
                                <w:szCs w:val="20"/>
                              </w:rPr>
                            </w:pPr>
                            <w:r w:rsidRPr="004936BB">
                              <w:rPr>
                                <w:sz w:val="20"/>
                                <w:szCs w:val="20"/>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12441A" id="Rounded Rectangle 378" o:spid="_x0000_s1051" style="position:absolute;margin-left:261pt;margin-top:12.45pt;width:154.5pt;height:43.3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" fillcolor="window" strokecolor="#f79646" strokeweight="2pt">
                <v:textbox>
                  <w:txbxContent>
                    <w:p w:rsidR="00336466" w:rsidRPr="004936BB" w:rsidRDefault="00336466" w:rsidP="00EE189F">
                      <w:pPr>
                        <w:rPr>
                          <w:sz w:val="20"/>
                          <w:szCs w:val="20"/>
                        </w:rPr>
                      </w:pPr>
                      <w:r w:rsidRPr="004936BB">
                        <w:rPr>
                          <w:sz w:val="20"/>
                          <w:szCs w:val="20"/>
                        </w:rPr>
                        <w:t>CORPORATE DIREC</w:t>
                      </w:r>
                      <w:r>
                        <w:rPr>
                          <w:sz w:val="20"/>
                          <w:szCs w:val="20"/>
                        </w:rPr>
                        <w:t xml:space="preserve">TOR </w:t>
                      </w:r>
                    </w:p>
                    <w:p w:rsidR="00336466" w:rsidRPr="004936BB" w:rsidRDefault="00336466" w:rsidP="00EE189F">
                      <w:pPr>
                        <w:rPr>
                          <w:sz w:val="20"/>
                          <w:szCs w:val="20"/>
                        </w:rPr>
                      </w:pPr>
                      <w:r w:rsidRPr="004936BB">
                        <w:rPr>
                          <w:sz w:val="20"/>
                          <w:szCs w:val="20"/>
                        </w:rPr>
                        <w:t xml:space="preserve">(Filled) </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16"/>
          <w:szCs w:val="16"/>
        </w:rPr>
      </w:pP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299264" behindDoc="0" locked="0" layoutInCell="1" allowOverlap="1" wp14:anchorId="3FA90787" wp14:editId="5292ADE5">
                <wp:simplePos x="0" y="0"/>
                <wp:positionH relativeFrom="column">
                  <wp:posOffset>622300</wp:posOffset>
                </wp:positionH>
                <wp:positionV relativeFrom="paragraph">
                  <wp:posOffset>147955</wp:posOffset>
                </wp:positionV>
                <wp:extent cx="1195070" cy="421640"/>
                <wp:effectExtent l="0" t="0" r="24130" b="16510"/>
                <wp:wrapNone/>
                <wp:docPr id="379" name="Rounded Rectangle 379"/>
                <wp:cNvGraphicFramePr/>
                <a:graphic xmlns:a="http://schemas.openxmlformats.org/drawingml/2006/main">
                  <a:graphicData uri="http://schemas.microsoft.com/office/word/2010/wordprocessingShape">
                    <wps:wsp>
                      <wps:cNvSpPr/>
                      <wps:spPr>
                        <a:xfrm>
                          <a:off x="0" y="0"/>
                          <a:ext cx="1195070" cy="421640"/>
                        </a:xfrm>
                        <a:prstGeom prst="roundRect">
                          <a:avLst/>
                        </a:prstGeom>
                        <a:solidFill>
                          <a:sysClr val="window" lastClr="FFFFFF"/>
                        </a:solidFill>
                        <a:ln w="25400" cap="flat" cmpd="sng" algn="ctr">
                          <a:solidFill>
                            <a:srgbClr val="F79646"/>
                          </a:solidFill>
                          <a:prstDash val="solid"/>
                        </a:ln>
                        <a:effectLst/>
                      </wps:spPr>
                      <wps:txbx>
                        <w:txbxContent>
                          <w:p w:rsidR="00336466" w:rsidRPr="00396284" w:rsidRDefault="00336466" w:rsidP="00EE189F">
                            <w:pPr>
                              <w:rPr>
                                <w:sz w:val="16"/>
                                <w:szCs w:val="16"/>
                              </w:rPr>
                            </w:pPr>
                            <w:r w:rsidRPr="00396284">
                              <w:rPr>
                                <w:sz w:val="16"/>
                                <w:szCs w:val="16"/>
                              </w:rPr>
                              <w:t>Secretary</w:t>
                            </w:r>
                          </w:p>
                          <w:p w:rsidR="00336466" w:rsidRPr="00396284"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A90787" id="Rounded Rectangle 379" o:spid="_x0000_s1052" style="position:absolute;left:0;text-align:left;margin-left:49pt;margin-top:11.65pt;width:94.1pt;height:33.2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" fillcolor="window" strokecolor="#f79646" strokeweight="2pt">
                <v:textbox>
                  <w:txbxContent>
                    <w:p w:rsidR="00336466" w:rsidRPr="00396284" w:rsidRDefault="00336466" w:rsidP="00EE189F">
                      <w:pPr>
                        <w:rPr>
                          <w:sz w:val="16"/>
                          <w:szCs w:val="16"/>
                        </w:rPr>
                      </w:pPr>
                      <w:r w:rsidRPr="00396284">
                        <w:rPr>
                          <w:sz w:val="16"/>
                          <w:szCs w:val="16"/>
                        </w:rPr>
                        <w:t>Secretary</w:t>
                      </w:r>
                    </w:p>
                    <w:p w:rsidR="00336466" w:rsidRPr="00396284" w:rsidRDefault="00336466" w:rsidP="00EE189F">
                      <w:pPr>
                        <w:rPr>
                          <w:sz w:val="16"/>
                          <w:szCs w:val="16"/>
                        </w:rPr>
                      </w:pPr>
                      <w:r>
                        <w:rPr>
                          <w:sz w:val="16"/>
                          <w:szCs w:val="16"/>
                        </w:rPr>
                        <w:t>(Filled)</w:t>
                      </w:r>
                    </w:p>
                  </w:txbxContent>
                </v:textbox>
              </v:roundrect>
            </w:pict>
          </mc:Fallback>
        </mc:AlternateContent>
      </w:r>
      <w:r w:rsidRPr="00EE189F">
        <w:rPr>
          <w:rFonts w:ascii="Calibri" w:eastAsia="Calibri" w:hAnsi="Calibri" w:cs="Times New Roman"/>
          <w:sz w:val="22"/>
          <w:szCs w:val="22"/>
        </w:rPr>
        <w:t xml:space="preserve"> </w: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8960" behindDoc="0" locked="0" layoutInCell="1" allowOverlap="1" wp14:anchorId="6025FA96" wp14:editId="2C0B48E0">
                <wp:simplePos x="0" y="0"/>
                <wp:positionH relativeFrom="column">
                  <wp:posOffset>4213638</wp:posOffset>
                </wp:positionH>
                <wp:positionV relativeFrom="paragraph">
                  <wp:posOffset>62000</wp:posOffset>
                </wp:positionV>
                <wp:extent cx="0" cy="341523"/>
                <wp:effectExtent l="0" t="0" r="19050" b="20955"/>
                <wp:wrapNone/>
                <wp:docPr id="380" name="Straight Connector 380"/>
                <wp:cNvGraphicFramePr/>
                <a:graphic xmlns:a="http://schemas.openxmlformats.org/drawingml/2006/main">
                  <a:graphicData uri="http://schemas.microsoft.com/office/word/2010/wordprocessingShape">
                    <wps:wsp>
                      <wps:cNvCnPr/>
                      <wps:spPr>
                        <a:xfrm>
                          <a:off x="0" y="0"/>
                          <a:ext cx="0" cy="34152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F1BE436" id="Straight Connector 380" o:spid="_x0000_s1026" style="position:absolute;z-index:252328960;visibility:visible;mso-wrap-style:square;mso-wrap-distance-left:9pt;mso-wrap-distance-top:0;mso-wrap-distance-right:9pt;mso-wrap-distance-bottom:0;mso-position-horizontal:absolute;mso-position-horizontal-relative:text;mso-position-vertical:absolute;mso-position-vertical-relative:text" from="331.8pt,4.9pt" to="331.8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7936" behindDoc="0" locked="0" layoutInCell="1" allowOverlap="1" wp14:anchorId="47F780EE" wp14:editId="7D1A1634">
                <wp:simplePos x="0" y="0"/>
                <wp:positionH relativeFrom="column">
                  <wp:posOffset>4132729</wp:posOffset>
                </wp:positionH>
                <wp:positionV relativeFrom="paragraph">
                  <wp:posOffset>62566</wp:posOffset>
                </wp:positionV>
                <wp:extent cx="8965" cy="0"/>
                <wp:effectExtent l="0" t="0" r="0" b="0"/>
                <wp:wrapNone/>
                <wp:docPr id="382" name="Straight Connector 382"/>
                <wp:cNvGraphicFramePr/>
                <a:graphic xmlns:a="http://schemas.openxmlformats.org/drawingml/2006/main">
                  <a:graphicData uri="http://schemas.microsoft.com/office/word/2010/wordprocessingShape">
                    <wps:wsp>
                      <wps:cNvCnPr/>
                      <wps:spPr>
                        <a:xfrm>
                          <a:off x="0" y="0"/>
                          <a:ext cx="896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9F4120A" id="Straight Connector 382" o:spid="_x0000_s1026" style="position:absolute;z-index:252327936;visibility:visible;mso-wrap-style:square;mso-wrap-distance-left:9pt;mso-wrap-distance-top:0;mso-wrap-distance-right:9pt;mso-wrap-distance-bottom:0;mso-position-horizontal:absolute;mso-position-horizontal-relative:text;mso-position-vertical:absolute;mso-position-vertical-relative:text" from="325.4pt,4.95pt" to="326.1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1552" behindDoc="0" locked="0" layoutInCell="1" allowOverlap="1" wp14:anchorId="6CD2D0BC" wp14:editId="6E9EA246">
                <wp:simplePos x="0" y="0"/>
                <wp:positionH relativeFrom="column">
                  <wp:posOffset>1823085</wp:posOffset>
                </wp:positionH>
                <wp:positionV relativeFrom="paragraph">
                  <wp:posOffset>11430</wp:posOffset>
                </wp:positionV>
                <wp:extent cx="2395855" cy="28575"/>
                <wp:effectExtent l="0" t="0" r="23495" b="28575"/>
                <wp:wrapNone/>
                <wp:docPr id="383" name="Straight Connector 383"/>
                <wp:cNvGraphicFramePr/>
                <a:graphic xmlns:a="http://schemas.openxmlformats.org/drawingml/2006/main">
                  <a:graphicData uri="http://schemas.microsoft.com/office/word/2010/wordprocessingShape">
                    <wps:wsp>
                      <wps:cNvCnPr/>
                      <wps:spPr>
                        <a:xfrm>
                          <a:off x="0" y="0"/>
                          <a:ext cx="2395855"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CEB10FE" id="Straight Connector 383" o:spid="_x0000_s1026" style="position:absolute;z-index:252311552;visibility:visible;mso-wrap-style:square;mso-wrap-distance-left:9pt;mso-wrap-distance-top:0;mso-wrap-distance-right:9pt;mso-wrap-distance-bottom:0;mso-position-horizontal:absolute;mso-position-horizontal-relative:text;mso-position-vertical:absolute;mso-position-vertical-relative:text" from="143.55pt,.9pt" to="332.2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0288" behindDoc="0" locked="0" layoutInCell="1" allowOverlap="1" wp14:anchorId="56C43982" wp14:editId="40DF2796">
                <wp:simplePos x="0" y="0"/>
                <wp:positionH relativeFrom="column">
                  <wp:posOffset>3471545</wp:posOffset>
                </wp:positionH>
                <wp:positionV relativeFrom="paragraph">
                  <wp:posOffset>59690</wp:posOffset>
                </wp:positionV>
                <wp:extent cx="1663700" cy="457200"/>
                <wp:effectExtent l="0" t="0" r="12700" b="19050"/>
                <wp:wrapNone/>
                <wp:docPr id="71" name="Rounded Rectangle 71"/>
                <wp:cNvGraphicFramePr/>
                <a:graphic xmlns:a="http://schemas.openxmlformats.org/drawingml/2006/main">
                  <a:graphicData uri="http://schemas.microsoft.com/office/word/2010/wordprocessingShape">
                    <wps:wsp>
                      <wps:cNvSpPr/>
                      <wps:spPr>
                        <a:xfrm>
                          <a:off x="0" y="0"/>
                          <a:ext cx="1663700" cy="457200"/>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jc w:val="both"/>
                              <w:rPr>
                                <w:sz w:val="16"/>
                                <w:szCs w:val="16"/>
                              </w:rPr>
                            </w:pPr>
                            <w:r w:rsidRPr="008D4243">
                              <w:rPr>
                                <w:sz w:val="16"/>
                                <w:szCs w:val="16"/>
                              </w:rPr>
                              <w:t>Deputy Senior Manager/ Deputy Director (filled)</w:t>
                            </w:r>
                          </w:p>
                          <w:p w:rsidR="00336466" w:rsidRDefault="00336466" w:rsidP="00EE189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C43982" id="Rounded Rectangle 71" o:spid="_x0000_s1053" style="position:absolute;left:0;text-align:left;margin-left:273.35pt;margin-top:4.7pt;width:131pt;height:36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" fillcolor="window" strokecolor="#f79646" strokeweight="2pt">
                <v:textbox>
                  <w:txbxContent>
                    <w:p w:rsidR="00336466" w:rsidRPr="008D4243" w:rsidRDefault="00336466" w:rsidP="00EE189F">
                      <w:pPr>
                        <w:jc w:val="both"/>
                        <w:rPr>
                          <w:sz w:val="16"/>
                          <w:szCs w:val="16"/>
                        </w:rPr>
                      </w:pPr>
                      <w:r w:rsidRPr="008D4243">
                        <w:rPr>
                          <w:sz w:val="16"/>
                          <w:szCs w:val="16"/>
                        </w:rPr>
                        <w:t>Deputy Senior Manager/ Deputy Director (filled)</w:t>
                      </w:r>
                    </w:p>
                    <w:p w:rsidR="00336466" w:rsidRDefault="00336466" w:rsidP="00EE189F"/>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9984" behindDoc="0" locked="0" layoutInCell="1" allowOverlap="1" wp14:anchorId="4BFE8CE5" wp14:editId="7F6FFA24">
                <wp:simplePos x="0" y="0"/>
                <wp:positionH relativeFrom="column">
                  <wp:posOffset>4213638</wp:posOffset>
                </wp:positionH>
                <wp:positionV relativeFrom="paragraph">
                  <wp:posOffset>7918</wp:posOffset>
                </wp:positionV>
                <wp:extent cx="0" cy="192796"/>
                <wp:effectExtent l="0" t="0" r="19050" b="17145"/>
                <wp:wrapNone/>
                <wp:docPr id="513" name="Straight Connector 513"/>
                <wp:cNvGraphicFramePr/>
                <a:graphic xmlns:a="http://schemas.openxmlformats.org/drawingml/2006/main">
                  <a:graphicData uri="http://schemas.microsoft.com/office/word/2010/wordprocessingShape">
                    <wps:wsp>
                      <wps:cNvCnPr/>
                      <wps:spPr>
                        <a:xfrm>
                          <a:off x="0" y="0"/>
                          <a:ext cx="0" cy="19279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FA225EF" id="Straight Connector 513" o:spid="_x0000_s1026" style="position:absolute;z-index:252329984;visibility:visible;mso-wrap-style:square;mso-wrap-distance-left:9pt;mso-wrap-distance-top:0;mso-wrap-distance-right:9pt;mso-wrap-distance-bottom:0;mso-position-horizontal:absolute;mso-position-horizontal-relative:text;mso-position-vertical:absolute;mso-position-vertical-relative:text" from="331.8pt,.6pt" to="331.8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4864" behindDoc="0" locked="0" layoutInCell="1" allowOverlap="1" wp14:anchorId="05DC25D3" wp14:editId="69A3D51C">
                <wp:simplePos x="0" y="0"/>
                <wp:positionH relativeFrom="column">
                  <wp:posOffset>1381125</wp:posOffset>
                </wp:positionH>
                <wp:positionV relativeFrom="paragraph">
                  <wp:posOffset>133350</wp:posOffset>
                </wp:positionV>
                <wp:extent cx="0" cy="0"/>
                <wp:effectExtent l="0" t="0" r="0" b="0"/>
                <wp:wrapNone/>
                <wp:docPr id="73" name="Straight Connector 73"/>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37121DA" id="Straight Connector 73" o:spid="_x0000_s1026" style="position:absolute;z-index:252324864;visibility:visible;mso-wrap-style:square;mso-wrap-distance-left:9pt;mso-wrap-distance-top:0;mso-wrap-distance-right:9pt;mso-wrap-distance-bottom:0;mso-position-horizontal:absolute;mso-position-horizontal-relative:text;mso-position-vertical:absolute;mso-position-vertical-relative:text" from="108.75pt,10.5pt" to="108.7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3840" behindDoc="0" locked="0" layoutInCell="1" allowOverlap="1" wp14:anchorId="4D337B9F" wp14:editId="4B1A648B">
                <wp:simplePos x="0" y="0"/>
                <wp:positionH relativeFrom="column">
                  <wp:posOffset>1381125</wp:posOffset>
                </wp:positionH>
                <wp:positionV relativeFrom="paragraph">
                  <wp:posOffset>104775</wp:posOffset>
                </wp:positionV>
                <wp:extent cx="0" cy="28575"/>
                <wp:effectExtent l="0" t="0" r="19050" b="9525"/>
                <wp:wrapNone/>
                <wp:docPr id="74" name="Straight Connector 74"/>
                <wp:cNvGraphicFramePr/>
                <a:graphic xmlns:a="http://schemas.openxmlformats.org/drawingml/2006/main">
                  <a:graphicData uri="http://schemas.microsoft.com/office/word/2010/wordprocessingShape">
                    <wps:wsp>
                      <wps:cNvCnPr/>
                      <wps:spPr>
                        <a:xfrm flipV="1">
                          <a:off x="0" y="0"/>
                          <a:ext cx="0" cy="285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B1AB8B0" id="Straight Connector 74" o:spid="_x0000_s1026" style="position:absolute;flip:y;z-index:252323840;visibility:visible;mso-wrap-style:square;mso-wrap-distance-left:9pt;mso-wrap-distance-top:0;mso-wrap-distance-right:9pt;mso-wrap-distance-bottom:0;mso-position-horizontal:absolute;mso-position-horizontal-relative:text;mso-position-vertical:absolute;mso-position-vertical-relative:text" from="108.75pt,8.25pt" to="108.7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6912" behindDoc="0" locked="0" layoutInCell="1" allowOverlap="1" wp14:anchorId="4E9003E8" wp14:editId="05F2CC34">
                <wp:simplePos x="0" y="0"/>
                <wp:positionH relativeFrom="column">
                  <wp:posOffset>3468757</wp:posOffset>
                </wp:positionH>
                <wp:positionV relativeFrom="paragraph">
                  <wp:posOffset>31695</wp:posOffset>
                </wp:positionV>
                <wp:extent cx="1663120" cy="526774"/>
                <wp:effectExtent l="0" t="0" r="13335" b="26035"/>
                <wp:wrapNone/>
                <wp:docPr id="520" name="Rounded Rectangle 520"/>
                <wp:cNvGraphicFramePr/>
                <a:graphic xmlns:a="http://schemas.openxmlformats.org/drawingml/2006/main">
                  <a:graphicData uri="http://schemas.microsoft.com/office/word/2010/wordprocessingShape">
                    <wps:wsp>
                      <wps:cNvSpPr/>
                      <wps:spPr>
                        <a:xfrm>
                          <a:off x="0" y="0"/>
                          <a:ext cx="1663120" cy="526774"/>
                        </a:xfrm>
                        <a:prstGeom prst="roundRect">
                          <a:avLst/>
                        </a:prstGeom>
                        <a:solidFill>
                          <a:sysClr val="window" lastClr="FFFFFF"/>
                        </a:solidFill>
                        <a:ln w="25400" cap="flat" cmpd="sng" algn="ctr">
                          <a:solidFill>
                            <a:srgbClr val="F79646"/>
                          </a:solidFill>
                          <a:prstDash val="solid"/>
                        </a:ln>
                        <a:effectLst/>
                      </wps:spPr>
                      <wps:txbx>
                        <w:txbxContent>
                          <w:p w:rsidR="00336466" w:rsidRPr="00582E54" w:rsidRDefault="00336466" w:rsidP="00EE189F">
                            <w:pPr>
                              <w:rPr>
                                <w:sz w:val="16"/>
                                <w:szCs w:val="16"/>
                                <w:lang w:val="en-US"/>
                              </w:rPr>
                            </w:pPr>
                            <w:r w:rsidRPr="00582E54">
                              <w:rPr>
                                <w:sz w:val="16"/>
                                <w:szCs w:val="16"/>
                                <w:lang w:val="en-US"/>
                              </w:rPr>
                              <w:t xml:space="preserve">  HR Manager </w:t>
                            </w:r>
                          </w:p>
                          <w:p w:rsidR="00336466" w:rsidRPr="00582E54" w:rsidRDefault="00336466" w:rsidP="00EE189F">
                            <w:pPr>
                              <w:rPr>
                                <w:sz w:val="16"/>
                                <w:szCs w:val="16"/>
                                <w:lang w:val="en-US"/>
                              </w:rPr>
                            </w:pPr>
                            <w:r w:rsidRPr="00582E54">
                              <w:rPr>
                                <w:sz w:val="16"/>
                                <w:szCs w:val="16"/>
                                <w:lang w:val="en-US"/>
                              </w:rPr>
                              <w:t>(</w:t>
                            </w:r>
                            <w:r>
                              <w:rPr>
                                <w:sz w:val="16"/>
                                <w:szCs w:val="16"/>
                                <w:lang w:val="en-US"/>
                              </w:rPr>
                              <w:t>Filled</w:t>
                            </w:r>
                            <w:r w:rsidRPr="00582E54">
                              <w:rPr>
                                <w:sz w:val="16"/>
                                <w:szCs w:val="16"/>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9003E8" id="Rounded Rectangle 520" o:spid="_x0000_s1054" style="position:absolute;left:0;text-align:left;margin-left:273.15pt;margin-top:2.5pt;width:130.95pt;height:41.5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" fillcolor="window" strokecolor="#f79646" strokeweight="2pt">
                <v:textbox>
                  <w:txbxContent>
                    <w:p w:rsidR="00336466" w:rsidRPr="00582E54" w:rsidRDefault="00336466" w:rsidP="00EE189F">
                      <w:pPr>
                        <w:rPr>
                          <w:sz w:val="16"/>
                          <w:szCs w:val="16"/>
                          <w:lang w:val="en-US"/>
                        </w:rPr>
                      </w:pPr>
                      <w:r w:rsidRPr="00582E54">
                        <w:rPr>
                          <w:sz w:val="16"/>
                          <w:szCs w:val="16"/>
                          <w:lang w:val="en-US"/>
                        </w:rPr>
                        <w:t xml:space="preserve">  HR Manager </w:t>
                      </w:r>
                    </w:p>
                    <w:p w:rsidR="00336466" w:rsidRPr="00582E54" w:rsidRDefault="00336466" w:rsidP="00EE189F">
                      <w:pPr>
                        <w:rPr>
                          <w:sz w:val="16"/>
                          <w:szCs w:val="16"/>
                          <w:lang w:val="en-US"/>
                        </w:rPr>
                      </w:pPr>
                      <w:r w:rsidRPr="00582E54">
                        <w:rPr>
                          <w:sz w:val="16"/>
                          <w:szCs w:val="16"/>
                          <w:lang w:val="en-US"/>
                        </w:rPr>
                        <w:t>(</w:t>
                      </w:r>
                      <w:r>
                        <w:rPr>
                          <w:sz w:val="16"/>
                          <w:szCs w:val="16"/>
                          <w:lang w:val="en-US"/>
                        </w:rPr>
                        <w:t>Filled</w:t>
                      </w:r>
                      <w:r w:rsidRPr="00582E54">
                        <w:rPr>
                          <w:sz w:val="16"/>
                          <w:szCs w:val="16"/>
                          <w:lang w:val="en-US"/>
                        </w:rPr>
                        <w:t xml:space="preserve">) </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47392" behindDoc="0" locked="0" layoutInCell="1" allowOverlap="1" wp14:anchorId="4E90901A" wp14:editId="1AF50B8A">
                <wp:simplePos x="0" y="0"/>
                <wp:positionH relativeFrom="column">
                  <wp:posOffset>5128160</wp:posOffset>
                </wp:positionH>
                <wp:positionV relativeFrom="paragraph">
                  <wp:posOffset>28742</wp:posOffset>
                </wp:positionV>
                <wp:extent cx="4516654" cy="0"/>
                <wp:effectExtent l="0" t="0" r="17780" b="19050"/>
                <wp:wrapNone/>
                <wp:docPr id="683" name="Straight Connector 683"/>
                <wp:cNvGraphicFramePr/>
                <a:graphic xmlns:a="http://schemas.openxmlformats.org/drawingml/2006/main">
                  <a:graphicData uri="http://schemas.microsoft.com/office/word/2010/wordprocessingShape">
                    <wps:wsp>
                      <wps:cNvCnPr/>
                      <wps:spPr>
                        <a:xfrm>
                          <a:off x="0" y="0"/>
                          <a:ext cx="4516654"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6E01496" id="Straight Connector 683" o:spid="_x0000_s1026" style="position:absolute;z-index:252347392;visibility:visible;mso-wrap-style:square;mso-wrap-distance-left:9pt;mso-wrap-distance-top:0;mso-wrap-distance-right:9pt;mso-wrap-distance-bottom:0;mso-position-horizontal:absolute;mso-position-horizontal-relative:text;mso-position-vertical:absolute;mso-position-vertical-relative:text" from="403.8pt,2.25pt" to="759.4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43296" behindDoc="0" locked="0" layoutInCell="1" allowOverlap="1" wp14:anchorId="45C87BA8" wp14:editId="373CC3A8">
                <wp:simplePos x="0" y="0"/>
                <wp:positionH relativeFrom="column">
                  <wp:posOffset>9645216</wp:posOffset>
                </wp:positionH>
                <wp:positionV relativeFrom="paragraph">
                  <wp:posOffset>28141</wp:posOffset>
                </wp:positionV>
                <wp:extent cx="0" cy="3085398"/>
                <wp:effectExtent l="0" t="0" r="19050" b="20320"/>
                <wp:wrapNone/>
                <wp:docPr id="678" name="Straight Connector 678"/>
                <wp:cNvGraphicFramePr/>
                <a:graphic xmlns:a="http://schemas.openxmlformats.org/drawingml/2006/main">
                  <a:graphicData uri="http://schemas.microsoft.com/office/word/2010/wordprocessingShape">
                    <wps:wsp>
                      <wps:cNvCnPr/>
                      <wps:spPr>
                        <a:xfrm>
                          <a:off x="0" y="0"/>
                          <a:ext cx="0" cy="308539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7AB22D1" id="Straight Connector 678" o:spid="_x0000_s1026" style="position:absolute;z-index:252343296;visibility:visible;mso-wrap-style:square;mso-wrap-distance-left:9pt;mso-wrap-distance-top:0;mso-wrap-distance-right:9pt;mso-wrap-distance-bottom:0;mso-position-horizontal:absolute;mso-position-horizontal-relative:text;mso-position-vertical:absolute;mso-position-vertical-relative:text" from="759.45pt,2.2pt" to="759.45pt,2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42272" behindDoc="0" locked="0" layoutInCell="1" allowOverlap="1" wp14:anchorId="312AE5E4" wp14:editId="55C217D8">
                <wp:simplePos x="0" y="0"/>
                <wp:positionH relativeFrom="column">
                  <wp:posOffset>9480884</wp:posOffset>
                </wp:positionH>
                <wp:positionV relativeFrom="paragraph">
                  <wp:posOffset>96119</wp:posOffset>
                </wp:positionV>
                <wp:extent cx="2407" cy="0"/>
                <wp:effectExtent l="0" t="0" r="0" b="0"/>
                <wp:wrapNone/>
                <wp:docPr id="674" name="Straight Connector 674"/>
                <wp:cNvGraphicFramePr/>
                <a:graphic xmlns:a="http://schemas.openxmlformats.org/drawingml/2006/main">
                  <a:graphicData uri="http://schemas.microsoft.com/office/word/2010/wordprocessingShape">
                    <wps:wsp>
                      <wps:cNvCnPr/>
                      <wps:spPr>
                        <a:xfrm flipH="1">
                          <a:off x="0" y="0"/>
                          <a:ext cx="2407"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4D730E1" id="Straight Connector 674" o:spid="_x0000_s1026" style="position:absolute;flip:x;z-index:252342272;visibility:visible;mso-wrap-style:square;mso-wrap-distance-left:9pt;mso-wrap-distance-top:0;mso-wrap-distance-right:9pt;mso-wrap-distance-bottom:0;mso-position-horizontal:absolute;mso-position-horizontal-relative:text;mso-position-vertical:absolute;mso-position-vertical-relative:text" from="746.55pt,7.55pt" to="746.7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41248" behindDoc="0" locked="0" layoutInCell="1" allowOverlap="1" wp14:anchorId="1219A645" wp14:editId="7D0C4EA6">
                <wp:simplePos x="0" y="0"/>
                <wp:positionH relativeFrom="column">
                  <wp:posOffset>9482589</wp:posOffset>
                </wp:positionH>
                <wp:positionV relativeFrom="paragraph">
                  <wp:posOffset>95718</wp:posOffset>
                </wp:positionV>
                <wp:extent cx="702" cy="0"/>
                <wp:effectExtent l="0" t="0" r="0" b="0"/>
                <wp:wrapNone/>
                <wp:docPr id="671" name="Straight Connector 671"/>
                <wp:cNvGraphicFramePr/>
                <a:graphic xmlns:a="http://schemas.openxmlformats.org/drawingml/2006/main">
                  <a:graphicData uri="http://schemas.microsoft.com/office/word/2010/wordprocessingShape">
                    <wps:wsp>
                      <wps:cNvCnPr/>
                      <wps:spPr>
                        <a:xfrm flipH="1">
                          <a:off x="0" y="0"/>
                          <a:ext cx="702"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5FA57D4" id="Straight Connector 671" o:spid="_x0000_s1026" style="position:absolute;flip:x;z-index:252341248;visibility:visible;mso-wrap-style:square;mso-wrap-distance-left:9pt;mso-wrap-distance-top:0;mso-wrap-distance-right:9pt;mso-wrap-distance-bottom:0;mso-position-horizontal:absolute;mso-position-horizontal-relative:text;mso-position-vertical:absolute;mso-position-vertical-relative:text" from="746.65pt,7.55pt" to="746.7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1008" behindDoc="0" locked="0" layoutInCell="1" allowOverlap="1" wp14:anchorId="5C322F3D" wp14:editId="0C4B1799">
                <wp:simplePos x="0" y="0"/>
                <wp:positionH relativeFrom="column">
                  <wp:posOffset>4213638</wp:posOffset>
                </wp:positionH>
                <wp:positionV relativeFrom="paragraph">
                  <wp:posOffset>45139</wp:posOffset>
                </wp:positionV>
                <wp:extent cx="60907" cy="2084582"/>
                <wp:effectExtent l="0" t="0" r="34925" b="11430"/>
                <wp:wrapNone/>
                <wp:docPr id="521" name="Straight Connector 521"/>
                <wp:cNvGraphicFramePr/>
                <a:graphic xmlns:a="http://schemas.openxmlformats.org/drawingml/2006/main">
                  <a:graphicData uri="http://schemas.microsoft.com/office/word/2010/wordprocessingShape">
                    <wps:wsp>
                      <wps:cNvCnPr/>
                      <wps:spPr>
                        <a:xfrm>
                          <a:off x="0" y="0"/>
                          <a:ext cx="60907" cy="208458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C85F62D" id="Straight Connector 521" o:spid="_x0000_s1026" style="position:absolute;z-index:252331008;visibility:visible;mso-wrap-style:square;mso-wrap-distance-left:9pt;mso-wrap-distance-top:0;mso-wrap-distance-right:9pt;mso-wrap-distance-bottom:0;mso-position-horizontal:absolute;mso-position-horizontal-relative:text;mso-position-vertical:absolute;mso-position-vertical-relative:text" from="331.8pt,3.55pt" to="336.6pt,1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1792" behindDoc="0" locked="0" layoutInCell="1" allowOverlap="1" wp14:anchorId="37D4F34B" wp14:editId="7F864C40">
                <wp:simplePos x="0" y="0"/>
                <wp:positionH relativeFrom="column">
                  <wp:posOffset>4846320</wp:posOffset>
                </wp:positionH>
                <wp:positionV relativeFrom="paragraph">
                  <wp:posOffset>161925</wp:posOffset>
                </wp:positionV>
                <wp:extent cx="0" cy="314325"/>
                <wp:effectExtent l="0" t="0" r="19050" b="9525"/>
                <wp:wrapNone/>
                <wp:docPr id="76" name="Straight Connector 76"/>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D8C6349" id="Straight Connector 76" o:spid="_x0000_s1026" style="position:absolute;z-index:252321792;visibility:visible;mso-wrap-style:square;mso-wrap-distance-left:9pt;mso-wrap-distance-top:0;mso-wrap-distance-right:9pt;mso-wrap-distance-bottom:0;mso-position-horizontal:absolute;mso-position-horizontal-relative:text;mso-position-vertical:absolute;mso-position-vertical-relative:text" from="381.6pt,12.75pt" to="381.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5888" behindDoc="0" locked="0" layoutInCell="1" allowOverlap="1" wp14:anchorId="5E282271" wp14:editId="44BE382B">
                <wp:simplePos x="0" y="0"/>
                <wp:positionH relativeFrom="column">
                  <wp:posOffset>628650</wp:posOffset>
                </wp:positionH>
                <wp:positionV relativeFrom="paragraph">
                  <wp:posOffset>163830</wp:posOffset>
                </wp:positionV>
                <wp:extent cx="0" cy="323850"/>
                <wp:effectExtent l="0" t="0" r="19050" b="19050"/>
                <wp:wrapNone/>
                <wp:docPr id="522" name="Straight Connector 522"/>
                <wp:cNvGraphicFramePr/>
                <a:graphic xmlns:a="http://schemas.openxmlformats.org/drawingml/2006/main">
                  <a:graphicData uri="http://schemas.microsoft.com/office/word/2010/wordprocessingShape">
                    <wps:wsp>
                      <wps:cNvCnPr/>
                      <wps:spPr>
                        <a:xfrm>
                          <a:off x="0" y="0"/>
                          <a:ext cx="0" cy="3238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346C7A3" id="Straight Connector 522" o:spid="_x0000_s1026" style="position:absolute;z-index:252325888;visibility:visible;mso-wrap-style:square;mso-wrap-distance-left:9pt;mso-wrap-distance-top:0;mso-wrap-distance-right:9pt;mso-wrap-distance-bottom:0;mso-position-horizontal:absolute;mso-position-horizontal-relative:text;mso-position-vertical:absolute;mso-position-vertical-relative:text" from="49.5pt,12.9pt" to="49.5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4624" behindDoc="0" locked="0" layoutInCell="1" allowOverlap="1" wp14:anchorId="507DB1C5" wp14:editId="0119BED8">
                <wp:simplePos x="0" y="0"/>
                <wp:positionH relativeFrom="column">
                  <wp:posOffset>5235575</wp:posOffset>
                </wp:positionH>
                <wp:positionV relativeFrom="paragraph">
                  <wp:posOffset>167640</wp:posOffset>
                </wp:positionV>
                <wp:extent cx="0" cy="0"/>
                <wp:effectExtent l="0" t="0" r="0" b="0"/>
                <wp:wrapNone/>
                <wp:docPr id="524" name="Straight Connector 524"/>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7719926" id="Straight Connector 524" o:spid="_x0000_s1026" style="position:absolute;z-index:252314624;visibility:visible;mso-wrap-style:square;mso-wrap-distance-left:9pt;mso-wrap-distance-top:0;mso-wrap-distance-right:9pt;mso-wrap-distance-bottom:0;mso-position-horizontal:absolute;mso-position-horizontal-relative:text;mso-position-vertical:absolute;mso-position-vertical-relative:text" from="412.25pt,13.2pt" to="412.2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3600" behindDoc="0" locked="0" layoutInCell="1" allowOverlap="1" wp14:anchorId="53BB03A3" wp14:editId="488773A2">
                <wp:simplePos x="0" y="0"/>
                <wp:positionH relativeFrom="column">
                  <wp:posOffset>5235575</wp:posOffset>
                </wp:positionH>
                <wp:positionV relativeFrom="paragraph">
                  <wp:posOffset>167640</wp:posOffset>
                </wp:positionV>
                <wp:extent cx="0" cy="0"/>
                <wp:effectExtent l="0" t="0" r="0" b="0"/>
                <wp:wrapNone/>
                <wp:docPr id="95" name="Straight Connector 95"/>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BC978A1" id="Straight Connector 95" o:spid="_x0000_s1026" style="position:absolute;z-index:252313600;visibility:visible;mso-wrap-style:square;mso-wrap-distance-left:9pt;mso-wrap-distance-top:0;mso-wrap-distance-right:9pt;mso-wrap-distance-bottom:0;mso-position-horizontal:absolute;mso-position-horizontal-relative:text;mso-position-vertical:absolute;mso-position-vertical-relative:text" from="412.25pt,13.2pt" to="412.2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2576" behindDoc="0" locked="0" layoutInCell="1" allowOverlap="1" wp14:anchorId="0F6BF6FB" wp14:editId="3BEEA897">
                <wp:simplePos x="0" y="0"/>
                <wp:positionH relativeFrom="column">
                  <wp:posOffset>5235575</wp:posOffset>
                </wp:positionH>
                <wp:positionV relativeFrom="paragraph">
                  <wp:posOffset>167640</wp:posOffset>
                </wp:positionV>
                <wp:extent cx="0" cy="0"/>
                <wp:effectExtent l="0" t="0" r="0" b="0"/>
                <wp:wrapNone/>
                <wp:docPr id="96" name="Straight Arrow Connector 96"/>
                <wp:cNvGraphicFramePr/>
                <a:graphic xmlns:a="http://schemas.openxmlformats.org/drawingml/2006/main">
                  <a:graphicData uri="http://schemas.microsoft.com/office/word/2010/wordprocessingShape">
                    <wps:wsp>
                      <wps:cNvCnPr/>
                      <wps:spPr>
                        <a:xfrm>
                          <a:off x="0" y="0"/>
                          <a:ext cx="0" cy="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type w14:anchorId="3A4C965D" id="_x0000_t32" coordsize="21600,21600" o:spt="32" o:oned="t" path="m,l21600,21600e" filled="f">
                <v:path arrowok="t" fillok="f" o:connecttype="none"/>
                <o:lock v:ext="edit" shapetype="t"/>
              </v:shapetype>
              <v:shape id="Straight Arrow Connector 96" o:spid="_x0000_s1026" type="#_x0000_t32" style="position:absolute;margin-left:412.25pt;margin-top:13.2pt;width:0;height:0;z-index:25231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" strokecolor="#4a7ebb">
                <v:stroke endarrow="open"/>
              </v:shape>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5104" behindDoc="0" locked="0" layoutInCell="1" allowOverlap="1" wp14:anchorId="4DC6858B" wp14:editId="53FDF36C">
                <wp:simplePos x="0" y="0"/>
                <wp:positionH relativeFrom="column">
                  <wp:posOffset>2827020</wp:posOffset>
                </wp:positionH>
                <wp:positionV relativeFrom="paragraph">
                  <wp:posOffset>-1905</wp:posOffset>
                </wp:positionV>
                <wp:extent cx="0" cy="334010"/>
                <wp:effectExtent l="0" t="0" r="19050" b="27940"/>
                <wp:wrapNone/>
                <wp:docPr id="525" name="Straight Connector 525"/>
                <wp:cNvGraphicFramePr/>
                <a:graphic xmlns:a="http://schemas.openxmlformats.org/drawingml/2006/main">
                  <a:graphicData uri="http://schemas.microsoft.com/office/word/2010/wordprocessingShape">
                    <wps:wsp>
                      <wps:cNvCnPr/>
                      <wps:spPr>
                        <a:xfrm>
                          <a:off x="0" y="0"/>
                          <a:ext cx="0" cy="33401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514048E" id="Straight Connector 525" o:spid="_x0000_s1026" style="position:absolute;z-index:252335104;visibility:visible;mso-wrap-style:square;mso-wrap-distance-left:9pt;mso-wrap-distance-top:0;mso-wrap-distance-right:9pt;mso-wrap-distance-bottom:0;mso-position-horizontal:absolute;mso-position-horizontal-relative:text;mso-position-vertical:absolute;mso-position-vertical-relative:text" from="222.6pt,-.15pt" to="222.6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9200" behindDoc="0" locked="0" layoutInCell="1" allowOverlap="1" wp14:anchorId="50704C7A" wp14:editId="7F32C0C7">
                <wp:simplePos x="0" y="0"/>
                <wp:positionH relativeFrom="column">
                  <wp:posOffset>7305575</wp:posOffset>
                </wp:positionH>
                <wp:positionV relativeFrom="paragraph">
                  <wp:posOffset>-1170</wp:posOffset>
                </wp:positionV>
                <wp:extent cx="0" cy="288758"/>
                <wp:effectExtent l="0" t="0" r="19050" b="16510"/>
                <wp:wrapNone/>
                <wp:docPr id="332" name="Straight Connector 332"/>
                <wp:cNvGraphicFramePr/>
                <a:graphic xmlns:a="http://schemas.openxmlformats.org/drawingml/2006/main">
                  <a:graphicData uri="http://schemas.microsoft.com/office/word/2010/wordprocessingShape">
                    <wps:wsp>
                      <wps:cNvCnPr/>
                      <wps:spPr>
                        <a:xfrm>
                          <a:off x="0" y="0"/>
                          <a:ext cx="0" cy="28875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FA58FBD" id="Straight Connector 332" o:spid="_x0000_s1026" style="position:absolute;z-index:252339200;visibility:visible;mso-wrap-style:square;mso-wrap-distance-left:9pt;mso-wrap-distance-top:0;mso-wrap-distance-right:9pt;mso-wrap-distance-bottom:0;mso-position-horizontal:absolute;mso-position-horizontal-relative:text;mso-position-vertical:absolute;mso-position-vertical-relative:text" from="575.25pt,-.1pt" to="575.25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6128" behindDoc="0" locked="0" layoutInCell="1" allowOverlap="1" wp14:anchorId="591A980A" wp14:editId="6C479A50">
                <wp:simplePos x="0" y="0"/>
                <wp:positionH relativeFrom="column">
                  <wp:posOffset>6022731</wp:posOffset>
                </wp:positionH>
                <wp:positionV relativeFrom="paragraph">
                  <wp:posOffset>-2003</wp:posOffset>
                </wp:positionV>
                <wp:extent cx="0" cy="281354"/>
                <wp:effectExtent l="0" t="0" r="19050" b="23495"/>
                <wp:wrapNone/>
                <wp:docPr id="75" name="Straight Connector 75"/>
                <wp:cNvGraphicFramePr/>
                <a:graphic xmlns:a="http://schemas.openxmlformats.org/drawingml/2006/main">
                  <a:graphicData uri="http://schemas.microsoft.com/office/word/2010/wordprocessingShape">
                    <wps:wsp>
                      <wps:cNvCnPr/>
                      <wps:spPr>
                        <a:xfrm>
                          <a:off x="0" y="0"/>
                          <a:ext cx="0" cy="281354"/>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A382196" id="Straight Connector 75" o:spid="_x0000_s1026" style="position:absolute;z-index:252336128;visibility:visible;mso-wrap-style:square;mso-wrap-distance-left:9pt;mso-wrap-distance-top:0;mso-wrap-distance-right:9pt;mso-wrap-distance-bottom:0;mso-position-horizontal:absolute;mso-position-horizontal-relative:text;mso-position-vertical:absolute;mso-position-vertical-relative:text" from="474.25pt,-.15pt" to="474.2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4080" behindDoc="0" locked="0" layoutInCell="1" allowOverlap="1" wp14:anchorId="11F7D15F" wp14:editId="6B27E8F9">
                <wp:simplePos x="0" y="0"/>
                <wp:positionH relativeFrom="column">
                  <wp:posOffset>633046</wp:posOffset>
                </wp:positionH>
                <wp:positionV relativeFrom="paragraph">
                  <wp:posOffset>-2003</wp:posOffset>
                </wp:positionV>
                <wp:extent cx="8176846" cy="0"/>
                <wp:effectExtent l="0" t="0" r="15240" b="19050"/>
                <wp:wrapNone/>
                <wp:docPr id="526" name="Straight Connector 526"/>
                <wp:cNvGraphicFramePr/>
                <a:graphic xmlns:a="http://schemas.openxmlformats.org/drawingml/2006/main">
                  <a:graphicData uri="http://schemas.microsoft.com/office/word/2010/wordprocessingShape">
                    <wps:wsp>
                      <wps:cNvCnPr/>
                      <wps:spPr>
                        <a:xfrm>
                          <a:off x="0" y="0"/>
                          <a:ext cx="8176846"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C7A7C26" id="Straight Connector 526" o:spid="_x0000_s1026" style="position:absolute;z-index:252334080;visibility:visible;mso-wrap-style:square;mso-wrap-distance-left:9pt;mso-wrap-distance-top:0;mso-wrap-distance-right:9pt;mso-wrap-distance-bottom:0;mso-position-horizontal:absolute;mso-position-horizontal-relative:text;mso-position-vertical:absolute;mso-position-vertical-relative:text" from="49.85pt,-.15pt" to="693.7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5648" behindDoc="0" locked="0" layoutInCell="1" allowOverlap="1" wp14:anchorId="752192E3" wp14:editId="240D072D">
                <wp:simplePos x="0" y="0"/>
                <wp:positionH relativeFrom="column">
                  <wp:posOffset>8810625</wp:posOffset>
                </wp:positionH>
                <wp:positionV relativeFrom="paragraph">
                  <wp:posOffset>-2540</wp:posOffset>
                </wp:positionV>
                <wp:extent cx="0" cy="228600"/>
                <wp:effectExtent l="0" t="0" r="19050" b="19050"/>
                <wp:wrapNone/>
                <wp:docPr id="90" name="Straight Connector 90"/>
                <wp:cNvGraphicFramePr/>
                <a:graphic xmlns:a="http://schemas.openxmlformats.org/drawingml/2006/main">
                  <a:graphicData uri="http://schemas.microsoft.com/office/word/2010/wordprocessingShape">
                    <wps:wsp>
                      <wps:cNvCnPr/>
                      <wps:spPr>
                        <a:xfrm>
                          <a:off x="0" y="0"/>
                          <a:ext cx="0" cy="2286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7515B5C" id="Straight Connector 90" o:spid="_x0000_s1026" style="position:absolute;z-index:252315648;visibility:visible;mso-wrap-style:square;mso-wrap-distance-left:9pt;mso-wrap-distance-top:0;mso-wrap-distance-right:9pt;mso-wrap-distance-bottom:0;mso-position-horizontal:absolute;mso-position-horizontal-relative:text;mso-position-vertical:absolute;mso-position-vertical-relative:text" from="693.75pt,-.2pt" to="693.7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" strokecolor="#4a7ebb"/>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3056" behindDoc="0" locked="0" layoutInCell="1" allowOverlap="1" wp14:anchorId="22D914CD" wp14:editId="7CFFD2F0">
                <wp:simplePos x="0" y="0"/>
                <wp:positionH relativeFrom="column">
                  <wp:posOffset>6724651</wp:posOffset>
                </wp:positionH>
                <wp:positionV relativeFrom="paragraph">
                  <wp:posOffset>111760</wp:posOffset>
                </wp:positionV>
                <wp:extent cx="1295400" cy="483235"/>
                <wp:effectExtent l="0" t="0" r="19050" b="12065"/>
                <wp:wrapNone/>
                <wp:docPr id="581" name="Rounded Rectangle 581"/>
                <wp:cNvGraphicFramePr/>
                <a:graphic xmlns:a="http://schemas.openxmlformats.org/drawingml/2006/main">
                  <a:graphicData uri="http://schemas.microsoft.com/office/word/2010/wordprocessingShape">
                    <wps:wsp>
                      <wps:cNvSpPr/>
                      <wps:spPr>
                        <a:xfrm>
                          <a:off x="0" y="0"/>
                          <a:ext cx="1295400" cy="483235"/>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rPr>
                                <w:sz w:val="16"/>
                                <w:szCs w:val="16"/>
                                <w:lang w:val="en-US"/>
                              </w:rPr>
                            </w:pPr>
                            <w:r w:rsidRPr="008D4243">
                              <w:rPr>
                                <w:sz w:val="16"/>
                                <w:szCs w:val="16"/>
                                <w:lang w:val="en-US"/>
                              </w:rPr>
                              <w:t xml:space="preserve"> Contract Management Officer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D914CD" id="Rounded Rectangle 581" o:spid="_x0000_s1055" style="position:absolute;left:0;text-align:left;margin-left:529.5pt;margin-top:8.8pt;width:102pt;height:38.0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" fillcolor="window" strokecolor="#f79646" strokeweight="2pt">
                <v:textbox>
                  <w:txbxContent>
                    <w:p w:rsidR="00336466" w:rsidRPr="008D4243" w:rsidRDefault="00336466" w:rsidP="00EE189F">
                      <w:pPr>
                        <w:rPr>
                          <w:sz w:val="16"/>
                          <w:szCs w:val="16"/>
                          <w:lang w:val="en-US"/>
                        </w:rPr>
                      </w:pPr>
                      <w:r w:rsidRPr="008D4243">
                        <w:rPr>
                          <w:sz w:val="16"/>
                          <w:szCs w:val="16"/>
                          <w:lang w:val="en-US"/>
                        </w:rPr>
                        <w:t xml:space="preserve"> Contract Management Officer (filled)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7456" behindDoc="0" locked="0" layoutInCell="1" allowOverlap="1" wp14:anchorId="7D4C328D" wp14:editId="6F3C44AE">
                <wp:simplePos x="0" y="0"/>
                <wp:positionH relativeFrom="column">
                  <wp:posOffset>2159635</wp:posOffset>
                </wp:positionH>
                <wp:positionV relativeFrom="paragraph">
                  <wp:posOffset>164465</wp:posOffset>
                </wp:positionV>
                <wp:extent cx="1230630" cy="561975"/>
                <wp:effectExtent l="0" t="0" r="26670" b="28575"/>
                <wp:wrapNone/>
                <wp:docPr id="596" name="Rounded Rectangle 596"/>
                <wp:cNvGraphicFramePr/>
                <a:graphic xmlns:a="http://schemas.openxmlformats.org/drawingml/2006/main">
                  <a:graphicData uri="http://schemas.microsoft.com/office/word/2010/wordprocessingShape">
                    <wps:wsp>
                      <wps:cNvSpPr/>
                      <wps:spPr>
                        <a:xfrm>
                          <a:off x="0" y="0"/>
                          <a:ext cx="1230630" cy="5619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Pr>
                                <w:sz w:val="16"/>
                                <w:szCs w:val="16"/>
                              </w:rPr>
                              <w:t xml:space="preserve">Committee/ Administration </w:t>
                            </w:r>
                            <w:r w:rsidRPr="0032550F">
                              <w:rPr>
                                <w:sz w:val="16"/>
                                <w:szCs w:val="16"/>
                              </w:rPr>
                              <w:t>Officer</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4C328D" id="Rounded Rectangle 596" o:spid="_x0000_s1056" style="position:absolute;left:0;text-align:left;margin-left:170.05pt;margin-top:12.95pt;width:96.9pt;height:44.2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" fillcolor="window" strokecolor="#f79646" strokeweight="2pt">
                <v:textbox>
                  <w:txbxContent>
                    <w:p w:rsidR="00336466" w:rsidRDefault="00336466" w:rsidP="00EE189F">
                      <w:pPr>
                        <w:rPr>
                          <w:sz w:val="16"/>
                          <w:szCs w:val="16"/>
                        </w:rPr>
                      </w:pPr>
                      <w:r>
                        <w:rPr>
                          <w:sz w:val="16"/>
                          <w:szCs w:val="16"/>
                        </w:rPr>
                        <w:t xml:space="preserve">Committee/ Administration </w:t>
                      </w:r>
                      <w:r w:rsidRPr="0032550F">
                        <w:rPr>
                          <w:sz w:val="16"/>
                          <w:szCs w:val="16"/>
                        </w:rPr>
                        <w:t>Officer</w:t>
                      </w:r>
                      <w:r>
                        <w:rPr>
                          <w:sz w:val="16"/>
                          <w:szCs w:val="16"/>
                        </w:rPr>
                        <w:t xml:space="preserve"> (Filled)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2032" behindDoc="0" locked="0" layoutInCell="1" allowOverlap="1" wp14:anchorId="7623B1FB" wp14:editId="526FE43E">
                <wp:simplePos x="0" y="0"/>
                <wp:positionH relativeFrom="column">
                  <wp:posOffset>5565140</wp:posOffset>
                </wp:positionH>
                <wp:positionV relativeFrom="paragraph">
                  <wp:posOffset>107950</wp:posOffset>
                </wp:positionV>
                <wp:extent cx="1051560" cy="481965"/>
                <wp:effectExtent l="0" t="0" r="15240" b="13335"/>
                <wp:wrapNone/>
                <wp:docPr id="598" name="Rounded Rectangle 598"/>
                <wp:cNvGraphicFramePr/>
                <a:graphic xmlns:a="http://schemas.openxmlformats.org/drawingml/2006/main">
                  <a:graphicData uri="http://schemas.microsoft.com/office/word/2010/wordprocessingShape">
                    <wps:wsp>
                      <wps:cNvSpPr/>
                      <wps:spPr>
                        <a:xfrm>
                          <a:off x="0" y="0"/>
                          <a:ext cx="1051560" cy="481965"/>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rPr>
                                <w:sz w:val="18"/>
                                <w:szCs w:val="18"/>
                                <w:lang w:val="en-US"/>
                              </w:rPr>
                            </w:pPr>
                            <w:r w:rsidRPr="00092E87">
                              <w:rPr>
                                <w:sz w:val="16"/>
                                <w:szCs w:val="16"/>
                                <w:lang w:val="en-US"/>
                              </w:rPr>
                              <w:t xml:space="preserve">  </w:t>
                            </w:r>
                            <w:r w:rsidRPr="008D4243">
                              <w:rPr>
                                <w:sz w:val="16"/>
                                <w:szCs w:val="16"/>
                                <w:lang w:val="en-US"/>
                              </w:rPr>
                              <w:t>OHS Officer</w:t>
                            </w:r>
                            <w:r w:rsidRPr="008D4243">
                              <w:rPr>
                                <w:sz w:val="18"/>
                                <w:szCs w:val="18"/>
                                <w:lang w:val="en-US"/>
                              </w:rPr>
                              <w:t xml:space="preserve"> </w:t>
                            </w:r>
                            <w:r w:rsidRPr="008D4243">
                              <w:rPr>
                                <w:sz w:val="16"/>
                                <w:szCs w:val="16"/>
                                <w:lang w:val="en-US"/>
                              </w:rPr>
                              <w:t>(Filled)</w:t>
                            </w:r>
                            <w:r w:rsidRPr="008D4243">
                              <w:rPr>
                                <w:sz w:val="18"/>
                                <w:szCs w:val="18"/>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23B1FB" id="Rounded Rectangle 598" o:spid="_x0000_s1057" style="position:absolute;left:0;text-align:left;margin-left:438.2pt;margin-top:8.5pt;width:82.8pt;height:37.9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" fillcolor="window" strokecolor="#f79646" strokeweight="2pt">
                <v:textbox>
                  <w:txbxContent>
                    <w:p w:rsidR="00336466" w:rsidRPr="008D4243" w:rsidRDefault="00336466" w:rsidP="00EE189F">
                      <w:pPr>
                        <w:rPr>
                          <w:sz w:val="18"/>
                          <w:szCs w:val="18"/>
                          <w:lang w:val="en-US"/>
                        </w:rPr>
                      </w:pPr>
                      <w:r w:rsidRPr="00092E87">
                        <w:rPr>
                          <w:sz w:val="16"/>
                          <w:szCs w:val="16"/>
                          <w:lang w:val="en-US"/>
                        </w:rPr>
                        <w:t xml:space="preserve">  </w:t>
                      </w:r>
                      <w:r w:rsidRPr="008D4243">
                        <w:rPr>
                          <w:sz w:val="16"/>
                          <w:szCs w:val="16"/>
                          <w:lang w:val="en-US"/>
                        </w:rPr>
                        <w:t>OHS Officer</w:t>
                      </w:r>
                      <w:r w:rsidRPr="008D4243">
                        <w:rPr>
                          <w:sz w:val="18"/>
                          <w:szCs w:val="18"/>
                          <w:lang w:val="en-US"/>
                        </w:rPr>
                        <w:t xml:space="preserve"> </w:t>
                      </w:r>
                      <w:r w:rsidRPr="008D4243">
                        <w:rPr>
                          <w:sz w:val="16"/>
                          <w:szCs w:val="16"/>
                          <w:lang w:val="en-US"/>
                        </w:rPr>
                        <w:t>(Filled)</w:t>
                      </w:r>
                      <w:r w:rsidRPr="008D4243">
                        <w:rPr>
                          <w:sz w:val="18"/>
                          <w:szCs w:val="18"/>
                          <w:lang w:val="en-US"/>
                        </w:rPr>
                        <w:t xml:space="preserve">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2336" behindDoc="0" locked="0" layoutInCell="1" allowOverlap="1" wp14:anchorId="2993F451" wp14:editId="2C10A071">
                <wp:simplePos x="0" y="0"/>
                <wp:positionH relativeFrom="column">
                  <wp:posOffset>-17780</wp:posOffset>
                </wp:positionH>
                <wp:positionV relativeFrom="paragraph">
                  <wp:posOffset>143510</wp:posOffset>
                </wp:positionV>
                <wp:extent cx="1301115" cy="518160"/>
                <wp:effectExtent l="0" t="0" r="13335" b="15240"/>
                <wp:wrapNone/>
                <wp:docPr id="599" name="Rounded Rectangle 599"/>
                <wp:cNvGraphicFramePr/>
                <a:graphic xmlns:a="http://schemas.openxmlformats.org/drawingml/2006/main">
                  <a:graphicData uri="http://schemas.microsoft.com/office/word/2010/wordprocessingShape">
                    <wps:wsp>
                      <wps:cNvSpPr/>
                      <wps:spPr>
                        <a:xfrm>
                          <a:off x="0" y="0"/>
                          <a:ext cx="1301115" cy="51816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Pr>
                                <w:sz w:val="16"/>
                                <w:szCs w:val="16"/>
                              </w:rPr>
                              <w:t xml:space="preserve">IT </w:t>
                            </w:r>
                            <w:r w:rsidRPr="00396284">
                              <w:rPr>
                                <w:sz w:val="16"/>
                                <w:szCs w:val="16"/>
                              </w:rPr>
                              <w:t>Officer</w:t>
                            </w:r>
                          </w:p>
                          <w:p w:rsidR="00336466" w:rsidRDefault="00336466" w:rsidP="00EE189F">
                            <w:pPr>
                              <w:rPr>
                                <w:sz w:val="16"/>
                                <w:szCs w:val="16"/>
                              </w:rPr>
                            </w:pPr>
                            <w:r>
                              <w:rPr>
                                <w:sz w:val="16"/>
                                <w:szCs w:val="16"/>
                              </w:rPr>
                              <w:t>(Filled)</w:t>
                            </w:r>
                          </w:p>
                          <w:p w:rsidR="00336466" w:rsidRDefault="00336466" w:rsidP="00EE189F">
                            <w:pPr>
                              <w:rPr>
                                <w:sz w:val="16"/>
                                <w:szCs w:val="16"/>
                              </w:rPr>
                            </w:pPr>
                          </w:p>
                          <w:p w:rsidR="00336466" w:rsidRPr="00396284" w:rsidRDefault="00336466" w:rsidP="00EE189F">
                            <w:pPr>
                              <w:rPr>
                                <w:sz w:val="16"/>
                                <w:szCs w:val="16"/>
                              </w:rPr>
                            </w:pPr>
                            <w:r>
                              <w:rPr>
                                <w:sz w:val="16"/>
                                <w:szCs w:val="16"/>
                              </w:rPr>
                              <w:t>Mr NJ Mpontshane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93F451" id="Rounded Rectangle 599" o:spid="_x0000_s1058" style="position:absolute;left:0;text-align:left;margin-left:-1.4pt;margin-top:11.3pt;width:102.45pt;height:40.8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" fillcolor="window" strokecolor="#f79646" strokeweight="2pt">
                <v:textbox>
                  <w:txbxContent>
                    <w:p w:rsidR="00336466" w:rsidRDefault="00336466" w:rsidP="00EE189F">
                      <w:pPr>
                        <w:rPr>
                          <w:sz w:val="16"/>
                          <w:szCs w:val="16"/>
                        </w:rPr>
                      </w:pPr>
                      <w:r>
                        <w:rPr>
                          <w:sz w:val="16"/>
                          <w:szCs w:val="16"/>
                        </w:rPr>
                        <w:t xml:space="preserve">IT </w:t>
                      </w:r>
                      <w:r w:rsidRPr="00396284">
                        <w:rPr>
                          <w:sz w:val="16"/>
                          <w:szCs w:val="16"/>
                        </w:rPr>
                        <w:t>Officer</w:t>
                      </w:r>
                    </w:p>
                    <w:p w:rsidR="00336466" w:rsidRDefault="00336466" w:rsidP="00EE189F">
                      <w:pPr>
                        <w:rPr>
                          <w:sz w:val="16"/>
                          <w:szCs w:val="16"/>
                        </w:rPr>
                      </w:pPr>
                      <w:r>
                        <w:rPr>
                          <w:sz w:val="16"/>
                          <w:szCs w:val="16"/>
                        </w:rPr>
                        <w:t>(Filled)</w:t>
                      </w:r>
                    </w:p>
                    <w:p w:rsidR="00336466" w:rsidRDefault="00336466" w:rsidP="00EE189F">
                      <w:pPr>
                        <w:rPr>
                          <w:sz w:val="16"/>
                          <w:szCs w:val="16"/>
                        </w:rPr>
                      </w:pPr>
                    </w:p>
                    <w:p w:rsidR="00336466" w:rsidRPr="00396284" w:rsidRDefault="00336466" w:rsidP="00EE189F">
                      <w:pPr>
                        <w:rPr>
                          <w:sz w:val="16"/>
                          <w:szCs w:val="16"/>
                        </w:rPr>
                      </w:pPr>
                      <w:r>
                        <w:rPr>
                          <w:sz w:val="16"/>
                          <w:szCs w:val="16"/>
                        </w:rPr>
                        <w:t>Mr NJ Mpontshane</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3360" behindDoc="0" locked="0" layoutInCell="1" allowOverlap="1" wp14:anchorId="14E7E0CD" wp14:editId="1EA7D278">
                <wp:simplePos x="0" y="0"/>
                <wp:positionH relativeFrom="column">
                  <wp:posOffset>8181340</wp:posOffset>
                </wp:positionH>
                <wp:positionV relativeFrom="paragraph">
                  <wp:posOffset>59690</wp:posOffset>
                </wp:positionV>
                <wp:extent cx="1301115" cy="430530"/>
                <wp:effectExtent l="0" t="0" r="13335" b="26670"/>
                <wp:wrapNone/>
                <wp:docPr id="102" name="Rounded Rectangle 102"/>
                <wp:cNvGraphicFramePr/>
                <a:graphic xmlns:a="http://schemas.openxmlformats.org/drawingml/2006/main">
                  <a:graphicData uri="http://schemas.microsoft.com/office/word/2010/wordprocessingShape">
                    <wps:wsp>
                      <wps:cNvSpPr/>
                      <wps:spPr>
                        <a:xfrm>
                          <a:off x="0" y="0"/>
                          <a:ext cx="1301115" cy="430530"/>
                        </a:xfrm>
                        <a:prstGeom prst="roundRect">
                          <a:avLst/>
                        </a:prstGeom>
                        <a:solidFill>
                          <a:sysClr val="window" lastClr="FFFFFF"/>
                        </a:solidFill>
                        <a:ln w="25400" cap="flat" cmpd="sng" algn="ctr">
                          <a:solidFill>
                            <a:srgbClr val="F79646"/>
                          </a:solidFill>
                          <a:prstDash val="solid"/>
                        </a:ln>
                        <a:effectLst/>
                      </wps:spPr>
                      <wps:txbx>
                        <w:txbxContent>
                          <w:p w:rsidR="00336466" w:rsidRPr="00396284" w:rsidRDefault="00336466" w:rsidP="00EE189F">
                            <w:pPr>
                              <w:rPr>
                                <w:sz w:val="16"/>
                                <w:szCs w:val="16"/>
                              </w:rPr>
                            </w:pPr>
                            <w:r w:rsidRPr="00396284">
                              <w:rPr>
                                <w:sz w:val="16"/>
                                <w:szCs w:val="16"/>
                              </w:rPr>
                              <w:t>Registry Officer</w:t>
                            </w:r>
                          </w:p>
                          <w:p w:rsidR="00336466" w:rsidRPr="00396284"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E7E0CD" id="Rounded Rectangle 102" o:spid="_x0000_s1059" style="position:absolute;left:0;text-align:left;margin-left:644.2pt;margin-top:4.7pt;width:102.45pt;height:33.9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" fillcolor="window" strokecolor="#f79646" strokeweight="2pt">
                <v:textbox>
                  <w:txbxContent>
                    <w:p w:rsidR="00336466" w:rsidRPr="00396284" w:rsidRDefault="00336466" w:rsidP="00EE189F">
                      <w:pPr>
                        <w:rPr>
                          <w:sz w:val="16"/>
                          <w:szCs w:val="16"/>
                        </w:rPr>
                      </w:pPr>
                      <w:r w:rsidRPr="00396284">
                        <w:rPr>
                          <w:sz w:val="16"/>
                          <w:szCs w:val="16"/>
                        </w:rPr>
                        <w:t>Registry Officer</w:t>
                      </w:r>
                    </w:p>
                    <w:p w:rsidR="00336466" w:rsidRPr="00396284" w:rsidRDefault="00336466" w:rsidP="00EE189F">
                      <w:pPr>
                        <w:rPr>
                          <w:sz w:val="16"/>
                          <w:szCs w:val="16"/>
                        </w:rPr>
                      </w:pPr>
                      <w:r>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8480" behindDoc="0" locked="0" layoutInCell="1" allowOverlap="1" wp14:anchorId="27420FB3" wp14:editId="2C611228">
                <wp:simplePos x="0" y="0"/>
                <wp:positionH relativeFrom="column">
                  <wp:posOffset>4343302</wp:posOffset>
                </wp:positionH>
                <wp:positionV relativeFrom="paragraph">
                  <wp:posOffset>134620</wp:posOffset>
                </wp:positionV>
                <wp:extent cx="1019419" cy="438150"/>
                <wp:effectExtent l="0" t="0" r="28575" b="19050"/>
                <wp:wrapNone/>
                <wp:docPr id="601" name="Rounded Rectangle 601"/>
                <wp:cNvGraphicFramePr/>
                <a:graphic xmlns:a="http://schemas.openxmlformats.org/drawingml/2006/main">
                  <a:graphicData uri="http://schemas.microsoft.com/office/word/2010/wordprocessingShape">
                    <wps:wsp>
                      <wps:cNvSpPr/>
                      <wps:spPr>
                        <a:xfrm>
                          <a:off x="0" y="0"/>
                          <a:ext cx="1019419" cy="438150"/>
                        </a:xfrm>
                        <a:prstGeom prst="roundRect">
                          <a:avLst/>
                        </a:prstGeom>
                        <a:solidFill>
                          <a:sysClr val="window" lastClr="FFFFFF"/>
                        </a:solidFill>
                        <a:ln w="25400" cap="flat" cmpd="sng" algn="ctr">
                          <a:solidFill>
                            <a:srgbClr val="F79646"/>
                          </a:solidFill>
                          <a:prstDash val="solid"/>
                        </a:ln>
                        <a:effectLst/>
                      </wps:spPr>
                      <wps:txbx>
                        <w:txbxContent>
                          <w:p w:rsidR="00336466" w:rsidRPr="00175384" w:rsidRDefault="00336466" w:rsidP="00EE189F">
                            <w:pPr>
                              <w:jc w:val="both"/>
                              <w:rPr>
                                <w:sz w:val="16"/>
                                <w:szCs w:val="16"/>
                              </w:rPr>
                            </w:pPr>
                            <w:r>
                              <w:rPr>
                                <w:sz w:val="16"/>
                                <w:szCs w:val="16"/>
                              </w:rPr>
                              <w:t xml:space="preserve">HR </w:t>
                            </w:r>
                            <w:r w:rsidRPr="00175384">
                              <w:rPr>
                                <w:sz w:val="16"/>
                                <w:szCs w:val="16"/>
                              </w:rPr>
                              <w:t>Officer</w:t>
                            </w:r>
                            <w:r>
                              <w:rPr>
                                <w:sz w:val="16"/>
                                <w:szCs w:val="16"/>
                              </w:rPr>
                              <w:t xml:space="preserve">    </w:t>
                            </w:r>
                            <w:r w:rsidRPr="008D4243">
                              <w:rPr>
                                <w:b/>
                                <w:sz w:val="16"/>
                                <w:szCs w:val="16"/>
                              </w:rPr>
                              <w:t>(</w:t>
                            </w:r>
                            <w:r w:rsidRPr="006F1135">
                              <w:rPr>
                                <w:sz w:val="16"/>
                                <w:szCs w:val="16"/>
                              </w:rPr>
                              <w:t>Filled</w:t>
                            </w:r>
                            <w:r>
                              <w:rPr>
                                <w:sz w:val="16"/>
                                <w:szCs w:val="16"/>
                              </w:rPr>
                              <w:t>)</w:t>
                            </w:r>
                            <w:r w:rsidRPr="00175384">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420FB3" id="Rounded Rectangle 601" o:spid="_x0000_s1060" style="position:absolute;left:0;text-align:left;margin-left:342pt;margin-top:10.6pt;width:80.25pt;height:34.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" fillcolor="window" strokecolor="#f79646" strokeweight="2pt">
                <v:textbox>
                  <w:txbxContent>
                    <w:p w:rsidR="00336466" w:rsidRPr="00175384" w:rsidRDefault="00336466" w:rsidP="00EE189F">
                      <w:pPr>
                        <w:jc w:val="both"/>
                        <w:rPr>
                          <w:sz w:val="16"/>
                          <w:szCs w:val="16"/>
                        </w:rPr>
                      </w:pPr>
                      <w:r>
                        <w:rPr>
                          <w:sz w:val="16"/>
                          <w:szCs w:val="16"/>
                        </w:rPr>
                        <w:t xml:space="preserve">HR </w:t>
                      </w:r>
                      <w:r w:rsidRPr="00175384">
                        <w:rPr>
                          <w:sz w:val="16"/>
                          <w:szCs w:val="16"/>
                        </w:rPr>
                        <w:t>Officer</w:t>
                      </w:r>
                      <w:r>
                        <w:rPr>
                          <w:sz w:val="16"/>
                          <w:szCs w:val="16"/>
                        </w:rPr>
                        <w:t xml:space="preserve">    </w:t>
                      </w:r>
                      <w:r w:rsidRPr="008D4243">
                        <w:rPr>
                          <w:b/>
                          <w:sz w:val="16"/>
                          <w:szCs w:val="16"/>
                        </w:rPr>
                        <w:t>(</w:t>
                      </w:r>
                      <w:r w:rsidRPr="006F1135">
                        <w:rPr>
                          <w:sz w:val="16"/>
                          <w:szCs w:val="16"/>
                        </w:rPr>
                        <w:t>Filled</w:t>
                      </w:r>
                      <w:r>
                        <w:rPr>
                          <w:sz w:val="16"/>
                          <w:szCs w:val="16"/>
                        </w:rPr>
                        <w:t>)</w:t>
                      </w:r>
                      <w:r w:rsidRPr="00175384">
                        <w:rPr>
                          <w:sz w:val="16"/>
                          <w:szCs w:val="16"/>
                        </w:rPr>
                        <w:t xml:space="preserve"> </w:t>
                      </w:r>
                    </w:p>
                  </w:txbxContent>
                </v:textbox>
              </v:roundrect>
            </w:pict>
          </mc:Fallback>
        </mc:AlternateContent>
      </w:r>
      <w:r w:rsidRPr="00EE189F">
        <w:rPr>
          <w:rFonts w:ascii="Calibri" w:eastAsia="Calibri" w:hAnsi="Calibri" w:cs="Times New Roman"/>
          <w:sz w:val="22"/>
          <w:szCs w:val="22"/>
        </w:rPr>
        <w:t xml:space="preserve">    </w: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tabs>
          <w:tab w:val="left" w:pos="1177"/>
        </w:tabs>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6672" behindDoc="0" locked="0" layoutInCell="1" allowOverlap="1" wp14:anchorId="230250FD" wp14:editId="2AE9C630">
                <wp:simplePos x="0" y="0"/>
                <wp:positionH relativeFrom="column">
                  <wp:posOffset>8796655</wp:posOffset>
                </wp:positionH>
                <wp:positionV relativeFrom="paragraph">
                  <wp:posOffset>152400</wp:posOffset>
                </wp:positionV>
                <wp:extent cx="0" cy="436245"/>
                <wp:effectExtent l="0" t="0" r="19050" b="20955"/>
                <wp:wrapNone/>
                <wp:docPr id="111" name="Straight Connector 111"/>
                <wp:cNvGraphicFramePr/>
                <a:graphic xmlns:a="http://schemas.openxmlformats.org/drawingml/2006/main">
                  <a:graphicData uri="http://schemas.microsoft.com/office/word/2010/wordprocessingShape">
                    <wps:wsp>
                      <wps:cNvCnPr/>
                      <wps:spPr>
                        <a:xfrm>
                          <a:off x="0" y="0"/>
                          <a:ext cx="0" cy="4362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60A5728" id="Straight Connector 111" o:spid="_x0000_s1026" style="position:absolute;z-index:252316672;visibility:visible;mso-wrap-style:square;mso-wrap-distance-left:9pt;mso-wrap-distance-top:0;mso-wrap-distance-right:9pt;mso-wrap-distance-bottom:0;mso-position-horizontal:absolute;mso-position-horizontal-relative:text;mso-position-vertical:absolute;mso-position-vertical-relative:text" from="692.65pt,12pt" to="692.65pt,4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8720" behindDoc="0" locked="0" layoutInCell="1" allowOverlap="1" wp14:anchorId="6564F5D4" wp14:editId="6D37B069">
                <wp:simplePos x="0" y="0"/>
                <wp:positionH relativeFrom="column">
                  <wp:posOffset>8410575</wp:posOffset>
                </wp:positionH>
                <wp:positionV relativeFrom="paragraph">
                  <wp:posOffset>67310</wp:posOffset>
                </wp:positionV>
                <wp:extent cx="0" cy="0"/>
                <wp:effectExtent l="0" t="0" r="0" b="0"/>
                <wp:wrapNone/>
                <wp:docPr id="124" name="Straight Connector 124"/>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F357335" id="Straight Connector 124" o:spid="_x0000_s1026" style="position:absolute;z-index:252318720;visibility:visible;mso-wrap-style:square;mso-wrap-distance-left:9pt;mso-wrap-distance-top:0;mso-wrap-distance-right:9pt;mso-wrap-distance-bottom:0;mso-position-horizontal:absolute;mso-position-horizontal-relative:text;mso-position-vertical:absolute;mso-position-vertical-relative:text" from="662.25pt,5.3pt" to="662.2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" strokecolor="#4a7ebb"/>
            </w:pict>
          </mc:Fallback>
        </mc:AlternateContent>
      </w:r>
    </w:p>
    <w:p w:rsidR="00EE189F" w:rsidRPr="00EE189F" w:rsidRDefault="00EE189F" w:rsidP="00EE189F">
      <w:pPr>
        <w:tabs>
          <w:tab w:val="left" w:pos="1177"/>
        </w:tabs>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37152" behindDoc="0" locked="0" layoutInCell="1" allowOverlap="1" wp14:anchorId="0C77A9A7" wp14:editId="65B428BC">
                <wp:simplePos x="0" y="0"/>
                <wp:positionH relativeFrom="column">
                  <wp:posOffset>4820285</wp:posOffset>
                </wp:positionH>
                <wp:positionV relativeFrom="paragraph">
                  <wp:posOffset>78740</wp:posOffset>
                </wp:positionV>
                <wp:extent cx="0" cy="309343"/>
                <wp:effectExtent l="0" t="0" r="19050" b="14605"/>
                <wp:wrapNone/>
                <wp:docPr id="604" name="Straight Connector 604"/>
                <wp:cNvGraphicFramePr/>
                <a:graphic xmlns:a="http://schemas.openxmlformats.org/drawingml/2006/main">
                  <a:graphicData uri="http://schemas.microsoft.com/office/word/2010/wordprocessingShape">
                    <wps:wsp>
                      <wps:cNvCnPr/>
                      <wps:spPr>
                        <a:xfrm>
                          <a:off x="0" y="0"/>
                          <a:ext cx="0" cy="30934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A6B8D61" id="Straight Connector 604" o:spid="_x0000_s1026" style="position:absolute;z-index:252337152;visibility:visible;mso-wrap-style:square;mso-wrap-distance-left:9pt;mso-wrap-distance-top:0;mso-wrap-distance-right:9pt;mso-wrap-distance-bottom:0;mso-position-horizontal:absolute;mso-position-horizontal-relative:text;mso-position-vertical:absolute;mso-position-vertical-relative:text" from="379.55pt,6.2pt" to="379.5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20768" behindDoc="0" locked="0" layoutInCell="1" allowOverlap="1" wp14:anchorId="4B8B8F8F" wp14:editId="440F43EE">
                <wp:simplePos x="0" y="0"/>
                <wp:positionH relativeFrom="column">
                  <wp:posOffset>619760</wp:posOffset>
                </wp:positionH>
                <wp:positionV relativeFrom="paragraph">
                  <wp:posOffset>132080</wp:posOffset>
                </wp:positionV>
                <wp:extent cx="0" cy="493395"/>
                <wp:effectExtent l="0" t="0" r="19050" b="20955"/>
                <wp:wrapNone/>
                <wp:docPr id="123" name="Straight Connector 123"/>
                <wp:cNvGraphicFramePr/>
                <a:graphic xmlns:a="http://schemas.openxmlformats.org/drawingml/2006/main">
                  <a:graphicData uri="http://schemas.microsoft.com/office/word/2010/wordprocessingShape">
                    <wps:wsp>
                      <wps:cNvCnPr/>
                      <wps:spPr>
                        <a:xfrm>
                          <a:off x="0" y="0"/>
                          <a:ext cx="0" cy="49339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187E8AF" id="Straight Connector 123" o:spid="_x0000_s1026" style="position:absolute;z-index:252320768;visibility:visible;mso-wrap-style:square;mso-wrap-distance-left:9pt;mso-wrap-distance-top:0;mso-wrap-distance-right:9pt;mso-wrap-distance-bottom:0;mso-position-horizontal:absolute;mso-position-horizontal-relative:text;mso-position-vertical:absolute;mso-position-vertical-relative:text" from="48.8pt,10.4pt" to="48.8pt,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" strokecolor="#4a7ebb"/>
            </w:pict>
          </mc:Fallback>
        </mc:AlternateContent>
      </w:r>
      <w:r w:rsidRPr="00EE189F">
        <w:rPr>
          <w:rFonts w:ascii="Calibri" w:eastAsia="Calibri" w:hAnsi="Calibri" w:cs="Times New Roman"/>
          <w:sz w:val="22"/>
          <w:szCs w:val="22"/>
        </w:rPr>
        <w:t xml:space="preserve">    </w: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38176" behindDoc="0" locked="0" layoutInCell="1" allowOverlap="1" wp14:anchorId="18ADD948" wp14:editId="60754E22">
                <wp:simplePos x="0" y="0"/>
                <wp:positionH relativeFrom="column">
                  <wp:posOffset>2806065</wp:posOffset>
                </wp:positionH>
                <wp:positionV relativeFrom="paragraph">
                  <wp:posOffset>56515</wp:posOffset>
                </wp:positionV>
                <wp:extent cx="0" cy="219075"/>
                <wp:effectExtent l="0" t="0" r="19050" b="9525"/>
                <wp:wrapNone/>
                <wp:docPr id="657" name="Straight Connector 657"/>
                <wp:cNvGraphicFramePr/>
                <a:graphic xmlns:a="http://schemas.openxmlformats.org/drawingml/2006/main">
                  <a:graphicData uri="http://schemas.microsoft.com/office/word/2010/wordprocessingShape">
                    <wps:wsp>
                      <wps:cNvCnPr/>
                      <wps:spPr>
                        <a:xfrm>
                          <a:off x="0" y="0"/>
                          <a:ext cx="0" cy="2190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64253B3" id="Straight Connector 657" o:spid="_x0000_s1026" style="position:absolute;z-index:252338176;visibility:visible;mso-wrap-style:square;mso-wrap-distance-left:9pt;mso-wrap-distance-top:0;mso-wrap-distance-right:9pt;mso-wrap-distance-bottom:0;mso-position-horizontal:absolute;mso-position-horizontal-relative:text;mso-position-vertical:absolute;mso-position-vertical-relative:text" from="220.95pt,4.45pt" to="220.9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9504" behindDoc="0" locked="0" layoutInCell="1" allowOverlap="1" wp14:anchorId="0F436A49" wp14:editId="285136A2">
                <wp:simplePos x="0" y="0"/>
                <wp:positionH relativeFrom="column">
                  <wp:posOffset>2141220</wp:posOffset>
                </wp:positionH>
                <wp:positionV relativeFrom="paragraph">
                  <wp:posOffset>88265</wp:posOffset>
                </wp:positionV>
                <wp:extent cx="1230630" cy="438150"/>
                <wp:effectExtent l="0" t="0" r="26670" b="19050"/>
                <wp:wrapNone/>
                <wp:docPr id="618" name="Rounded Rectangle 618"/>
                <wp:cNvGraphicFramePr/>
                <a:graphic xmlns:a="http://schemas.openxmlformats.org/drawingml/2006/main">
                  <a:graphicData uri="http://schemas.microsoft.com/office/word/2010/wordprocessingShape">
                    <wps:wsp>
                      <wps:cNvSpPr/>
                      <wps:spPr>
                        <a:xfrm>
                          <a:off x="0" y="0"/>
                          <a:ext cx="1230630" cy="438150"/>
                        </a:xfrm>
                        <a:prstGeom prst="roundRect">
                          <a:avLst/>
                        </a:prstGeom>
                        <a:solidFill>
                          <a:sysClr val="window" lastClr="FFFFFF"/>
                        </a:solidFill>
                        <a:ln w="25400" cap="flat" cmpd="sng" algn="ctr">
                          <a:solidFill>
                            <a:srgbClr val="F79646"/>
                          </a:solidFill>
                          <a:prstDash val="solid"/>
                        </a:ln>
                        <a:effectLst/>
                      </wps:spPr>
                      <wps:txbx>
                        <w:txbxContent>
                          <w:p w:rsidR="00336466" w:rsidRPr="009275AD" w:rsidRDefault="00336466" w:rsidP="00EE189F">
                            <w:pPr>
                              <w:rPr>
                                <w:sz w:val="16"/>
                                <w:szCs w:val="16"/>
                              </w:rPr>
                            </w:pPr>
                            <w:r>
                              <w:rPr>
                                <w:sz w:val="16"/>
                                <w:szCs w:val="16"/>
                              </w:rPr>
                              <w:t>C</w:t>
                            </w:r>
                            <w:r w:rsidRPr="009275AD">
                              <w:rPr>
                                <w:sz w:val="16"/>
                                <w:szCs w:val="16"/>
                              </w:rPr>
                              <w:t>ommittee Assistant (</w:t>
                            </w:r>
                            <w:r>
                              <w:rPr>
                                <w:sz w:val="16"/>
                                <w:szCs w:val="16"/>
                              </w:rPr>
                              <w:t>Filled</w:t>
                            </w:r>
                            <w:r w:rsidRPr="009275AD">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436A49" id="Rounded Rectangle 618" o:spid="_x0000_s1061" style="position:absolute;margin-left:168.6pt;margin-top:6.95pt;width:96.9pt;height:34.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" fillcolor="window" strokecolor="#f79646" strokeweight="2pt">
                <v:textbox>
                  <w:txbxContent>
                    <w:p w:rsidR="00336466" w:rsidRPr="009275AD" w:rsidRDefault="00336466" w:rsidP="00EE189F">
                      <w:pPr>
                        <w:rPr>
                          <w:sz w:val="16"/>
                          <w:szCs w:val="16"/>
                        </w:rPr>
                      </w:pPr>
                      <w:r>
                        <w:rPr>
                          <w:sz w:val="16"/>
                          <w:szCs w:val="16"/>
                        </w:rPr>
                        <w:t>C</w:t>
                      </w:r>
                      <w:r w:rsidRPr="009275AD">
                        <w:rPr>
                          <w:sz w:val="16"/>
                          <w:szCs w:val="16"/>
                        </w:rPr>
                        <w:t>ommittee Assistant (</w:t>
                      </w:r>
                      <w:r>
                        <w:rPr>
                          <w:sz w:val="16"/>
                          <w:szCs w:val="16"/>
                        </w:rPr>
                        <w:t>Filled</w:t>
                      </w:r>
                      <w:r w:rsidRPr="009275AD">
                        <w:rPr>
                          <w:sz w:val="16"/>
                          <w:szCs w:val="16"/>
                        </w:rPr>
                        <w:t>)</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4384" behindDoc="0" locked="0" layoutInCell="1" allowOverlap="1" wp14:anchorId="4EA99C99" wp14:editId="5BE978D1">
                <wp:simplePos x="0" y="0"/>
                <wp:positionH relativeFrom="column">
                  <wp:posOffset>8183880</wp:posOffset>
                </wp:positionH>
                <wp:positionV relativeFrom="paragraph">
                  <wp:posOffset>54757</wp:posOffset>
                </wp:positionV>
                <wp:extent cx="1225550" cy="403860"/>
                <wp:effectExtent l="0" t="0" r="12700" b="15240"/>
                <wp:wrapNone/>
                <wp:docPr id="620" name="Rounded Rectangle 620"/>
                <wp:cNvGraphicFramePr/>
                <a:graphic xmlns:a="http://schemas.openxmlformats.org/drawingml/2006/main">
                  <a:graphicData uri="http://schemas.microsoft.com/office/word/2010/wordprocessingShape">
                    <wps:wsp>
                      <wps:cNvSpPr/>
                      <wps:spPr>
                        <a:xfrm>
                          <a:off x="0" y="0"/>
                          <a:ext cx="1225550" cy="403860"/>
                        </a:xfrm>
                        <a:prstGeom prst="roundRect">
                          <a:avLst/>
                        </a:prstGeom>
                        <a:solidFill>
                          <a:sysClr val="window" lastClr="FFFFFF"/>
                        </a:solidFill>
                        <a:ln w="25400" cap="flat" cmpd="sng" algn="ctr">
                          <a:solidFill>
                            <a:srgbClr val="F79646"/>
                          </a:solidFill>
                          <a:prstDash val="solid"/>
                        </a:ln>
                        <a:effectLst/>
                      </wps:spPr>
                      <wps:txbx>
                        <w:txbxContent>
                          <w:p w:rsidR="00336466" w:rsidRPr="00A34ADE" w:rsidRDefault="00336466" w:rsidP="00EE189F">
                            <w:pPr>
                              <w:rPr>
                                <w:sz w:val="16"/>
                                <w:szCs w:val="16"/>
                              </w:rPr>
                            </w:pPr>
                            <w:r w:rsidRPr="00A34ADE">
                              <w:rPr>
                                <w:sz w:val="16"/>
                                <w:szCs w:val="16"/>
                              </w:rPr>
                              <w:t>Registry Clerk</w:t>
                            </w:r>
                          </w:p>
                          <w:p w:rsidR="00336466" w:rsidRPr="00A34ADE"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A99C99" id="Rounded Rectangle 620" o:spid="_x0000_s1062" style="position:absolute;margin-left:644.4pt;margin-top:4.3pt;width:96.5pt;height:31.8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" fillcolor="window" strokecolor="#f79646" strokeweight="2pt">
                <v:textbox>
                  <w:txbxContent>
                    <w:p w:rsidR="00336466" w:rsidRPr="00A34ADE" w:rsidRDefault="00336466" w:rsidP="00EE189F">
                      <w:pPr>
                        <w:rPr>
                          <w:sz w:val="16"/>
                          <w:szCs w:val="16"/>
                        </w:rPr>
                      </w:pPr>
                      <w:r w:rsidRPr="00A34ADE">
                        <w:rPr>
                          <w:sz w:val="16"/>
                          <w:szCs w:val="16"/>
                        </w:rPr>
                        <w:t>Registry Clerk</w:t>
                      </w:r>
                    </w:p>
                    <w:p w:rsidR="00336466" w:rsidRPr="00A34ADE" w:rsidRDefault="00336466" w:rsidP="00EE189F">
                      <w:pPr>
                        <w:rPr>
                          <w:sz w:val="16"/>
                          <w:szCs w:val="16"/>
                        </w:rPr>
                      </w:pPr>
                      <w:r>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1312" behindDoc="0" locked="0" layoutInCell="1" allowOverlap="1" wp14:anchorId="26CCBE99" wp14:editId="17B8B0CD">
                <wp:simplePos x="0" y="0"/>
                <wp:positionH relativeFrom="column">
                  <wp:posOffset>4342765</wp:posOffset>
                </wp:positionH>
                <wp:positionV relativeFrom="paragraph">
                  <wp:posOffset>30187</wp:posOffset>
                </wp:positionV>
                <wp:extent cx="1019175" cy="403860"/>
                <wp:effectExtent l="0" t="0" r="28575" b="15240"/>
                <wp:wrapNone/>
                <wp:docPr id="621" name="Rounded Rectangle 621"/>
                <wp:cNvGraphicFramePr/>
                <a:graphic xmlns:a="http://schemas.openxmlformats.org/drawingml/2006/main">
                  <a:graphicData uri="http://schemas.microsoft.com/office/word/2010/wordprocessingShape">
                    <wps:wsp>
                      <wps:cNvSpPr/>
                      <wps:spPr>
                        <a:xfrm>
                          <a:off x="0" y="0"/>
                          <a:ext cx="1019175" cy="403860"/>
                        </a:xfrm>
                        <a:prstGeom prst="roundRect">
                          <a:avLst/>
                        </a:prstGeom>
                        <a:solidFill>
                          <a:sysClr val="window" lastClr="FFFFFF"/>
                        </a:solidFill>
                        <a:ln w="25400" cap="flat" cmpd="sng" algn="ctr">
                          <a:solidFill>
                            <a:srgbClr val="F79646"/>
                          </a:solidFill>
                          <a:prstDash val="solid"/>
                        </a:ln>
                        <a:effectLst/>
                      </wps:spPr>
                      <wps:txbx>
                        <w:txbxContent>
                          <w:p w:rsidR="00336466" w:rsidRPr="00396284" w:rsidRDefault="00336466" w:rsidP="00EE189F">
                            <w:pPr>
                              <w:rPr>
                                <w:sz w:val="16"/>
                                <w:szCs w:val="16"/>
                              </w:rPr>
                            </w:pPr>
                            <w:r w:rsidRPr="00396284">
                              <w:rPr>
                                <w:sz w:val="16"/>
                                <w:szCs w:val="16"/>
                              </w:rPr>
                              <w:t>HR Assistant</w:t>
                            </w:r>
                          </w:p>
                          <w:p w:rsidR="00336466" w:rsidRPr="00396284"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CCBE99" id="Rounded Rectangle 621" o:spid="_x0000_s1063" style="position:absolute;margin-left:341.95pt;margin-top:2.4pt;width:80.25pt;height:31.8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" fillcolor="window" strokecolor="#f79646" strokeweight="2pt">
                <v:textbox>
                  <w:txbxContent>
                    <w:p w:rsidR="00336466" w:rsidRPr="00396284" w:rsidRDefault="00336466" w:rsidP="00EE189F">
                      <w:pPr>
                        <w:rPr>
                          <w:sz w:val="16"/>
                          <w:szCs w:val="16"/>
                        </w:rPr>
                      </w:pPr>
                      <w:r w:rsidRPr="00396284">
                        <w:rPr>
                          <w:sz w:val="16"/>
                          <w:szCs w:val="16"/>
                        </w:rPr>
                        <w:t>HR Assistant</w:t>
                      </w:r>
                    </w:p>
                    <w:p w:rsidR="00336466" w:rsidRPr="00396284" w:rsidRDefault="00336466" w:rsidP="00EE189F">
                      <w:pPr>
                        <w:rPr>
                          <w:sz w:val="16"/>
                          <w:szCs w:val="16"/>
                        </w:rPr>
                      </w:pPr>
                      <w:r>
                        <w:rPr>
                          <w:sz w:val="16"/>
                          <w:szCs w:val="16"/>
                        </w:rPr>
                        <w:t>(Filled)</w:t>
                      </w:r>
                    </w:p>
                  </w:txbxContent>
                </v:textbox>
              </v:roundrect>
            </w:pict>
          </mc:Fallback>
        </mc:AlternateContent>
      </w:r>
      <w:r w:rsidRPr="00EE189F">
        <w:rPr>
          <w:rFonts w:ascii="Book Antiqua" w:eastAsia="Calibri" w:hAnsi="Book Antiqua" w:cs="Times New Roman"/>
          <w:i/>
          <w:sz w:val="24"/>
          <w:szCs w:val="24"/>
        </w:rPr>
        <w:t xml:space="preserve"> </w: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9744" behindDoc="0" locked="0" layoutInCell="1" allowOverlap="1" wp14:anchorId="23636B50" wp14:editId="38189070">
                <wp:simplePos x="0" y="0"/>
                <wp:positionH relativeFrom="column">
                  <wp:posOffset>38100</wp:posOffset>
                </wp:positionH>
                <wp:positionV relativeFrom="paragraph">
                  <wp:posOffset>86995</wp:posOffset>
                </wp:positionV>
                <wp:extent cx="1133475" cy="451485"/>
                <wp:effectExtent l="0" t="0" r="28575" b="24765"/>
                <wp:wrapNone/>
                <wp:docPr id="622" name="Rounded Rectangle 622"/>
                <wp:cNvGraphicFramePr/>
                <a:graphic xmlns:a="http://schemas.openxmlformats.org/drawingml/2006/main">
                  <a:graphicData uri="http://schemas.microsoft.com/office/word/2010/wordprocessingShape">
                    <wps:wsp>
                      <wps:cNvSpPr/>
                      <wps:spPr>
                        <a:xfrm>
                          <a:off x="0" y="0"/>
                          <a:ext cx="1133475" cy="451485"/>
                        </a:xfrm>
                        <a:prstGeom prst="roundRect">
                          <a:avLst/>
                        </a:prstGeom>
                        <a:solidFill>
                          <a:sysClr val="window" lastClr="FFFFFF"/>
                        </a:solidFill>
                        <a:ln w="25400" cap="flat" cmpd="sng" algn="ctr">
                          <a:solidFill>
                            <a:srgbClr val="F79646"/>
                          </a:solidFill>
                          <a:prstDash val="solid"/>
                        </a:ln>
                        <a:effectLst/>
                      </wps:spPr>
                      <wps:txbx>
                        <w:txbxContent>
                          <w:p w:rsidR="00336466" w:rsidRPr="00F44339" w:rsidRDefault="00336466" w:rsidP="00EE189F">
                            <w:pPr>
                              <w:rPr>
                                <w:sz w:val="16"/>
                                <w:szCs w:val="16"/>
                              </w:rPr>
                            </w:pPr>
                            <w:r w:rsidRPr="00F44339">
                              <w:rPr>
                                <w:sz w:val="16"/>
                                <w:szCs w:val="16"/>
                              </w:rPr>
                              <w:t xml:space="preserve">  IT Technician (</w:t>
                            </w:r>
                            <w:r>
                              <w:rPr>
                                <w:sz w:val="16"/>
                                <w:szCs w:val="16"/>
                              </w:rPr>
                              <w:t>Filled)</w:t>
                            </w:r>
                            <w:r w:rsidRPr="00F44339">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636B50" id="Rounded Rectangle 622" o:spid="_x0000_s1064" style="position:absolute;margin-left:3pt;margin-top:6.85pt;width:89.25pt;height:35.5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" fillcolor="window" strokecolor="#f79646" strokeweight="2pt">
                <v:textbox>
                  <w:txbxContent>
                    <w:p w:rsidR="00336466" w:rsidRPr="00F44339" w:rsidRDefault="00336466" w:rsidP="00EE189F">
                      <w:pPr>
                        <w:rPr>
                          <w:sz w:val="16"/>
                          <w:szCs w:val="16"/>
                        </w:rPr>
                      </w:pPr>
                      <w:r w:rsidRPr="00F44339">
                        <w:rPr>
                          <w:sz w:val="16"/>
                          <w:szCs w:val="16"/>
                        </w:rPr>
                        <w:t xml:space="preserve">  IT Technician (</w:t>
                      </w:r>
                      <w:r>
                        <w:rPr>
                          <w:sz w:val="16"/>
                          <w:szCs w:val="16"/>
                        </w:rPr>
                        <w:t>Filled)</w:t>
                      </w:r>
                      <w:r w:rsidRPr="00F44339">
                        <w:rPr>
                          <w:sz w:val="16"/>
                          <w:szCs w:val="16"/>
                        </w:rPr>
                        <w:t xml:space="preserve"> </w:t>
                      </w:r>
                    </w:p>
                  </w:txbxContent>
                </v:textbox>
              </v:roundrect>
            </w:pict>
          </mc:Fallback>
        </mc:AlternateContent>
      </w:r>
      <w:r w:rsidRPr="00EE189F">
        <w:rPr>
          <w:rFonts w:ascii="Book Antiqua" w:eastAsia="Calibri" w:hAnsi="Book Antiqua" w:cs="Times New Roman"/>
          <w:i/>
          <w:noProof/>
          <w:sz w:val="24"/>
          <w:szCs w:val="24"/>
          <w:lang w:val="en-US"/>
        </w:rPr>
        <w:t xml:space="preserve"> </w: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17696" behindDoc="0" locked="0" layoutInCell="1" allowOverlap="1" wp14:anchorId="2169F141" wp14:editId="785918E9">
                <wp:simplePos x="0" y="0"/>
                <wp:positionH relativeFrom="column">
                  <wp:posOffset>8805545</wp:posOffset>
                </wp:positionH>
                <wp:positionV relativeFrom="paragraph">
                  <wp:posOffset>73025</wp:posOffset>
                </wp:positionV>
                <wp:extent cx="0" cy="605790"/>
                <wp:effectExtent l="0" t="0" r="19050" b="22860"/>
                <wp:wrapNone/>
                <wp:docPr id="628" name="Straight Connector 628"/>
                <wp:cNvGraphicFramePr/>
                <a:graphic xmlns:a="http://schemas.openxmlformats.org/drawingml/2006/main">
                  <a:graphicData uri="http://schemas.microsoft.com/office/word/2010/wordprocessingShape">
                    <wps:wsp>
                      <wps:cNvCnPr/>
                      <wps:spPr>
                        <a:xfrm>
                          <a:off x="0" y="0"/>
                          <a:ext cx="0" cy="60579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9B6B471" id="Straight Connector 628" o:spid="_x0000_s1026" style="position:absolute;z-index:252317696;visibility:visible;mso-wrap-style:square;mso-wrap-distance-left:9pt;mso-wrap-distance-top:0;mso-wrap-distance-right:9pt;mso-wrap-distance-bottom:0;mso-position-horizontal:absolute;mso-position-horizontal-relative:text;mso-position-vertical:absolute;mso-position-vertical-relative:text" from="693.35pt,5.75pt" to="693.35pt,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22816" behindDoc="0" locked="0" layoutInCell="1" allowOverlap="1" wp14:anchorId="0D1D9BBB" wp14:editId="43EC1CCA">
                <wp:simplePos x="0" y="0"/>
                <wp:positionH relativeFrom="column">
                  <wp:posOffset>619125</wp:posOffset>
                </wp:positionH>
                <wp:positionV relativeFrom="paragraph">
                  <wp:posOffset>172085</wp:posOffset>
                </wp:positionV>
                <wp:extent cx="0" cy="386715"/>
                <wp:effectExtent l="0" t="0" r="19050" b="13335"/>
                <wp:wrapNone/>
                <wp:docPr id="629" name="Straight Connector 629"/>
                <wp:cNvGraphicFramePr/>
                <a:graphic xmlns:a="http://schemas.openxmlformats.org/drawingml/2006/main">
                  <a:graphicData uri="http://schemas.microsoft.com/office/word/2010/wordprocessingShape">
                    <wps:wsp>
                      <wps:cNvCnPr/>
                      <wps:spPr>
                        <a:xfrm>
                          <a:off x="0" y="0"/>
                          <a:ext cx="0" cy="38671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C55451F" id="Straight Connector 629" o:spid="_x0000_s1026" style="position:absolute;z-index:252322816;visibility:visible;mso-wrap-style:square;mso-wrap-distance-left:9pt;mso-wrap-distance-top:0;mso-wrap-distance-right:9pt;mso-wrap-distance-bottom:0;mso-position-horizontal:absolute;mso-position-horizontal-relative:text;mso-position-vertical:absolute;mso-position-vertical-relative:text" from="48.75pt,13.55pt" to="48.7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5408" behindDoc="0" locked="0" layoutInCell="1" allowOverlap="1" wp14:anchorId="541952A4" wp14:editId="6A842E93">
                <wp:simplePos x="0" y="0"/>
                <wp:positionH relativeFrom="column">
                  <wp:posOffset>3507740</wp:posOffset>
                </wp:positionH>
                <wp:positionV relativeFrom="paragraph">
                  <wp:posOffset>33020</wp:posOffset>
                </wp:positionV>
                <wp:extent cx="1529715" cy="466725"/>
                <wp:effectExtent l="0" t="0" r="13335" b="28575"/>
                <wp:wrapNone/>
                <wp:docPr id="630" name="Rounded Rectangle 630"/>
                <wp:cNvGraphicFramePr/>
                <a:graphic xmlns:a="http://schemas.openxmlformats.org/drawingml/2006/main">
                  <a:graphicData uri="http://schemas.microsoft.com/office/word/2010/wordprocessingShape">
                    <wps:wsp>
                      <wps:cNvSpPr/>
                      <wps:spPr>
                        <a:xfrm>
                          <a:off x="0" y="0"/>
                          <a:ext cx="1529715" cy="466725"/>
                        </a:xfrm>
                        <a:prstGeom prst="roundRect">
                          <a:avLst/>
                        </a:prstGeom>
                        <a:solidFill>
                          <a:sysClr val="window" lastClr="FFFFFF"/>
                        </a:solidFill>
                        <a:ln w="25400" cap="flat" cmpd="sng" algn="ctr">
                          <a:solidFill>
                            <a:srgbClr val="F79646"/>
                          </a:solidFill>
                          <a:prstDash val="solid"/>
                        </a:ln>
                        <a:effectLst/>
                      </wps:spPr>
                      <wps:txbx>
                        <w:txbxContent>
                          <w:p w:rsidR="00336466" w:rsidRPr="00A34ADE" w:rsidRDefault="00336466" w:rsidP="00EE189F">
                            <w:pPr>
                              <w:rPr>
                                <w:sz w:val="16"/>
                                <w:szCs w:val="16"/>
                              </w:rPr>
                            </w:pPr>
                            <w:r w:rsidRPr="00A34ADE">
                              <w:rPr>
                                <w:sz w:val="16"/>
                                <w:szCs w:val="16"/>
                              </w:rPr>
                              <w:t>Receptionist</w:t>
                            </w:r>
                          </w:p>
                          <w:p w:rsidR="00336466" w:rsidRPr="00BF429A" w:rsidRDefault="00336466" w:rsidP="00EE189F">
                            <w:pPr>
                              <w:rPr>
                                <w:b/>
                                <w:sz w:val="16"/>
                                <w:szCs w:val="16"/>
                              </w:rPr>
                            </w:pPr>
                            <w:r w:rsidRPr="00BF429A">
                              <w:rPr>
                                <w:b/>
                                <w:sz w:val="16"/>
                                <w:szCs w:val="16"/>
                              </w:rPr>
                              <w:t>(</w:t>
                            </w:r>
                            <w:r w:rsidRPr="006F1135">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1952A4" id="Rounded Rectangle 630" o:spid="_x0000_s1065" style="position:absolute;margin-left:276.2pt;margin-top:2.6pt;width:120.45pt;height:36.7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" fillcolor="window" strokecolor="#f79646" strokeweight="2pt">
                <v:textbox>
                  <w:txbxContent>
                    <w:p w:rsidR="00336466" w:rsidRPr="00A34ADE" w:rsidRDefault="00336466" w:rsidP="00EE189F">
                      <w:pPr>
                        <w:rPr>
                          <w:sz w:val="16"/>
                          <w:szCs w:val="16"/>
                        </w:rPr>
                      </w:pPr>
                      <w:r w:rsidRPr="00A34ADE">
                        <w:rPr>
                          <w:sz w:val="16"/>
                          <w:szCs w:val="16"/>
                        </w:rPr>
                        <w:t>Receptionist</w:t>
                      </w:r>
                    </w:p>
                    <w:p w:rsidR="00336466" w:rsidRPr="00BF429A" w:rsidRDefault="00336466" w:rsidP="00EE189F">
                      <w:pPr>
                        <w:rPr>
                          <w:b/>
                          <w:sz w:val="16"/>
                          <w:szCs w:val="16"/>
                        </w:rPr>
                      </w:pPr>
                      <w:r w:rsidRPr="00BF429A">
                        <w:rPr>
                          <w:b/>
                          <w:sz w:val="16"/>
                          <w:szCs w:val="16"/>
                        </w:rPr>
                        <w:t>(</w:t>
                      </w:r>
                      <w:r w:rsidRPr="006F1135">
                        <w:rPr>
                          <w:sz w:val="16"/>
                          <w:szCs w:val="16"/>
                        </w:rPr>
                        <w:t>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06432" behindDoc="0" locked="0" layoutInCell="1" allowOverlap="1" wp14:anchorId="6BFBA4CD" wp14:editId="2FEE3FCA">
                <wp:simplePos x="0" y="0"/>
                <wp:positionH relativeFrom="column">
                  <wp:posOffset>8226571</wp:posOffset>
                </wp:positionH>
                <wp:positionV relativeFrom="paragraph">
                  <wp:posOffset>124216</wp:posOffset>
                </wp:positionV>
                <wp:extent cx="1139190" cy="466725"/>
                <wp:effectExtent l="0" t="0" r="22860" b="28575"/>
                <wp:wrapNone/>
                <wp:docPr id="632" name="Rounded Rectangle 632"/>
                <wp:cNvGraphicFramePr/>
                <a:graphic xmlns:a="http://schemas.openxmlformats.org/drawingml/2006/main">
                  <a:graphicData uri="http://schemas.microsoft.com/office/word/2010/wordprocessingShape">
                    <wps:wsp>
                      <wps:cNvSpPr/>
                      <wps:spPr>
                        <a:xfrm>
                          <a:off x="0" y="0"/>
                          <a:ext cx="1139190" cy="46672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A34ADE">
                              <w:rPr>
                                <w:sz w:val="16"/>
                                <w:szCs w:val="16"/>
                              </w:rPr>
                              <w:t>General Workers</w:t>
                            </w:r>
                          </w:p>
                          <w:p w:rsidR="00336466" w:rsidRPr="00A34ADE"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FBA4CD" id="Rounded Rectangle 632" o:spid="_x0000_s1066" style="position:absolute;margin-left:647.75pt;margin-top:9.8pt;width:89.7pt;height:36.7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" fillcolor="window" strokecolor="#f79646" strokeweight="2pt">
                <v:textbox>
                  <w:txbxContent>
                    <w:p w:rsidR="00336466" w:rsidRDefault="00336466" w:rsidP="00EE189F">
                      <w:pPr>
                        <w:rPr>
                          <w:sz w:val="16"/>
                          <w:szCs w:val="16"/>
                        </w:rPr>
                      </w:pPr>
                      <w:r w:rsidRPr="00A34ADE">
                        <w:rPr>
                          <w:sz w:val="16"/>
                          <w:szCs w:val="16"/>
                        </w:rPr>
                        <w:t>General Workers</w:t>
                      </w:r>
                    </w:p>
                    <w:p w:rsidR="00336466" w:rsidRPr="00A34ADE" w:rsidRDefault="00336466" w:rsidP="00EE189F">
                      <w:pPr>
                        <w:rPr>
                          <w:sz w:val="16"/>
                          <w:szCs w:val="16"/>
                        </w:rPr>
                      </w:pPr>
                      <w:r>
                        <w:rPr>
                          <w:sz w:val="16"/>
                          <w:szCs w:val="16"/>
                        </w:rPr>
                        <w:t>(Filled)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10528" behindDoc="0" locked="0" layoutInCell="1" allowOverlap="1" wp14:anchorId="6211F0D6" wp14:editId="65513461">
                <wp:simplePos x="0" y="0"/>
                <wp:positionH relativeFrom="column">
                  <wp:posOffset>-17585</wp:posOffset>
                </wp:positionH>
                <wp:positionV relativeFrom="paragraph">
                  <wp:posOffset>-4152</wp:posOffset>
                </wp:positionV>
                <wp:extent cx="1239130" cy="466725"/>
                <wp:effectExtent l="0" t="0" r="18415" b="28575"/>
                <wp:wrapNone/>
                <wp:docPr id="634" name="Rounded Rectangle 634"/>
                <wp:cNvGraphicFramePr/>
                <a:graphic xmlns:a="http://schemas.openxmlformats.org/drawingml/2006/main">
                  <a:graphicData uri="http://schemas.microsoft.com/office/word/2010/wordprocessingShape">
                    <wps:wsp>
                      <wps:cNvSpPr/>
                      <wps:spPr>
                        <a:xfrm>
                          <a:off x="0" y="0"/>
                          <a:ext cx="1239130" cy="466725"/>
                        </a:xfrm>
                        <a:prstGeom prst="roundRect">
                          <a:avLst/>
                        </a:prstGeom>
                        <a:solidFill>
                          <a:sysClr val="window" lastClr="FFFFFF"/>
                        </a:solidFill>
                        <a:ln w="25400" cap="flat" cmpd="sng" algn="ctr">
                          <a:solidFill>
                            <a:srgbClr val="F79646"/>
                          </a:solidFill>
                          <a:prstDash val="solid"/>
                        </a:ln>
                        <a:effectLst/>
                      </wps:spPr>
                      <wps:txbx>
                        <w:txbxContent>
                          <w:p w:rsidR="00336466" w:rsidRPr="00F44339" w:rsidRDefault="00336466" w:rsidP="00EE189F">
                            <w:pPr>
                              <w:rPr>
                                <w:sz w:val="16"/>
                                <w:szCs w:val="16"/>
                              </w:rPr>
                            </w:pPr>
                            <w:r w:rsidRPr="00AC3CD1">
                              <w:rPr>
                                <w:sz w:val="16"/>
                                <w:szCs w:val="16"/>
                              </w:rPr>
                              <w:t xml:space="preserve"> </w:t>
                            </w:r>
                            <w:r w:rsidRPr="00F44339">
                              <w:rPr>
                                <w:sz w:val="16"/>
                                <w:szCs w:val="16"/>
                              </w:rPr>
                              <w:t xml:space="preserve">IT Assistant  </w:t>
                            </w:r>
                          </w:p>
                          <w:p w:rsidR="00336466" w:rsidRPr="00F44339" w:rsidRDefault="00336466" w:rsidP="00EE189F">
                            <w:pPr>
                              <w:rPr>
                                <w:sz w:val="16"/>
                                <w:szCs w:val="16"/>
                              </w:rPr>
                            </w:pPr>
                            <w:r>
                              <w:rPr>
                                <w:sz w:val="16"/>
                                <w:szCs w:val="16"/>
                              </w:rPr>
                              <w:t>(Filled)</w:t>
                            </w:r>
                            <w:r w:rsidRPr="00F44339">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11F0D6" id="Rounded Rectangle 634" o:spid="_x0000_s1067" style="position:absolute;margin-left:-1.4pt;margin-top:-.35pt;width:97.55pt;height:36.7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" fillcolor="window" strokecolor="#f79646" strokeweight="2pt">
                <v:textbox>
                  <w:txbxContent>
                    <w:p w:rsidR="00336466" w:rsidRPr="00F44339" w:rsidRDefault="00336466" w:rsidP="00EE189F">
                      <w:pPr>
                        <w:rPr>
                          <w:sz w:val="16"/>
                          <w:szCs w:val="16"/>
                        </w:rPr>
                      </w:pPr>
                      <w:r w:rsidRPr="00AC3CD1">
                        <w:rPr>
                          <w:sz w:val="16"/>
                          <w:szCs w:val="16"/>
                        </w:rPr>
                        <w:t xml:space="preserve"> </w:t>
                      </w:r>
                      <w:r w:rsidRPr="00F44339">
                        <w:rPr>
                          <w:sz w:val="16"/>
                          <w:szCs w:val="16"/>
                        </w:rPr>
                        <w:t xml:space="preserve">IT Assistant  </w:t>
                      </w:r>
                    </w:p>
                    <w:p w:rsidR="00336466" w:rsidRPr="00F44339" w:rsidRDefault="00336466" w:rsidP="00EE189F">
                      <w:pPr>
                        <w:rPr>
                          <w:sz w:val="16"/>
                          <w:szCs w:val="16"/>
                        </w:rPr>
                      </w:pPr>
                      <w:r>
                        <w:rPr>
                          <w:sz w:val="16"/>
                          <w:szCs w:val="16"/>
                        </w:rPr>
                        <w:t>(Filled)</w:t>
                      </w:r>
                      <w:r w:rsidRPr="00F44339">
                        <w:rPr>
                          <w:sz w:val="16"/>
                          <w:szCs w:val="16"/>
                        </w:rPr>
                        <w:t xml:space="preserve"> </w:t>
                      </w:r>
                    </w:p>
                  </w:txbxContent>
                </v:textbox>
              </v:roundrect>
            </w:pict>
          </mc:Fallback>
        </mc:AlternateContent>
      </w:r>
      <w:r w:rsidRPr="00EE189F">
        <w:rPr>
          <w:rFonts w:ascii="Book Antiqua" w:eastAsia="Calibri" w:hAnsi="Book Antiqua" w:cs="Times New Roman"/>
          <w:i/>
          <w:sz w:val="24"/>
          <w:szCs w:val="24"/>
        </w:rPr>
        <w:t xml:space="preserve"> </w: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40224" behindDoc="0" locked="0" layoutInCell="1" allowOverlap="1" wp14:anchorId="775369FE" wp14:editId="56161FAC">
                <wp:simplePos x="0" y="0"/>
                <wp:positionH relativeFrom="column">
                  <wp:posOffset>6294922</wp:posOffset>
                </wp:positionH>
                <wp:positionV relativeFrom="paragraph">
                  <wp:posOffset>5314</wp:posOffset>
                </wp:positionV>
                <wp:extent cx="1366654" cy="471638"/>
                <wp:effectExtent l="0" t="0" r="24130" b="24130"/>
                <wp:wrapNone/>
                <wp:docPr id="669" name="Rounded Rectangle 669"/>
                <wp:cNvGraphicFramePr/>
                <a:graphic xmlns:a="http://schemas.openxmlformats.org/drawingml/2006/main">
                  <a:graphicData uri="http://schemas.microsoft.com/office/word/2010/wordprocessingShape">
                    <wps:wsp>
                      <wps:cNvSpPr/>
                      <wps:spPr>
                        <a:xfrm>
                          <a:off x="0" y="0"/>
                          <a:ext cx="1366654" cy="471638"/>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55126C">
                              <w:rPr>
                                <w:sz w:val="16"/>
                                <w:szCs w:val="16"/>
                              </w:rPr>
                              <w:t xml:space="preserve"> In</w:t>
                            </w:r>
                            <w:r>
                              <w:rPr>
                                <w:sz w:val="16"/>
                                <w:szCs w:val="16"/>
                              </w:rPr>
                              <w:t>-</w:t>
                            </w:r>
                            <w:r w:rsidRPr="0055126C">
                              <w:rPr>
                                <w:sz w:val="16"/>
                                <w:szCs w:val="16"/>
                              </w:rPr>
                              <w:t>service Trainee</w:t>
                            </w:r>
                          </w:p>
                          <w:p w:rsidR="00336466" w:rsidRPr="0055126C"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5369FE" id="Rounded Rectangle 669" o:spid="_x0000_s1068" style="position:absolute;margin-left:495.65pt;margin-top:.4pt;width:107.6pt;height:37.1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" fillcolor="window" strokecolor="#f79646" strokeweight="2pt">
                <v:textbox>
                  <w:txbxContent>
                    <w:p w:rsidR="00336466" w:rsidRDefault="00336466" w:rsidP="00EE189F">
                      <w:pPr>
                        <w:rPr>
                          <w:sz w:val="16"/>
                          <w:szCs w:val="16"/>
                        </w:rPr>
                      </w:pPr>
                      <w:r w:rsidRPr="0055126C">
                        <w:rPr>
                          <w:sz w:val="16"/>
                          <w:szCs w:val="16"/>
                        </w:rPr>
                        <w:t xml:space="preserve"> In</w:t>
                      </w:r>
                      <w:r>
                        <w:rPr>
                          <w:sz w:val="16"/>
                          <w:szCs w:val="16"/>
                        </w:rPr>
                        <w:t>-</w:t>
                      </w:r>
                      <w:r w:rsidRPr="0055126C">
                        <w:rPr>
                          <w:sz w:val="16"/>
                          <w:szCs w:val="16"/>
                        </w:rPr>
                        <w:t>service Trainee</w:t>
                      </w:r>
                    </w:p>
                    <w:p w:rsidR="00336466" w:rsidRPr="0055126C" w:rsidRDefault="00336466" w:rsidP="00EE189F">
                      <w:pPr>
                        <w:rPr>
                          <w:sz w:val="16"/>
                          <w:szCs w:val="16"/>
                        </w:rPr>
                      </w:pPr>
                      <w:r>
                        <w:rPr>
                          <w:sz w:val="16"/>
                          <w:szCs w:val="16"/>
                        </w:rPr>
                        <w:t>(Filled)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i/>
          <w:sz w:val="24"/>
          <w:szCs w:val="24"/>
        </w:rPr>
      </w:pP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46368" behindDoc="0" locked="0" layoutInCell="1" allowOverlap="1" wp14:anchorId="29C9E0A1" wp14:editId="40BB3D7B">
                <wp:simplePos x="0" y="0"/>
                <wp:positionH relativeFrom="column">
                  <wp:posOffset>7661576</wp:posOffset>
                </wp:positionH>
                <wp:positionV relativeFrom="paragraph">
                  <wp:posOffset>96019</wp:posOffset>
                </wp:positionV>
                <wp:extent cx="1983640" cy="33"/>
                <wp:effectExtent l="0" t="0" r="17145" b="19050"/>
                <wp:wrapNone/>
                <wp:docPr id="682" name="Straight Connector 682"/>
                <wp:cNvGraphicFramePr/>
                <a:graphic xmlns:a="http://schemas.openxmlformats.org/drawingml/2006/main">
                  <a:graphicData uri="http://schemas.microsoft.com/office/word/2010/wordprocessingShape">
                    <wps:wsp>
                      <wps:cNvCnPr/>
                      <wps:spPr>
                        <a:xfrm flipV="1">
                          <a:off x="0" y="0"/>
                          <a:ext cx="1983640" cy="3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7209092" id="Straight Connector 682" o:spid="_x0000_s1026" style="position:absolute;flip:y;z-index:252346368;visibility:visible;mso-wrap-style:square;mso-wrap-distance-left:9pt;mso-wrap-distance-top:0;mso-wrap-distance-right:9pt;mso-wrap-distance-bottom:0;mso-position-horizontal:absolute;mso-position-horizontal-relative:text;mso-position-vertical:absolute;mso-position-vertical-relative:text" from="603.25pt,7.55pt" to="759.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45344" behindDoc="0" locked="0" layoutInCell="1" allowOverlap="1" wp14:anchorId="6A326BFA" wp14:editId="2B653CEC">
                <wp:simplePos x="0" y="0"/>
                <wp:positionH relativeFrom="column">
                  <wp:posOffset>7661576</wp:posOffset>
                </wp:positionH>
                <wp:positionV relativeFrom="paragraph">
                  <wp:posOffset>96019</wp:posOffset>
                </wp:positionV>
                <wp:extent cx="0" cy="33"/>
                <wp:effectExtent l="0" t="0" r="0" b="0"/>
                <wp:wrapNone/>
                <wp:docPr id="681" name="Straight Connector 681"/>
                <wp:cNvGraphicFramePr/>
                <a:graphic xmlns:a="http://schemas.openxmlformats.org/drawingml/2006/main">
                  <a:graphicData uri="http://schemas.microsoft.com/office/word/2010/wordprocessingShape">
                    <wps:wsp>
                      <wps:cNvCnPr/>
                      <wps:spPr>
                        <a:xfrm flipV="1">
                          <a:off x="0" y="0"/>
                          <a:ext cx="0" cy="3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56C9C38" id="Straight Connector 681" o:spid="_x0000_s1026" style="position:absolute;flip:y;z-index:252345344;visibility:visible;mso-wrap-style:square;mso-wrap-distance-left:9pt;mso-wrap-distance-top:0;mso-wrap-distance-right:9pt;mso-wrap-distance-bottom:0;mso-position-horizontal:absolute;mso-position-horizontal-relative:text;mso-position-vertical:absolute;mso-position-vertical-relative:text" from="603.25pt,7.55pt" to="603.2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" strokecolor="#4a7ebb"/>
            </w:pict>
          </mc:Fallback>
        </mc:AlternateContent>
      </w:r>
      <w:r w:rsidRPr="00EE189F">
        <w:rPr>
          <w:rFonts w:ascii="Book Antiqua" w:eastAsia="Calibri" w:hAnsi="Book Antiqua" w:cs="Times New Roman"/>
          <w:i/>
          <w:noProof/>
          <w:sz w:val="24"/>
          <w:szCs w:val="24"/>
          <w:lang w:val="en-GB" w:eastAsia="en-GB"/>
        </w:rPr>
        <mc:AlternateContent>
          <mc:Choice Requires="wps">
            <w:drawing>
              <wp:anchor distT="0" distB="0" distL="114300" distR="114300" simplePos="0" relativeHeight="252344320" behindDoc="0" locked="0" layoutInCell="1" allowOverlap="1" wp14:anchorId="65DF012C" wp14:editId="373CF437">
                <wp:simplePos x="0" y="0"/>
                <wp:positionH relativeFrom="column">
                  <wp:posOffset>7661576</wp:posOffset>
                </wp:positionH>
                <wp:positionV relativeFrom="paragraph">
                  <wp:posOffset>96052</wp:posOffset>
                </wp:positionV>
                <wp:extent cx="0" cy="0"/>
                <wp:effectExtent l="0" t="0" r="0" b="0"/>
                <wp:wrapNone/>
                <wp:docPr id="679" name="Straight Connector 679"/>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33DFEC5" id="Straight Connector 679" o:spid="_x0000_s1026" style="position:absolute;z-index:252344320;visibility:visible;mso-wrap-style:square;mso-wrap-distance-left:9pt;mso-wrap-distance-top:0;mso-wrap-distance-right:9pt;mso-wrap-distance-bottom:0;mso-position-horizontal:absolute;mso-position-horizontal-relative:text;mso-position-vertical:absolute;mso-position-vertical-relative:text" from="603.25pt,7.55pt" to="603.2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" strokecolor="#4a7ebb"/>
            </w:pict>
          </mc:Fallback>
        </mc:AlternateContent>
      </w:r>
      <w:r w:rsidRPr="00EE189F">
        <w:rPr>
          <w:rFonts w:ascii="Book Antiqua" w:eastAsia="Calibri" w:hAnsi="Book Antiqua" w:cs="Times New Roman"/>
          <w:i/>
          <w:sz w:val="24"/>
          <w:szCs w:val="24"/>
        </w:rPr>
        <w:t xml:space="preserve"> </w:t>
      </w:r>
    </w:p>
    <w:p w:rsidR="00EE189F" w:rsidRPr="00EE189F" w:rsidRDefault="00EE189F" w:rsidP="00EE189F">
      <w:pPr>
        <w:tabs>
          <w:tab w:val="left" w:pos="10380"/>
        </w:tabs>
        <w:spacing w:after="0" w:line="240" w:lineRule="auto"/>
        <w:rPr>
          <w:rFonts w:ascii="Book Antiqua" w:eastAsia="Calibri" w:hAnsi="Book Antiqua" w:cs="Times New Roman"/>
          <w:i/>
          <w:sz w:val="16"/>
          <w:szCs w:val="16"/>
        </w:rPr>
      </w:pPr>
    </w:p>
    <w:p w:rsidR="00EE189F" w:rsidRPr="00EE189F" w:rsidRDefault="00EE189F" w:rsidP="00EE189F">
      <w:pPr>
        <w:tabs>
          <w:tab w:val="left" w:pos="10380"/>
        </w:tabs>
        <w:spacing w:after="0" w:line="240" w:lineRule="auto"/>
        <w:rPr>
          <w:rFonts w:ascii="Book Antiqua" w:eastAsia="Calibri" w:hAnsi="Book Antiqua" w:cs="Times New Roman"/>
          <w:i/>
          <w:sz w:val="16"/>
          <w:szCs w:val="16"/>
        </w:rPr>
      </w:pPr>
      <w:r w:rsidRPr="00EE189F">
        <w:rPr>
          <w:rFonts w:ascii="Book Antiqua" w:eastAsia="Calibri" w:hAnsi="Book Antiqua" w:cs="Times New Roman"/>
          <w:i/>
          <w:sz w:val="16"/>
          <w:szCs w:val="16"/>
        </w:rPr>
        <w:t xml:space="preserve"> </w:t>
      </w:r>
    </w:p>
    <w:p w:rsidR="00EE189F" w:rsidRPr="00EE189F" w:rsidRDefault="00EE189F" w:rsidP="00EE189F">
      <w:pPr>
        <w:tabs>
          <w:tab w:val="left" w:pos="1185"/>
          <w:tab w:val="center" w:pos="6979"/>
        </w:tabs>
        <w:spacing w:after="0" w:line="240" w:lineRule="auto"/>
        <w:rPr>
          <w:rFonts w:ascii="Book Antiqua" w:eastAsia="Calibri" w:hAnsi="Book Antiqua" w:cs="Times New Roman"/>
          <w:b/>
          <w:sz w:val="24"/>
          <w:szCs w:val="24"/>
        </w:rPr>
      </w:pPr>
      <w:r w:rsidRPr="00EE189F">
        <w:rPr>
          <w:rFonts w:ascii="Book Antiqua" w:eastAsia="Calibri" w:hAnsi="Book Antiqua" w:cs="Times New Roman"/>
          <w:b/>
          <w:sz w:val="24"/>
          <w:szCs w:val="24"/>
        </w:rPr>
        <w:lastRenderedPageBreak/>
        <w:t>CURRENT ORGANOGRAM FOR FINANCE DEPARTMENT:</w:t>
      </w: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7632" behindDoc="0" locked="0" layoutInCell="1" allowOverlap="1" wp14:anchorId="3871A5CB" wp14:editId="7AF21EFB">
                <wp:simplePos x="0" y="0"/>
                <wp:positionH relativeFrom="column">
                  <wp:posOffset>3206187</wp:posOffset>
                </wp:positionH>
                <wp:positionV relativeFrom="paragraph">
                  <wp:posOffset>24829</wp:posOffset>
                </wp:positionV>
                <wp:extent cx="2218786" cy="578734"/>
                <wp:effectExtent l="0" t="0" r="10160" b="12065"/>
                <wp:wrapNone/>
                <wp:docPr id="635" name="Rounded Rectangle 635"/>
                <wp:cNvGraphicFramePr/>
                <a:graphic xmlns:a="http://schemas.openxmlformats.org/drawingml/2006/main">
                  <a:graphicData uri="http://schemas.microsoft.com/office/word/2010/wordprocessingShape">
                    <wps:wsp>
                      <wps:cNvSpPr/>
                      <wps:spPr>
                        <a:xfrm>
                          <a:off x="0" y="0"/>
                          <a:ext cx="2218786" cy="578734"/>
                        </a:xfrm>
                        <a:prstGeom prst="roundRect">
                          <a:avLst/>
                        </a:prstGeom>
                        <a:solidFill>
                          <a:sysClr val="window" lastClr="FFFFFF"/>
                        </a:solidFill>
                        <a:ln w="25400" cap="flat" cmpd="sng" algn="ctr">
                          <a:solidFill>
                            <a:srgbClr val="F79646"/>
                          </a:solidFill>
                          <a:prstDash val="solid"/>
                        </a:ln>
                        <a:effectLst/>
                      </wps:spPr>
                      <wps:txbx>
                        <w:txbxContent>
                          <w:p w:rsidR="00336466" w:rsidRPr="00E8196F" w:rsidRDefault="00336466" w:rsidP="00EE189F">
                            <w:pPr>
                              <w:rPr>
                                <w:sz w:val="16"/>
                                <w:szCs w:val="16"/>
                              </w:rPr>
                            </w:pPr>
                            <w:r w:rsidRPr="00E8196F">
                              <w:rPr>
                                <w:sz w:val="16"/>
                                <w:szCs w:val="16"/>
                              </w:rPr>
                              <w:t xml:space="preserve">Chief Financial Officer </w:t>
                            </w:r>
                          </w:p>
                          <w:p w:rsidR="00336466" w:rsidRPr="00E8196F" w:rsidRDefault="00336466" w:rsidP="00EE189F">
                            <w:pPr>
                              <w:rPr>
                                <w:sz w:val="16"/>
                                <w:szCs w:val="16"/>
                              </w:rPr>
                            </w:pPr>
                            <w:r w:rsidRPr="00E8196F">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71A5CB" id="Rounded Rectangle 635" o:spid="_x0000_s1069" style="position:absolute;left:0;text-align:left;margin-left:252.45pt;margin-top:1.95pt;width:174.7pt;height:45.5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" fillcolor="window" strokecolor="#f79646" strokeweight="2pt">
                <v:textbox>
                  <w:txbxContent>
                    <w:p w:rsidR="00336466" w:rsidRPr="00E8196F" w:rsidRDefault="00336466" w:rsidP="00EE189F">
                      <w:pPr>
                        <w:rPr>
                          <w:sz w:val="16"/>
                          <w:szCs w:val="16"/>
                        </w:rPr>
                      </w:pPr>
                      <w:r w:rsidRPr="00E8196F">
                        <w:rPr>
                          <w:sz w:val="16"/>
                          <w:szCs w:val="16"/>
                        </w:rPr>
                        <w:t xml:space="preserve">Chief Financial Officer </w:t>
                      </w:r>
                    </w:p>
                    <w:p w:rsidR="00336466" w:rsidRPr="00E8196F" w:rsidRDefault="00336466" w:rsidP="00EE189F">
                      <w:pPr>
                        <w:rPr>
                          <w:sz w:val="16"/>
                          <w:szCs w:val="16"/>
                        </w:rPr>
                      </w:pPr>
                      <w:r w:rsidRPr="00E8196F">
                        <w:rPr>
                          <w:sz w:val="16"/>
                          <w:szCs w:val="16"/>
                        </w:rPr>
                        <w:t xml:space="preserve">Filled </w:t>
                      </w:r>
                    </w:p>
                  </w:txbxContent>
                </v:textbox>
              </v:roundrect>
            </w:pict>
          </mc:Fallback>
        </mc:AlternateContent>
      </w:r>
    </w:p>
    <w:p w:rsidR="00EE189F" w:rsidRPr="00EE189F" w:rsidRDefault="00EE189F" w:rsidP="00EE189F">
      <w:pPr>
        <w:spacing w:after="0" w:line="240" w:lineRule="auto"/>
        <w:jc w:val="center"/>
        <w:rPr>
          <w:rFonts w:ascii="Calibri" w:eastAsia="Calibri" w:hAnsi="Calibri" w:cs="Times New Roman"/>
          <w:sz w:val="22"/>
          <w:szCs w:val="22"/>
        </w:rPr>
      </w:pPr>
    </w:p>
    <w:p w:rsidR="00EE189F" w:rsidRPr="00EE189F" w:rsidRDefault="00EE189F" w:rsidP="00EE189F">
      <w:pPr>
        <w:spacing w:after="0" w:line="240" w:lineRule="auto"/>
        <w:jc w:val="center"/>
        <w:rPr>
          <w:rFonts w:ascii="Calibri" w:eastAsia="Calibri" w:hAnsi="Calibri" w:cs="Times New Roman"/>
          <w:sz w:val="22"/>
          <w:szCs w:val="22"/>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8656" behindDoc="0" locked="0" layoutInCell="1" allowOverlap="1" wp14:anchorId="359B72E7" wp14:editId="2793DB2A">
                <wp:simplePos x="0" y="0"/>
                <wp:positionH relativeFrom="column">
                  <wp:posOffset>4295775</wp:posOffset>
                </wp:positionH>
                <wp:positionV relativeFrom="paragraph">
                  <wp:posOffset>171450</wp:posOffset>
                </wp:positionV>
                <wp:extent cx="0" cy="581025"/>
                <wp:effectExtent l="0" t="0" r="19050" b="9525"/>
                <wp:wrapNone/>
                <wp:docPr id="637" name="Straight Connector 637"/>
                <wp:cNvGraphicFramePr/>
                <a:graphic xmlns:a="http://schemas.openxmlformats.org/drawingml/2006/main">
                  <a:graphicData uri="http://schemas.microsoft.com/office/word/2010/wordprocessingShape">
                    <wps:wsp>
                      <wps:cNvCnPr/>
                      <wps:spPr>
                        <a:xfrm>
                          <a:off x="0" y="0"/>
                          <a:ext cx="0" cy="581025"/>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0E7CE6CB" id="Straight Connector 637" o:spid="_x0000_s1026" style="position:absolute;z-index:25235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8.25pt,13.5pt" to="338.25pt,5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1728" behindDoc="0" locked="0" layoutInCell="1" allowOverlap="1" wp14:anchorId="6E4BAC87" wp14:editId="6826A1D0">
                <wp:simplePos x="0" y="0"/>
                <wp:positionH relativeFrom="column">
                  <wp:posOffset>5917721</wp:posOffset>
                </wp:positionH>
                <wp:positionV relativeFrom="paragraph">
                  <wp:posOffset>-1534</wp:posOffset>
                </wp:positionV>
                <wp:extent cx="1209675" cy="465827"/>
                <wp:effectExtent l="0" t="0" r="28575" b="10795"/>
                <wp:wrapNone/>
                <wp:docPr id="639" name="Rounded Rectangle 639"/>
                <wp:cNvGraphicFramePr/>
                <a:graphic xmlns:a="http://schemas.openxmlformats.org/drawingml/2006/main">
                  <a:graphicData uri="http://schemas.microsoft.com/office/word/2010/wordprocessingShape">
                    <wps:wsp>
                      <wps:cNvSpPr/>
                      <wps:spPr>
                        <a:xfrm>
                          <a:off x="0" y="0"/>
                          <a:ext cx="1209675" cy="465827"/>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Pr>
                                <w:sz w:val="16"/>
                                <w:szCs w:val="16"/>
                              </w:rPr>
                              <w:t>Financial Management Interns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4BAC87" id="Rounded Rectangle 639" o:spid="_x0000_s1070" style="position:absolute;margin-left:465.95pt;margin-top:-.1pt;width:95.25pt;height:36.7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" fillcolor="window" strokecolor="#f79646" strokeweight="2pt">
                <v:textbox>
                  <w:txbxContent>
                    <w:p w:rsidR="00336466" w:rsidRDefault="00336466" w:rsidP="00EE189F">
                      <w:pPr>
                        <w:rPr>
                          <w:sz w:val="16"/>
                          <w:szCs w:val="16"/>
                        </w:rPr>
                      </w:pPr>
                      <w:r>
                        <w:rPr>
                          <w:sz w:val="16"/>
                          <w:szCs w:val="16"/>
                        </w:rPr>
                        <w:t>Financial Management Interns (Filled)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9680" behindDoc="0" locked="0" layoutInCell="1" allowOverlap="1" wp14:anchorId="2D1AA29F" wp14:editId="71DD837A">
                <wp:simplePos x="0" y="0"/>
                <wp:positionH relativeFrom="column">
                  <wp:posOffset>2088214</wp:posOffset>
                </wp:positionH>
                <wp:positionV relativeFrom="paragraph">
                  <wp:posOffset>37966</wp:posOffset>
                </wp:positionV>
                <wp:extent cx="1581117" cy="438150"/>
                <wp:effectExtent l="0" t="0" r="19685" b="19050"/>
                <wp:wrapNone/>
                <wp:docPr id="178" name="Rounded Rectangle 178"/>
                <wp:cNvGraphicFramePr/>
                <a:graphic xmlns:a="http://schemas.openxmlformats.org/drawingml/2006/main">
                  <a:graphicData uri="http://schemas.microsoft.com/office/word/2010/wordprocessingShape">
                    <wps:wsp>
                      <wps:cNvSpPr/>
                      <wps:spPr>
                        <a:xfrm>
                          <a:off x="0" y="0"/>
                          <a:ext cx="1581117" cy="438150"/>
                        </a:xfrm>
                        <a:prstGeom prst="roundRect">
                          <a:avLst/>
                        </a:prstGeom>
                        <a:solidFill>
                          <a:sysClr val="window" lastClr="FFFFFF"/>
                        </a:solidFill>
                        <a:ln w="25400" cap="flat" cmpd="sng" algn="ctr">
                          <a:solidFill>
                            <a:srgbClr val="F79646"/>
                          </a:solidFill>
                          <a:prstDash val="solid"/>
                        </a:ln>
                        <a:effectLst/>
                      </wps:spPr>
                      <wps:txbx>
                        <w:txbxContent>
                          <w:p w:rsidR="00336466" w:rsidRPr="003C0C7F" w:rsidRDefault="00336466" w:rsidP="00EE189F">
                            <w:pPr>
                              <w:rPr>
                                <w:sz w:val="16"/>
                                <w:szCs w:val="16"/>
                              </w:rPr>
                            </w:pPr>
                            <w:r w:rsidRPr="003C0C7F">
                              <w:rPr>
                                <w:sz w:val="16"/>
                                <w:szCs w:val="16"/>
                              </w:rPr>
                              <w:t>Secretary</w:t>
                            </w:r>
                          </w:p>
                          <w:p w:rsidR="00336466" w:rsidRPr="003C0C7F"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1AA29F" id="Rounded Rectangle 178" o:spid="_x0000_s1071" style="position:absolute;margin-left:164.45pt;margin-top:3pt;width:124.5pt;height:34.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" fillcolor="window" strokecolor="#f79646" strokeweight="2pt">
                <v:textbox>
                  <w:txbxContent>
                    <w:p w:rsidR="00336466" w:rsidRPr="003C0C7F" w:rsidRDefault="00336466" w:rsidP="00EE189F">
                      <w:pPr>
                        <w:rPr>
                          <w:sz w:val="16"/>
                          <w:szCs w:val="16"/>
                        </w:rPr>
                      </w:pPr>
                      <w:r w:rsidRPr="003C0C7F">
                        <w:rPr>
                          <w:sz w:val="16"/>
                          <w:szCs w:val="16"/>
                        </w:rPr>
                        <w:t>Secretary</w:t>
                      </w:r>
                    </w:p>
                    <w:p w:rsidR="00336466" w:rsidRPr="003C0C7F" w:rsidRDefault="00336466" w:rsidP="00EE189F">
                      <w:pPr>
                        <w:rPr>
                          <w:sz w:val="16"/>
                          <w:szCs w:val="16"/>
                        </w:rPr>
                      </w:pPr>
                      <w:r>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0160" behindDoc="0" locked="0" layoutInCell="1" allowOverlap="1" wp14:anchorId="5A09D7BB" wp14:editId="46A5F6E0">
                <wp:simplePos x="0" y="0"/>
                <wp:positionH relativeFrom="column">
                  <wp:posOffset>4295774</wp:posOffset>
                </wp:positionH>
                <wp:positionV relativeFrom="paragraph">
                  <wp:posOffset>34290</wp:posOffset>
                </wp:positionV>
                <wp:extent cx="1609725" cy="0"/>
                <wp:effectExtent l="0" t="0" r="9525" b="19050"/>
                <wp:wrapNone/>
                <wp:docPr id="640" name="Straight Connector 640"/>
                <wp:cNvGraphicFramePr/>
                <a:graphic xmlns:a="http://schemas.openxmlformats.org/drawingml/2006/main">
                  <a:graphicData uri="http://schemas.microsoft.com/office/word/2010/wordprocessingShape">
                    <wps:wsp>
                      <wps:cNvCnPr/>
                      <wps:spPr>
                        <a:xfrm>
                          <a:off x="0" y="0"/>
                          <a:ext cx="160972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651249D" id="Straight Connector 640" o:spid="_x0000_s1026" style="position:absolute;z-index:252380160;visibility:visible;mso-wrap-style:square;mso-wrap-distance-left:9pt;mso-wrap-distance-top:0;mso-wrap-distance-right:9pt;mso-wrap-distance-bottom:0;mso-position-horizontal:absolute;mso-position-horizontal-relative:text;mso-position-vertical:absolute;mso-position-vertical-relative:text" from="338.25pt,2.7pt" to="46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8112" behindDoc="0" locked="0" layoutInCell="1" allowOverlap="1" wp14:anchorId="67FCD653" wp14:editId="69B71E05">
                <wp:simplePos x="0" y="0"/>
                <wp:positionH relativeFrom="column">
                  <wp:posOffset>4295775</wp:posOffset>
                </wp:positionH>
                <wp:positionV relativeFrom="paragraph">
                  <wp:posOffset>50800</wp:posOffset>
                </wp:positionV>
                <wp:extent cx="0" cy="361950"/>
                <wp:effectExtent l="0" t="0" r="19050" b="19050"/>
                <wp:wrapNone/>
                <wp:docPr id="641" name="Straight Connector 641"/>
                <wp:cNvGraphicFramePr/>
                <a:graphic xmlns:a="http://schemas.openxmlformats.org/drawingml/2006/main">
                  <a:graphicData uri="http://schemas.microsoft.com/office/word/2010/wordprocessingShape">
                    <wps:wsp>
                      <wps:cNvCnPr/>
                      <wps:spPr>
                        <a:xfrm>
                          <a:off x="0" y="0"/>
                          <a:ext cx="0" cy="3619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5B9C140" id="Straight Connector 641" o:spid="_x0000_s1026" style="position:absolute;z-index:252378112;visibility:visible;mso-wrap-style:square;mso-wrap-distance-left:9pt;mso-wrap-distance-top:0;mso-wrap-distance-right:9pt;mso-wrap-distance-bottom:0;mso-position-horizontal:absolute;mso-position-horizontal-relative:text;mso-position-vertical:absolute;mso-position-vertical-relative:text" from="338.25pt,4pt" to="338.2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6848" behindDoc="0" locked="0" layoutInCell="1" allowOverlap="1" wp14:anchorId="310786ED" wp14:editId="08CFF52A">
                <wp:simplePos x="0" y="0"/>
                <wp:positionH relativeFrom="column">
                  <wp:posOffset>3667125</wp:posOffset>
                </wp:positionH>
                <wp:positionV relativeFrom="paragraph">
                  <wp:posOffset>52705</wp:posOffset>
                </wp:positionV>
                <wp:extent cx="628650" cy="0"/>
                <wp:effectExtent l="0" t="0" r="19050" b="19050"/>
                <wp:wrapNone/>
                <wp:docPr id="642" name="Straight Connector 642"/>
                <wp:cNvGraphicFramePr/>
                <a:graphic xmlns:a="http://schemas.openxmlformats.org/drawingml/2006/main">
                  <a:graphicData uri="http://schemas.microsoft.com/office/word/2010/wordprocessingShape">
                    <wps:wsp>
                      <wps:cNvCnPr/>
                      <wps:spPr>
                        <a:xfrm>
                          <a:off x="0" y="0"/>
                          <a:ext cx="62865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B1BD537" id="Straight Connector 642" o:spid="_x0000_s1026" style="position:absolute;z-index:252366848;visibility:visible;mso-wrap-style:square;mso-wrap-distance-left:9pt;mso-wrap-distance-top:0;mso-wrap-distance-right:9pt;mso-wrap-distance-bottom:0;mso-position-horizontal:absolute;mso-position-horizontal-relative:text;mso-position-vertical:absolute;mso-position-vertical-relative:text" from="288.75pt,4.15pt" to="338.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96544" behindDoc="0" locked="0" layoutInCell="1" allowOverlap="1" wp14:anchorId="2CFCEF2D" wp14:editId="7E705D8C">
                <wp:simplePos x="0" y="0"/>
                <wp:positionH relativeFrom="column">
                  <wp:posOffset>3522312</wp:posOffset>
                </wp:positionH>
                <wp:positionV relativeFrom="paragraph">
                  <wp:posOffset>52070</wp:posOffset>
                </wp:positionV>
                <wp:extent cx="1613267" cy="523875"/>
                <wp:effectExtent l="0" t="0" r="25400" b="28575"/>
                <wp:wrapNone/>
                <wp:docPr id="240" name="Rounded Rectangle 240"/>
                <wp:cNvGraphicFramePr/>
                <a:graphic xmlns:a="http://schemas.openxmlformats.org/drawingml/2006/main">
                  <a:graphicData uri="http://schemas.microsoft.com/office/word/2010/wordprocessingShape">
                    <wps:wsp>
                      <wps:cNvSpPr/>
                      <wps:spPr>
                        <a:xfrm>
                          <a:off x="0" y="0"/>
                          <a:ext cx="1613267" cy="523875"/>
                        </a:xfrm>
                        <a:prstGeom prst="roundRect">
                          <a:avLst/>
                        </a:prstGeom>
                        <a:solidFill>
                          <a:sysClr val="window" lastClr="FFFFFF"/>
                        </a:solidFill>
                        <a:ln w="25400" cap="flat" cmpd="sng" algn="ctr">
                          <a:solidFill>
                            <a:srgbClr val="F79646"/>
                          </a:solidFill>
                          <a:prstDash val="solid"/>
                        </a:ln>
                        <a:effectLst/>
                      </wps:spPr>
                      <wps:txbx>
                        <w:txbxContent>
                          <w:p w:rsidR="00336466" w:rsidRPr="00E8196F" w:rsidRDefault="00336466" w:rsidP="00EE189F">
                            <w:pPr>
                              <w:rPr>
                                <w:b/>
                                <w:sz w:val="16"/>
                                <w:szCs w:val="16"/>
                                <w:lang w:val="en-US"/>
                              </w:rPr>
                            </w:pPr>
                            <w:r>
                              <w:rPr>
                                <w:lang w:val="en-US"/>
                              </w:rPr>
                              <w:t xml:space="preserve"> </w:t>
                            </w:r>
                            <w:r w:rsidRPr="00E8196F">
                              <w:rPr>
                                <w:b/>
                                <w:sz w:val="16"/>
                                <w:szCs w:val="16"/>
                                <w:lang w:val="en-US"/>
                              </w:rPr>
                              <w:t xml:space="preserve">Deputy Chief Financial Officer  </w:t>
                            </w:r>
                          </w:p>
                          <w:p w:rsidR="00336466" w:rsidRPr="00E8196F" w:rsidRDefault="00336466" w:rsidP="00EE189F">
                            <w:pPr>
                              <w:rPr>
                                <w:b/>
                                <w:sz w:val="16"/>
                                <w:szCs w:val="16"/>
                                <w:lang w:val="en-US"/>
                              </w:rPr>
                            </w:pPr>
                            <w:r w:rsidRPr="00E8196F">
                              <w:rPr>
                                <w:b/>
                                <w:sz w:val="16"/>
                                <w:szCs w:val="16"/>
                                <w:lang w:val="en-US"/>
                              </w:rPr>
                              <w:t>(Vacant)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FCEF2D" id="Rounded Rectangle 240" o:spid="_x0000_s1072" style="position:absolute;margin-left:277.35pt;margin-top:4.1pt;width:127.05pt;height:41.25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" fillcolor="window" strokecolor="#f79646" strokeweight="2pt">
                <v:textbox>
                  <w:txbxContent>
                    <w:p w:rsidR="00336466" w:rsidRPr="00E8196F" w:rsidRDefault="00336466" w:rsidP="00EE189F">
                      <w:pPr>
                        <w:rPr>
                          <w:b/>
                          <w:sz w:val="16"/>
                          <w:szCs w:val="16"/>
                          <w:lang w:val="en-US"/>
                        </w:rPr>
                      </w:pPr>
                      <w:r>
                        <w:rPr>
                          <w:lang w:val="en-US"/>
                        </w:rPr>
                        <w:t xml:space="preserve"> </w:t>
                      </w:r>
                      <w:r w:rsidRPr="00E8196F">
                        <w:rPr>
                          <w:b/>
                          <w:sz w:val="16"/>
                          <w:szCs w:val="16"/>
                          <w:lang w:val="en-US"/>
                        </w:rPr>
                        <w:t xml:space="preserve">Deputy Chief Financial Officer  </w:t>
                      </w:r>
                    </w:p>
                    <w:p w:rsidR="00336466" w:rsidRPr="00E8196F" w:rsidRDefault="00336466" w:rsidP="00EE189F">
                      <w:pPr>
                        <w:rPr>
                          <w:b/>
                          <w:sz w:val="16"/>
                          <w:szCs w:val="16"/>
                          <w:lang w:val="en-US"/>
                        </w:rPr>
                      </w:pPr>
                      <w:r w:rsidRPr="00E8196F">
                        <w:rPr>
                          <w:b/>
                          <w:sz w:val="16"/>
                          <w:szCs w:val="16"/>
                          <w:lang w:val="en-US"/>
                        </w:rPr>
                        <w:t>(Vacant)</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97568" behindDoc="0" locked="0" layoutInCell="1" allowOverlap="1" wp14:anchorId="37C1B9A6" wp14:editId="1DFBDD77">
                <wp:simplePos x="0" y="0"/>
                <wp:positionH relativeFrom="column">
                  <wp:posOffset>4295775</wp:posOffset>
                </wp:positionH>
                <wp:positionV relativeFrom="paragraph">
                  <wp:posOffset>24765</wp:posOffset>
                </wp:positionV>
                <wp:extent cx="0" cy="381000"/>
                <wp:effectExtent l="0" t="0" r="19050" b="19050"/>
                <wp:wrapNone/>
                <wp:docPr id="241" name="Straight Connector 241"/>
                <wp:cNvGraphicFramePr/>
                <a:graphic xmlns:a="http://schemas.openxmlformats.org/drawingml/2006/main">
                  <a:graphicData uri="http://schemas.microsoft.com/office/word/2010/wordprocessingShape">
                    <wps:wsp>
                      <wps:cNvCnPr/>
                      <wps:spPr>
                        <a:xfrm>
                          <a:off x="0" y="0"/>
                          <a:ext cx="0" cy="3810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A835D66" id="Straight Connector 241" o:spid="_x0000_s1026" style="position:absolute;z-index:252397568;visibility:visible;mso-wrap-style:square;mso-wrap-distance-left:9pt;mso-wrap-distance-top:0;mso-wrap-distance-right:9pt;mso-wrap-distance-bottom:0;mso-position-horizontal:absolute;mso-position-horizontal-relative:text;mso-position-vertical:absolute;mso-position-vertical-relative:text" from="338.25pt,1.95pt" to="338.2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6304" behindDoc="0" locked="0" layoutInCell="1" allowOverlap="1" wp14:anchorId="626BCEA2" wp14:editId="5CE303BA">
                <wp:simplePos x="0" y="0"/>
                <wp:positionH relativeFrom="column">
                  <wp:posOffset>4848225</wp:posOffset>
                </wp:positionH>
                <wp:positionV relativeFrom="paragraph">
                  <wp:posOffset>42545</wp:posOffset>
                </wp:positionV>
                <wp:extent cx="0" cy="247650"/>
                <wp:effectExtent l="0" t="0" r="19050" b="19050"/>
                <wp:wrapNone/>
                <wp:docPr id="181" name="Straight Connector 181"/>
                <wp:cNvGraphicFramePr/>
                <a:graphic xmlns:a="http://schemas.openxmlformats.org/drawingml/2006/main">
                  <a:graphicData uri="http://schemas.microsoft.com/office/word/2010/wordprocessingShape">
                    <wps:wsp>
                      <wps:cNvCnPr/>
                      <wps:spPr>
                        <a:xfrm>
                          <a:off x="0" y="0"/>
                          <a:ext cx="0" cy="2476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9358922" id="Straight Connector 181" o:spid="_x0000_s1026" style="position:absolute;z-index:252386304;visibility:visible;mso-wrap-style:square;mso-wrap-distance-left:9pt;mso-wrap-distance-top:0;mso-wrap-distance-right:9pt;mso-wrap-distance-bottom:0;mso-position-horizontal:absolute;mso-position-horizontal-relative:text;mso-position-vertical:absolute;mso-position-vertical-relative:text" from="381.75pt,3.35pt" to="381.7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5280" behindDoc="0" locked="0" layoutInCell="1" allowOverlap="1" wp14:anchorId="0C12DF79" wp14:editId="4B13E3D2">
                <wp:simplePos x="0" y="0"/>
                <wp:positionH relativeFrom="column">
                  <wp:posOffset>4295774</wp:posOffset>
                </wp:positionH>
                <wp:positionV relativeFrom="paragraph">
                  <wp:posOffset>33020</wp:posOffset>
                </wp:positionV>
                <wp:extent cx="3571875" cy="0"/>
                <wp:effectExtent l="0" t="0" r="9525" b="19050"/>
                <wp:wrapNone/>
                <wp:docPr id="182" name="Straight Connector 182"/>
                <wp:cNvGraphicFramePr/>
                <a:graphic xmlns:a="http://schemas.openxmlformats.org/drawingml/2006/main">
                  <a:graphicData uri="http://schemas.microsoft.com/office/word/2010/wordprocessingShape">
                    <wps:wsp>
                      <wps:cNvCnPr/>
                      <wps:spPr>
                        <a:xfrm>
                          <a:off x="0" y="0"/>
                          <a:ext cx="357187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216F0EB" id="Straight Connector 182" o:spid="_x0000_s1026" style="position:absolute;z-index:252385280;visibility:visible;mso-wrap-style:square;mso-wrap-distance-left:9pt;mso-wrap-distance-top:0;mso-wrap-distance-right:9pt;mso-wrap-distance-bottom:0;mso-position-horizontal:absolute;mso-position-horizontal-relative:text;mso-position-vertical:absolute;mso-position-vertical-relative:text" from="338.25pt,2.6pt" to="619.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8896" behindDoc="0" locked="0" layoutInCell="1" allowOverlap="1" wp14:anchorId="5517D856" wp14:editId="0ED34E69">
                <wp:simplePos x="0" y="0"/>
                <wp:positionH relativeFrom="column">
                  <wp:posOffset>7858125</wp:posOffset>
                </wp:positionH>
                <wp:positionV relativeFrom="paragraph">
                  <wp:posOffset>46990</wp:posOffset>
                </wp:positionV>
                <wp:extent cx="0" cy="180975"/>
                <wp:effectExtent l="0" t="0" r="19050" b="9525"/>
                <wp:wrapNone/>
                <wp:docPr id="643" name="Straight Connector 643"/>
                <wp:cNvGraphicFramePr/>
                <a:graphic xmlns:a="http://schemas.openxmlformats.org/drawingml/2006/main">
                  <a:graphicData uri="http://schemas.microsoft.com/office/word/2010/wordprocessingShape">
                    <wps:wsp>
                      <wps:cNvCnPr/>
                      <wps:spPr>
                        <a:xfrm>
                          <a:off x="0" y="0"/>
                          <a:ext cx="0" cy="1809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B088A90" id="Straight Connector 643" o:spid="_x0000_s1026" style="position:absolute;z-index:252368896;visibility:visible;mso-wrap-style:square;mso-wrap-distance-left:9pt;mso-wrap-distance-top:0;mso-wrap-distance-right:9pt;mso-wrap-distance-bottom:0;mso-position-horizontal:absolute;mso-position-horizontal-relative:text;mso-position-vertical:absolute;mso-position-vertical-relative:text" from="618.75pt,3.7pt" to="618.7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7088" behindDoc="0" locked="0" layoutInCell="1" allowOverlap="1" wp14:anchorId="5B73CC96" wp14:editId="047C8A69">
                <wp:simplePos x="0" y="0"/>
                <wp:positionH relativeFrom="column">
                  <wp:posOffset>1504950</wp:posOffset>
                </wp:positionH>
                <wp:positionV relativeFrom="paragraph">
                  <wp:posOffset>41275</wp:posOffset>
                </wp:positionV>
                <wp:extent cx="0" cy="180975"/>
                <wp:effectExtent l="0" t="0" r="19050" b="9525"/>
                <wp:wrapNone/>
                <wp:docPr id="644" name="Straight Connector 644"/>
                <wp:cNvGraphicFramePr/>
                <a:graphic xmlns:a="http://schemas.openxmlformats.org/drawingml/2006/main">
                  <a:graphicData uri="http://schemas.microsoft.com/office/word/2010/wordprocessingShape">
                    <wps:wsp>
                      <wps:cNvCnPr/>
                      <wps:spPr>
                        <a:xfrm flipV="1">
                          <a:off x="0" y="0"/>
                          <a:ext cx="0" cy="1809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EC8EAAC" id="Straight Connector 644" o:spid="_x0000_s1026" style="position:absolute;flip:y;z-index:252377088;visibility:visible;mso-wrap-style:square;mso-wrap-distance-left:9pt;mso-wrap-distance-top:0;mso-wrap-distance-right:9pt;mso-wrap-distance-bottom:0;mso-position-horizontal:absolute;mso-position-horizontal-relative:text;mso-position-vertical:absolute;mso-position-vertical-relative:text" from="118.5pt,3.25pt" to="118.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7872" behindDoc="0" locked="0" layoutInCell="1" allowOverlap="1" wp14:anchorId="38D6918C" wp14:editId="1A9A7291">
                <wp:simplePos x="0" y="0"/>
                <wp:positionH relativeFrom="column">
                  <wp:posOffset>1504950</wp:posOffset>
                </wp:positionH>
                <wp:positionV relativeFrom="paragraph">
                  <wp:posOffset>31750</wp:posOffset>
                </wp:positionV>
                <wp:extent cx="2790825" cy="9525"/>
                <wp:effectExtent l="0" t="0" r="28575" b="28575"/>
                <wp:wrapNone/>
                <wp:docPr id="645" name="Straight Connector 645"/>
                <wp:cNvGraphicFramePr/>
                <a:graphic xmlns:a="http://schemas.openxmlformats.org/drawingml/2006/main">
                  <a:graphicData uri="http://schemas.microsoft.com/office/word/2010/wordprocessingShape">
                    <wps:wsp>
                      <wps:cNvCnPr/>
                      <wps:spPr>
                        <a:xfrm flipH="1">
                          <a:off x="0" y="0"/>
                          <a:ext cx="2790825" cy="95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4A24B0A" id="Straight Connector 645" o:spid="_x0000_s1026" style="position:absolute;flip:x;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5pt,2.5pt" to="338.2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0704" behindDoc="0" locked="0" layoutInCell="1" allowOverlap="1" wp14:anchorId="3229DBD3" wp14:editId="0AE2FB82">
                <wp:simplePos x="0" y="0"/>
                <wp:positionH relativeFrom="column">
                  <wp:posOffset>422694</wp:posOffset>
                </wp:positionH>
                <wp:positionV relativeFrom="paragraph">
                  <wp:posOffset>41335</wp:posOffset>
                </wp:positionV>
                <wp:extent cx="2017970" cy="419100"/>
                <wp:effectExtent l="0" t="0" r="20955" b="19050"/>
                <wp:wrapNone/>
                <wp:docPr id="649" name="Rounded Rectangle 649"/>
                <wp:cNvGraphicFramePr/>
                <a:graphic xmlns:a="http://schemas.openxmlformats.org/drawingml/2006/main">
                  <a:graphicData uri="http://schemas.microsoft.com/office/word/2010/wordprocessingShape">
                    <wps:wsp>
                      <wps:cNvSpPr/>
                      <wps:spPr>
                        <a:xfrm>
                          <a:off x="0" y="0"/>
                          <a:ext cx="2017970" cy="419100"/>
                        </a:xfrm>
                        <a:prstGeom prst="roundRect">
                          <a:avLst/>
                        </a:prstGeom>
                        <a:solidFill>
                          <a:sysClr val="window" lastClr="FFFFFF"/>
                        </a:solidFill>
                        <a:ln w="25400" cap="flat" cmpd="sng" algn="ctr">
                          <a:solidFill>
                            <a:srgbClr val="F79646"/>
                          </a:solidFill>
                          <a:prstDash val="solid"/>
                        </a:ln>
                        <a:effectLst/>
                      </wps:spPr>
                      <wps:txbx>
                        <w:txbxContent>
                          <w:p w:rsidR="00336466" w:rsidRPr="00281008" w:rsidRDefault="00336466" w:rsidP="00EE189F">
                            <w:pPr>
                              <w:rPr>
                                <w:sz w:val="16"/>
                                <w:szCs w:val="16"/>
                              </w:rPr>
                            </w:pPr>
                            <w:r w:rsidRPr="00281008">
                              <w:rPr>
                                <w:sz w:val="16"/>
                                <w:szCs w:val="16"/>
                              </w:rPr>
                              <w:t>SCM Manager</w:t>
                            </w:r>
                          </w:p>
                          <w:p w:rsidR="00336466" w:rsidRPr="00281008"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29DBD3" id="Rounded Rectangle 649" o:spid="_x0000_s1073" style="position:absolute;margin-left:33.3pt;margin-top:3.25pt;width:158.9pt;height:33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" fillcolor="window" strokecolor="#f79646" strokeweight="2pt">
                <v:textbox>
                  <w:txbxContent>
                    <w:p w:rsidR="00336466" w:rsidRPr="00281008" w:rsidRDefault="00336466" w:rsidP="00EE189F">
                      <w:pPr>
                        <w:rPr>
                          <w:sz w:val="16"/>
                          <w:szCs w:val="16"/>
                        </w:rPr>
                      </w:pPr>
                      <w:r w:rsidRPr="00281008">
                        <w:rPr>
                          <w:sz w:val="16"/>
                          <w:szCs w:val="16"/>
                        </w:rPr>
                        <w:t>SCM Manager</w:t>
                      </w:r>
                    </w:p>
                    <w:p w:rsidR="00336466" w:rsidRPr="00281008" w:rsidRDefault="00336466" w:rsidP="00EE189F">
                      <w:pPr>
                        <w:rPr>
                          <w:sz w:val="16"/>
                          <w:szCs w:val="16"/>
                        </w:rPr>
                      </w:pPr>
                      <w:r>
                        <w:rPr>
                          <w:sz w:val="16"/>
                          <w:szCs w:val="16"/>
                        </w:rPr>
                        <w:t xml:space="preserve">(Filled) </w:t>
                      </w:r>
                    </w:p>
                  </w:txbxContent>
                </v:textbox>
              </v:roundrect>
            </w:pict>
          </mc:Fallback>
        </mc:AlternateContent>
      </w: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84256" behindDoc="0" locked="0" layoutInCell="1" allowOverlap="1" wp14:anchorId="40D75323" wp14:editId="1F9D464D">
                <wp:simplePos x="0" y="0"/>
                <wp:positionH relativeFrom="column">
                  <wp:posOffset>6996023</wp:posOffset>
                </wp:positionH>
                <wp:positionV relativeFrom="paragraph">
                  <wp:posOffset>41335</wp:posOffset>
                </wp:positionV>
                <wp:extent cx="1932317" cy="419100"/>
                <wp:effectExtent l="0" t="0" r="10795" b="19050"/>
                <wp:wrapNone/>
                <wp:docPr id="650" name="Rounded Rectangle 650"/>
                <wp:cNvGraphicFramePr/>
                <a:graphic xmlns:a="http://schemas.openxmlformats.org/drawingml/2006/main">
                  <a:graphicData uri="http://schemas.microsoft.com/office/word/2010/wordprocessingShape">
                    <wps:wsp>
                      <wps:cNvSpPr/>
                      <wps:spPr>
                        <a:xfrm>
                          <a:off x="0" y="0"/>
                          <a:ext cx="1932317" cy="419100"/>
                        </a:xfrm>
                        <a:prstGeom prst="roundRect">
                          <a:avLst/>
                        </a:prstGeom>
                        <a:solidFill>
                          <a:sysClr val="window" lastClr="FFFFFF"/>
                        </a:solidFill>
                        <a:ln w="25400" cap="flat" cmpd="sng" algn="ctr">
                          <a:solidFill>
                            <a:srgbClr val="F79646"/>
                          </a:solidFill>
                          <a:prstDash val="solid"/>
                        </a:ln>
                        <a:effectLst/>
                      </wps:spPr>
                      <wps:txbx>
                        <w:txbxContent>
                          <w:p w:rsidR="00336466" w:rsidRPr="004F1C8E" w:rsidRDefault="00336466" w:rsidP="00EE189F">
                            <w:pPr>
                              <w:rPr>
                                <w:sz w:val="16"/>
                                <w:szCs w:val="16"/>
                              </w:rPr>
                            </w:pPr>
                            <w:r w:rsidRPr="00F04D01">
                              <w:rPr>
                                <w:sz w:val="16"/>
                                <w:szCs w:val="16"/>
                              </w:rPr>
                              <w:t xml:space="preserve">  </w:t>
                            </w:r>
                            <w:r w:rsidRPr="004F1C8E">
                              <w:rPr>
                                <w:sz w:val="16"/>
                                <w:szCs w:val="16"/>
                              </w:rPr>
                              <w:t xml:space="preserve">Manager: Budget and Reporting </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D75323" id="Rounded Rectangle 650" o:spid="_x0000_s1074" style="position:absolute;margin-left:550.85pt;margin-top:3.25pt;width:152.15pt;height:33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" fillcolor="window" strokecolor="#f79646" strokeweight="2pt">
                <v:textbox>
                  <w:txbxContent>
                    <w:p w:rsidR="00336466" w:rsidRPr="004F1C8E" w:rsidRDefault="00336466" w:rsidP="00EE189F">
                      <w:pPr>
                        <w:rPr>
                          <w:sz w:val="16"/>
                          <w:szCs w:val="16"/>
                        </w:rPr>
                      </w:pPr>
                      <w:r w:rsidRPr="00F04D01">
                        <w:rPr>
                          <w:sz w:val="16"/>
                          <w:szCs w:val="16"/>
                        </w:rPr>
                        <w:t xml:space="preserve">  </w:t>
                      </w:r>
                      <w:r w:rsidRPr="004F1C8E">
                        <w:rPr>
                          <w:sz w:val="16"/>
                          <w:szCs w:val="16"/>
                        </w:rPr>
                        <w:t xml:space="preserve">Manager: Budget and Reporting </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 xml:space="preserve">)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3776" behindDoc="0" locked="0" layoutInCell="1" allowOverlap="1" wp14:anchorId="6F9EB09E" wp14:editId="35EA8387">
                <wp:simplePos x="0" y="0"/>
                <wp:positionH relativeFrom="column">
                  <wp:posOffset>3752215</wp:posOffset>
                </wp:positionH>
                <wp:positionV relativeFrom="paragraph">
                  <wp:posOffset>109855</wp:posOffset>
                </wp:positionV>
                <wp:extent cx="1974850" cy="419100"/>
                <wp:effectExtent l="0" t="0" r="25400" b="19050"/>
                <wp:wrapNone/>
                <wp:docPr id="651" name="Rounded Rectangle 651"/>
                <wp:cNvGraphicFramePr/>
                <a:graphic xmlns:a="http://schemas.openxmlformats.org/drawingml/2006/main">
                  <a:graphicData uri="http://schemas.microsoft.com/office/word/2010/wordprocessingShape">
                    <wps:wsp>
                      <wps:cNvSpPr/>
                      <wps:spPr>
                        <a:xfrm>
                          <a:off x="0" y="0"/>
                          <a:ext cx="1974850" cy="419100"/>
                        </a:xfrm>
                        <a:prstGeom prst="roundRect">
                          <a:avLst/>
                        </a:prstGeom>
                        <a:solidFill>
                          <a:sysClr val="window" lastClr="FFFFFF"/>
                        </a:solidFill>
                        <a:ln w="25400" cap="flat" cmpd="sng" algn="ctr">
                          <a:solidFill>
                            <a:srgbClr val="F79646"/>
                          </a:solidFill>
                          <a:prstDash val="solid"/>
                        </a:ln>
                        <a:effectLst/>
                      </wps:spPr>
                      <wps:txbx>
                        <w:txbxContent>
                          <w:p w:rsidR="00336466" w:rsidRPr="003C0C7F" w:rsidRDefault="00336466" w:rsidP="00EE189F">
                            <w:pPr>
                              <w:rPr>
                                <w:sz w:val="16"/>
                                <w:szCs w:val="16"/>
                              </w:rPr>
                            </w:pPr>
                            <w:r w:rsidRPr="003C0C7F">
                              <w:rPr>
                                <w:sz w:val="16"/>
                                <w:szCs w:val="16"/>
                              </w:rPr>
                              <w:t>Manager Finance</w:t>
                            </w:r>
                          </w:p>
                          <w:p w:rsidR="00336466" w:rsidRPr="003C0C7F"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9EB09E" id="Rounded Rectangle 651" o:spid="_x0000_s1075" style="position:absolute;margin-left:295.45pt;margin-top:8.65pt;width:155.5pt;height:33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" fillcolor="window" strokecolor="#f79646" strokeweight="2pt">
                <v:textbox>
                  <w:txbxContent>
                    <w:p w:rsidR="00336466" w:rsidRPr="003C0C7F" w:rsidRDefault="00336466" w:rsidP="00EE189F">
                      <w:pPr>
                        <w:rPr>
                          <w:sz w:val="16"/>
                          <w:szCs w:val="16"/>
                        </w:rPr>
                      </w:pPr>
                      <w:r w:rsidRPr="003C0C7F">
                        <w:rPr>
                          <w:sz w:val="16"/>
                          <w:szCs w:val="16"/>
                        </w:rPr>
                        <w:t>Manager Finance</w:t>
                      </w:r>
                    </w:p>
                    <w:p w:rsidR="00336466" w:rsidRPr="003C0C7F" w:rsidRDefault="00336466" w:rsidP="00EE189F">
                      <w:pPr>
                        <w:rPr>
                          <w:sz w:val="16"/>
                          <w:szCs w:val="16"/>
                        </w:rPr>
                      </w:pPr>
                      <w:r>
                        <w:rPr>
                          <w:sz w:val="16"/>
                          <w:szCs w:val="16"/>
                        </w:rPr>
                        <w:t xml:space="preserve">(Filled) </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95520" behindDoc="0" locked="0" layoutInCell="1" allowOverlap="1" wp14:anchorId="00C49BB4" wp14:editId="1195EAB6">
                <wp:simplePos x="0" y="0"/>
                <wp:positionH relativeFrom="column">
                  <wp:posOffset>7858125</wp:posOffset>
                </wp:positionH>
                <wp:positionV relativeFrom="paragraph">
                  <wp:posOffset>98425</wp:posOffset>
                </wp:positionV>
                <wp:extent cx="9525" cy="314325"/>
                <wp:effectExtent l="0" t="0" r="28575" b="28575"/>
                <wp:wrapNone/>
                <wp:docPr id="190" name="Straight Connector 190"/>
                <wp:cNvGraphicFramePr/>
                <a:graphic xmlns:a="http://schemas.openxmlformats.org/drawingml/2006/main">
                  <a:graphicData uri="http://schemas.microsoft.com/office/word/2010/wordprocessingShape">
                    <wps:wsp>
                      <wps:cNvCnPr/>
                      <wps:spPr>
                        <a:xfrm>
                          <a:off x="0" y="0"/>
                          <a:ext cx="9525" cy="3143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3E1B8B1" id="Straight Connector 190" o:spid="_x0000_s1026" style="position:absolute;z-index:252395520;visibility:visible;mso-wrap-style:square;mso-wrap-distance-left:9pt;mso-wrap-distance-top:0;mso-wrap-distance-right:9pt;mso-wrap-distance-bottom:0;mso-position-horizontal:absolute;mso-position-horizontal-relative:text;mso-position-vertical:absolute;mso-position-vertical-relative:text" from="618.75pt,7.75pt" to="619.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" strokecolor="#4a7ebb"/>
            </w:pict>
          </mc:Fallback>
        </mc:AlternateContent>
      </w: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90400" behindDoc="0" locked="0" layoutInCell="1" allowOverlap="1" wp14:anchorId="3F5A02F0" wp14:editId="7B2F86B7">
                <wp:simplePos x="0" y="0"/>
                <wp:positionH relativeFrom="column">
                  <wp:posOffset>4848225</wp:posOffset>
                </wp:positionH>
                <wp:positionV relativeFrom="paragraph">
                  <wp:posOffset>158115</wp:posOffset>
                </wp:positionV>
                <wp:extent cx="0" cy="247650"/>
                <wp:effectExtent l="0" t="0" r="19050" b="19050"/>
                <wp:wrapNone/>
                <wp:docPr id="191" name="Straight Connector 191"/>
                <wp:cNvGraphicFramePr/>
                <a:graphic xmlns:a="http://schemas.openxmlformats.org/drawingml/2006/main">
                  <a:graphicData uri="http://schemas.microsoft.com/office/word/2010/wordprocessingShape">
                    <wps:wsp>
                      <wps:cNvCnPr/>
                      <wps:spPr>
                        <a:xfrm>
                          <a:off x="0" y="0"/>
                          <a:ext cx="0" cy="2476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622E7F0" id="Straight Connector 191" o:spid="_x0000_s1026" style="position:absolute;z-index:252390400;visibility:visible;mso-wrap-style:square;mso-wrap-distance-left:9pt;mso-wrap-distance-top:0;mso-wrap-distance-right:9pt;mso-wrap-distance-bottom:0;mso-position-horizontal:absolute;mso-position-horizontal-relative:text;mso-position-vertical:absolute;mso-position-vertical-relative:text" from="381.75pt,12.45pt" to="381.7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" strokecolor="#4a7ebb"/>
            </w:pict>
          </mc:Fallback>
        </mc:AlternateContent>
      </w: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81184" behindDoc="0" locked="0" layoutInCell="1" allowOverlap="1" wp14:anchorId="6950149D" wp14:editId="4033A7DF">
                <wp:simplePos x="0" y="0"/>
                <wp:positionH relativeFrom="column">
                  <wp:posOffset>1419225</wp:posOffset>
                </wp:positionH>
                <wp:positionV relativeFrom="paragraph">
                  <wp:posOffset>93980</wp:posOffset>
                </wp:positionV>
                <wp:extent cx="0" cy="314325"/>
                <wp:effectExtent l="0" t="0" r="19050" b="9525"/>
                <wp:wrapNone/>
                <wp:docPr id="192" name="Straight Connector 192"/>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54241BF" id="Straight Connector 192" o:spid="_x0000_s1026" style="position:absolute;z-index:252381184;visibility:visible;mso-wrap-style:square;mso-wrap-distance-left:9pt;mso-wrap-distance-top:0;mso-wrap-distance-right:9pt;mso-wrap-distance-bottom:0;mso-position-horizontal:absolute;mso-position-horizontal-relative:text;mso-position-vertical:absolute;mso-position-vertical-relative:text" from="111.75pt,7.4pt" to="111.75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4496" behindDoc="0" locked="0" layoutInCell="1" allowOverlap="1" wp14:anchorId="18BBF1E0" wp14:editId="7D3AEC5F">
                <wp:simplePos x="0" y="0"/>
                <wp:positionH relativeFrom="column">
                  <wp:posOffset>8572500</wp:posOffset>
                </wp:positionH>
                <wp:positionV relativeFrom="paragraph">
                  <wp:posOffset>45085</wp:posOffset>
                </wp:positionV>
                <wp:extent cx="0" cy="258445"/>
                <wp:effectExtent l="0" t="0" r="19050" b="27305"/>
                <wp:wrapNone/>
                <wp:docPr id="193" name="Straight Connector 193"/>
                <wp:cNvGraphicFramePr/>
                <a:graphic xmlns:a="http://schemas.openxmlformats.org/drawingml/2006/main">
                  <a:graphicData uri="http://schemas.microsoft.com/office/word/2010/wordprocessingShape">
                    <wps:wsp>
                      <wps:cNvCnPr/>
                      <wps:spPr>
                        <a:xfrm>
                          <a:off x="0" y="0"/>
                          <a:ext cx="0" cy="2584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8B2AA8B" id="Straight Connector 193" o:spid="_x0000_s1026" style="position:absolute;z-index:252394496;visibility:visible;mso-wrap-style:square;mso-wrap-distance-left:9pt;mso-wrap-distance-top:0;mso-wrap-distance-right:9pt;mso-wrap-distance-bottom:0;mso-position-horizontal:absolute;mso-position-horizontal-relative:text;mso-position-vertical:absolute;mso-position-vertical-relative:text" from="675pt,3.55pt" to="67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3472" behindDoc="0" locked="0" layoutInCell="1" allowOverlap="1" wp14:anchorId="588AFC16" wp14:editId="66F5B055">
                <wp:simplePos x="0" y="0"/>
                <wp:positionH relativeFrom="column">
                  <wp:posOffset>7277100</wp:posOffset>
                </wp:positionH>
                <wp:positionV relativeFrom="paragraph">
                  <wp:posOffset>45085</wp:posOffset>
                </wp:positionV>
                <wp:extent cx="0" cy="258445"/>
                <wp:effectExtent l="0" t="0" r="19050" b="27305"/>
                <wp:wrapNone/>
                <wp:docPr id="194" name="Straight Connector 194"/>
                <wp:cNvGraphicFramePr/>
                <a:graphic xmlns:a="http://schemas.openxmlformats.org/drawingml/2006/main">
                  <a:graphicData uri="http://schemas.microsoft.com/office/word/2010/wordprocessingShape">
                    <wps:wsp>
                      <wps:cNvCnPr/>
                      <wps:spPr>
                        <a:xfrm>
                          <a:off x="0" y="0"/>
                          <a:ext cx="0" cy="2584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BB34171" id="Straight Connector 194" o:spid="_x0000_s1026" style="position:absolute;z-index:252393472;visibility:visible;mso-wrap-style:square;mso-wrap-distance-left:9pt;mso-wrap-distance-top:0;mso-wrap-distance-right:9pt;mso-wrap-distance-bottom:0;mso-position-horizontal:absolute;mso-position-horizontal-relative:text;mso-position-vertical:absolute;mso-position-vertical-relative:text" from="573pt,3.55pt" to="573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2448" behindDoc="0" locked="0" layoutInCell="1" allowOverlap="1" wp14:anchorId="7A7A8CA2" wp14:editId="4A72284C">
                <wp:simplePos x="0" y="0"/>
                <wp:positionH relativeFrom="column">
                  <wp:posOffset>7277100</wp:posOffset>
                </wp:positionH>
                <wp:positionV relativeFrom="paragraph">
                  <wp:posOffset>45085</wp:posOffset>
                </wp:positionV>
                <wp:extent cx="1295400" cy="0"/>
                <wp:effectExtent l="0" t="0" r="19050" b="19050"/>
                <wp:wrapNone/>
                <wp:docPr id="195" name="Straight Connector 195"/>
                <wp:cNvGraphicFramePr/>
                <a:graphic xmlns:a="http://schemas.openxmlformats.org/drawingml/2006/main">
                  <a:graphicData uri="http://schemas.microsoft.com/office/word/2010/wordprocessingShape">
                    <wps:wsp>
                      <wps:cNvCnPr/>
                      <wps:spPr>
                        <a:xfrm>
                          <a:off x="0" y="0"/>
                          <a:ext cx="129540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70C8629" id="Straight Connector 195" o:spid="_x0000_s1026" style="position:absolute;z-index:252392448;visibility:visible;mso-wrap-style:square;mso-wrap-distance-left:9pt;mso-wrap-distance-top:0;mso-wrap-distance-right:9pt;mso-wrap-distance-bottom:0;mso-position-horizontal:absolute;mso-position-horizontal-relative:text;mso-position-vertical:absolute;mso-position-vertical-relative:text" from="573pt,3.55pt" to="67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1424" behindDoc="0" locked="0" layoutInCell="1" allowOverlap="1" wp14:anchorId="1880D8C8" wp14:editId="22093D16">
                <wp:simplePos x="0" y="0"/>
                <wp:positionH relativeFrom="column">
                  <wp:posOffset>4086224</wp:posOffset>
                </wp:positionH>
                <wp:positionV relativeFrom="paragraph">
                  <wp:posOffset>45085</wp:posOffset>
                </wp:positionV>
                <wp:extent cx="1704975" cy="0"/>
                <wp:effectExtent l="0" t="0" r="9525" b="19050"/>
                <wp:wrapNone/>
                <wp:docPr id="196" name="Straight Connector 196"/>
                <wp:cNvGraphicFramePr/>
                <a:graphic xmlns:a="http://schemas.openxmlformats.org/drawingml/2006/main">
                  <a:graphicData uri="http://schemas.microsoft.com/office/word/2010/wordprocessingShape">
                    <wps:wsp>
                      <wps:cNvCnPr/>
                      <wps:spPr>
                        <a:xfrm>
                          <a:off x="0" y="0"/>
                          <a:ext cx="170497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2AE9841" id="Straight Connector 196" o:spid="_x0000_s1026" style="position:absolute;z-index:252391424;visibility:visible;mso-wrap-style:square;mso-wrap-distance-left:9pt;mso-wrap-distance-top:0;mso-wrap-distance-right:9pt;mso-wrap-distance-bottom:0;mso-position-horizontal:absolute;mso-position-horizontal-relative:text;mso-position-vertical:absolute;mso-position-vertical-relative:text" from="321.75pt,3.55pt" to="456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9376" behindDoc="0" locked="0" layoutInCell="1" allowOverlap="1" wp14:anchorId="577932F5" wp14:editId="5FA4C329">
                <wp:simplePos x="0" y="0"/>
                <wp:positionH relativeFrom="column">
                  <wp:posOffset>5788325</wp:posOffset>
                </wp:positionH>
                <wp:positionV relativeFrom="paragraph">
                  <wp:posOffset>41335</wp:posOffset>
                </wp:positionV>
                <wp:extent cx="0" cy="250166"/>
                <wp:effectExtent l="0" t="0" r="19050" b="17145"/>
                <wp:wrapNone/>
                <wp:docPr id="198" name="Straight Connector 198"/>
                <wp:cNvGraphicFramePr/>
                <a:graphic xmlns:a="http://schemas.openxmlformats.org/drawingml/2006/main">
                  <a:graphicData uri="http://schemas.microsoft.com/office/word/2010/wordprocessingShape">
                    <wps:wsp>
                      <wps:cNvCnPr/>
                      <wps:spPr>
                        <a:xfrm>
                          <a:off x="0" y="0"/>
                          <a:ext cx="0" cy="25016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46CD305" id="Straight Connector 198" o:spid="_x0000_s1026" style="position:absolute;z-index:252389376;visibility:visible;mso-wrap-style:square;mso-wrap-distance-left:9pt;mso-wrap-distance-top:0;mso-wrap-distance-right:9pt;mso-wrap-distance-bottom:0;mso-position-horizontal:absolute;mso-position-horizontal-relative:text;mso-position-vertical:absolute;mso-position-vertical-relative:text" from="455.75pt,3.25pt" to="455.7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8352" behindDoc="0" locked="0" layoutInCell="1" allowOverlap="1" wp14:anchorId="4EDFD3C9" wp14:editId="7BCCA254">
                <wp:simplePos x="0" y="0"/>
                <wp:positionH relativeFrom="column">
                  <wp:posOffset>4088921</wp:posOffset>
                </wp:positionH>
                <wp:positionV relativeFrom="paragraph">
                  <wp:posOffset>41335</wp:posOffset>
                </wp:positionV>
                <wp:extent cx="0" cy="258792"/>
                <wp:effectExtent l="0" t="0" r="19050" b="27305"/>
                <wp:wrapNone/>
                <wp:docPr id="199" name="Straight Connector 199"/>
                <wp:cNvGraphicFramePr/>
                <a:graphic xmlns:a="http://schemas.openxmlformats.org/drawingml/2006/main">
                  <a:graphicData uri="http://schemas.microsoft.com/office/word/2010/wordprocessingShape">
                    <wps:wsp>
                      <wps:cNvCnPr/>
                      <wps:spPr>
                        <a:xfrm>
                          <a:off x="0" y="0"/>
                          <a:ext cx="0" cy="25879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69B80AF" id="Straight Connector 199" o:spid="_x0000_s1026" style="position:absolute;z-index:252388352;visibility:visible;mso-wrap-style:square;mso-wrap-distance-left:9pt;mso-wrap-distance-top:0;mso-wrap-distance-right:9pt;mso-wrap-distance-bottom:0;mso-position-horizontal:absolute;mso-position-horizontal-relative:text;mso-position-vertical:absolute;mso-position-vertical-relative:text" from="321.95pt,3.25pt" to="321.95pt,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1968" behindDoc="0" locked="0" layoutInCell="1" allowOverlap="1" wp14:anchorId="747C6853" wp14:editId="63BB2313">
                <wp:simplePos x="0" y="0"/>
                <wp:positionH relativeFrom="column">
                  <wp:posOffset>790575</wp:posOffset>
                </wp:positionH>
                <wp:positionV relativeFrom="paragraph">
                  <wp:posOffset>37465</wp:posOffset>
                </wp:positionV>
                <wp:extent cx="0" cy="219075"/>
                <wp:effectExtent l="0" t="0" r="19050" b="9525"/>
                <wp:wrapNone/>
                <wp:docPr id="200" name="Straight Connector 200"/>
                <wp:cNvGraphicFramePr/>
                <a:graphic xmlns:a="http://schemas.openxmlformats.org/drawingml/2006/main">
                  <a:graphicData uri="http://schemas.microsoft.com/office/word/2010/wordprocessingShape">
                    <wps:wsp>
                      <wps:cNvCnPr/>
                      <wps:spPr>
                        <a:xfrm>
                          <a:off x="0" y="0"/>
                          <a:ext cx="0" cy="219075"/>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3BBAF06E" id="Straight Connector 200" o:spid="_x0000_s1026" style="position:absolute;z-index:25237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2.25pt,2.95pt" to="62.2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2992" behindDoc="0" locked="0" layoutInCell="1" allowOverlap="1" wp14:anchorId="1D3D7189" wp14:editId="5939623F">
                <wp:simplePos x="0" y="0"/>
                <wp:positionH relativeFrom="column">
                  <wp:posOffset>2381250</wp:posOffset>
                </wp:positionH>
                <wp:positionV relativeFrom="paragraph">
                  <wp:posOffset>37465</wp:posOffset>
                </wp:positionV>
                <wp:extent cx="0" cy="247650"/>
                <wp:effectExtent l="0" t="0" r="19050" b="19050"/>
                <wp:wrapNone/>
                <wp:docPr id="201" name="Straight Connector 201"/>
                <wp:cNvGraphicFramePr/>
                <a:graphic xmlns:a="http://schemas.openxmlformats.org/drawingml/2006/main">
                  <a:graphicData uri="http://schemas.microsoft.com/office/word/2010/wordprocessingShape">
                    <wps:wsp>
                      <wps:cNvCnPr/>
                      <wps:spPr>
                        <a:xfrm>
                          <a:off x="0" y="0"/>
                          <a:ext cx="0" cy="2476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F8CD5D1" id="Straight Connector 201" o:spid="_x0000_s1026" style="position:absolute;z-index:252372992;visibility:visible;mso-wrap-style:square;mso-wrap-distance-left:9pt;mso-wrap-distance-top:0;mso-wrap-distance-right:9pt;mso-wrap-distance-bottom:0;mso-position-horizontal:absolute;mso-position-horizontal-relative:text;mso-position-vertical:absolute;mso-position-vertical-relative:text" from="187.5pt,2.95pt" to="187.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4016" behindDoc="0" locked="0" layoutInCell="1" allowOverlap="1" wp14:anchorId="097ADDB0" wp14:editId="49975166">
                <wp:simplePos x="0" y="0"/>
                <wp:positionH relativeFrom="column">
                  <wp:posOffset>1504950</wp:posOffset>
                </wp:positionH>
                <wp:positionV relativeFrom="paragraph">
                  <wp:posOffset>27940</wp:posOffset>
                </wp:positionV>
                <wp:extent cx="876300" cy="0"/>
                <wp:effectExtent l="0" t="0" r="19050" b="19050"/>
                <wp:wrapNone/>
                <wp:docPr id="202" name="Straight Connector 202"/>
                <wp:cNvGraphicFramePr/>
                <a:graphic xmlns:a="http://schemas.openxmlformats.org/drawingml/2006/main">
                  <a:graphicData uri="http://schemas.microsoft.com/office/word/2010/wordprocessingShape">
                    <wps:wsp>
                      <wps:cNvCnPr/>
                      <wps:spPr>
                        <a:xfrm>
                          <a:off x="0" y="0"/>
                          <a:ext cx="87630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0954CB8" id="Straight Connector 202" o:spid="_x0000_s1026" style="position:absolute;z-index:252374016;visibility:visible;mso-wrap-style:square;mso-wrap-distance-left:9pt;mso-wrap-distance-top:0;mso-wrap-distance-right:9pt;mso-wrap-distance-bottom:0;mso-position-horizontal:absolute;mso-position-horizontal-relative:text;mso-position-vertical:absolute;mso-position-vertical-relative:text" from="118.5pt,2.2pt" to="187.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5040" behindDoc="0" locked="0" layoutInCell="1" allowOverlap="1" wp14:anchorId="4D1A9331" wp14:editId="0F8D902D">
                <wp:simplePos x="0" y="0"/>
                <wp:positionH relativeFrom="column">
                  <wp:posOffset>790575</wp:posOffset>
                </wp:positionH>
                <wp:positionV relativeFrom="paragraph">
                  <wp:posOffset>27940</wp:posOffset>
                </wp:positionV>
                <wp:extent cx="714375" cy="9525"/>
                <wp:effectExtent l="0" t="0" r="28575" b="28575"/>
                <wp:wrapNone/>
                <wp:docPr id="203" name="Straight Connector 203"/>
                <wp:cNvGraphicFramePr/>
                <a:graphic xmlns:a="http://schemas.openxmlformats.org/drawingml/2006/main">
                  <a:graphicData uri="http://schemas.microsoft.com/office/word/2010/wordprocessingShape">
                    <wps:wsp>
                      <wps:cNvCnPr/>
                      <wps:spPr>
                        <a:xfrm flipH="1">
                          <a:off x="0" y="0"/>
                          <a:ext cx="714375" cy="95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3103EF6" id="Straight Connector 203" o:spid="_x0000_s1026" style="position:absolute;flip:x;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25pt,2.2pt" to="118.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79136" behindDoc="0" locked="0" layoutInCell="1" allowOverlap="1" wp14:anchorId="44E0CBDD" wp14:editId="7EF9BBFE">
                <wp:simplePos x="0" y="0"/>
                <wp:positionH relativeFrom="column">
                  <wp:posOffset>8058150</wp:posOffset>
                </wp:positionH>
                <wp:positionV relativeFrom="paragraph">
                  <wp:posOffset>132715</wp:posOffset>
                </wp:positionV>
                <wp:extent cx="1390650" cy="428625"/>
                <wp:effectExtent l="0" t="0" r="19050" b="28575"/>
                <wp:wrapNone/>
                <wp:docPr id="204" name="Rounded Rectangle 204"/>
                <wp:cNvGraphicFramePr/>
                <a:graphic xmlns:a="http://schemas.openxmlformats.org/drawingml/2006/main">
                  <a:graphicData uri="http://schemas.microsoft.com/office/word/2010/wordprocessingShape">
                    <wps:wsp>
                      <wps:cNvSpPr/>
                      <wps:spPr>
                        <a:xfrm>
                          <a:off x="0" y="0"/>
                          <a:ext cx="1390650" cy="428625"/>
                        </a:xfrm>
                        <a:prstGeom prst="roundRect">
                          <a:avLst/>
                        </a:prstGeom>
                        <a:solidFill>
                          <a:sysClr val="window" lastClr="FFFFFF"/>
                        </a:solidFill>
                        <a:ln w="25400" cap="flat" cmpd="sng" algn="ctr">
                          <a:solidFill>
                            <a:srgbClr val="F79646"/>
                          </a:solidFill>
                          <a:prstDash val="solid"/>
                        </a:ln>
                        <a:effectLst/>
                      </wps:spPr>
                      <wps:txbx>
                        <w:txbxContent>
                          <w:p w:rsidR="00336466" w:rsidRPr="004F1C8E" w:rsidRDefault="00336466" w:rsidP="00EE189F">
                            <w:pPr>
                              <w:rPr>
                                <w:sz w:val="16"/>
                                <w:szCs w:val="16"/>
                              </w:rPr>
                            </w:pPr>
                            <w:r w:rsidRPr="004F1C8E">
                              <w:rPr>
                                <w:sz w:val="16"/>
                                <w:szCs w:val="16"/>
                              </w:rPr>
                              <w:t xml:space="preserve">Budget Officer </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E0CBDD" id="Rounded Rectangle 204" o:spid="_x0000_s1076" style="position:absolute;margin-left:634.5pt;margin-top:10.45pt;width:109.5pt;height:33.7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" fillcolor="window" strokecolor="#f79646" strokeweight="2pt">
                <v:textbox>
                  <w:txbxContent>
                    <w:p w:rsidR="00336466" w:rsidRPr="004F1C8E" w:rsidRDefault="00336466" w:rsidP="00EE189F">
                      <w:pPr>
                        <w:rPr>
                          <w:sz w:val="16"/>
                          <w:szCs w:val="16"/>
                        </w:rPr>
                      </w:pPr>
                      <w:r w:rsidRPr="004F1C8E">
                        <w:rPr>
                          <w:sz w:val="16"/>
                          <w:szCs w:val="16"/>
                        </w:rPr>
                        <w:t xml:space="preserve">Budget Officer </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9920" behindDoc="0" locked="0" layoutInCell="1" allowOverlap="1" wp14:anchorId="4DADEFE4" wp14:editId="24D8D7F8">
                <wp:simplePos x="0" y="0"/>
                <wp:positionH relativeFrom="column">
                  <wp:posOffset>6591300</wp:posOffset>
                </wp:positionH>
                <wp:positionV relativeFrom="paragraph">
                  <wp:posOffset>116205</wp:posOffset>
                </wp:positionV>
                <wp:extent cx="1276350" cy="438150"/>
                <wp:effectExtent l="0" t="0" r="19050" b="19050"/>
                <wp:wrapNone/>
                <wp:docPr id="205" name="Rounded Rectangle 205"/>
                <wp:cNvGraphicFramePr/>
                <a:graphic xmlns:a="http://schemas.openxmlformats.org/drawingml/2006/main">
                  <a:graphicData uri="http://schemas.microsoft.com/office/word/2010/wordprocessingShape">
                    <wps:wsp>
                      <wps:cNvSpPr/>
                      <wps:spPr>
                        <a:xfrm>
                          <a:off x="0" y="0"/>
                          <a:ext cx="1276350" cy="438150"/>
                        </a:xfrm>
                        <a:prstGeom prst="roundRect">
                          <a:avLst/>
                        </a:prstGeom>
                        <a:solidFill>
                          <a:sysClr val="window" lastClr="FFFFFF"/>
                        </a:solidFill>
                        <a:ln w="25400" cap="flat" cmpd="sng" algn="ctr">
                          <a:solidFill>
                            <a:srgbClr val="F79646"/>
                          </a:solidFill>
                          <a:prstDash val="solid"/>
                        </a:ln>
                        <a:effectLst/>
                      </wps:spPr>
                      <wps:txbx>
                        <w:txbxContent>
                          <w:p w:rsidR="00336466" w:rsidRPr="003C0C7F" w:rsidRDefault="00336466" w:rsidP="00EE189F">
                            <w:pPr>
                              <w:rPr>
                                <w:sz w:val="16"/>
                                <w:szCs w:val="16"/>
                              </w:rPr>
                            </w:pPr>
                            <w:r>
                              <w:rPr>
                                <w:sz w:val="16"/>
                                <w:szCs w:val="16"/>
                              </w:rPr>
                              <w:t xml:space="preserve">Payroll </w:t>
                            </w:r>
                            <w:r w:rsidRPr="003C0C7F">
                              <w:rPr>
                                <w:sz w:val="16"/>
                                <w:szCs w:val="16"/>
                              </w:rPr>
                              <w:t>Officer</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ADEFE4" id="Rounded Rectangle 205" o:spid="_x0000_s1077" style="position:absolute;margin-left:519pt;margin-top:9.15pt;width:100.5pt;height:34.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" fillcolor="window" strokecolor="#f79646" strokeweight="2pt">
                <v:textbox>
                  <w:txbxContent>
                    <w:p w:rsidR="00336466" w:rsidRPr="003C0C7F" w:rsidRDefault="00336466" w:rsidP="00EE189F">
                      <w:pPr>
                        <w:rPr>
                          <w:sz w:val="16"/>
                          <w:szCs w:val="16"/>
                        </w:rPr>
                      </w:pPr>
                      <w:r>
                        <w:rPr>
                          <w:sz w:val="16"/>
                          <w:szCs w:val="16"/>
                        </w:rPr>
                        <w:t xml:space="preserve">Payroll </w:t>
                      </w:r>
                      <w:r w:rsidRPr="003C0C7F">
                        <w:rPr>
                          <w:sz w:val="16"/>
                          <w:szCs w:val="16"/>
                        </w:rPr>
                        <w:t>Officer</w:t>
                      </w:r>
                    </w:p>
                    <w:p w:rsidR="00336466" w:rsidRPr="004F1C8E" w:rsidRDefault="00336466" w:rsidP="00EE189F">
                      <w:pPr>
                        <w:rPr>
                          <w:sz w:val="16"/>
                          <w:szCs w:val="16"/>
                        </w:rPr>
                      </w:pPr>
                      <w:r w:rsidRPr="004F1C8E">
                        <w:rPr>
                          <w:sz w:val="16"/>
                          <w:szCs w:val="16"/>
                        </w:rPr>
                        <w:t>(</w:t>
                      </w:r>
                      <w:r>
                        <w:rPr>
                          <w:sz w:val="16"/>
                          <w:szCs w:val="16"/>
                        </w:rPr>
                        <w:t>Filled</w:t>
                      </w:r>
                      <w:r w:rsidRPr="004F1C8E">
                        <w:rPr>
                          <w:sz w:val="16"/>
                          <w:szCs w:val="16"/>
                        </w:rPr>
                        <w:t>)</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5824" behindDoc="0" locked="0" layoutInCell="1" allowOverlap="1" wp14:anchorId="2DE20C47" wp14:editId="53FDC8B3">
                <wp:simplePos x="0" y="0"/>
                <wp:positionH relativeFrom="column">
                  <wp:posOffset>5191125</wp:posOffset>
                </wp:positionH>
                <wp:positionV relativeFrom="paragraph">
                  <wp:posOffset>104775</wp:posOffset>
                </wp:positionV>
                <wp:extent cx="1228725" cy="438150"/>
                <wp:effectExtent l="0" t="0" r="28575" b="19050"/>
                <wp:wrapNone/>
                <wp:docPr id="206" name="Rounded Rectangle 206"/>
                <wp:cNvGraphicFramePr/>
                <a:graphic xmlns:a="http://schemas.openxmlformats.org/drawingml/2006/main">
                  <a:graphicData uri="http://schemas.microsoft.com/office/word/2010/wordprocessingShape">
                    <wps:wsp>
                      <wps:cNvSpPr/>
                      <wps:spPr>
                        <a:xfrm>
                          <a:off x="0" y="0"/>
                          <a:ext cx="1228725" cy="438150"/>
                        </a:xfrm>
                        <a:prstGeom prst="roundRect">
                          <a:avLst/>
                        </a:prstGeom>
                        <a:solidFill>
                          <a:sysClr val="window" lastClr="FFFFFF"/>
                        </a:solidFill>
                        <a:ln w="25400" cap="flat" cmpd="sng" algn="ctr">
                          <a:solidFill>
                            <a:srgbClr val="F79646"/>
                          </a:solidFill>
                          <a:prstDash val="solid"/>
                        </a:ln>
                        <a:effectLst/>
                      </wps:spPr>
                      <wps:txbx>
                        <w:txbxContent>
                          <w:p w:rsidR="00336466" w:rsidRPr="003C0C7F" w:rsidRDefault="00336466" w:rsidP="00EE189F">
                            <w:pPr>
                              <w:rPr>
                                <w:sz w:val="16"/>
                                <w:szCs w:val="16"/>
                              </w:rPr>
                            </w:pPr>
                            <w:r w:rsidRPr="003C0C7F">
                              <w:rPr>
                                <w:sz w:val="16"/>
                                <w:szCs w:val="16"/>
                              </w:rPr>
                              <w:t xml:space="preserve">Accountant Creditors </w:t>
                            </w:r>
                          </w:p>
                          <w:p w:rsidR="00336466" w:rsidRPr="003C0C7F"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E20C47" id="Rounded Rectangle 206" o:spid="_x0000_s1078" style="position:absolute;margin-left:408.75pt;margin-top:8.25pt;width:96.75pt;height:34.5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" fillcolor="window" strokecolor="#f79646" strokeweight="2pt">
                <v:textbox>
                  <w:txbxContent>
                    <w:p w:rsidR="00336466" w:rsidRPr="003C0C7F" w:rsidRDefault="00336466" w:rsidP="00EE189F">
                      <w:pPr>
                        <w:rPr>
                          <w:sz w:val="16"/>
                          <w:szCs w:val="16"/>
                        </w:rPr>
                      </w:pPr>
                      <w:r w:rsidRPr="003C0C7F">
                        <w:rPr>
                          <w:sz w:val="16"/>
                          <w:szCs w:val="16"/>
                        </w:rPr>
                        <w:t xml:space="preserve">Accountant Creditors </w:t>
                      </w:r>
                    </w:p>
                    <w:p w:rsidR="00336466" w:rsidRPr="003C0C7F" w:rsidRDefault="00336466" w:rsidP="00EE189F">
                      <w:pPr>
                        <w:rPr>
                          <w:sz w:val="16"/>
                          <w:szCs w:val="16"/>
                        </w:rPr>
                      </w:pPr>
                      <w:r>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4800" behindDoc="0" locked="0" layoutInCell="1" allowOverlap="1" wp14:anchorId="4A094AC0" wp14:editId="61858BC7">
                <wp:simplePos x="0" y="0"/>
                <wp:positionH relativeFrom="column">
                  <wp:posOffset>3609975</wp:posOffset>
                </wp:positionH>
                <wp:positionV relativeFrom="paragraph">
                  <wp:posOffset>114300</wp:posOffset>
                </wp:positionV>
                <wp:extent cx="1238250" cy="438150"/>
                <wp:effectExtent l="0" t="0" r="19050" b="19050"/>
                <wp:wrapNone/>
                <wp:docPr id="210" name="Rounded Rectangle 210"/>
                <wp:cNvGraphicFramePr/>
                <a:graphic xmlns:a="http://schemas.openxmlformats.org/drawingml/2006/main">
                  <a:graphicData uri="http://schemas.microsoft.com/office/word/2010/wordprocessingShape">
                    <wps:wsp>
                      <wps:cNvSpPr/>
                      <wps:spPr>
                        <a:xfrm>
                          <a:off x="0" y="0"/>
                          <a:ext cx="1238250" cy="43815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Pr>
                                <w:sz w:val="16"/>
                                <w:szCs w:val="16"/>
                              </w:rPr>
                              <w:t>Accountant Revenue</w:t>
                            </w:r>
                          </w:p>
                          <w:p w:rsidR="00336466"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094AC0" id="Rounded Rectangle 210" o:spid="_x0000_s1079" style="position:absolute;margin-left:284.25pt;margin-top:9pt;width:97.5pt;height:34.5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" fillcolor="window" strokecolor="#f79646" strokeweight="2pt">
                <v:textbox>
                  <w:txbxContent>
                    <w:p w:rsidR="00336466" w:rsidRDefault="00336466" w:rsidP="00EE189F">
                      <w:pPr>
                        <w:rPr>
                          <w:sz w:val="16"/>
                          <w:szCs w:val="16"/>
                        </w:rPr>
                      </w:pPr>
                      <w:r>
                        <w:rPr>
                          <w:sz w:val="16"/>
                          <w:szCs w:val="16"/>
                        </w:rPr>
                        <w:t>Accountant Revenue</w:t>
                      </w:r>
                    </w:p>
                    <w:p w:rsidR="00336466" w:rsidRDefault="00336466" w:rsidP="00EE189F">
                      <w:pPr>
                        <w:rPr>
                          <w:sz w:val="16"/>
                          <w:szCs w:val="16"/>
                        </w:rPr>
                      </w:pPr>
                      <w:r>
                        <w:rPr>
                          <w:sz w:val="16"/>
                          <w:szCs w:val="16"/>
                        </w:rPr>
                        <w:t xml:space="preserve">(Filled)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0944" behindDoc="0" locked="0" layoutInCell="1" allowOverlap="1" wp14:anchorId="5B503DF0" wp14:editId="30650890">
                <wp:simplePos x="0" y="0"/>
                <wp:positionH relativeFrom="column">
                  <wp:posOffset>1943100</wp:posOffset>
                </wp:positionH>
                <wp:positionV relativeFrom="paragraph">
                  <wp:posOffset>100965</wp:posOffset>
                </wp:positionV>
                <wp:extent cx="1419225" cy="447675"/>
                <wp:effectExtent l="0" t="0" r="28575" b="28575"/>
                <wp:wrapNone/>
                <wp:docPr id="225" name="Rounded Rectangle 225"/>
                <wp:cNvGraphicFramePr/>
                <a:graphic xmlns:a="http://schemas.openxmlformats.org/drawingml/2006/main">
                  <a:graphicData uri="http://schemas.microsoft.com/office/word/2010/wordprocessingShape">
                    <wps:wsp>
                      <wps:cNvSpPr/>
                      <wps:spPr>
                        <a:xfrm>
                          <a:off x="0" y="0"/>
                          <a:ext cx="1419225" cy="4476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22714C">
                              <w:rPr>
                                <w:sz w:val="16"/>
                                <w:szCs w:val="16"/>
                              </w:rPr>
                              <w:t xml:space="preserve">Asset Officer </w:t>
                            </w:r>
                          </w:p>
                          <w:p w:rsidR="00336466" w:rsidRPr="0022714C" w:rsidRDefault="00336466" w:rsidP="00EE189F">
                            <w:pPr>
                              <w:jc w:val="both"/>
                              <w:rPr>
                                <w:sz w:val="16"/>
                                <w:szCs w:val="16"/>
                              </w:rPr>
                            </w:pPr>
                            <w:r>
                              <w:rPr>
                                <w:sz w:val="16"/>
                                <w:szCs w:val="16"/>
                              </w:rPr>
                              <w:t xml:space="preserve">             (Filled</w:t>
                            </w:r>
                            <w:r w:rsidRPr="0022714C">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503DF0" id="Rounded Rectangle 225" o:spid="_x0000_s1080" style="position:absolute;margin-left:153pt;margin-top:7.95pt;width:111.75pt;height:35.25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" fillcolor="window" strokecolor="#f79646" strokeweight="2pt">
                <v:textbox>
                  <w:txbxContent>
                    <w:p w:rsidR="00336466" w:rsidRDefault="00336466" w:rsidP="00EE189F">
                      <w:pPr>
                        <w:rPr>
                          <w:sz w:val="16"/>
                          <w:szCs w:val="16"/>
                        </w:rPr>
                      </w:pPr>
                      <w:r w:rsidRPr="0022714C">
                        <w:rPr>
                          <w:sz w:val="16"/>
                          <w:szCs w:val="16"/>
                        </w:rPr>
                        <w:t xml:space="preserve">Asset Officer </w:t>
                      </w:r>
                    </w:p>
                    <w:p w:rsidR="00336466" w:rsidRPr="0022714C" w:rsidRDefault="00336466" w:rsidP="00EE189F">
                      <w:pPr>
                        <w:jc w:val="both"/>
                        <w:rPr>
                          <w:sz w:val="16"/>
                          <w:szCs w:val="16"/>
                        </w:rPr>
                      </w:pPr>
                      <w:r>
                        <w:rPr>
                          <w:sz w:val="16"/>
                          <w:szCs w:val="16"/>
                        </w:rPr>
                        <w:t xml:space="preserve">             (Filled</w:t>
                      </w:r>
                      <w:r w:rsidRPr="0022714C">
                        <w:rPr>
                          <w:sz w:val="16"/>
                          <w:szCs w:val="16"/>
                        </w:rPr>
                        <w:t>)</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62752" behindDoc="0" locked="0" layoutInCell="1" allowOverlap="1" wp14:anchorId="2F065720" wp14:editId="21494629">
                <wp:simplePos x="0" y="0"/>
                <wp:positionH relativeFrom="column">
                  <wp:posOffset>-266700</wp:posOffset>
                </wp:positionH>
                <wp:positionV relativeFrom="paragraph">
                  <wp:posOffset>91440</wp:posOffset>
                </wp:positionV>
                <wp:extent cx="1400175" cy="447675"/>
                <wp:effectExtent l="0" t="0" r="28575" b="28575"/>
                <wp:wrapNone/>
                <wp:docPr id="227" name="Rounded Rectangle 227"/>
                <wp:cNvGraphicFramePr/>
                <a:graphic xmlns:a="http://schemas.openxmlformats.org/drawingml/2006/main">
                  <a:graphicData uri="http://schemas.microsoft.com/office/word/2010/wordprocessingShape">
                    <wps:wsp>
                      <wps:cNvSpPr/>
                      <wps:spPr>
                        <a:xfrm>
                          <a:off x="0" y="0"/>
                          <a:ext cx="1400175" cy="447675"/>
                        </a:xfrm>
                        <a:prstGeom prst="roundRect">
                          <a:avLst/>
                        </a:prstGeom>
                        <a:solidFill>
                          <a:sysClr val="window" lastClr="FFFFFF"/>
                        </a:solidFill>
                        <a:ln w="25400" cap="flat" cmpd="sng" algn="ctr">
                          <a:solidFill>
                            <a:srgbClr val="F79646"/>
                          </a:solidFill>
                          <a:prstDash val="solid"/>
                        </a:ln>
                        <a:effectLst/>
                      </wps:spPr>
                      <wps:txbx>
                        <w:txbxContent>
                          <w:p w:rsidR="00336466" w:rsidRPr="003C0C7F" w:rsidRDefault="00336466" w:rsidP="00EE189F">
                            <w:pPr>
                              <w:rPr>
                                <w:sz w:val="16"/>
                                <w:szCs w:val="16"/>
                              </w:rPr>
                            </w:pPr>
                            <w:r w:rsidRPr="003C0C7F">
                              <w:rPr>
                                <w:sz w:val="16"/>
                                <w:szCs w:val="16"/>
                              </w:rPr>
                              <w:t>SCM Officer</w:t>
                            </w:r>
                          </w:p>
                          <w:p w:rsidR="00336466" w:rsidRPr="003C0C7F" w:rsidRDefault="00336466" w:rsidP="00EE189F">
                            <w:pPr>
                              <w:jc w:val="both"/>
                              <w:rPr>
                                <w:sz w:val="16"/>
                                <w:szCs w:val="16"/>
                              </w:rPr>
                            </w:pPr>
                            <w:r>
                              <w:rPr>
                                <w:sz w:val="16"/>
                                <w:szCs w:val="16"/>
                              </w:rPr>
                              <w:tab/>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065720" id="Rounded Rectangle 227" o:spid="_x0000_s1081" style="position:absolute;margin-left:-21pt;margin-top:7.2pt;width:110.25pt;height:35.25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" fillcolor="window" strokecolor="#f79646" strokeweight="2pt">
                <v:textbox>
                  <w:txbxContent>
                    <w:p w:rsidR="00336466" w:rsidRPr="003C0C7F" w:rsidRDefault="00336466" w:rsidP="00EE189F">
                      <w:pPr>
                        <w:rPr>
                          <w:sz w:val="16"/>
                          <w:szCs w:val="16"/>
                        </w:rPr>
                      </w:pPr>
                      <w:r w:rsidRPr="003C0C7F">
                        <w:rPr>
                          <w:sz w:val="16"/>
                          <w:szCs w:val="16"/>
                        </w:rPr>
                        <w:t>SCM Officer</w:t>
                      </w:r>
                    </w:p>
                    <w:p w:rsidR="00336466" w:rsidRPr="003C0C7F" w:rsidRDefault="00336466" w:rsidP="00EE189F">
                      <w:pPr>
                        <w:jc w:val="both"/>
                        <w:rPr>
                          <w:sz w:val="16"/>
                          <w:szCs w:val="16"/>
                        </w:rPr>
                      </w:pPr>
                      <w:r>
                        <w:rPr>
                          <w:sz w:val="16"/>
                          <w:szCs w:val="16"/>
                        </w:rPr>
                        <w:tab/>
                        <w:t>(Filled)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5760" behindDoc="0" locked="0" layoutInCell="1" allowOverlap="1" wp14:anchorId="13155D14" wp14:editId="35A07500">
                <wp:simplePos x="0" y="0"/>
                <wp:positionH relativeFrom="column">
                  <wp:posOffset>8576109</wp:posOffset>
                </wp:positionH>
                <wp:positionV relativeFrom="paragraph">
                  <wp:posOffset>11330</wp:posOffset>
                </wp:positionV>
                <wp:extent cx="0" cy="471638"/>
                <wp:effectExtent l="0" t="0" r="19050" b="24130"/>
                <wp:wrapNone/>
                <wp:docPr id="271" name="Straight Connector 271"/>
                <wp:cNvGraphicFramePr/>
                <a:graphic xmlns:a="http://schemas.openxmlformats.org/drawingml/2006/main">
                  <a:graphicData uri="http://schemas.microsoft.com/office/word/2010/wordprocessingShape">
                    <wps:wsp>
                      <wps:cNvCnPr/>
                      <wps:spPr>
                        <a:xfrm>
                          <a:off x="0" y="0"/>
                          <a:ext cx="0" cy="47163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6BFC9DD" id="Straight Connector 271" o:spid="_x0000_s1026" style="position:absolute;z-index:252405760;visibility:visible;mso-wrap-style:square;mso-wrap-distance-left:9pt;mso-wrap-distance-top:0;mso-wrap-distance-right:9pt;mso-wrap-distance-bottom:0;mso-position-horizontal:absolute;mso-position-horizontal-relative:text;mso-position-vertical:absolute;mso-position-vertical-relative:text" from="675.3pt,.9pt" to="675.3pt,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4736" behindDoc="0" locked="0" layoutInCell="1" allowOverlap="1" wp14:anchorId="67B54555" wp14:editId="3031C0E5">
                <wp:simplePos x="0" y="0"/>
                <wp:positionH relativeFrom="column">
                  <wp:posOffset>5791453</wp:posOffset>
                </wp:positionH>
                <wp:positionV relativeFrom="paragraph">
                  <wp:posOffset>8587</wp:posOffset>
                </wp:positionV>
                <wp:extent cx="0" cy="517890"/>
                <wp:effectExtent l="0" t="0" r="19050" b="15875"/>
                <wp:wrapNone/>
                <wp:docPr id="214" name="Straight Connector 214"/>
                <wp:cNvGraphicFramePr/>
                <a:graphic xmlns:a="http://schemas.openxmlformats.org/drawingml/2006/main">
                  <a:graphicData uri="http://schemas.microsoft.com/office/word/2010/wordprocessingShape">
                    <wps:wsp>
                      <wps:cNvCnPr/>
                      <wps:spPr>
                        <a:xfrm>
                          <a:off x="0" y="0"/>
                          <a:ext cx="0" cy="51789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7C1B11F" id="Straight Connector 214" o:spid="_x0000_s1026" style="position:absolute;z-index:252404736;visibility:visible;mso-wrap-style:square;mso-wrap-distance-left:9pt;mso-wrap-distance-top:0;mso-wrap-distance-right:9pt;mso-wrap-distance-bottom:0;mso-position-horizontal:absolute;mso-position-horizontal-relative:text;mso-position-vertical:absolute;mso-position-vertical-relative:text" from="456pt,.7pt" to="456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3712" behindDoc="0" locked="0" layoutInCell="1" allowOverlap="1" wp14:anchorId="7FC1E40F" wp14:editId="4C570F9B">
                <wp:simplePos x="0" y="0"/>
                <wp:positionH relativeFrom="column">
                  <wp:posOffset>2662280</wp:posOffset>
                </wp:positionH>
                <wp:positionV relativeFrom="paragraph">
                  <wp:posOffset>8587</wp:posOffset>
                </wp:positionV>
                <wp:extent cx="8092" cy="525982"/>
                <wp:effectExtent l="0" t="0" r="30480" b="26670"/>
                <wp:wrapNone/>
                <wp:docPr id="213" name="Straight Connector 213"/>
                <wp:cNvGraphicFramePr/>
                <a:graphic xmlns:a="http://schemas.openxmlformats.org/drawingml/2006/main">
                  <a:graphicData uri="http://schemas.microsoft.com/office/word/2010/wordprocessingShape">
                    <wps:wsp>
                      <wps:cNvCnPr/>
                      <wps:spPr>
                        <a:xfrm>
                          <a:off x="0" y="0"/>
                          <a:ext cx="8092" cy="52598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19FB987" id="Straight Connector 213" o:spid="_x0000_s1026" style="position:absolute;z-index:252403712;visibility:visible;mso-wrap-style:square;mso-wrap-distance-left:9pt;mso-wrap-distance-top:0;mso-wrap-distance-right:9pt;mso-wrap-distance-bottom:0;mso-position-horizontal:absolute;mso-position-horizontal-relative:text;mso-position-vertical:absolute;mso-position-vertical-relative:text" from="209.65pt,.7pt" to="210.3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7328" behindDoc="0" locked="0" layoutInCell="1" allowOverlap="1" wp14:anchorId="42FE8666" wp14:editId="3976CFC5">
                <wp:simplePos x="0" y="0"/>
                <wp:positionH relativeFrom="column">
                  <wp:posOffset>7282180</wp:posOffset>
                </wp:positionH>
                <wp:positionV relativeFrom="paragraph">
                  <wp:posOffset>5080</wp:posOffset>
                </wp:positionV>
                <wp:extent cx="0" cy="482600"/>
                <wp:effectExtent l="0" t="0" r="19050" b="12700"/>
                <wp:wrapNone/>
                <wp:docPr id="229" name="Straight Connector 229"/>
                <wp:cNvGraphicFramePr/>
                <a:graphic xmlns:a="http://schemas.openxmlformats.org/drawingml/2006/main">
                  <a:graphicData uri="http://schemas.microsoft.com/office/word/2010/wordprocessingShape">
                    <wps:wsp>
                      <wps:cNvCnPr/>
                      <wps:spPr>
                        <a:xfrm>
                          <a:off x="0" y="0"/>
                          <a:ext cx="0" cy="4826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701B9BF" id="Straight Connector 229" o:spid="_x0000_s1026" style="position:absolute;z-index:252387328;visibility:visible;mso-wrap-style:square;mso-wrap-distance-left:9pt;mso-wrap-distance-top:0;mso-wrap-distance-right:9pt;mso-wrap-distance-bottom:0;mso-position-horizontal:absolute;mso-position-horizontal-relative:text;mso-position-vertical:absolute;mso-position-vertical-relative:text" from="573.4pt,.4pt" to="573.4pt,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0640" behindDoc="0" locked="0" layoutInCell="1" allowOverlap="1" wp14:anchorId="1E0D94CE" wp14:editId="0A126D51">
                <wp:simplePos x="0" y="0"/>
                <wp:positionH relativeFrom="column">
                  <wp:posOffset>4088921</wp:posOffset>
                </wp:positionH>
                <wp:positionV relativeFrom="paragraph">
                  <wp:posOffset>3930</wp:posOffset>
                </wp:positionV>
                <wp:extent cx="0" cy="267419"/>
                <wp:effectExtent l="0" t="0" r="19050" b="18415"/>
                <wp:wrapNone/>
                <wp:docPr id="648" name="Straight Connector 648"/>
                <wp:cNvGraphicFramePr/>
                <a:graphic xmlns:a="http://schemas.openxmlformats.org/drawingml/2006/main">
                  <a:graphicData uri="http://schemas.microsoft.com/office/word/2010/wordprocessingShape">
                    <wps:wsp>
                      <wps:cNvCnPr/>
                      <wps:spPr>
                        <a:xfrm>
                          <a:off x="0" y="0"/>
                          <a:ext cx="0" cy="267419"/>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5441449" id="Straight Connector 648" o:spid="_x0000_s1026" style="position:absolute;z-index:252400640;visibility:visible;mso-wrap-style:square;mso-wrap-distance-left:9pt;mso-wrap-distance-top:0;mso-wrap-distance-right:9pt;mso-wrap-distance-bottom:0;mso-position-horizontal:absolute;mso-position-horizontal-relative:text;mso-position-vertical:absolute;mso-position-vertical-relative:text" from="321.95pt,.3pt" to="321.9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3232" behindDoc="0" locked="0" layoutInCell="1" allowOverlap="1" wp14:anchorId="7FF88507" wp14:editId="7C145E1E">
                <wp:simplePos x="0" y="0"/>
                <wp:positionH relativeFrom="column">
                  <wp:posOffset>495300</wp:posOffset>
                </wp:positionH>
                <wp:positionV relativeFrom="paragraph">
                  <wp:posOffset>1270</wp:posOffset>
                </wp:positionV>
                <wp:extent cx="9525" cy="266700"/>
                <wp:effectExtent l="0" t="0" r="28575" b="19050"/>
                <wp:wrapNone/>
                <wp:docPr id="230" name="Straight Connector 230"/>
                <wp:cNvGraphicFramePr/>
                <a:graphic xmlns:a="http://schemas.openxmlformats.org/drawingml/2006/main">
                  <a:graphicData uri="http://schemas.microsoft.com/office/word/2010/wordprocessingShape">
                    <wps:wsp>
                      <wps:cNvCnPr/>
                      <wps:spPr>
                        <a:xfrm flipH="1">
                          <a:off x="0" y="0"/>
                          <a:ext cx="9525" cy="2667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CF19AFC" id="Straight Connector 230" o:spid="_x0000_s1026" style="position:absolute;flip:x;z-index:252383232;visibility:visible;mso-wrap-style:square;mso-wrap-distance-left:9pt;mso-wrap-distance-top:0;mso-wrap-distance-right:9pt;mso-wrap-distance-bottom:0;mso-position-horizontal:absolute;mso-position-horizontal-relative:text;mso-position-vertical:absolute;mso-position-vertical-relative:text" from="39pt,.1pt" to="39.7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82208" behindDoc="0" locked="0" layoutInCell="1" allowOverlap="1" wp14:anchorId="346B996A" wp14:editId="1EE93C5F">
                <wp:simplePos x="0" y="0"/>
                <wp:positionH relativeFrom="column">
                  <wp:posOffset>1500505</wp:posOffset>
                </wp:positionH>
                <wp:positionV relativeFrom="paragraph">
                  <wp:posOffset>73025</wp:posOffset>
                </wp:positionV>
                <wp:extent cx="0" cy="247650"/>
                <wp:effectExtent l="0" t="0" r="19050" b="19050"/>
                <wp:wrapNone/>
                <wp:docPr id="232" name="Straight Connector 232"/>
                <wp:cNvGraphicFramePr/>
                <a:graphic xmlns:a="http://schemas.openxmlformats.org/drawingml/2006/main">
                  <a:graphicData uri="http://schemas.microsoft.com/office/word/2010/wordprocessingShape">
                    <wps:wsp>
                      <wps:cNvCnPr/>
                      <wps:spPr>
                        <a:xfrm>
                          <a:off x="0" y="0"/>
                          <a:ext cx="0" cy="2476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4130FE5" id="Straight Connector 232" o:spid="_x0000_s1026" style="position:absolute;z-index:252382208;visibility:visible;mso-wrap-style:square;mso-wrap-distance-left:9pt;mso-wrap-distance-top:0;mso-wrap-distance-right:9pt;mso-wrap-distance-bottom:0;mso-position-horizontal:absolute;mso-position-horizontal-relative:text;mso-position-vertical:absolute;mso-position-vertical-relative:text" from="118.15pt,5.75pt" to="118.15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2688" behindDoc="0" locked="0" layoutInCell="1" allowOverlap="1" wp14:anchorId="74BDB936" wp14:editId="2D774F5E">
                <wp:simplePos x="0" y="0"/>
                <wp:positionH relativeFrom="column">
                  <wp:posOffset>-52755</wp:posOffset>
                </wp:positionH>
                <wp:positionV relativeFrom="paragraph">
                  <wp:posOffset>80010</wp:posOffset>
                </wp:positionV>
                <wp:extent cx="1558437" cy="14654"/>
                <wp:effectExtent l="0" t="0" r="22860" b="23495"/>
                <wp:wrapNone/>
                <wp:docPr id="173" name="Straight Connector 173"/>
                <wp:cNvGraphicFramePr/>
                <a:graphic xmlns:a="http://schemas.openxmlformats.org/drawingml/2006/main">
                  <a:graphicData uri="http://schemas.microsoft.com/office/word/2010/wordprocessingShape">
                    <wps:wsp>
                      <wps:cNvCnPr/>
                      <wps:spPr>
                        <a:xfrm flipV="1">
                          <a:off x="0" y="0"/>
                          <a:ext cx="1558437" cy="14654"/>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236F185" id="Straight Connector 173" o:spid="_x0000_s1026" style="position:absolute;flip:y;z-index:252402688;visibility:visible;mso-wrap-style:square;mso-wrap-distance-left:9pt;mso-wrap-distance-top:0;mso-wrap-distance-right:9pt;mso-wrap-distance-bottom:0;mso-position-horizontal:absolute;mso-position-horizontal-relative:text;mso-position-vertical:absolute;mso-position-vertical-relative:text" from="-4.15pt,6.3pt" to="118.5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401664" behindDoc="0" locked="0" layoutInCell="1" allowOverlap="1" wp14:anchorId="552CA1A3" wp14:editId="2C41D7E9">
                <wp:simplePos x="0" y="0"/>
                <wp:positionH relativeFrom="column">
                  <wp:posOffset>3675184</wp:posOffset>
                </wp:positionH>
                <wp:positionV relativeFrom="paragraph">
                  <wp:posOffset>94664</wp:posOffset>
                </wp:positionV>
                <wp:extent cx="967153" cy="0"/>
                <wp:effectExtent l="0" t="0" r="23495" b="19050"/>
                <wp:wrapNone/>
                <wp:docPr id="652" name="Straight Connector 652"/>
                <wp:cNvGraphicFramePr/>
                <a:graphic xmlns:a="http://schemas.openxmlformats.org/drawingml/2006/main">
                  <a:graphicData uri="http://schemas.microsoft.com/office/word/2010/wordprocessingShape">
                    <wps:wsp>
                      <wps:cNvCnPr/>
                      <wps:spPr>
                        <a:xfrm>
                          <a:off x="0" y="0"/>
                          <a:ext cx="967153"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D1FE17D" id="Straight Connector 652" o:spid="_x0000_s1026" style="position:absolute;z-index:252401664;visibility:visible;mso-wrap-style:square;mso-wrap-distance-left:9pt;mso-wrap-distance-top:0;mso-wrap-distance-right:9pt;mso-wrap-distance-bottom:0;mso-position-horizontal:absolute;mso-position-horizontal-relative:text;mso-position-vertical:absolute;mso-position-vertical-relative:text" from="289.4pt,7.45pt" to="365.55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9616" behindDoc="0" locked="0" layoutInCell="1" allowOverlap="1" wp14:anchorId="7504DC7C" wp14:editId="568B6EE4">
                <wp:simplePos x="0" y="0"/>
                <wp:positionH relativeFrom="column">
                  <wp:posOffset>4638040</wp:posOffset>
                </wp:positionH>
                <wp:positionV relativeFrom="paragraph">
                  <wp:posOffset>95250</wp:posOffset>
                </wp:positionV>
                <wp:extent cx="0" cy="238125"/>
                <wp:effectExtent l="0" t="0" r="19050" b="9525"/>
                <wp:wrapNone/>
                <wp:docPr id="647" name="Straight Connector 647"/>
                <wp:cNvGraphicFramePr/>
                <a:graphic xmlns:a="http://schemas.openxmlformats.org/drawingml/2006/main">
                  <a:graphicData uri="http://schemas.microsoft.com/office/word/2010/wordprocessingShape">
                    <wps:wsp>
                      <wps:cNvCnPr/>
                      <wps:spPr>
                        <a:xfrm>
                          <a:off x="0" y="0"/>
                          <a:ext cx="0" cy="2381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CBF4D11" id="Straight Connector 647" o:spid="_x0000_s1026" style="position:absolute;z-index:252399616;visibility:visible;mso-wrap-style:square;mso-wrap-distance-left:9pt;mso-wrap-distance-top:0;mso-wrap-distance-right:9pt;mso-wrap-distance-bottom:0;mso-position-horizontal:absolute;mso-position-horizontal-relative:text;mso-position-vertical:absolute;mso-position-vertical-relative:text" from="365.2pt,7.5pt" to="365.2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98592" behindDoc="0" locked="0" layoutInCell="1" allowOverlap="1" wp14:anchorId="3E2A05C2" wp14:editId="6D2BB0A6">
                <wp:simplePos x="0" y="0"/>
                <wp:positionH relativeFrom="column">
                  <wp:posOffset>3671570</wp:posOffset>
                </wp:positionH>
                <wp:positionV relativeFrom="paragraph">
                  <wp:posOffset>93833</wp:posOffset>
                </wp:positionV>
                <wp:extent cx="0" cy="247650"/>
                <wp:effectExtent l="0" t="0" r="19050" b="19050"/>
                <wp:wrapNone/>
                <wp:docPr id="646" name="Straight Connector 646"/>
                <wp:cNvGraphicFramePr/>
                <a:graphic xmlns:a="http://schemas.openxmlformats.org/drawingml/2006/main">
                  <a:graphicData uri="http://schemas.microsoft.com/office/word/2010/wordprocessingShape">
                    <wps:wsp>
                      <wps:cNvCnPr/>
                      <wps:spPr>
                        <a:xfrm>
                          <a:off x="0" y="0"/>
                          <a:ext cx="0" cy="2476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C6EA33D" id="Straight Connector 646" o:spid="_x0000_s1026" style="position:absolute;z-index:252398592;visibility:visible;mso-wrap-style:square;mso-wrap-distance-left:9pt;mso-wrap-distance-top:0;mso-wrap-distance-right:9pt;mso-wrap-distance-bottom:0;mso-position-horizontal:absolute;mso-position-horizontal-relative:text;mso-position-vertical:absolute;mso-position-vertical-relative:text" from="289.1pt,7.4pt" to="289.1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" strokecolor="#4a7ebb"/>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76064" behindDoc="0" locked="0" layoutInCell="1" allowOverlap="1" wp14:anchorId="4024D3F4" wp14:editId="5FE41706">
                <wp:simplePos x="0" y="0"/>
                <wp:positionH relativeFrom="column">
                  <wp:posOffset>-57150</wp:posOffset>
                </wp:positionH>
                <wp:positionV relativeFrom="paragraph">
                  <wp:posOffset>87630</wp:posOffset>
                </wp:positionV>
                <wp:extent cx="0" cy="238125"/>
                <wp:effectExtent l="0" t="0" r="19050" b="9525"/>
                <wp:wrapNone/>
                <wp:docPr id="234" name="Straight Connector 234"/>
                <wp:cNvGraphicFramePr/>
                <a:graphic xmlns:a="http://schemas.openxmlformats.org/drawingml/2006/main">
                  <a:graphicData uri="http://schemas.microsoft.com/office/word/2010/wordprocessingShape">
                    <wps:wsp>
                      <wps:cNvCnPr/>
                      <wps:spPr>
                        <a:xfrm>
                          <a:off x="0" y="0"/>
                          <a:ext cx="0" cy="2381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9C91236" id="Straight Connector 234" o:spid="_x0000_s1026" style="position:absolute;z-index:252376064;visibility:visible;mso-wrap-style:square;mso-wrap-distance-left:9pt;mso-wrap-distance-top:0;mso-wrap-distance-right:9pt;mso-wrap-distance-bottom:0;mso-position-horizontal:absolute;mso-position-horizontal-relative:text;mso-position-vertical:absolute;mso-position-vertical-relative:text" from="-4.5pt,6.9pt" to="-4.5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" strokecolor="#4a7ebb"/>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56608" behindDoc="0" locked="0" layoutInCell="1" allowOverlap="1" wp14:anchorId="4C5423C9" wp14:editId="52EDB15B">
                <wp:simplePos x="0" y="0"/>
                <wp:positionH relativeFrom="column">
                  <wp:posOffset>8194876</wp:posOffset>
                </wp:positionH>
                <wp:positionV relativeFrom="paragraph">
                  <wp:posOffset>109333</wp:posOffset>
                </wp:positionV>
                <wp:extent cx="1144905" cy="613064"/>
                <wp:effectExtent l="0" t="0" r="17145" b="15875"/>
                <wp:wrapNone/>
                <wp:docPr id="78" name="Rounded Rectangle 78"/>
                <wp:cNvGraphicFramePr/>
                <a:graphic xmlns:a="http://schemas.openxmlformats.org/drawingml/2006/main">
                  <a:graphicData uri="http://schemas.microsoft.com/office/word/2010/wordprocessingShape">
                    <wps:wsp>
                      <wps:cNvSpPr/>
                      <wps:spPr>
                        <a:xfrm>
                          <a:off x="0" y="0"/>
                          <a:ext cx="1144905" cy="613064"/>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rPr>
                                <w:sz w:val="16"/>
                                <w:szCs w:val="16"/>
                              </w:rPr>
                            </w:pPr>
                            <w:r>
                              <w:t xml:space="preserve"> </w:t>
                            </w:r>
                            <w:r w:rsidRPr="008D4243">
                              <w:rPr>
                                <w:sz w:val="16"/>
                                <w:szCs w:val="16"/>
                              </w:rPr>
                              <w:t xml:space="preserve">Budget Clerk </w:t>
                            </w:r>
                          </w:p>
                          <w:p w:rsidR="00336466" w:rsidRPr="008D4243" w:rsidRDefault="00336466" w:rsidP="00EE189F">
                            <w:pPr>
                              <w:rPr>
                                <w:sz w:val="16"/>
                                <w:szCs w:val="16"/>
                              </w:rPr>
                            </w:pPr>
                            <w:r w:rsidRPr="008D4243">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5423C9" id="Rounded Rectangle 78" o:spid="_x0000_s1082" style="position:absolute;margin-left:645.25pt;margin-top:8.6pt;width:90.15pt;height:48.25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" fillcolor="window" strokecolor="#f79646" strokeweight="2pt">
                <v:textbox>
                  <w:txbxContent>
                    <w:p w:rsidR="00336466" w:rsidRPr="008D4243" w:rsidRDefault="00336466" w:rsidP="00EE189F">
                      <w:pPr>
                        <w:rPr>
                          <w:sz w:val="16"/>
                          <w:szCs w:val="16"/>
                        </w:rPr>
                      </w:pPr>
                      <w:r>
                        <w:t xml:space="preserve"> </w:t>
                      </w:r>
                      <w:r w:rsidRPr="008D4243">
                        <w:rPr>
                          <w:sz w:val="16"/>
                          <w:szCs w:val="16"/>
                        </w:rPr>
                        <w:t xml:space="preserve">Budget Clerk </w:t>
                      </w:r>
                    </w:p>
                    <w:p w:rsidR="00336466" w:rsidRPr="008D4243" w:rsidRDefault="00336466" w:rsidP="00EE189F">
                      <w:pPr>
                        <w:rPr>
                          <w:sz w:val="16"/>
                          <w:szCs w:val="16"/>
                        </w:rPr>
                      </w:pPr>
                      <w:r w:rsidRPr="008D4243">
                        <w:rPr>
                          <w:sz w:val="16"/>
                          <w:szCs w:val="16"/>
                        </w:rPr>
                        <w:t>(Filled)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1488" behindDoc="0" locked="0" layoutInCell="1" allowOverlap="1" wp14:anchorId="03B9DA03" wp14:editId="0BED526D">
                <wp:simplePos x="0" y="0"/>
                <wp:positionH relativeFrom="column">
                  <wp:posOffset>6875362</wp:posOffset>
                </wp:positionH>
                <wp:positionV relativeFrom="paragraph">
                  <wp:posOffset>109333</wp:posOffset>
                </wp:positionV>
                <wp:extent cx="986790" cy="578734"/>
                <wp:effectExtent l="0" t="0" r="22860" b="12065"/>
                <wp:wrapNone/>
                <wp:docPr id="236" name="Rounded Rectangle 236"/>
                <wp:cNvGraphicFramePr/>
                <a:graphic xmlns:a="http://schemas.openxmlformats.org/drawingml/2006/main">
                  <a:graphicData uri="http://schemas.microsoft.com/office/word/2010/wordprocessingShape">
                    <wps:wsp>
                      <wps:cNvSpPr/>
                      <wps:spPr>
                        <a:xfrm>
                          <a:off x="0" y="0"/>
                          <a:ext cx="986790" cy="578734"/>
                        </a:xfrm>
                        <a:prstGeom prst="roundRect">
                          <a:avLst/>
                        </a:prstGeom>
                        <a:solidFill>
                          <a:sysClr val="window" lastClr="FFFFFF"/>
                        </a:solidFill>
                        <a:ln w="25400" cap="flat" cmpd="sng" algn="ctr">
                          <a:solidFill>
                            <a:srgbClr val="F79646"/>
                          </a:solidFill>
                          <a:prstDash val="solid"/>
                        </a:ln>
                        <a:effectLst/>
                      </wps:spPr>
                      <wps:txbx>
                        <w:txbxContent>
                          <w:p w:rsidR="00336466" w:rsidRPr="00C06051" w:rsidRDefault="00336466" w:rsidP="00EE189F">
                            <w:pPr>
                              <w:rPr>
                                <w:sz w:val="16"/>
                                <w:szCs w:val="16"/>
                              </w:rPr>
                            </w:pPr>
                            <w:r w:rsidRPr="00C06051">
                              <w:rPr>
                                <w:sz w:val="16"/>
                                <w:szCs w:val="16"/>
                              </w:rPr>
                              <w:t xml:space="preserve">Payroll Clerk </w:t>
                            </w:r>
                          </w:p>
                          <w:p w:rsidR="00336466" w:rsidRPr="007B3921"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B9DA03" id="Rounded Rectangle 236" o:spid="_x0000_s1083" style="position:absolute;margin-left:541.35pt;margin-top:8.6pt;width:77.7pt;height:45.5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" fillcolor="window" strokecolor="#f79646" strokeweight="2pt">
                <v:textbox>
                  <w:txbxContent>
                    <w:p w:rsidR="00336466" w:rsidRPr="00C06051" w:rsidRDefault="00336466" w:rsidP="00EE189F">
                      <w:pPr>
                        <w:rPr>
                          <w:sz w:val="16"/>
                          <w:szCs w:val="16"/>
                        </w:rPr>
                      </w:pPr>
                      <w:r w:rsidRPr="00C06051">
                        <w:rPr>
                          <w:sz w:val="16"/>
                          <w:szCs w:val="16"/>
                        </w:rPr>
                        <w:t xml:space="preserve">Payroll Clerk </w:t>
                      </w:r>
                    </w:p>
                    <w:p w:rsidR="00336466" w:rsidRPr="007B3921" w:rsidRDefault="00336466" w:rsidP="00EE189F">
                      <w:pPr>
                        <w:rPr>
                          <w:sz w:val="16"/>
                          <w:szCs w:val="16"/>
                        </w:rPr>
                      </w:pPr>
                      <w:r>
                        <w:rPr>
                          <w:sz w:val="16"/>
                          <w:szCs w:val="16"/>
                        </w:rPr>
                        <w:t xml:space="preserve">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3536" behindDoc="0" locked="0" layoutInCell="1" allowOverlap="1" wp14:anchorId="2A7FCEF4" wp14:editId="043338B1">
                <wp:simplePos x="0" y="0"/>
                <wp:positionH relativeFrom="column">
                  <wp:posOffset>1076446</wp:posOffset>
                </wp:positionH>
                <wp:positionV relativeFrom="paragraph">
                  <wp:posOffset>132482</wp:posOffset>
                </wp:positionV>
                <wp:extent cx="1019810" cy="612429"/>
                <wp:effectExtent l="0" t="0" r="27940" b="16510"/>
                <wp:wrapNone/>
                <wp:docPr id="238" name="Rounded Rectangle 238"/>
                <wp:cNvGraphicFramePr/>
                <a:graphic xmlns:a="http://schemas.openxmlformats.org/drawingml/2006/main">
                  <a:graphicData uri="http://schemas.microsoft.com/office/word/2010/wordprocessingShape">
                    <wps:wsp>
                      <wps:cNvSpPr/>
                      <wps:spPr>
                        <a:xfrm>
                          <a:off x="0" y="0"/>
                          <a:ext cx="1019810" cy="612429"/>
                        </a:xfrm>
                        <a:prstGeom prst="roundRect">
                          <a:avLst/>
                        </a:prstGeom>
                        <a:solidFill>
                          <a:sysClr val="window" lastClr="FFFFFF"/>
                        </a:solidFill>
                        <a:ln w="25400" cap="flat" cmpd="sng" algn="ctr">
                          <a:solidFill>
                            <a:srgbClr val="F79646"/>
                          </a:solidFill>
                          <a:prstDash val="solid"/>
                        </a:ln>
                        <a:effectLst/>
                      </wps:spPr>
                      <wps:txbx>
                        <w:txbxContent>
                          <w:p w:rsidR="00336466" w:rsidRPr="00281008" w:rsidRDefault="00336466" w:rsidP="00EE189F">
                            <w:pPr>
                              <w:rPr>
                                <w:sz w:val="16"/>
                                <w:szCs w:val="16"/>
                              </w:rPr>
                            </w:pPr>
                            <w:r w:rsidRPr="00281008">
                              <w:rPr>
                                <w:sz w:val="16"/>
                                <w:szCs w:val="16"/>
                              </w:rPr>
                              <w:t>Bid Committees Clerk</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7FCEF4" id="Rounded Rectangle 238" o:spid="_x0000_s1084" style="position:absolute;margin-left:84.75pt;margin-top:10.45pt;width:80.3pt;height:48.2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" fillcolor="window" strokecolor="#f79646" strokeweight="2pt">
                <v:textbox>
                  <w:txbxContent>
                    <w:p w:rsidR="00336466" w:rsidRPr="00281008" w:rsidRDefault="00336466" w:rsidP="00EE189F">
                      <w:pPr>
                        <w:rPr>
                          <w:sz w:val="16"/>
                          <w:szCs w:val="16"/>
                        </w:rPr>
                      </w:pPr>
                      <w:r w:rsidRPr="00281008">
                        <w:rPr>
                          <w:sz w:val="16"/>
                          <w:szCs w:val="16"/>
                        </w:rPr>
                        <w:t>Bid Committees Clerk</w:t>
                      </w:r>
                      <w:r>
                        <w:rPr>
                          <w:sz w:val="16"/>
                          <w:szCs w:val="16"/>
                        </w:rPr>
                        <w:t xml:space="preserve"> (Filled)</w:t>
                      </w:r>
                    </w:p>
                  </w:txbxContent>
                </v:textbox>
              </v:roundrect>
            </w:pict>
          </mc:Fallback>
        </mc:AlternateContent>
      </w: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54560" behindDoc="0" locked="0" layoutInCell="1" allowOverlap="1" wp14:anchorId="3C128DCE" wp14:editId="2ED6F7D2">
                <wp:simplePos x="0" y="0"/>
                <wp:positionH relativeFrom="column">
                  <wp:posOffset>4294208</wp:posOffset>
                </wp:positionH>
                <wp:positionV relativeFrom="paragraph">
                  <wp:posOffset>132481</wp:posOffset>
                </wp:positionV>
                <wp:extent cx="785495" cy="590309"/>
                <wp:effectExtent l="0" t="0" r="14605" b="19685"/>
                <wp:wrapNone/>
                <wp:docPr id="627" name="Rounded Rectangle 627"/>
                <wp:cNvGraphicFramePr/>
                <a:graphic xmlns:a="http://schemas.openxmlformats.org/drawingml/2006/main">
                  <a:graphicData uri="http://schemas.microsoft.com/office/word/2010/wordprocessingShape">
                    <wps:wsp>
                      <wps:cNvSpPr/>
                      <wps:spPr>
                        <a:xfrm>
                          <a:off x="0" y="0"/>
                          <a:ext cx="785495" cy="590309"/>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rPr>
                                <w:sz w:val="16"/>
                                <w:szCs w:val="16"/>
                                <w:lang w:val="en-US"/>
                              </w:rPr>
                            </w:pPr>
                            <w:r w:rsidRPr="00E8196F">
                              <w:rPr>
                                <w:b/>
                                <w:lang w:val="en-US"/>
                              </w:rPr>
                              <w:t xml:space="preserve"> </w:t>
                            </w:r>
                            <w:r w:rsidRPr="008D4243">
                              <w:rPr>
                                <w:lang w:val="en-US"/>
                              </w:rPr>
                              <w:t xml:space="preserve">  </w:t>
                            </w:r>
                            <w:r w:rsidRPr="008D4243">
                              <w:rPr>
                                <w:sz w:val="16"/>
                                <w:szCs w:val="16"/>
                                <w:lang w:val="en-US"/>
                              </w:rPr>
                              <w:t>Revenue Clerk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128DCE" id="Rounded Rectangle 627" o:spid="_x0000_s1085" style="position:absolute;margin-left:338.15pt;margin-top:10.45pt;width:61.85pt;height:46.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" fillcolor="window" strokecolor="#f79646" strokeweight="2pt">
                <v:textbox>
                  <w:txbxContent>
                    <w:p w:rsidR="00336466" w:rsidRPr="008D4243" w:rsidRDefault="00336466" w:rsidP="00EE189F">
                      <w:pPr>
                        <w:rPr>
                          <w:sz w:val="16"/>
                          <w:szCs w:val="16"/>
                          <w:lang w:val="en-US"/>
                        </w:rPr>
                      </w:pPr>
                      <w:r w:rsidRPr="00E8196F">
                        <w:rPr>
                          <w:b/>
                          <w:lang w:val="en-US"/>
                        </w:rPr>
                        <w:t xml:space="preserve"> </w:t>
                      </w:r>
                      <w:r w:rsidRPr="008D4243">
                        <w:rPr>
                          <w:lang w:val="en-US"/>
                        </w:rPr>
                        <w:t xml:space="preserve">  </w:t>
                      </w:r>
                      <w:r w:rsidRPr="008D4243">
                        <w:rPr>
                          <w:sz w:val="16"/>
                          <w:szCs w:val="16"/>
                          <w:lang w:val="en-US"/>
                        </w:rPr>
                        <w:t>Revenue Clerk (filled)</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2512" behindDoc="0" locked="0" layoutInCell="1" allowOverlap="1" wp14:anchorId="07EE00EB" wp14:editId="50A5F1BD">
                <wp:simplePos x="0" y="0"/>
                <wp:positionH relativeFrom="column">
                  <wp:posOffset>5382228</wp:posOffset>
                </wp:positionH>
                <wp:positionV relativeFrom="paragraph">
                  <wp:posOffset>155630</wp:posOffset>
                </wp:positionV>
                <wp:extent cx="995045" cy="555585"/>
                <wp:effectExtent l="0" t="0" r="14605" b="16510"/>
                <wp:wrapNone/>
                <wp:docPr id="237" name="Rounded Rectangle 237"/>
                <wp:cNvGraphicFramePr/>
                <a:graphic xmlns:a="http://schemas.openxmlformats.org/drawingml/2006/main">
                  <a:graphicData uri="http://schemas.microsoft.com/office/word/2010/wordprocessingShape">
                    <wps:wsp>
                      <wps:cNvSpPr/>
                      <wps:spPr>
                        <a:xfrm>
                          <a:off x="0" y="0"/>
                          <a:ext cx="995045" cy="55558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EE189F">
                            <w:pPr>
                              <w:rPr>
                                <w:sz w:val="16"/>
                                <w:szCs w:val="16"/>
                              </w:rPr>
                            </w:pPr>
                            <w:r w:rsidRPr="00281008">
                              <w:rPr>
                                <w:sz w:val="16"/>
                                <w:szCs w:val="16"/>
                              </w:rPr>
                              <w:t>Creditors Clerk</w:t>
                            </w:r>
                          </w:p>
                          <w:p w:rsidR="00336466" w:rsidRPr="00281008"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EE00EB" id="Rounded Rectangle 237" o:spid="_x0000_s1086" style="position:absolute;margin-left:423.8pt;margin-top:12.25pt;width:78.35pt;height:43.7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" fillcolor="window" strokecolor="#f79646" strokeweight="2pt">
                <v:textbox>
                  <w:txbxContent>
                    <w:p w:rsidR="00336466" w:rsidRDefault="00336466" w:rsidP="00EE189F">
                      <w:pPr>
                        <w:rPr>
                          <w:sz w:val="16"/>
                          <w:szCs w:val="16"/>
                        </w:rPr>
                      </w:pPr>
                      <w:r w:rsidRPr="00281008">
                        <w:rPr>
                          <w:sz w:val="16"/>
                          <w:szCs w:val="16"/>
                        </w:rPr>
                        <w:t>Creditors Clerk</w:t>
                      </w:r>
                    </w:p>
                    <w:p w:rsidR="00336466" w:rsidRPr="00281008" w:rsidRDefault="00336466" w:rsidP="00EE189F">
                      <w:pPr>
                        <w:rPr>
                          <w:sz w:val="16"/>
                          <w:szCs w:val="16"/>
                        </w:rPr>
                      </w:pPr>
                      <w:r>
                        <w:rPr>
                          <w:sz w:val="16"/>
                          <w:szCs w:val="16"/>
                        </w:rPr>
                        <w:t xml:space="preserve">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50464" behindDoc="0" locked="0" layoutInCell="1" allowOverlap="1" wp14:anchorId="0937CC9C" wp14:editId="3CB13432">
                <wp:simplePos x="0" y="0"/>
                <wp:positionH relativeFrom="column">
                  <wp:posOffset>3321934</wp:posOffset>
                </wp:positionH>
                <wp:positionV relativeFrom="paragraph">
                  <wp:posOffset>155630</wp:posOffset>
                </wp:positionV>
                <wp:extent cx="760095" cy="589771"/>
                <wp:effectExtent l="0" t="0" r="20955" b="20320"/>
                <wp:wrapNone/>
                <wp:docPr id="235" name="Rounded Rectangle 235"/>
                <wp:cNvGraphicFramePr/>
                <a:graphic xmlns:a="http://schemas.openxmlformats.org/drawingml/2006/main">
                  <a:graphicData uri="http://schemas.microsoft.com/office/word/2010/wordprocessingShape">
                    <wps:wsp>
                      <wps:cNvSpPr/>
                      <wps:spPr>
                        <a:xfrm>
                          <a:off x="0" y="0"/>
                          <a:ext cx="760095" cy="589771"/>
                        </a:xfrm>
                        <a:prstGeom prst="roundRect">
                          <a:avLst/>
                        </a:prstGeom>
                        <a:solidFill>
                          <a:sysClr val="window" lastClr="FFFFFF"/>
                        </a:solidFill>
                        <a:ln w="25400" cap="flat" cmpd="sng" algn="ctr">
                          <a:solidFill>
                            <a:srgbClr val="F79646"/>
                          </a:solidFill>
                          <a:prstDash val="solid"/>
                        </a:ln>
                        <a:effectLst/>
                      </wps:spPr>
                      <wps:txbx>
                        <w:txbxContent>
                          <w:p w:rsidR="00336466" w:rsidRPr="00281008" w:rsidRDefault="00336466" w:rsidP="00EE189F">
                            <w:pPr>
                              <w:rPr>
                                <w:sz w:val="16"/>
                                <w:szCs w:val="16"/>
                              </w:rPr>
                            </w:pPr>
                            <w:r w:rsidRPr="00281008">
                              <w:rPr>
                                <w:sz w:val="16"/>
                                <w:szCs w:val="16"/>
                              </w:rPr>
                              <w:t xml:space="preserve">Cashier </w:t>
                            </w:r>
                          </w:p>
                          <w:p w:rsidR="00336466" w:rsidRPr="00281008" w:rsidRDefault="00336466" w:rsidP="00EE189F">
                            <w:pPr>
                              <w:rPr>
                                <w:sz w:val="16"/>
                                <w:szCs w:val="16"/>
                              </w:rPr>
                            </w:pP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37CC9C" id="Rounded Rectangle 235" o:spid="_x0000_s1087" style="position:absolute;margin-left:261.55pt;margin-top:12.25pt;width:59.85pt;height:46.4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" fillcolor="window" strokecolor="#f79646" strokeweight="2pt">
                <v:textbox>
                  <w:txbxContent>
                    <w:p w:rsidR="00336466" w:rsidRPr="00281008" w:rsidRDefault="00336466" w:rsidP="00EE189F">
                      <w:pPr>
                        <w:rPr>
                          <w:sz w:val="16"/>
                          <w:szCs w:val="16"/>
                        </w:rPr>
                      </w:pPr>
                      <w:r w:rsidRPr="00281008">
                        <w:rPr>
                          <w:sz w:val="16"/>
                          <w:szCs w:val="16"/>
                        </w:rPr>
                        <w:t xml:space="preserve">Cashier </w:t>
                      </w:r>
                    </w:p>
                    <w:p w:rsidR="00336466" w:rsidRPr="00281008" w:rsidRDefault="00336466" w:rsidP="00EE189F">
                      <w:pPr>
                        <w:rPr>
                          <w:sz w:val="16"/>
                          <w:szCs w:val="16"/>
                        </w:rPr>
                      </w:pPr>
                      <w:r>
                        <w:rPr>
                          <w:sz w:val="16"/>
                          <w:szCs w:val="16"/>
                        </w:rPr>
                        <w:t xml:space="preserve">(Filled) </w:t>
                      </w:r>
                    </w:p>
                  </w:txbxContent>
                </v:textbox>
              </v:roundrect>
            </w:pict>
          </mc:Fallback>
        </mc:AlternateContent>
      </w:r>
      <w:r w:rsidRPr="00EE189F">
        <w:rPr>
          <w:rFonts w:ascii="Book Antiqua" w:eastAsia="Calibri" w:hAnsi="Book Antiqua" w:cs="Times New Roman"/>
          <w:b/>
          <w:i/>
          <w:noProof/>
          <w:sz w:val="24"/>
          <w:szCs w:val="24"/>
          <w:lang w:val="en-GB" w:eastAsia="en-GB"/>
        </w:rPr>
        <mc:AlternateContent>
          <mc:Choice Requires="wps">
            <w:drawing>
              <wp:anchor distT="0" distB="0" distL="114300" distR="114300" simplePos="0" relativeHeight="252355584" behindDoc="0" locked="0" layoutInCell="1" allowOverlap="1" wp14:anchorId="752C2C7D" wp14:editId="3AB3BECE">
                <wp:simplePos x="0" y="0"/>
                <wp:positionH relativeFrom="column">
                  <wp:posOffset>2164466</wp:posOffset>
                </wp:positionH>
                <wp:positionV relativeFrom="paragraph">
                  <wp:posOffset>167206</wp:posOffset>
                </wp:positionV>
                <wp:extent cx="1068070" cy="578196"/>
                <wp:effectExtent l="0" t="0" r="17780" b="12700"/>
                <wp:wrapNone/>
                <wp:docPr id="208" name="Rounded Rectangle 208"/>
                <wp:cNvGraphicFramePr/>
                <a:graphic xmlns:a="http://schemas.openxmlformats.org/drawingml/2006/main">
                  <a:graphicData uri="http://schemas.microsoft.com/office/word/2010/wordprocessingShape">
                    <wps:wsp>
                      <wps:cNvSpPr/>
                      <wps:spPr>
                        <a:xfrm>
                          <a:off x="0" y="0"/>
                          <a:ext cx="1068070" cy="578196"/>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EE189F">
                            <w:pPr>
                              <w:rPr>
                                <w:lang w:val="en-US"/>
                              </w:rPr>
                            </w:pPr>
                            <w:r w:rsidRPr="008D4243">
                              <w:rPr>
                                <w:sz w:val="16"/>
                                <w:szCs w:val="16"/>
                                <w:lang w:val="en-US"/>
                              </w:rPr>
                              <w:t xml:space="preserve"> Asset Management</w:t>
                            </w:r>
                            <w:r w:rsidRPr="008D4243">
                              <w:rPr>
                                <w:lang w:val="en-US"/>
                              </w:rPr>
                              <w:t xml:space="preserve"> </w:t>
                            </w:r>
                            <w:r w:rsidRPr="008D4243">
                              <w:rPr>
                                <w:sz w:val="16"/>
                                <w:szCs w:val="16"/>
                                <w:lang w:val="en-US"/>
                              </w:rPr>
                              <w:t xml:space="preserve">Clerk (filled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2C2C7D" id="Rounded Rectangle 208" o:spid="_x0000_s1088" style="position:absolute;margin-left:170.45pt;margin-top:13.15pt;width:84.1pt;height:45.5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" fillcolor="window" strokecolor="#f79646" strokeweight="2pt">
                <v:textbox>
                  <w:txbxContent>
                    <w:p w:rsidR="00336466" w:rsidRPr="008D4243" w:rsidRDefault="00336466" w:rsidP="00EE189F">
                      <w:pPr>
                        <w:rPr>
                          <w:lang w:val="en-US"/>
                        </w:rPr>
                      </w:pPr>
                      <w:r w:rsidRPr="008D4243">
                        <w:rPr>
                          <w:sz w:val="16"/>
                          <w:szCs w:val="16"/>
                          <w:lang w:val="en-US"/>
                        </w:rPr>
                        <w:t xml:space="preserve"> Asset Management</w:t>
                      </w:r>
                      <w:r w:rsidRPr="008D4243">
                        <w:rPr>
                          <w:lang w:val="en-US"/>
                        </w:rPr>
                        <w:t xml:space="preserve"> </w:t>
                      </w:r>
                      <w:r w:rsidRPr="008D4243">
                        <w:rPr>
                          <w:sz w:val="16"/>
                          <w:szCs w:val="16"/>
                          <w:lang w:val="en-US"/>
                        </w:rPr>
                        <w:t xml:space="preserve">Clerk (filled </w:t>
                      </w:r>
                    </w:p>
                  </w:txbxContent>
                </v:textbox>
              </v:roundrect>
            </w:pict>
          </mc:Fallback>
        </mc:AlternateContent>
      </w:r>
      <w:r w:rsidRPr="00EE189F">
        <w:rPr>
          <w:rFonts w:ascii="Calibri" w:eastAsia="Calibri" w:hAnsi="Calibri" w:cs="Times New Roman"/>
          <w:noProof/>
          <w:sz w:val="22"/>
          <w:szCs w:val="22"/>
          <w:lang w:val="en-GB" w:eastAsia="en-GB"/>
        </w:rPr>
        <mc:AlternateContent>
          <mc:Choice Requires="wps">
            <w:drawing>
              <wp:anchor distT="0" distB="0" distL="114300" distR="114300" simplePos="0" relativeHeight="252349440" behindDoc="0" locked="0" layoutInCell="1" allowOverlap="1" wp14:anchorId="1CABC75E" wp14:editId="050C3586">
                <wp:simplePos x="0" y="0"/>
                <wp:positionH relativeFrom="column">
                  <wp:posOffset>-381965</wp:posOffset>
                </wp:positionH>
                <wp:positionV relativeFrom="paragraph">
                  <wp:posOffset>144057</wp:posOffset>
                </wp:positionV>
                <wp:extent cx="1045845" cy="601883"/>
                <wp:effectExtent l="0" t="0" r="20955" b="27305"/>
                <wp:wrapNone/>
                <wp:docPr id="239" name="Rounded Rectangle 239"/>
                <wp:cNvGraphicFramePr/>
                <a:graphic xmlns:a="http://schemas.openxmlformats.org/drawingml/2006/main">
                  <a:graphicData uri="http://schemas.microsoft.com/office/word/2010/wordprocessingShape">
                    <wps:wsp>
                      <wps:cNvSpPr/>
                      <wps:spPr>
                        <a:xfrm>
                          <a:off x="0" y="0"/>
                          <a:ext cx="1045845" cy="601883"/>
                        </a:xfrm>
                        <a:prstGeom prst="roundRect">
                          <a:avLst/>
                        </a:prstGeom>
                        <a:solidFill>
                          <a:sysClr val="window" lastClr="FFFFFF"/>
                        </a:solidFill>
                        <a:ln w="25400" cap="flat" cmpd="sng" algn="ctr">
                          <a:solidFill>
                            <a:srgbClr val="F79646"/>
                          </a:solidFill>
                          <a:prstDash val="solid"/>
                        </a:ln>
                        <a:effectLst/>
                      </wps:spPr>
                      <wps:txbx>
                        <w:txbxContent>
                          <w:p w:rsidR="00336466" w:rsidRPr="00281008" w:rsidRDefault="00336466" w:rsidP="00EE189F">
                            <w:pPr>
                              <w:rPr>
                                <w:sz w:val="16"/>
                                <w:szCs w:val="16"/>
                              </w:rPr>
                            </w:pPr>
                            <w:r w:rsidRPr="00281008">
                              <w:rPr>
                                <w:sz w:val="16"/>
                                <w:szCs w:val="16"/>
                              </w:rPr>
                              <w:t xml:space="preserve">SCM Clerk </w:t>
                            </w:r>
                          </w:p>
                          <w:p w:rsidR="00336466" w:rsidRPr="008849F7" w:rsidRDefault="00336466" w:rsidP="00EE189F">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ABC75E" id="Rounded Rectangle 239" o:spid="_x0000_s1089" style="position:absolute;margin-left:-30.1pt;margin-top:11.35pt;width:82.35pt;height:47.4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" fillcolor="window" strokecolor="#f79646" strokeweight="2pt">
                <v:textbox>
                  <w:txbxContent>
                    <w:p w:rsidR="00336466" w:rsidRPr="00281008" w:rsidRDefault="00336466" w:rsidP="00EE189F">
                      <w:pPr>
                        <w:rPr>
                          <w:sz w:val="16"/>
                          <w:szCs w:val="16"/>
                        </w:rPr>
                      </w:pPr>
                      <w:r w:rsidRPr="00281008">
                        <w:rPr>
                          <w:sz w:val="16"/>
                          <w:szCs w:val="16"/>
                        </w:rPr>
                        <w:t xml:space="preserve">SCM Clerk </w:t>
                      </w:r>
                    </w:p>
                    <w:p w:rsidR="00336466" w:rsidRPr="008849F7" w:rsidRDefault="00336466" w:rsidP="00EE189F">
                      <w:pPr>
                        <w:rPr>
                          <w:sz w:val="16"/>
                          <w:szCs w:val="16"/>
                        </w:rPr>
                      </w:pPr>
                      <w:r>
                        <w:rPr>
                          <w:sz w:val="16"/>
                          <w:szCs w:val="16"/>
                        </w:rPr>
                        <w:t>(Filled)</w:t>
                      </w:r>
                    </w:p>
                  </w:txbxContent>
                </v:textbox>
              </v:roundrect>
            </w:pict>
          </mc:Fallback>
        </mc:AlternateContent>
      </w: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i/>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sz w:val="24"/>
          <w:szCs w:val="24"/>
        </w:rPr>
      </w:pPr>
    </w:p>
    <w:p w:rsidR="00EE189F" w:rsidRPr="00EE189F" w:rsidRDefault="00EE189F" w:rsidP="00EE189F">
      <w:pPr>
        <w:tabs>
          <w:tab w:val="left" w:pos="1185"/>
          <w:tab w:val="center" w:pos="6979"/>
        </w:tabs>
        <w:spacing w:after="0" w:line="240" w:lineRule="auto"/>
        <w:rPr>
          <w:rFonts w:ascii="Book Antiqua" w:eastAsia="Calibri" w:hAnsi="Book Antiqua" w:cs="Times New Roman"/>
          <w:b/>
          <w:sz w:val="24"/>
          <w:szCs w:val="24"/>
        </w:rPr>
      </w:pPr>
    </w:p>
    <w:p w:rsidR="00B472C7" w:rsidRDefault="00B472C7" w:rsidP="00B472C7">
      <w:pPr>
        <w:pStyle w:val="BasicParagraph"/>
        <w:spacing w:after="0" w:line="360" w:lineRule="auto"/>
        <w:rPr>
          <w:rFonts w:ascii="Arial" w:hAnsi="Arial" w:cs="Arial"/>
          <w:sz w:val="20"/>
          <w:szCs w:val="20"/>
        </w:rPr>
      </w:pPr>
    </w:p>
    <w:p w:rsidR="00590F60" w:rsidRPr="00590F60" w:rsidRDefault="00590F60" w:rsidP="00590F60">
      <w:pPr>
        <w:tabs>
          <w:tab w:val="left" w:pos="1185"/>
          <w:tab w:val="center" w:pos="6979"/>
        </w:tabs>
        <w:spacing w:after="0" w:line="240" w:lineRule="auto"/>
        <w:rPr>
          <w:rFonts w:ascii="Book Antiqua" w:eastAsia="Calibri" w:hAnsi="Book Antiqua" w:cs="Times New Roman"/>
          <w:b/>
          <w:sz w:val="24"/>
          <w:szCs w:val="24"/>
        </w:rPr>
      </w:pPr>
      <w:r w:rsidRPr="00590F60">
        <w:rPr>
          <w:rFonts w:ascii="Book Antiqua" w:eastAsia="Calibri" w:hAnsi="Book Antiqua" w:cs="Times New Roman"/>
          <w:b/>
          <w:sz w:val="24"/>
          <w:szCs w:val="24"/>
        </w:rPr>
        <w:lastRenderedPageBreak/>
        <w:t>CURRENT ORGANOGRAM: DEPARTMENT OF TECHNICAL SERVICES:</w:t>
      </w:r>
    </w:p>
    <w:p w:rsidR="00590F60" w:rsidRPr="00590F60" w:rsidRDefault="00590F60" w:rsidP="00590F60">
      <w:pPr>
        <w:tabs>
          <w:tab w:val="left" w:pos="1185"/>
          <w:tab w:val="center" w:pos="6979"/>
        </w:tabs>
        <w:spacing w:after="0" w:line="240" w:lineRule="auto"/>
        <w:rPr>
          <w:rFonts w:ascii="Book Antiqua" w:eastAsia="Calibri" w:hAnsi="Book Antiqua" w:cs="Times New Roman"/>
          <w:b/>
          <w:sz w:val="24"/>
          <w:szCs w:val="24"/>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08832" behindDoc="0" locked="0" layoutInCell="1" allowOverlap="1" wp14:anchorId="406DF706" wp14:editId="55AA7480">
                <wp:simplePos x="0" y="0"/>
                <wp:positionH relativeFrom="column">
                  <wp:posOffset>3256915</wp:posOffset>
                </wp:positionH>
                <wp:positionV relativeFrom="paragraph">
                  <wp:posOffset>9525</wp:posOffset>
                </wp:positionV>
                <wp:extent cx="1990725" cy="395605"/>
                <wp:effectExtent l="0" t="0" r="28575" b="23495"/>
                <wp:wrapNone/>
                <wp:docPr id="321" name="Rounded Rectangle 321"/>
                <wp:cNvGraphicFramePr/>
                <a:graphic xmlns:a="http://schemas.openxmlformats.org/drawingml/2006/main">
                  <a:graphicData uri="http://schemas.microsoft.com/office/word/2010/wordprocessingShape">
                    <wps:wsp>
                      <wps:cNvSpPr/>
                      <wps:spPr>
                        <a:xfrm>
                          <a:off x="0" y="0"/>
                          <a:ext cx="1990725" cy="39560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590F60">
                            <w:r>
                              <w:t xml:space="preserve">Director Technical (Filled)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6DF706" id="Rounded Rectangle 321" o:spid="_x0000_s1090" style="position:absolute;margin-left:256.45pt;margin-top:.75pt;width:156.75pt;height:31.1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" fillcolor="window" strokecolor="#f79646" strokeweight="2pt">
                <v:textbox>
                  <w:txbxContent>
                    <w:p w:rsidR="00336466" w:rsidRDefault="00336466" w:rsidP="00590F60">
                      <w:r>
                        <w:t xml:space="preserve">Director Technical (Filled) </w:t>
                      </w:r>
                    </w:p>
                  </w:txbxContent>
                </v:textbox>
              </v:roundrect>
            </w:pict>
          </mc:Fallback>
        </mc:AlternateContent>
      </w:r>
    </w:p>
    <w:p w:rsidR="00590F60" w:rsidRPr="00590F60" w:rsidRDefault="00590F60" w:rsidP="00590F60">
      <w:pPr>
        <w:tabs>
          <w:tab w:val="left" w:pos="1185"/>
          <w:tab w:val="center" w:pos="6979"/>
        </w:tabs>
        <w:spacing w:after="0" w:line="240" w:lineRule="auto"/>
        <w:rPr>
          <w:rFonts w:ascii="Book Antiqua" w:eastAsia="Calibri" w:hAnsi="Book Antiqua" w:cs="Times New Roman"/>
          <w:b/>
          <w:i/>
          <w:sz w:val="24"/>
          <w:szCs w:val="24"/>
        </w:rPr>
      </w:pP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09856" behindDoc="0" locked="0" layoutInCell="1" allowOverlap="1" wp14:anchorId="07442BBE" wp14:editId="5D4ED84F">
                <wp:simplePos x="0" y="0"/>
                <wp:positionH relativeFrom="column">
                  <wp:posOffset>928370</wp:posOffset>
                </wp:positionH>
                <wp:positionV relativeFrom="paragraph">
                  <wp:posOffset>155575</wp:posOffset>
                </wp:positionV>
                <wp:extent cx="1750695" cy="311150"/>
                <wp:effectExtent l="0" t="0" r="20955" b="12700"/>
                <wp:wrapNone/>
                <wp:docPr id="327" name="Rounded Rectangle 327"/>
                <wp:cNvGraphicFramePr/>
                <a:graphic xmlns:a="http://schemas.openxmlformats.org/drawingml/2006/main">
                  <a:graphicData uri="http://schemas.microsoft.com/office/word/2010/wordprocessingShape">
                    <wps:wsp>
                      <wps:cNvSpPr/>
                      <wps:spPr>
                        <a:xfrm>
                          <a:off x="0" y="0"/>
                          <a:ext cx="1750695" cy="311150"/>
                        </a:xfrm>
                        <a:prstGeom prst="roundRect">
                          <a:avLst/>
                        </a:prstGeom>
                        <a:solidFill>
                          <a:sysClr val="window" lastClr="FFFFFF"/>
                        </a:solidFill>
                        <a:ln w="25400" cap="flat" cmpd="sng" algn="ctr">
                          <a:solidFill>
                            <a:srgbClr val="F79646"/>
                          </a:solidFill>
                          <a:prstDash val="solid"/>
                        </a:ln>
                        <a:effectLst/>
                      </wps:spPr>
                      <wps:txbx>
                        <w:txbxContent>
                          <w:p w:rsidR="00336466" w:rsidRPr="007356C0" w:rsidRDefault="00336466" w:rsidP="00590F60">
                            <w:pPr>
                              <w:rPr>
                                <w:sz w:val="16"/>
                                <w:szCs w:val="16"/>
                              </w:rPr>
                            </w:pPr>
                            <w:r w:rsidRPr="007356C0">
                              <w:rPr>
                                <w:sz w:val="16"/>
                                <w:szCs w:val="16"/>
                              </w:rPr>
                              <w:t>Secretary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442BBE" id="Rounded Rectangle 327" o:spid="_x0000_s1091" style="position:absolute;left:0;text-align:left;margin-left:73.1pt;margin-top:12.25pt;width:137.85pt;height:24.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" fillcolor="window" strokecolor="#f79646" strokeweight="2pt">
                <v:textbox>
                  <w:txbxContent>
                    <w:p w:rsidR="00336466" w:rsidRPr="007356C0" w:rsidRDefault="00336466" w:rsidP="00590F60">
                      <w:pPr>
                        <w:rPr>
                          <w:sz w:val="16"/>
                          <w:szCs w:val="16"/>
                        </w:rPr>
                      </w:pPr>
                      <w:r w:rsidRPr="007356C0">
                        <w:rPr>
                          <w:sz w:val="16"/>
                          <w:szCs w:val="16"/>
                        </w:rPr>
                        <w:t>Secretary (</w:t>
                      </w:r>
                      <w:r>
                        <w:rPr>
                          <w:sz w:val="16"/>
                          <w:szCs w:val="16"/>
                        </w:rPr>
                        <w:t>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3648" behindDoc="0" locked="0" layoutInCell="1" allowOverlap="1" wp14:anchorId="34CD490F" wp14:editId="42788FAD">
                <wp:simplePos x="0" y="0"/>
                <wp:positionH relativeFrom="column">
                  <wp:posOffset>4188460</wp:posOffset>
                </wp:positionH>
                <wp:positionV relativeFrom="paragraph">
                  <wp:posOffset>40005</wp:posOffset>
                </wp:positionV>
                <wp:extent cx="1905" cy="615950"/>
                <wp:effectExtent l="0" t="0" r="36195" b="12700"/>
                <wp:wrapNone/>
                <wp:docPr id="322" name="Straight Connector 322"/>
                <wp:cNvGraphicFramePr/>
                <a:graphic xmlns:a="http://schemas.openxmlformats.org/drawingml/2006/main">
                  <a:graphicData uri="http://schemas.microsoft.com/office/word/2010/wordprocessingShape">
                    <wps:wsp>
                      <wps:cNvCnPr/>
                      <wps:spPr>
                        <a:xfrm flipH="1">
                          <a:off x="0" y="0"/>
                          <a:ext cx="1905" cy="6159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27D9B5B" id="Straight Connector 322" o:spid="_x0000_s1026" style="position:absolute;flip:x;z-index:252443648;visibility:visible;mso-wrap-style:square;mso-wrap-distance-left:9pt;mso-wrap-distance-top:0;mso-wrap-distance-right:9pt;mso-wrap-distance-bottom:0;mso-position-horizontal:absolute;mso-position-horizontal-relative:text;mso-position-vertical:absolute;mso-position-vertical-relative:text" from="329.8pt,3.15pt" to="329.95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" strokecolor="#4a7ebb"/>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7504" behindDoc="0" locked="0" layoutInCell="1" allowOverlap="1" wp14:anchorId="262CC7C6" wp14:editId="1EF8CE4C">
                <wp:simplePos x="0" y="0"/>
                <wp:positionH relativeFrom="column">
                  <wp:posOffset>2675255</wp:posOffset>
                </wp:positionH>
                <wp:positionV relativeFrom="paragraph">
                  <wp:posOffset>121920</wp:posOffset>
                </wp:positionV>
                <wp:extent cx="1513205" cy="10160"/>
                <wp:effectExtent l="0" t="0" r="10795" b="27940"/>
                <wp:wrapNone/>
                <wp:docPr id="329" name="Straight Connector 329"/>
                <wp:cNvGraphicFramePr/>
                <a:graphic xmlns:a="http://schemas.openxmlformats.org/drawingml/2006/main">
                  <a:graphicData uri="http://schemas.microsoft.com/office/word/2010/wordprocessingShape">
                    <wps:wsp>
                      <wps:cNvCnPr/>
                      <wps:spPr>
                        <a:xfrm flipV="1">
                          <a:off x="0" y="0"/>
                          <a:ext cx="1513205" cy="1016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28AB9DA" id="Straight Connector 329" o:spid="_x0000_s1026" style="position:absolute;flip:y;z-index:252437504;visibility:visible;mso-wrap-style:square;mso-wrap-distance-left:9pt;mso-wrap-distance-top:0;mso-wrap-distance-right:9pt;mso-wrap-distance-bottom:0;mso-position-horizontal:absolute;mso-position-horizontal-relative:text;mso-position-vertical:absolute;mso-position-vertical-relative:text" from="210.65pt,9.6pt" to="329.8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3168" behindDoc="0" locked="0" layoutInCell="1" allowOverlap="1" wp14:anchorId="4A0F0B81" wp14:editId="3E394228">
                <wp:simplePos x="0" y="0"/>
                <wp:positionH relativeFrom="column">
                  <wp:posOffset>4189670</wp:posOffset>
                </wp:positionH>
                <wp:positionV relativeFrom="paragraph">
                  <wp:posOffset>74307</wp:posOffset>
                </wp:positionV>
                <wp:extent cx="0" cy="366275"/>
                <wp:effectExtent l="0" t="0" r="19050" b="15240"/>
                <wp:wrapNone/>
                <wp:docPr id="326" name="Straight Connector 326"/>
                <wp:cNvGraphicFramePr/>
                <a:graphic xmlns:a="http://schemas.openxmlformats.org/drawingml/2006/main">
                  <a:graphicData uri="http://schemas.microsoft.com/office/word/2010/wordprocessingShape">
                    <wps:wsp>
                      <wps:cNvCnPr/>
                      <wps:spPr>
                        <a:xfrm>
                          <a:off x="0" y="0"/>
                          <a:ext cx="0" cy="3662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CC6A904" id="Straight Connector 326" o:spid="_x0000_s1026" style="position:absolute;z-index:252423168;visibility:visible;mso-wrap-style:square;mso-wrap-distance-left:9pt;mso-wrap-distance-top:0;mso-wrap-distance-right:9pt;mso-wrap-distance-bottom:0;mso-position-horizontal:absolute;mso-position-horizontal-relative:text;mso-position-vertical:absolute;mso-position-vertical-relative:text" from="329.9pt,5.85pt" to="329.9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" strokecolor="#4a7ebb"/>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p>
    <w:p w:rsidR="00590F60" w:rsidRPr="00590F60" w:rsidRDefault="00590F60" w:rsidP="00590F60">
      <w:pPr>
        <w:spacing w:after="0" w:line="240" w:lineRule="auto"/>
        <w:jc w:val="both"/>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5936" behindDoc="0" locked="0" layoutInCell="1" allowOverlap="1" wp14:anchorId="35ABE0C2" wp14:editId="1DDA3F5B">
                <wp:simplePos x="0" y="0"/>
                <wp:positionH relativeFrom="column">
                  <wp:posOffset>3368340</wp:posOffset>
                </wp:positionH>
                <wp:positionV relativeFrom="paragraph">
                  <wp:posOffset>139633</wp:posOffset>
                </wp:positionV>
                <wp:extent cx="1759452" cy="539015"/>
                <wp:effectExtent l="0" t="0" r="12700" b="13970"/>
                <wp:wrapNone/>
                <wp:docPr id="624" name="Rounded Rectangle 624"/>
                <wp:cNvGraphicFramePr/>
                <a:graphic xmlns:a="http://schemas.openxmlformats.org/drawingml/2006/main">
                  <a:graphicData uri="http://schemas.microsoft.com/office/word/2010/wordprocessingShape">
                    <wps:wsp>
                      <wps:cNvSpPr/>
                      <wps:spPr>
                        <a:xfrm>
                          <a:off x="0" y="0"/>
                          <a:ext cx="1759452" cy="539015"/>
                        </a:xfrm>
                        <a:prstGeom prst="roundRect">
                          <a:avLst/>
                        </a:prstGeom>
                        <a:solidFill>
                          <a:sysClr val="window" lastClr="FFFFFF"/>
                        </a:solidFill>
                        <a:ln w="25400" cap="flat" cmpd="sng" algn="ctr">
                          <a:solidFill>
                            <a:srgbClr val="F79646"/>
                          </a:solidFill>
                          <a:prstDash val="solid"/>
                        </a:ln>
                        <a:effectLst/>
                      </wps:spPr>
                      <wps:txbx>
                        <w:txbxContent>
                          <w:p w:rsidR="00336466" w:rsidRPr="00E8196F" w:rsidRDefault="00336466" w:rsidP="00590F60">
                            <w:pPr>
                              <w:rPr>
                                <w:b/>
                                <w:sz w:val="16"/>
                                <w:szCs w:val="16"/>
                              </w:rPr>
                            </w:pPr>
                            <w:r>
                              <w:t xml:space="preserve"> </w:t>
                            </w:r>
                            <w:r w:rsidRPr="00E8196F">
                              <w:rPr>
                                <w:b/>
                                <w:sz w:val="16"/>
                                <w:szCs w:val="16"/>
                              </w:rPr>
                              <w:t xml:space="preserve">Deputy Senior Manager/ Deputy Director (Vacant)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ABE0C2" id="Rounded Rectangle 624" o:spid="_x0000_s1092" style="position:absolute;left:0;text-align:left;margin-left:265.2pt;margin-top:11pt;width:138.55pt;height:42.45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" fillcolor="window" strokecolor="#f79646" strokeweight="2pt">
                <v:textbox>
                  <w:txbxContent>
                    <w:p w:rsidR="00336466" w:rsidRPr="00E8196F" w:rsidRDefault="00336466" w:rsidP="00590F60">
                      <w:pPr>
                        <w:rPr>
                          <w:b/>
                          <w:sz w:val="16"/>
                          <w:szCs w:val="16"/>
                        </w:rPr>
                      </w:pPr>
                      <w:r>
                        <w:t xml:space="preserve"> </w:t>
                      </w:r>
                      <w:r w:rsidRPr="00E8196F">
                        <w:rPr>
                          <w:b/>
                          <w:sz w:val="16"/>
                          <w:szCs w:val="16"/>
                        </w:rPr>
                        <w:t xml:space="preserve">Deputy Senior Manager/ Deputy Director (Vacant) </w:t>
                      </w:r>
                    </w:p>
                  </w:txbxContent>
                </v:textbox>
              </v:roundrect>
            </w:pict>
          </mc:Fallback>
        </mc:AlternateContent>
      </w:r>
    </w:p>
    <w:p w:rsidR="00590F60" w:rsidRPr="00590F60" w:rsidRDefault="00590F60" w:rsidP="00590F60">
      <w:pPr>
        <w:spacing w:after="0" w:line="240" w:lineRule="auto"/>
        <w:jc w:val="both"/>
        <w:rPr>
          <w:rFonts w:ascii="Calibri" w:eastAsia="Calibri" w:hAnsi="Calibri" w:cs="Times New Roman"/>
          <w:sz w:val="22"/>
          <w:szCs w:val="22"/>
        </w:rPr>
      </w:pPr>
    </w:p>
    <w:p w:rsidR="00590F60" w:rsidRPr="00590F60" w:rsidRDefault="00590F60" w:rsidP="00590F60">
      <w:pPr>
        <w:spacing w:after="0" w:line="240" w:lineRule="auto"/>
        <w:jc w:val="both"/>
        <w:rPr>
          <w:rFonts w:ascii="Calibri" w:eastAsia="Calibri" w:hAnsi="Calibri" w:cs="Times New Roman"/>
          <w:sz w:val="22"/>
          <w:szCs w:val="22"/>
        </w:rPr>
      </w:pPr>
    </w:p>
    <w:p w:rsidR="00590F60" w:rsidRPr="00590F60" w:rsidRDefault="00590F60" w:rsidP="00590F60">
      <w:pPr>
        <w:spacing w:after="0" w:line="240" w:lineRule="auto"/>
        <w:jc w:val="both"/>
        <w:rPr>
          <w:rFonts w:ascii="Calibri" w:eastAsia="Calibri" w:hAnsi="Calibri" w:cs="Times New Roman"/>
          <w:sz w:val="22"/>
          <w:szCs w:val="22"/>
        </w:rPr>
      </w:pPr>
    </w:p>
    <w:p w:rsidR="00590F60" w:rsidRPr="00590F60" w:rsidRDefault="00590F60" w:rsidP="00590F60">
      <w:pPr>
        <w:spacing w:after="0" w:line="240" w:lineRule="auto"/>
        <w:jc w:val="both"/>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6960" behindDoc="0" locked="0" layoutInCell="1" allowOverlap="1" wp14:anchorId="58BD4778" wp14:editId="706BB662">
                <wp:simplePos x="0" y="0"/>
                <wp:positionH relativeFrom="column">
                  <wp:posOffset>4186989</wp:posOffset>
                </wp:positionH>
                <wp:positionV relativeFrom="paragraph">
                  <wp:posOffset>-3342</wp:posOffset>
                </wp:positionV>
                <wp:extent cx="0" cy="318168"/>
                <wp:effectExtent l="0" t="0" r="19050" b="24765"/>
                <wp:wrapNone/>
                <wp:docPr id="672" name="Straight Connector 672"/>
                <wp:cNvGraphicFramePr/>
                <a:graphic xmlns:a="http://schemas.openxmlformats.org/drawingml/2006/main">
                  <a:graphicData uri="http://schemas.microsoft.com/office/word/2010/wordprocessingShape">
                    <wps:wsp>
                      <wps:cNvCnPr/>
                      <wps:spPr>
                        <a:xfrm>
                          <a:off x="0" y="0"/>
                          <a:ext cx="0" cy="31816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D544CD9" id="Straight Connector 672" o:spid="_x0000_s1026" style="position:absolute;z-index:252456960;visibility:visible;mso-wrap-style:square;mso-wrap-distance-left:9pt;mso-wrap-distance-top:0;mso-wrap-distance-right:9pt;mso-wrap-distance-bottom:0;mso-position-horizontal:absolute;mso-position-horizontal-relative:text;mso-position-vertical:absolute;mso-position-vertical-relative:text" from="329.7pt,-.25pt" to="329.7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" strokecolor="#4a7ebb"/>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8288" behindDoc="0" locked="0" layoutInCell="1" allowOverlap="1" wp14:anchorId="6F40CE1A" wp14:editId="242FA911">
                <wp:simplePos x="0" y="0"/>
                <wp:positionH relativeFrom="column">
                  <wp:posOffset>4856112</wp:posOffset>
                </wp:positionH>
                <wp:positionV relativeFrom="paragraph">
                  <wp:posOffset>148389</wp:posOffset>
                </wp:positionV>
                <wp:extent cx="0" cy="260985"/>
                <wp:effectExtent l="0" t="0" r="19050" b="24765"/>
                <wp:wrapNone/>
                <wp:docPr id="336" name="Straight Connector 336"/>
                <wp:cNvGraphicFramePr/>
                <a:graphic xmlns:a="http://schemas.openxmlformats.org/drawingml/2006/main">
                  <a:graphicData uri="http://schemas.microsoft.com/office/word/2010/wordprocessingShape">
                    <wps:wsp>
                      <wps:cNvCnPr/>
                      <wps:spPr>
                        <a:xfrm>
                          <a:off x="0" y="0"/>
                          <a:ext cx="0" cy="26098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39A5F43" id="Straight Connector 336" o:spid="_x0000_s1026" style="position:absolute;z-index:252428288;visibility:visible;mso-wrap-style:square;mso-wrap-distance-left:9pt;mso-wrap-distance-top:0;mso-wrap-distance-right:9pt;mso-wrap-distance-bottom:0;mso-position-horizontal:absolute;mso-position-horizontal-relative:text;mso-position-vertical:absolute;mso-position-vertical-relative:text" from="382.35pt,11.7pt" to="382.3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6480" behindDoc="0" locked="0" layoutInCell="1" allowOverlap="1" wp14:anchorId="5375C120" wp14:editId="677EBB32">
                <wp:simplePos x="0" y="0"/>
                <wp:positionH relativeFrom="column">
                  <wp:posOffset>6991350</wp:posOffset>
                </wp:positionH>
                <wp:positionV relativeFrom="paragraph">
                  <wp:posOffset>126365</wp:posOffset>
                </wp:positionV>
                <wp:extent cx="0" cy="219075"/>
                <wp:effectExtent l="0" t="0" r="19050" b="9525"/>
                <wp:wrapNone/>
                <wp:docPr id="372" name="Straight Connector 372"/>
                <wp:cNvGraphicFramePr/>
                <a:graphic xmlns:a="http://schemas.openxmlformats.org/drawingml/2006/main">
                  <a:graphicData uri="http://schemas.microsoft.com/office/word/2010/wordprocessingShape">
                    <wps:wsp>
                      <wps:cNvCnPr/>
                      <wps:spPr>
                        <a:xfrm>
                          <a:off x="0" y="0"/>
                          <a:ext cx="0" cy="2190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616599A" id="Straight Connector 372" o:spid="_x0000_s1026" style="position:absolute;z-index:252436480;visibility:visible;mso-wrap-style:square;mso-wrap-distance-left:9pt;mso-wrap-distance-top:0;mso-wrap-distance-right:9pt;mso-wrap-distance-bottom:0;mso-position-horizontal:absolute;mso-position-horizontal-relative:text;mso-position-vertical:absolute;mso-position-vertical-relative:text" from="550.5pt,9.95pt" to="550.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5456" behindDoc="0" locked="0" layoutInCell="1" allowOverlap="1" wp14:anchorId="03E04D73" wp14:editId="4F07F7EA">
                <wp:simplePos x="0" y="0"/>
                <wp:positionH relativeFrom="column">
                  <wp:posOffset>8850702</wp:posOffset>
                </wp:positionH>
                <wp:positionV relativeFrom="paragraph">
                  <wp:posOffset>126724</wp:posOffset>
                </wp:positionV>
                <wp:extent cx="0" cy="207034"/>
                <wp:effectExtent l="0" t="0" r="19050" b="21590"/>
                <wp:wrapNone/>
                <wp:docPr id="375" name="Straight Connector 375"/>
                <wp:cNvGraphicFramePr/>
                <a:graphic xmlns:a="http://schemas.openxmlformats.org/drawingml/2006/main">
                  <a:graphicData uri="http://schemas.microsoft.com/office/word/2010/wordprocessingShape">
                    <wps:wsp>
                      <wps:cNvCnPr/>
                      <wps:spPr>
                        <a:xfrm>
                          <a:off x="0" y="0"/>
                          <a:ext cx="0" cy="207034"/>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EBF0A37" id="Straight Connector 375" o:spid="_x0000_s1026" style="position:absolute;z-index:252435456;visibility:visible;mso-wrap-style:square;mso-wrap-distance-left:9pt;mso-wrap-distance-top:0;mso-wrap-distance-right:9pt;mso-wrap-distance-bottom:0;mso-position-horizontal:absolute;mso-position-horizontal-relative:text;mso-position-vertical:absolute;mso-position-vertical-relative:text" from="696.9pt,10pt" to="696.9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4432" behindDoc="0" locked="0" layoutInCell="1" allowOverlap="1" wp14:anchorId="7FBE9C41" wp14:editId="4E7D580F">
                <wp:simplePos x="0" y="0"/>
                <wp:positionH relativeFrom="column">
                  <wp:posOffset>1095554</wp:posOffset>
                </wp:positionH>
                <wp:positionV relativeFrom="paragraph">
                  <wp:posOffset>126724</wp:posOffset>
                </wp:positionV>
                <wp:extent cx="7766313" cy="53892"/>
                <wp:effectExtent l="0" t="0" r="25400" b="22860"/>
                <wp:wrapNone/>
                <wp:docPr id="512" name="Straight Connector 512"/>
                <wp:cNvGraphicFramePr/>
                <a:graphic xmlns:a="http://schemas.openxmlformats.org/drawingml/2006/main">
                  <a:graphicData uri="http://schemas.microsoft.com/office/word/2010/wordprocessingShape">
                    <wps:wsp>
                      <wps:cNvCnPr/>
                      <wps:spPr>
                        <a:xfrm flipV="1">
                          <a:off x="0" y="0"/>
                          <a:ext cx="7766313" cy="5389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E839896" id="Straight Connector 512" o:spid="_x0000_s1026" style="position:absolute;flip:y;z-index:252434432;visibility:visible;mso-wrap-style:square;mso-wrap-distance-left:9pt;mso-wrap-distance-top:0;mso-wrap-distance-right:9pt;mso-wrap-distance-bottom:0;mso-position-horizontal:absolute;mso-position-horizontal-relative:text;mso-position-vertical:absolute;mso-position-vertical-relative:text" from="86.25pt,10pt" to="697.7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" strokecolor="#4a7ebb"/>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4672" behindDoc="0" locked="0" layoutInCell="1" allowOverlap="1" wp14:anchorId="39A80766" wp14:editId="7E30A69F">
                <wp:simplePos x="0" y="0"/>
                <wp:positionH relativeFrom="column">
                  <wp:posOffset>3108960</wp:posOffset>
                </wp:positionH>
                <wp:positionV relativeFrom="paragraph">
                  <wp:posOffset>4913</wp:posOffset>
                </wp:positionV>
                <wp:extent cx="0" cy="211823"/>
                <wp:effectExtent l="0" t="0" r="19050" b="17145"/>
                <wp:wrapNone/>
                <wp:docPr id="670" name="Straight Connector 670"/>
                <wp:cNvGraphicFramePr/>
                <a:graphic xmlns:a="http://schemas.openxmlformats.org/drawingml/2006/main">
                  <a:graphicData uri="http://schemas.microsoft.com/office/word/2010/wordprocessingShape">
                    <wps:wsp>
                      <wps:cNvCnPr/>
                      <wps:spPr>
                        <a:xfrm>
                          <a:off x="0" y="0"/>
                          <a:ext cx="0" cy="21182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EEF178C" id="Straight Connector 670" o:spid="_x0000_s1026" style="position:absolute;z-index:252444672;visibility:visible;mso-wrap-style:square;mso-wrap-distance-left:9pt;mso-wrap-distance-top:0;mso-wrap-distance-right:9pt;mso-wrap-distance-bottom:0;mso-position-horizontal:absolute;mso-position-horizontal-relative:text;mso-position-vertical:absolute;mso-position-vertical-relative:text" from="244.8pt,.4pt" to="244.8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5216" behindDoc="0" locked="0" layoutInCell="1" allowOverlap="1" wp14:anchorId="2B752869" wp14:editId="489C075B">
                <wp:simplePos x="0" y="0"/>
                <wp:positionH relativeFrom="column">
                  <wp:posOffset>6349042</wp:posOffset>
                </wp:positionH>
                <wp:positionV relativeFrom="paragraph">
                  <wp:posOffset>163578</wp:posOffset>
                </wp:positionV>
                <wp:extent cx="1413510" cy="387830"/>
                <wp:effectExtent l="0" t="0" r="15240" b="12700"/>
                <wp:wrapNone/>
                <wp:docPr id="514" name="Rounded Rectangle 514"/>
                <wp:cNvGraphicFramePr/>
                <a:graphic xmlns:a="http://schemas.openxmlformats.org/drawingml/2006/main">
                  <a:graphicData uri="http://schemas.microsoft.com/office/word/2010/wordprocessingShape">
                    <wps:wsp>
                      <wps:cNvSpPr/>
                      <wps:spPr>
                        <a:xfrm>
                          <a:off x="0" y="0"/>
                          <a:ext cx="1413510" cy="387830"/>
                        </a:xfrm>
                        <a:prstGeom prst="roundRect">
                          <a:avLst/>
                        </a:prstGeom>
                        <a:solidFill>
                          <a:sysClr val="window" lastClr="FFFFFF"/>
                        </a:solidFill>
                        <a:ln w="25400" cap="flat" cmpd="sng" algn="ctr">
                          <a:solidFill>
                            <a:srgbClr val="F79646"/>
                          </a:solidFill>
                          <a:prstDash val="solid"/>
                        </a:ln>
                        <a:effectLst/>
                      </wps:spPr>
                      <wps:txbx>
                        <w:txbxContent>
                          <w:p w:rsidR="00336466" w:rsidRPr="00AE1B81" w:rsidRDefault="00336466" w:rsidP="00590F60">
                            <w:pPr>
                              <w:rPr>
                                <w:sz w:val="16"/>
                                <w:szCs w:val="16"/>
                                <w:lang w:val="en-US"/>
                              </w:rPr>
                            </w:pPr>
                            <w:r>
                              <w:rPr>
                                <w:lang w:val="en-US"/>
                              </w:rPr>
                              <w:t xml:space="preserve">  </w:t>
                            </w:r>
                            <w:r w:rsidRPr="00AE1B81">
                              <w:rPr>
                                <w:sz w:val="16"/>
                                <w:szCs w:val="16"/>
                                <w:lang w:val="en-US"/>
                              </w:rPr>
                              <w:t>LED/Tourism Manager (</w:t>
                            </w:r>
                            <w:r>
                              <w:rPr>
                                <w:sz w:val="16"/>
                                <w:szCs w:val="16"/>
                                <w:lang w:val="en-US"/>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752869" id="Rounded Rectangle 514" o:spid="_x0000_s1093" style="position:absolute;left:0;text-align:left;margin-left:499.9pt;margin-top:12.9pt;width:111.3pt;height:30.5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" fillcolor="window" strokecolor="#f79646" strokeweight="2pt">
                <v:textbox>
                  <w:txbxContent>
                    <w:p w:rsidR="00336466" w:rsidRPr="00AE1B81" w:rsidRDefault="00336466" w:rsidP="00590F60">
                      <w:pPr>
                        <w:rPr>
                          <w:sz w:val="16"/>
                          <w:szCs w:val="16"/>
                          <w:lang w:val="en-US"/>
                        </w:rPr>
                      </w:pPr>
                      <w:r>
                        <w:rPr>
                          <w:lang w:val="en-US"/>
                        </w:rPr>
                        <w:t xml:space="preserve">  </w:t>
                      </w:r>
                      <w:r w:rsidRPr="00AE1B81">
                        <w:rPr>
                          <w:sz w:val="16"/>
                          <w:szCs w:val="16"/>
                          <w:lang w:val="en-US"/>
                        </w:rPr>
                        <w:t>LED/Tourism Manager (</w:t>
                      </w:r>
                      <w:r>
                        <w:rPr>
                          <w:sz w:val="16"/>
                          <w:szCs w:val="16"/>
                          <w:lang w:val="en-US"/>
                        </w:rPr>
                        <w:t>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9072" behindDoc="0" locked="0" layoutInCell="1" allowOverlap="1" wp14:anchorId="24D30547" wp14:editId="4E7E38C1">
                <wp:simplePos x="0" y="0"/>
                <wp:positionH relativeFrom="column">
                  <wp:posOffset>8151962</wp:posOffset>
                </wp:positionH>
                <wp:positionV relativeFrom="paragraph">
                  <wp:posOffset>163578</wp:posOffset>
                </wp:positionV>
                <wp:extent cx="1452880" cy="387830"/>
                <wp:effectExtent l="0" t="0" r="13970" b="12700"/>
                <wp:wrapNone/>
                <wp:docPr id="516" name="Rounded Rectangle 516"/>
                <wp:cNvGraphicFramePr/>
                <a:graphic xmlns:a="http://schemas.openxmlformats.org/drawingml/2006/main">
                  <a:graphicData uri="http://schemas.microsoft.com/office/word/2010/wordprocessingShape">
                    <wps:wsp>
                      <wps:cNvSpPr/>
                      <wps:spPr>
                        <a:xfrm>
                          <a:off x="0" y="0"/>
                          <a:ext cx="1452880" cy="387830"/>
                        </a:xfrm>
                        <a:prstGeom prst="roundRect">
                          <a:avLst/>
                        </a:prstGeom>
                        <a:solidFill>
                          <a:sysClr val="window" lastClr="FFFFFF"/>
                        </a:solidFill>
                        <a:ln w="25400" cap="flat" cmpd="sng" algn="ctr">
                          <a:solidFill>
                            <a:srgbClr val="F79646"/>
                          </a:solidFill>
                          <a:prstDash val="solid"/>
                        </a:ln>
                        <a:effectLst/>
                      </wps:spPr>
                      <wps:txbx>
                        <w:txbxContent>
                          <w:p w:rsidR="00336466" w:rsidRPr="00845512" w:rsidRDefault="00336466" w:rsidP="00590F60">
                            <w:pPr>
                              <w:rPr>
                                <w:sz w:val="16"/>
                                <w:szCs w:val="16"/>
                              </w:rPr>
                            </w:pPr>
                            <w:r w:rsidRPr="00845512">
                              <w:rPr>
                                <w:sz w:val="16"/>
                                <w:szCs w:val="16"/>
                              </w:rPr>
                              <w:t>Fleet Manager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D30547" id="Rounded Rectangle 516" o:spid="_x0000_s1094" style="position:absolute;left:0;text-align:left;margin-left:641.9pt;margin-top:12.9pt;width:114.4pt;height:30.55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" fillcolor="window" strokecolor="#f79646" strokeweight="2pt">
                <v:textbox>
                  <w:txbxContent>
                    <w:p w:rsidR="00336466" w:rsidRPr="00845512" w:rsidRDefault="00336466" w:rsidP="00590F60">
                      <w:pPr>
                        <w:rPr>
                          <w:sz w:val="16"/>
                          <w:szCs w:val="16"/>
                        </w:rPr>
                      </w:pPr>
                      <w:r w:rsidRPr="00845512">
                        <w:rPr>
                          <w:sz w:val="16"/>
                          <w:szCs w:val="16"/>
                        </w:rPr>
                        <w:t>Fleet Manager (</w:t>
                      </w:r>
                      <w:r>
                        <w:rPr>
                          <w:sz w:val="16"/>
                          <w:szCs w:val="16"/>
                        </w:rPr>
                        <w:t>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1120" behindDoc="0" locked="0" layoutInCell="1" allowOverlap="1" wp14:anchorId="5B541449" wp14:editId="439B1BFF">
                <wp:simplePos x="0" y="0"/>
                <wp:positionH relativeFrom="column">
                  <wp:posOffset>4057650</wp:posOffset>
                </wp:positionH>
                <wp:positionV relativeFrom="paragraph">
                  <wp:posOffset>4445</wp:posOffset>
                </wp:positionV>
                <wp:extent cx="0" cy="0"/>
                <wp:effectExtent l="0" t="0" r="0" b="0"/>
                <wp:wrapNone/>
                <wp:docPr id="517" name="Straight Connector 517"/>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B89CD1B" id="Straight Connector 517" o:spid="_x0000_s1026" style="position:absolute;z-index:252421120;visibility:visible;mso-wrap-style:square;mso-wrap-distance-left:9pt;mso-wrap-distance-top:0;mso-wrap-distance-right:9pt;mso-wrap-distance-bottom:0;mso-position-horizontal:absolute;mso-position-horizontal-relative:text;mso-position-vertical:absolute;mso-position-vertical-relative:text" from="319.5pt,.35pt" to="319.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0096" behindDoc="0" locked="0" layoutInCell="1" allowOverlap="1" wp14:anchorId="308DD98F" wp14:editId="4CE00735">
                <wp:simplePos x="0" y="0"/>
                <wp:positionH relativeFrom="column">
                  <wp:posOffset>1093470</wp:posOffset>
                </wp:positionH>
                <wp:positionV relativeFrom="paragraph">
                  <wp:posOffset>4445</wp:posOffset>
                </wp:positionV>
                <wp:extent cx="0" cy="182245"/>
                <wp:effectExtent l="0" t="0" r="19050" b="27305"/>
                <wp:wrapNone/>
                <wp:docPr id="518" name="Straight Connector 518"/>
                <wp:cNvGraphicFramePr/>
                <a:graphic xmlns:a="http://schemas.openxmlformats.org/drawingml/2006/main">
                  <a:graphicData uri="http://schemas.microsoft.com/office/word/2010/wordprocessingShape">
                    <wps:wsp>
                      <wps:cNvCnPr/>
                      <wps:spPr>
                        <a:xfrm>
                          <a:off x="0" y="0"/>
                          <a:ext cx="0" cy="1822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9EA0FC2" id="Straight Connector 518" o:spid="_x0000_s1026" style="position:absolute;z-index:252420096;visibility:visible;mso-wrap-style:square;mso-wrap-distance-left:9pt;mso-wrap-distance-top:0;mso-wrap-distance-right:9pt;mso-wrap-distance-bottom:0;mso-position-horizontal:absolute;mso-position-horizontal-relative:text;mso-position-vertical:absolute;mso-position-vertical-relative:text" from="86.1pt,.35pt" to="86.1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" strokecolor="#4a7ebb"/>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8528" behindDoc="0" locked="0" layoutInCell="1" allowOverlap="1" wp14:anchorId="4981684D" wp14:editId="048B28F8">
                <wp:simplePos x="0" y="0"/>
                <wp:positionH relativeFrom="column">
                  <wp:posOffset>2549525</wp:posOffset>
                </wp:positionH>
                <wp:positionV relativeFrom="paragraph">
                  <wp:posOffset>43815</wp:posOffset>
                </wp:positionV>
                <wp:extent cx="1029335" cy="454660"/>
                <wp:effectExtent l="0" t="0" r="18415" b="21590"/>
                <wp:wrapNone/>
                <wp:docPr id="519" name="Rounded Rectangle 519"/>
                <wp:cNvGraphicFramePr/>
                <a:graphic xmlns:a="http://schemas.openxmlformats.org/drawingml/2006/main">
                  <a:graphicData uri="http://schemas.microsoft.com/office/word/2010/wordprocessingShape">
                    <wps:wsp>
                      <wps:cNvSpPr/>
                      <wps:spPr>
                        <a:xfrm>
                          <a:off x="0" y="0"/>
                          <a:ext cx="1029335" cy="454660"/>
                        </a:xfrm>
                        <a:prstGeom prst="roundRect">
                          <a:avLst/>
                        </a:prstGeom>
                        <a:solidFill>
                          <a:sysClr val="window" lastClr="FFFFFF"/>
                        </a:solidFill>
                        <a:ln w="25400" cap="flat" cmpd="sng" algn="ctr">
                          <a:solidFill>
                            <a:srgbClr val="F79646"/>
                          </a:solidFill>
                          <a:prstDash val="solid"/>
                        </a:ln>
                        <a:effectLst/>
                      </wps:spPr>
                      <wps:txbx>
                        <w:txbxContent>
                          <w:p w:rsidR="00336466" w:rsidRPr="0007443D" w:rsidRDefault="00336466" w:rsidP="00590F60">
                            <w:pPr>
                              <w:rPr>
                                <w:sz w:val="16"/>
                                <w:szCs w:val="16"/>
                                <w:lang w:val="en-US"/>
                              </w:rPr>
                            </w:pPr>
                            <w:r w:rsidRPr="0007443D">
                              <w:rPr>
                                <w:sz w:val="16"/>
                                <w:szCs w:val="16"/>
                                <w:lang w:val="en-US"/>
                              </w:rPr>
                              <w:t xml:space="preserve">  IDP Manager </w:t>
                            </w:r>
                            <w:r w:rsidRPr="00E8196F">
                              <w:rPr>
                                <w:sz w:val="16"/>
                                <w:szCs w:val="16"/>
                                <w:lang w:val="en-US"/>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81684D" id="Rounded Rectangle 519" o:spid="_x0000_s1095" style="position:absolute;left:0;text-align:left;margin-left:200.75pt;margin-top:3.45pt;width:81.05pt;height:35.8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" fillcolor="window" strokecolor="#f79646" strokeweight="2pt">
                <v:textbox>
                  <w:txbxContent>
                    <w:p w:rsidR="00336466" w:rsidRPr="0007443D" w:rsidRDefault="00336466" w:rsidP="00590F60">
                      <w:pPr>
                        <w:rPr>
                          <w:sz w:val="16"/>
                          <w:szCs w:val="16"/>
                          <w:lang w:val="en-US"/>
                        </w:rPr>
                      </w:pPr>
                      <w:r w:rsidRPr="0007443D">
                        <w:rPr>
                          <w:sz w:val="16"/>
                          <w:szCs w:val="16"/>
                          <w:lang w:val="en-US"/>
                        </w:rPr>
                        <w:t xml:space="preserve">  IDP Manager </w:t>
                      </w:r>
                      <w:r w:rsidRPr="00E8196F">
                        <w:rPr>
                          <w:sz w:val="16"/>
                          <w:szCs w:val="16"/>
                          <w:lang w:val="en-US"/>
                        </w:rPr>
                        <w:t>(Filled)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0880" behindDoc="0" locked="0" layoutInCell="1" allowOverlap="1" wp14:anchorId="69AF6126" wp14:editId="082ECB58">
                <wp:simplePos x="0" y="0"/>
                <wp:positionH relativeFrom="column">
                  <wp:posOffset>308008</wp:posOffset>
                </wp:positionH>
                <wp:positionV relativeFrom="paragraph">
                  <wp:posOffset>15374</wp:posOffset>
                </wp:positionV>
                <wp:extent cx="1446998" cy="361950"/>
                <wp:effectExtent l="0" t="0" r="20320" b="19050"/>
                <wp:wrapNone/>
                <wp:docPr id="523" name="Rounded Rectangle 523"/>
                <wp:cNvGraphicFramePr/>
                <a:graphic xmlns:a="http://schemas.openxmlformats.org/drawingml/2006/main">
                  <a:graphicData uri="http://schemas.microsoft.com/office/word/2010/wordprocessingShape">
                    <wps:wsp>
                      <wps:cNvSpPr/>
                      <wps:spPr>
                        <a:xfrm>
                          <a:off x="0" y="0"/>
                          <a:ext cx="1446998" cy="361950"/>
                        </a:xfrm>
                        <a:prstGeom prst="roundRect">
                          <a:avLst/>
                        </a:prstGeom>
                        <a:solidFill>
                          <a:sysClr val="window" lastClr="FFFFFF"/>
                        </a:solidFill>
                        <a:ln w="25400" cap="flat" cmpd="sng" algn="ctr">
                          <a:solidFill>
                            <a:srgbClr val="F79646"/>
                          </a:solidFill>
                          <a:prstDash val="solid"/>
                        </a:ln>
                        <a:effectLst/>
                      </wps:spPr>
                      <wps:txbx>
                        <w:txbxContent>
                          <w:p w:rsidR="00336466" w:rsidRPr="003C603F" w:rsidRDefault="00336466" w:rsidP="00590F60">
                            <w:pPr>
                              <w:rPr>
                                <w:sz w:val="16"/>
                                <w:szCs w:val="16"/>
                              </w:rPr>
                            </w:pPr>
                            <w:r w:rsidRPr="003C603F">
                              <w:rPr>
                                <w:sz w:val="16"/>
                                <w:szCs w:val="16"/>
                              </w:rPr>
                              <w:t>Technical Manager</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AF6126" id="Rounded Rectangle 523" o:spid="_x0000_s1096" style="position:absolute;left:0;text-align:left;margin-left:24.25pt;margin-top:1.2pt;width:113.95pt;height:28.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" fillcolor="window" strokecolor="#f79646" strokeweight="2pt">
                <v:textbox>
                  <w:txbxContent>
                    <w:p w:rsidR="00336466" w:rsidRPr="003C603F" w:rsidRDefault="00336466" w:rsidP="00590F60">
                      <w:pPr>
                        <w:rPr>
                          <w:sz w:val="16"/>
                          <w:szCs w:val="16"/>
                        </w:rPr>
                      </w:pPr>
                      <w:r w:rsidRPr="003C603F">
                        <w:rPr>
                          <w:sz w:val="16"/>
                          <w:szCs w:val="16"/>
                        </w:rPr>
                        <w:t>Technical Manager</w:t>
                      </w:r>
                      <w:r>
                        <w:rPr>
                          <w:sz w:val="16"/>
                          <w:szCs w:val="16"/>
                        </w:rPr>
                        <w:t xml:space="preserve"> (Filled)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4192" behindDoc="0" locked="0" layoutInCell="1" allowOverlap="1" wp14:anchorId="063BAEF6" wp14:editId="3AB3CB7D">
                <wp:simplePos x="0" y="0"/>
                <wp:positionH relativeFrom="column">
                  <wp:posOffset>4129238</wp:posOffset>
                </wp:positionH>
                <wp:positionV relativeFrom="paragraph">
                  <wp:posOffset>82751</wp:posOffset>
                </wp:positionV>
                <wp:extent cx="1478013" cy="463452"/>
                <wp:effectExtent l="0" t="0" r="27305" b="13335"/>
                <wp:wrapNone/>
                <wp:docPr id="527" name="Rounded Rectangle 527"/>
                <wp:cNvGraphicFramePr/>
                <a:graphic xmlns:a="http://schemas.openxmlformats.org/drawingml/2006/main">
                  <a:graphicData uri="http://schemas.microsoft.com/office/word/2010/wordprocessingShape">
                    <wps:wsp>
                      <wps:cNvSpPr/>
                      <wps:spPr>
                        <a:xfrm>
                          <a:off x="0" y="0"/>
                          <a:ext cx="1478013" cy="463452"/>
                        </a:xfrm>
                        <a:prstGeom prst="roundRect">
                          <a:avLst/>
                        </a:prstGeom>
                        <a:solidFill>
                          <a:sysClr val="window" lastClr="FFFFFF"/>
                        </a:solidFill>
                        <a:ln w="25400" cap="flat" cmpd="sng" algn="ctr">
                          <a:solidFill>
                            <a:srgbClr val="F79646"/>
                          </a:solidFill>
                          <a:prstDash val="solid"/>
                        </a:ln>
                        <a:effectLst/>
                      </wps:spPr>
                      <wps:txbx>
                        <w:txbxContent>
                          <w:p w:rsidR="00336466" w:rsidRPr="00845512" w:rsidRDefault="00336466" w:rsidP="00590F60">
                            <w:pPr>
                              <w:rPr>
                                <w:sz w:val="16"/>
                                <w:szCs w:val="16"/>
                                <w:lang w:val="en-US"/>
                              </w:rPr>
                            </w:pPr>
                            <w:r w:rsidRPr="00845512">
                              <w:rPr>
                                <w:sz w:val="16"/>
                                <w:szCs w:val="16"/>
                                <w:lang w:val="en-US"/>
                              </w:rPr>
                              <w:t xml:space="preserve">  Planning &amp; Development Manager (</w:t>
                            </w:r>
                            <w:r>
                              <w:rPr>
                                <w:sz w:val="16"/>
                                <w:szCs w:val="16"/>
                                <w:lang w:val="en-US"/>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3BAEF6" id="Rounded Rectangle 527" o:spid="_x0000_s1097" style="position:absolute;left:0;text-align:left;margin-left:325.15pt;margin-top:6.5pt;width:116.4pt;height:36.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" fillcolor="window" strokecolor="#f79646" strokeweight="2pt">
                <v:textbox>
                  <w:txbxContent>
                    <w:p w:rsidR="00336466" w:rsidRPr="00845512" w:rsidRDefault="00336466" w:rsidP="00590F60">
                      <w:pPr>
                        <w:rPr>
                          <w:sz w:val="16"/>
                          <w:szCs w:val="16"/>
                          <w:lang w:val="en-US"/>
                        </w:rPr>
                      </w:pPr>
                      <w:r w:rsidRPr="00845512">
                        <w:rPr>
                          <w:sz w:val="16"/>
                          <w:szCs w:val="16"/>
                          <w:lang w:val="en-US"/>
                        </w:rPr>
                        <w:t xml:space="preserve">  Planning &amp; Development Manager (</w:t>
                      </w:r>
                      <w:r>
                        <w:rPr>
                          <w:sz w:val="16"/>
                          <w:szCs w:val="16"/>
                          <w:lang w:val="en-US"/>
                        </w:rPr>
                        <w:t>Filled)</w:t>
                      </w:r>
                    </w:p>
                  </w:txbxContent>
                </v:textbox>
              </v:roundrect>
            </w:pict>
          </mc:Fallback>
        </mc:AlternateContent>
      </w:r>
    </w:p>
    <w:p w:rsidR="00590F60" w:rsidRPr="00590F60" w:rsidRDefault="00590F60" w:rsidP="00590F60">
      <w:pPr>
        <w:spacing w:after="0" w:line="240" w:lineRule="auto"/>
        <w:jc w:val="center"/>
        <w:rPr>
          <w:rFonts w:ascii="Calibri" w:eastAsia="Calibri" w:hAnsi="Calibri" w:cs="Times New Roman"/>
          <w:sz w:val="22"/>
          <w:szCs w:val="22"/>
        </w:rPr>
      </w:pPr>
    </w:p>
    <w:p w:rsidR="00590F60" w:rsidRPr="00590F60" w:rsidRDefault="00590F60" w:rsidP="00590F60">
      <w:pPr>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6720" behindDoc="0" locked="0" layoutInCell="1" allowOverlap="1" wp14:anchorId="1E925620" wp14:editId="6EFEC9B0">
                <wp:simplePos x="0" y="0"/>
                <wp:positionH relativeFrom="column">
                  <wp:posOffset>1097280</wp:posOffset>
                </wp:positionH>
                <wp:positionV relativeFrom="paragraph">
                  <wp:posOffset>38000</wp:posOffset>
                </wp:positionV>
                <wp:extent cx="0" cy="244976"/>
                <wp:effectExtent l="0" t="0" r="19050" b="22225"/>
                <wp:wrapNone/>
                <wp:docPr id="528" name="Straight Connector 528"/>
                <wp:cNvGraphicFramePr/>
                <a:graphic xmlns:a="http://schemas.openxmlformats.org/drawingml/2006/main">
                  <a:graphicData uri="http://schemas.microsoft.com/office/word/2010/wordprocessingShape">
                    <wps:wsp>
                      <wps:cNvCnPr/>
                      <wps:spPr>
                        <a:xfrm>
                          <a:off x="0" y="0"/>
                          <a:ext cx="0" cy="24497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91B346C" id="Straight Connector 528" o:spid="_x0000_s1026" style="position:absolute;z-index:252446720;visibility:visible;mso-wrap-style:square;mso-wrap-distance-left:9pt;mso-wrap-distance-top:0;mso-wrap-distance-right:9pt;mso-wrap-distance-bottom:0;mso-position-horizontal:absolute;mso-position-horizontal-relative:text;mso-position-vertical:absolute;mso-position-vertical-relative:text" from="86.4pt,3pt" to="86.4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2384" behindDoc="0" locked="0" layoutInCell="1" allowOverlap="1" wp14:anchorId="3F8C4A64" wp14:editId="040EB613">
                <wp:simplePos x="0" y="0"/>
                <wp:positionH relativeFrom="column">
                  <wp:posOffset>8846820</wp:posOffset>
                </wp:positionH>
                <wp:positionV relativeFrom="paragraph">
                  <wp:posOffset>20320</wp:posOffset>
                </wp:positionV>
                <wp:extent cx="2540" cy="284480"/>
                <wp:effectExtent l="0" t="0" r="35560" b="20320"/>
                <wp:wrapNone/>
                <wp:docPr id="673" name="Straight Connector 673"/>
                <wp:cNvGraphicFramePr/>
                <a:graphic xmlns:a="http://schemas.openxmlformats.org/drawingml/2006/main">
                  <a:graphicData uri="http://schemas.microsoft.com/office/word/2010/wordprocessingShape">
                    <wps:wsp>
                      <wps:cNvCnPr/>
                      <wps:spPr>
                        <a:xfrm>
                          <a:off x="0" y="0"/>
                          <a:ext cx="2540" cy="28448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EAD6FCF" id="Straight Connector 673" o:spid="_x0000_s1026" style="position:absolute;z-index:252432384;visibility:visible;mso-wrap-style:square;mso-wrap-distance-left:9pt;mso-wrap-distance-top:0;mso-wrap-distance-right:9pt;mso-wrap-distance-bottom:0;mso-position-horizontal:absolute;mso-position-horizontal-relative:text;mso-position-vertical:absolute;mso-position-vertical-relative:text" from="696.6pt,1.6pt" to="696.8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1360" behindDoc="0" locked="0" layoutInCell="1" allowOverlap="1" wp14:anchorId="436B9EEA" wp14:editId="12BC50B3">
                <wp:simplePos x="0" y="0"/>
                <wp:positionH relativeFrom="column">
                  <wp:posOffset>6997065</wp:posOffset>
                </wp:positionH>
                <wp:positionV relativeFrom="paragraph">
                  <wp:posOffset>36830</wp:posOffset>
                </wp:positionV>
                <wp:extent cx="0" cy="240030"/>
                <wp:effectExtent l="0" t="0" r="19050" b="26670"/>
                <wp:wrapNone/>
                <wp:docPr id="675" name="Straight Connector 675"/>
                <wp:cNvGraphicFramePr/>
                <a:graphic xmlns:a="http://schemas.openxmlformats.org/drawingml/2006/main">
                  <a:graphicData uri="http://schemas.microsoft.com/office/word/2010/wordprocessingShape">
                    <wps:wsp>
                      <wps:cNvCnPr/>
                      <wps:spPr>
                        <a:xfrm>
                          <a:off x="0" y="0"/>
                          <a:ext cx="0" cy="24003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EF73E83" id="Straight Connector 675" o:spid="_x0000_s1026" style="position:absolute;z-index:252431360;visibility:visible;mso-wrap-style:square;mso-wrap-distance-left:9pt;mso-wrap-distance-top:0;mso-wrap-distance-right:9pt;mso-wrap-distance-bottom:0;mso-position-horizontal:absolute;mso-position-horizontal-relative:text;mso-position-vertical:absolute;mso-position-vertical-relative:text" from="550.95pt,2.9pt" to="550.9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" strokecolor="#4a7ebb"/>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Book Antiqua" w:eastAsia="Calibri" w:hAnsi="Book Antiqua" w:cs="Times New Roman"/>
          <w:b/>
          <w:noProof/>
          <w:sz w:val="22"/>
          <w:szCs w:val="22"/>
          <w:lang w:val="en-GB" w:eastAsia="en-GB"/>
        </w:rPr>
        <mc:AlternateContent>
          <mc:Choice Requires="wps">
            <w:drawing>
              <wp:anchor distT="0" distB="0" distL="114300" distR="114300" simplePos="0" relativeHeight="252448768" behindDoc="0" locked="0" layoutInCell="1" allowOverlap="1" wp14:anchorId="5D70A6C3" wp14:editId="45BA6879">
                <wp:simplePos x="0" y="0"/>
                <wp:positionH relativeFrom="column">
                  <wp:posOffset>2300003</wp:posOffset>
                </wp:positionH>
                <wp:positionV relativeFrom="paragraph">
                  <wp:posOffset>115470</wp:posOffset>
                </wp:positionV>
                <wp:extent cx="0" cy="179036"/>
                <wp:effectExtent l="0" t="0" r="19050" b="12065"/>
                <wp:wrapNone/>
                <wp:docPr id="694" name="Straight Connector 694"/>
                <wp:cNvGraphicFramePr/>
                <a:graphic xmlns:a="http://schemas.openxmlformats.org/drawingml/2006/main">
                  <a:graphicData uri="http://schemas.microsoft.com/office/word/2010/wordprocessingShape">
                    <wps:wsp>
                      <wps:cNvCnPr/>
                      <wps:spPr>
                        <a:xfrm>
                          <a:off x="0" y="0"/>
                          <a:ext cx="0" cy="17903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E33E625" id="Straight Connector 694" o:spid="_x0000_s1026" style="position:absolute;z-index:252448768;visibility:visible;mso-wrap-style:square;mso-wrap-distance-left:9pt;mso-wrap-distance-top:0;mso-wrap-distance-right:9pt;mso-wrap-distance-bottom:0;mso-position-horizontal:absolute;mso-position-horizontal-relative:text;mso-position-vertical:absolute;mso-position-vertical-relative:text" from="181.1pt,9.1pt" to="181.1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" strokecolor="#4a7ebb"/>
            </w:pict>
          </mc:Fallback>
        </mc:AlternateContent>
      </w:r>
      <w:r w:rsidRPr="00590F60">
        <w:rPr>
          <w:rFonts w:ascii="Book Antiqua" w:eastAsia="Calibri" w:hAnsi="Book Antiqua" w:cs="Times New Roman"/>
          <w:b/>
          <w:noProof/>
          <w:sz w:val="22"/>
          <w:szCs w:val="22"/>
          <w:lang w:val="en-GB" w:eastAsia="en-GB"/>
        </w:rPr>
        <mc:AlternateContent>
          <mc:Choice Requires="wps">
            <w:drawing>
              <wp:anchor distT="0" distB="0" distL="114300" distR="114300" simplePos="0" relativeHeight="252447744" behindDoc="0" locked="0" layoutInCell="1" allowOverlap="1" wp14:anchorId="1B46B76F" wp14:editId="02F7F020">
                <wp:simplePos x="0" y="0"/>
                <wp:positionH relativeFrom="column">
                  <wp:posOffset>308008</wp:posOffset>
                </wp:positionH>
                <wp:positionV relativeFrom="paragraph">
                  <wp:posOffset>115470</wp:posOffset>
                </wp:positionV>
                <wp:extent cx="0" cy="179036"/>
                <wp:effectExtent l="0" t="0" r="19050" b="12065"/>
                <wp:wrapNone/>
                <wp:docPr id="693" name="Straight Connector 693"/>
                <wp:cNvGraphicFramePr/>
                <a:graphic xmlns:a="http://schemas.openxmlformats.org/drawingml/2006/main">
                  <a:graphicData uri="http://schemas.microsoft.com/office/word/2010/wordprocessingShape">
                    <wps:wsp>
                      <wps:cNvCnPr/>
                      <wps:spPr>
                        <a:xfrm>
                          <a:off x="0" y="0"/>
                          <a:ext cx="0" cy="17903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835666E" id="Straight Connector 693" o:spid="_x0000_s1026" style="position:absolute;z-index:252447744;visibility:visible;mso-wrap-style:square;mso-wrap-distance-left:9pt;mso-wrap-distance-top:0;mso-wrap-distance-right:9pt;mso-wrap-distance-bottom:0;mso-position-horizontal:absolute;mso-position-horizontal-relative:text;mso-position-vertical:absolute;mso-position-vertical-relative:text" from="24.25pt,9.1pt" to="24.25pt,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" strokecolor="#4a7ebb"/>
            </w:pict>
          </mc:Fallback>
        </mc:AlternateContent>
      </w:r>
      <w:r w:rsidRPr="00590F60">
        <w:rPr>
          <w:rFonts w:ascii="Book Antiqua" w:eastAsia="Calibri" w:hAnsi="Book Antiqua" w:cs="Times New Roman"/>
          <w:b/>
          <w:noProof/>
          <w:sz w:val="22"/>
          <w:szCs w:val="22"/>
          <w:lang w:val="en-GB" w:eastAsia="en-GB"/>
        </w:rPr>
        <mc:AlternateContent>
          <mc:Choice Requires="wps">
            <w:drawing>
              <wp:anchor distT="0" distB="0" distL="114300" distR="114300" simplePos="0" relativeHeight="252445696" behindDoc="0" locked="0" layoutInCell="1" allowOverlap="1" wp14:anchorId="7CC3A415" wp14:editId="787ABD21">
                <wp:simplePos x="0" y="0"/>
                <wp:positionH relativeFrom="column">
                  <wp:posOffset>308008</wp:posOffset>
                </wp:positionH>
                <wp:positionV relativeFrom="paragraph">
                  <wp:posOffset>101399</wp:posOffset>
                </wp:positionV>
                <wp:extent cx="1992430" cy="10227"/>
                <wp:effectExtent l="0" t="0" r="27305" b="27940"/>
                <wp:wrapNone/>
                <wp:docPr id="676" name="Straight Connector 676"/>
                <wp:cNvGraphicFramePr/>
                <a:graphic xmlns:a="http://schemas.openxmlformats.org/drawingml/2006/main">
                  <a:graphicData uri="http://schemas.microsoft.com/office/word/2010/wordprocessingShape">
                    <wps:wsp>
                      <wps:cNvCnPr/>
                      <wps:spPr>
                        <a:xfrm>
                          <a:off x="0" y="0"/>
                          <a:ext cx="1992430" cy="1022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C3831F2" id="Straight Connector 676" o:spid="_x0000_s1026" style="position:absolute;z-index:252445696;visibility:visible;mso-wrap-style:square;mso-wrap-distance-left:9pt;mso-wrap-distance-top:0;mso-wrap-distance-right:9pt;mso-wrap-distance-bottom:0;mso-position-horizontal:absolute;mso-position-horizontal-relative:text;mso-position-vertical:absolute;mso-position-vertical-relative:text" from="24.25pt,8pt" to="181.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" strokecolor="#4a7ebb"/>
            </w:pict>
          </mc:Fallback>
        </mc:AlternateContent>
      </w:r>
      <w:r w:rsidRPr="00590F60">
        <w:rPr>
          <w:rFonts w:ascii="Book Antiqua" w:eastAsia="Calibri" w:hAnsi="Book Antiqua" w:cs="Times New Roman"/>
          <w:b/>
          <w:noProof/>
          <w:sz w:val="22"/>
          <w:szCs w:val="22"/>
          <w:lang w:val="en-GB" w:eastAsia="en-GB"/>
        </w:rPr>
        <mc:AlternateContent>
          <mc:Choice Requires="wps">
            <w:drawing>
              <wp:anchor distT="0" distB="0" distL="114300" distR="114300" simplePos="0" relativeHeight="252407808" behindDoc="0" locked="0" layoutInCell="1" allowOverlap="1" wp14:anchorId="17B6835E" wp14:editId="4FDA61AC">
                <wp:simplePos x="0" y="0"/>
                <wp:positionH relativeFrom="column">
                  <wp:posOffset>6304280</wp:posOffset>
                </wp:positionH>
                <wp:positionV relativeFrom="paragraph">
                  <wp:posOffset>110490</wp:posOffset>
                </wp:positionV>
                <wp:extent cx="1461135" cy="375285"/>
                <wp:effectExtent l="0" t="0" r="24765" b="24765"/>
                <wp:wrapNone/>
                <wp:docPr id="677" name="Rounded Rectangle 677"/>
                <wp:cNvGraphicFramePr/>
                <a:graphic xmlns:a="http://schemas.openxmlformats.org/drawingml/2006/main">
                  <a:graphicData uri="http://schemas.microsoft.com/office/word/2010/wordprocessingShape">
                    <wps:wsp>
                      <wps:cNvSpPr/>
                      <wps:spPr>
                        <a:xfrm>
                          <a:off x="0" y="0"/>
                          <a:ext cx="1461135" cy="375285"/>
                        </a:xfrm>
                        <a:prstGeom prst="roundRect">
                          <a:avLst/>
                        </a:prstGeom>
                        <a:solidFill>
                          <a:sysClr val="window" lastClr="FFFFFF"/>
                        </a:solidFill>
                        <a:ln w="25400" cap="flat" cmpd="sng" algn="ctr">
                          <a:solidFill>
                            <a:srgbClr val="F79646"/>
                          </a:solidFill>
                          <a:prstDash val="solid"/>
                        </a:ln>
                        <a:effectLst/>
                      </wps:spPr>
                      <wps:txbx>
                        <w:txbxContent>
                          <w:p w:rsidR="00336466" w:rsidRPr="00E52090" w:rsidRDefault="00336466" w:rsidP="00590F60">
                            <w:pPr>
                              <w:rPr>
                                <w:sz w:val="16"/>
                                <w:szCs w:val="16"/>
                              </w:rPr>
                            </w:pPr>
                            <w:r w:rsidRPr="00845512">
                              <w:rPr>
                                <w:sz w:val="16"/>
                                <w:szCs w:val="16"/>
                              </w:rPr>
                              <w:t>LED/Tourism Officer (</w:t>
                            </w:r>
                            <w:r>
                              <w:rPr>
                                <w:sz w:val="16"/>
                                <w:szCs w:val="16"/>
                              </w:rPr>
                              <w:t>Filled)</w:t>
                            </w:r>
                          </w:p>
                          <w:p w:rsidR="00336466" w:rsidRDefault="00336466" w:rsidP="00590F6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7B6835E" id="Rounded Rectangle 677" o:spid="_x0000_s1098" style="position:absolute;left:0;text-align:left;margin-left:496.4pt;margin-top:8.7pt;width:115.05pt;height:29.5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" fillcolor="window" strokecolor="#f79646" strokeweight="2pt">
                <v:textbox>
                  <w:txbxContent>
                    <w:p w:rsidR="00336466" w:rsidRPr="00E52090" w:rsidRDefault="00336466" w:rsidP="00590F60">
                      <w:pPr>
                        <w:rPr>
                          <w:sz w:val="16"/>
                          <w:szCs w:val="16"/>
                        </w:rPr>
                      </w:pPr>
                      <w:r w:rsidRPr="00845512">
                        <w:rPr>
                          <w:sz w:val="16"/>
                          <w:szCs w:val="16"/>
                        </w:rPr>
                        <w:t>LED/Tourism Officer (</w:t>
                      </w:r>
                      <w:r>
                        <w:rPr>
                          <w:sz w:val="16"/>
                          <w:szCs w:val="16"/>
                        </w:rPr>
                        <w:t>Filled)</w:t>
                      </w:r>
                    </w:p>
                    <w:p w:rsidR="00336466" w:rsidRDefault="00336466" w:rsidP="00590F60"/>
                  </w:txbxContent>
                </v:textbox>
              </v:roundrect>
            </w:pict>
          </mc:Fallback>
        </mc:AlternateContent>
      </w:r>
      <w:r w:rsidRPr="00590F60">
        <w:rPr>
          <w:rFonts w:ascii="Book Antiqua" w:eastAsia="Calibri" w:hAnsi="Book Antiqua" w:cs="Times New Roman"/>
          <w:b/>
          <w:noProof/>
          <w:sz w:val="22"/>
          <w:szCs w:val="22"/>
          <w:lang w:val="en-GB" w:eastAsia="en-GB"/>
        </w:rPr>
        <mc:AlternateContent>
          <mc:Choice Requires="wps">
            <w:drawing>
              <wp:anchor distT="0" distB="0" distL="114300" distR="114300" simplePos="0" relativeHeight="252429312" behindDoc="0" locked="0" layoutInCell="1" allowOverlap="1" wp14:anchorId="07E1E9FD" wp14:editId="00DA54F9">
                <wp:simplePos x="0" y="0"/>
                <wp:positionH relativeFrom="column">
                  <wp:posOffset>4847757</wp:posOffset>
                </wp:positionH>
                <wp:positionV relativeFrom="paragraph">
                  <wp:posOffset>34925</wp:posOffset>
                </wp:positionV>
                <wp:extent cx="0" cy="372110"/>
                <wp:effectExtent l="0" t="0" r="19050" b="27940"/>
                <wp:wrapNone/>
                <wp:docPr id="680" name="Straight Connector 680"/>
                <wp:cNvGraphicFramePr/>
                <a:graphic xmlns:a="http://schemas.openxmlformats.org/drawingml/2006/main">
                  <a:graphicData uri="http://schemas.microsoft.com/office/word/2010/wordprocessingShape">
                    <wps:wsp>
                      <wps:cNvCnPr/>
                      <wps:spPr>
                        <a:xfrm>
                          <a:off x="0" y="0"/>
                          <a:ext cx="0" cy="37211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5876AD1" id="Straight Connector 680" o:spid="_x0000_s1026" style="position:absolute;z-index:252429312;visibility:visible;mso-wrap-style:square;mso-wrap-distance-left:9pt;mso-wrap-distance-top:0;mso-wrap-distance-right:9pt;mso-wrap-distance-bottom:0;mso-position-horizontal:absolute;mso-position-horizontal-relative:text;mso-position-vertical:absolute;mso-position-vertical-relative:text" from="381.7pt,2.75pt" to="381.7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7024" behindDoc="0" locked="0" layoutInCell="1" allowOverlap="1" wp14:anchorId="52FA8190" wp14:editId="6F49587D">
                <wp:simplePos x="0" y="0"/>
                <wp:positionH relativeFrom="column">
                  <wp:posOffset>8203565</wp:posOffset>
                </wp:positionH>
                <wp:positionV relativeFrom="paragraph">
                  <wp:posOffset>136525</wp:posOffset>
                </wp:positionV>
                <wp:extent cx="1423035" cy="443230"/>
                <wp:effectExtent l="0" t="0" r="24765" b="13970"/>
                <wp:wrapNone/>
                <wp:docPr id="684" name="Rounded Rectangle 684"/>
                <wp:cNvGraphicFramePr/>
                <a:graphic xmlns:a="http://schemas.openxmlformats.org/drawingml/2006/main">
                  <a:graphicData uri="http://schemas.microsoft.com/office/word/2010/wordprocessingShape">
                    <wps:wsp>
                      <wps:cNvSpPr/>
                      <wps:spPr>
                        <a:xfrm>
                          <a:off x="0" y="0"/>
                          <a:ext cx="1423035" cy="443230"/>
                        </a:xfrm>
                        <a:prstGeom prst="roundRect">
                          <a:avLst/>
                        </a:prstGeom>
                        <a:solidFill>
                          <a:sysClr val="window" lastClr="FFFFFF"/>
                        </a:solidFill>
                        <a:ln w="25400" cap="flat" cmpd="sng" algn="ctr">
                          <a:solidFill>
                            <a:srgbClr val="F79646"/>
                          </a:solidFill>
                          <a:prstDash val="solid"/>
                        </a:ln>
                        <a:effectLst/>
                      </wps:spPr>
                      <wps:txbx>
                        <w:txbxContent>
                          <w:p w:rsidR="00336466" w:rsidRPr="005C10C1" w:rsidRDefault="00336466" w:rsidP="00590F60">
                            <w:pPr>
                              <w:rPr>
                                <w:sz w:val="16"/>
                                <w:szCs w:val="16"/>
                              </w:rPr>
                            </w:pPr>
                            <w:r>
                              <w:rPr>
                                <w:sz w:val="16"/>
                                <w:szCs w:val="16"/>
                              </w:rPr>
                              <w:t xml:space="preserve">Fleet Management </w:t>
                            </w:r>
                            <w:r w:rsidRPr="005C10C1">
                              <w:rPr>
                                <w:sz w:val="16"/>
                                <w:szCs w:val="16"/>
                              </w:rPr>
                              <w:t>Officer</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FA8190" id="Rounded Rectangle 684" o:spid="_x0000_s1099" style="position:absolute;left:0;text-align:left;margin-left:645.95pt;margin-top:10.75pt;width:112.05pt;height:34.9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" fillcolor="window" strokecolor="#f79646" strokeweight="2pt">
                <v:textbox>
                  <w:txbxContent>
                    <w:p w:rsidR="00336466" w:rsidRPr="005C10C1" w:rsidRDefault="00336466" w:rsidP="00590F60">
                      <w:pPr>
                        <w:rPr>
                          <w:sz w:val="16"/>
                          <w:szCs w:val="16"/>
                        </w:rPr>
                      </w:pPr>
                      <w:r>
                        <w:rPr>
                          <w:sz w:val="16"/>
                          <w:szCs w:val="16"/>
                        </w:rPr>
                        <w:t xml:space="preserve">Fleet Management </w:t>
                      </w:r>
                      <w:r w:rsidRPr="005C10C1">
                        <w:rPr>
                          <w:sz w:val="16"/>
                          <w:szCs w:val="16"/>
                        </w:rPr>
                        <w:t>Officer</w:t>
                      </w:r>
                      <w:r>
                        <w:rPr>
                          <w:sz w:val="16"/>
                          <w:szCs w:val="16"/>
                        </w:rPr>
                        <w:t xml:space="preserve"> (Filled)</w:t>
                      </w:r>
                    </w:p>
                  </w:txbxContent>
                </v:textbox>
              </v:roundrect>
            </w:pict>
          </mc:Fallback>
        </mc:AlternateContent>
      </w:r>
      <w:r w:rsidRPr="00590F60">
        <w:rPr>
          <w:rFonts w:ascii="Calibri" w:eastAsia="Calibri" w:hAnsi="Calibri" w:cs="Times New Roman"/>
          <w:sz w:val="22"/>
          <w:szCs w:val="22"/>
        </w:rPr>
        <w:tab/>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2624" behindDoc="0" locked="0" layoutInCell="1" allowOverlap="1" wp14:anchorId="6BD49D48" wp14:editId="56A2C652">
                <wp:simplePos x="0" y="0"/>
                <wp:positionH relativeFrom="column">
                  <wp:posOffset>1474470</wp:posOffset>
                </wp:positionH>
                <wp:positionV relativeFrom="paragraph">
                  <wp:posOffset>114300</wp:posOffset>
                </wp:positionV>
                <wp:extent cx="1578543" cy="419100"/>
                <wp:effectExtent l="0" t="0" r="22225" b="19050"/>
                <wp:wrapNone/>
                <wp:docPr id="561" name="Rounded Rectangle 561"/>
                <wp:cNvGraphicFramePr/>
                <a:graphic xmlns:a="http://schemas.openxmlformats.org/drawingml/2006/main">
                  <a:graphicData uri="http://schemas.microsoft.com/office/word/2010/wordprocessingShape">
                    <wps:wsp>
                      <wps:cNvSpPr/>
                      <wps:spPr>
                        <a:xfrm>
                          <a:off x="0" y="0"/>
                          <a:ext cx="1578543" cy="419100"/>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590F60">
                            <w:pPr>
                              <w:rPr>
                                <w:sz w:val="16"/>
                                <w:szCs w:val="16"/>
                              </w:rPr>
                            </w:pPr>
                            <w:r w:rsidRPr="008D4243">
                              <w:rPr>
                                <w:sz w:val="16"/>
                                <w:szCs w:val="16"/>
                              </w:rPr>
                              <w:t xml:space="preserve">Maintenance Officer (filled)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D49D48" id="Rounded Rectangle 561" o:spid="_x0000_s1100" style="position:absolute;left:0;text-align:left;margin-left:116.1pt;margin-top:9pt;width:124.3pt;height:33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" fillcolor="window" strokecolor="#f79646" strokeweight="2pt">
                <v:textbox>
                  <w:txbxContent>
                    <w:p w:rsidR="00336466" w:rsidRPr="008D4243" w:rsidRDefault="00336466" w:rsidP="00590F60">
                      <w:pPr>
                        <w:rPr>
                          <w:sz w:val="16"/>
                          <w:szCs w:val="16"/>
                        </w:rPr>
                      </w:pPr>
                      <w:r w:rsidRPr="008D4243">
                        <w:rPr>
                          <w:sz w:val="16"/>
                          <w:szCs w:val="16"/>
                        </w:rPr>
                        <w:t xml:space="preserve">Maintenance Officer (filled) </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4976" behindDoc="0" locked="0" layoutInCell="1" allowOverlap="1" wp14:anchorId="3D9F18AC" wp14:editId="1B825302">
                <wp:simplePos x="0" y="0"/>
                <wp:positionH relativeFrom="column">
                  <wp:posOffset>-220980</wp:posOffset>
                </wp:positionH>
                <wp:positionV relativeFrom="paragraph">
                  <wp:posOffset>119380</wp:posOffset>
                </wp:positionV>
                <wp:extent cx="1144905" cy="422275"/>
                <wp:effectExtent l="0" t="0" r="17145" b="15875"/>
                <wp:wrapNone/>
                <wp:docPr id="685" name="Rounded Rectangle 685"/>
                <wp:cNvGraphicFramePr/>
                <a:graphic xmlns:a="http://schemas.openxmlformats.org/drawingml/2006/main">
                  <a:graphicData uri="http://schemas.microsoft.com/office/word/2010/wordprocessingShape">
                    <wps:wsp>
                      <wps:cNvSpPr/>
                      <wps:spPr>
                        <a:xfrm>
                          <a:off x="0" y="0"/>
                          <a:ext cx="1144905" cy="422275"/>
                        </a:xfrm>
                        <a:prstGeom prst="roundRect">
                          <a:avLst/>
                        </a:prstGeom>
                        <a:solidFill>
                          <a:sysClr val="window" lastClr="FFFFFF"/>
                        </a:solidFill>
                        <a:ln w="25400" cap="flat" cmpd="sng" algn="ctr">
                          <a:solidFill>
                            <a:srgbClr val="F79646"/>
                          </a:solidFill>
                          <a:prstDash val="solid"/>
                        </a:ln>
                        <a:effectLst/>
                      </wps:spPr>
                      <wps:txbx>
                        <w:txbxContent>
                          <w:p w:rsidR="00336466" w:rsidRPr="000640FA" w:rsidRDefault="00336466" w:rsidP="00590F60">
                            <w:pPr>
                              <w:rPr>
                                <w:sz w:val="16"/>
                                <w:szCs w:val="16"/>
                              </w:rPr>
                            </w:pPr>
                            <w:r w:rsidRPr="000640FA">
                              <w:rPr>
                                <w:sz w:val="16"/>
                                <w:szCs w:val="16"/>
                              </w:rPr>
                              <w:t>Technical Officer</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9F18AC" id="Rounded Rectangle 685" o:spid="_x0000_s1101" style="position:absolute;left:0;text-align:left;margin-left:-17.4pt;margin-top:9.4pt;width:90.15pt;height:33.2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" fillcolor="window" strokecolor="#f79646" strokeweight="2pt">
                <v:textbox>
                  <w:txbxContent>
                    <w:p w:rsidR="00336466" w:rsidRPr="000640FA" w:rsidRDefault="00336466" w:rsidP="00590F60">
                      <w:pPr>
                        <w:rPr>
                          <w:sz w:val="16"/>
                          <w:szCs w:val="16"/>
                        </w:rPr>
                      </w:pPr>
                      <w:r w:rsidRPr="000640FA">
                        <w:rPr>
                          <w:sz w:val="16"/>
                          <w:szCs w:val="16"/>
                        </w:rPr>
                        <w:t>Technical Officer</w:t>
                      </w:r>
                      <w:r>
                        <w:rPr>
                          <w:sz w:val="16"/>
                          <w:szCs w:val="16"/>
                        </w:rPr>
                        <w:t xml:space="preserve"> (Filled)</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0576" behindDoc="0" locked="0" layoutInCell="1" allowOverlap="1" wp14:anchorId="71B72301" wp14:editId="19C6CECF">
                <wp:simplePos x="0" y="0"/>
                <wp:positionH relativeFrom="column">
                  <wp:posOffset>7969718</wp:posOffset>
                </wp:positionH>
                <wp:positionV relativeFrom="paragraph">
                  <wp:posOffset>151530</wp:posOffset>
                </wp:positionV>
                <wp:extent cx="0" cy="1925053"/>
                <wp:effectExtent l="0" t="0" r="19050" b="18415"/>
                <wp:wrapNone/>
                <wp:docPr id="567" name="Straight Connector 567"/>
                <wp:cNvGraphicFramePr/>
                <a:graphic xmlns:a="http://schemas.openxmlformats.org/drawingml/2006/main">
                  <a:graphicData uri="http://schemas.microsoft.com/office/word/2010/wordprocessingShape">
                    <wps:wsp>
                      <wps:cNvCnPr/>
                      <wps:spPr>
                        <a:xfrm>
                          <a:off x="0" y="0"/>
                          <a:ext cx="0" cy="192505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5CA3BA9" id="Straight Connector 567" o:spid="_x0000_s1026" style="position:absolute;z-index:252440576;visibility:visible;mso-wrap-style:square;mso-wrap-distance-left:9pt;mso-wrap-distance-top:0;mso-wrap-distance-right:9pt;mso-wrap-distance-bottom:0;mso-position-horizontal:absolute;mso-position-horizontal-relative:text;mso-position-vertical:absolute;mso-position-vertical-relative:text" from="627.55pt,11.95pt" to="627.55pt,1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9552" behindDoc="0" locked="0" layoutInCell="1" allowOverlap="1" wp14:anchorId="7AF88EF9" wp14:editId="2C91D401">
                <wp:simplePos x="0" y="0"/>
                <wp:positionH relativeFrom="column">
                  <wp:posOffset>7969718</wp:posOffset>
                </wp:positionH>
                <wp:positionV relativeFrom="paragraph">
                  <wp:posOffset>151531</wp:posOffset>
                </wp:positionV>
                <wp:extent cx="231006" cy="0"/>
                <wp:effectExtent l="0" t="0" r="17145" b="19050"/>
                <wp:wrapNone/>
                <wp:docPr id="686" name="Straight Connector 686"/>
                <wp:cNvGraphicFramePr/>
                <a:graphic xmlns:a="http://schemas.openxmlformats.org/drawingml/2006/main">
                  <a:graphicData uri="http://schemas.microsoft.com/office/word/2010/wordprocessingShape">
                    <wps:wsp>
                      <wps:cNvCnPr/>
                      <wps:spPr>
                        <a:xfrm flipH="1">
                          <a:off x="0" y="0"/>
                          <a:ext cx="231006"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E891569" id="Straight Connector 686" o:spid="_x0000_s1026" style="position:absolute;flip:x;z-index:252439552;visibility:visible;mso-wrap-style:square;mso-wrap-distance-left:9pt;mso-wrap-distance-top:0;mso-wrap-distance-right:9pt;mso-wrap-distance-bottom:0;mso-position-horizontal:absolute;mso-position-horizontal-relative:text;mso-position-vertical:absolute;mso-position-vertical-relative:text" from="627.55pt,11.95pt" to="645.75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" strokecolor="#4a7ebb"/>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3888" behindDoc="0" locked="0" layoutInCell="1" allowOverlap="1" wp14:anchorId="717EF36A" wp14:editId="2E4D2D88">
                <wp:simplePos x="0" y="0"/>
                <wp:positionH relativeFrom="column">
                  <wp:posOffset>-508000</wp:posOffset>
                </wp:positionH>
                <wp:positionV relativeFrom="paragraph">
                  <wp:posOffset>154940</wp:posOffset>
                </wp:positionV>
                <wp:extent cx="12700" cy="2425700"/>
                <wp:effectExtent l="0" t="0" r="25400" b="31750"/>
                <wp:wrapNone/>
                <wp:docPr id="710" name="Straight Connector 710"/>
                <wp:cNvGraphicFramePr/>
                <a:graphic xmlns:a="http://schemas.openxmlformats.org/drawingml/2006/main">
                  <a:graphicData uri="http://schemas.microsoft.com/office/word/2010/wordprocessingShape">
                    <wps:wsp>
                      <wps:cNvCnPr/>
                      <wps:spPr>
                        <a:xfrm flipH="1">
                          <a:off x="0" y="0"/>
                          <a:ext cx="12700" cy="24257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424C5D2" id="Straight Connector 710" o:spid="_x0000_s1026" style="position:absolute;flip:x;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pt,12.2pt" to="-39pt,2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2864" behindDoc="0" locked="0" layoutInCell="1" allowOverlap="1" wp14:anchorId="61D89657" wp14:editId="4D0C82F0">
                <wp:simplePos x="0" y="0"/>
                <wp:positionH relativeFrom="column">
                  <wp:posOffset>-500514</wp:posOffset>
                </wp:positionH>
                <wp:positionV relativeFrom="paragraph">
                  <wp:posOffset>155642</wp:posOffset>
                </wp:positionV>
                <wp:extent cx="279133" cy="0"/>
                <wp:effectExtent l="0" t="0" r="26035" b="19050"/>
                <wp:wrapNone/>
                <wp:docPr id="709" name="Straight Connector 709"/>
                <wp:cNvGraphicFramePr/>
                <a:graphic xmlns:a="http://schemas.openxmlformats.org/drawingml/2006/main">
                  <a:graphicData uri="http://schemas.microsoft.com/office/word/2010/wordprocessingShape">
                    <wps:wsp>
                      <wps:cNvCnPr/>
                      <wps:spPr>
                        <a:xfrm flipH="1">
                          <a:off x="0" y="0"/>
                          <a:ext cx="279133"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F49FE50" id="Straight Connector 709" o:spid="_x0000_s1026" style="position:absolute;flip:x;z-index:252452864;visibility:visible;mso-wrap-style:square;mso-wrap-distance-left:9pt;mso-wrap-distance-top:0;mso-wrap-distance-right:9pt;mso-wrap-distance-bottom:0;mso-position-horizontal:absolute;mso-position-horizontal-relative:text;mso-position-vertical:absolute;mso-position-vertical-relative:text" from="-39.4pt,12.25pt" to="-17.4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6240" behindDoc="0" locked="0" layoutInCell="1" allowOverlap="1" wp14:anchorId="74080A46" wp14:editId="737F1E81">
                <wp:simplePos x="0" y="0"/>
                <wp:positionH relativeFrom="column">
                  <wp:posOffset>4186989</wp:posOffset>
                </wp:positionH>
                <wp:positionV relativeFrom="paragraph">
                  <wp:posOffset>58353</wp:posOffset>
                </wp:positionV>
                <wp:extent cx="1420262" cy="439420"/>
                <wp:effectExtent l="0" t="0" r="27940" b="17780"/>
                <wp:wrapNone/>
                <wp:docPr id="687" name="Rounded Rectangle 687"/>
                <wp:cNvGraphicFramePr/>
                <a:graphic xmlns:a="http://schemas.openxmlformats.org/drawingml/2006/main">
                  <a:graphicData uri="http://schemas.microsoft.com/office/word/2010/wordprocessingShape">
                    <wps:wsp>
                      <wps:cNvSpPr/>
                      <wps:spPr>
                        <a:xfrm>
                          <a:off x="0" y="0"/>
                          <a:ext cx="1420262" cy="439420"/>
                        </a:xfrm>
                        <a:prstGeom prst="roundRect">
                          <a:avLst/>
                        </a:prstGeom>
                        <a:solidFill>
                          <a:sysClr val="window" lastClr="FFFFFF"/>
                        </a:solidFill>
                        <a:ln w="25400" cap="flat" cmpd="sng" algn="ctr">
                          <a:solidFill>
                            <a:srgbClr val="F79646"/>
                          </a:solidFill>
                          <a:prstDash val="solid"/>
                        </a:ln>
                        <a:effectLst/>
                      </wps:spPr>
                      <wps:txbx>
                        <w:txbxContent>
                          <w:p w:rsidR="00336466" w:rsidRPr="00AE1299" w:rsidRDefault="00336466" w:rsidP="00590F60">
                            <w:pPr>
                              <w:rPr>
                                <w:sz w:val="16"/>
                                <w:szCs w:val="16"/>
                                <w:lang w:val="en-US"/>
                              </w:rPr>
                            </w:pPr>
                            <w:r>
                              <w:rPr>
                                <w:lang w:val="en-US"/>
                              </w:rPr>
                              <w:t xml:space="preserve"> </w:t>
                            </w:r>
                            <w:r w:rsidRPr="00AE1299">
                              <w:rPr>
                                <w:sz w:val="16"/>
                                <w:szCs w:val="16"/>
                                <w:lang w:val="en-US"/>
                              </w:rPr>
                              <w:t>Building Inspector (</w:t>
                            </w:r>
                            <w:r>
                              <w:rPr>
                                <w:sz w:val="16"/>
                                <w:szCs w:val="16"/>
                                <w:lang w:val="en-US"/>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080A46" id="Rounded Rectangle 687" o:spid="_x0000_s1102" style="position:absolute;left:0;text-align:left;margin-left:329.7pt;margin-top:4.6pt;width:111.85pt;height:34.6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" fillcolor="window" strokecolor="#f79646" strokeweight="2pt">
                <v:textbox>
                  <w:txbxContent>
                    <w:p w:rsidR="00336466" w:rsidRPr="00AE1299" w:rsidRDefault="00336466" w:rsidP="00590F60">
                      <w:pPr>
                        <w:rPr>
                          <w:sz w:val="16"/>
                          <w:szCs w:val="16"/>
                          <w:lang w:val="en-US"/>
                        </w:rPr>
                      </w:pPr>
                      <w:r>
                        <w:rPr>
                          <w:lang w:val="en-US"/>
                        </w:rPr>
                        <w:t xml:space="preserve"> </w:t>
                      </w:r>
                      <w:r w:rsidRPr="00AE1299">
                        <w:rPr>
                          <w:sz w:val="16"/>
                          <w:szCs w:val="16"/>
                          <w:lang w:val="en-US"/>
                        </w:rPr>
                        <w:t>Building Inspector (</w:t>
                      </w:r>
                      <w:r>
                        <w:rPr>
                          <w:sz w:val="16"/>
                          <w:szCs w:val="16"/>
                          <w:lang w:val="en-US"/>
                        </w:rPr>
                        <w:t>Filled)</w:t>
                      </w:r>
                    </w:p>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3408" behindDoc="0" locked="0" layoutInCell="1" allowOverlap="1" wp14:anchorId="6EC23D76" wp14:editId="2CBCC8C9">
                <wp:simplePos x="0" y="0"/>
                <wp:positionH relativeFrom="column">
                  <wp:posOffset>8863330</wp:posOffset>
                </wp:positionH>
                <wp:positionV relativeFrom="paragraph">
                  <wp:posOffset>71755</wp:posOffset>
                </wp:positionV>
                <wp:extent cx="0" cy="306705"/>
                <wp:effectExtent l="0" t="0" r="19050" b="17145"/>
                <wp:wrapNone/>
                <wp:docPr id="688" name="Straight Connector 688"/>
                <wp:cNvGraphicFramePr/>
                <a:graphic xmlns:a="http://schemas.openxmlformats.org/drawingml/2006/main">
                  <a:graphicData uri="http://schemas.microsoft.com/office/word/2010/wordprocessingShape">
                    <wps:wsp>
                      <wps:cNvCnPr/>
                      <wps:spPr>
                        <a:xfrm>
                          <a:off x="0" y="0"/>
                          <a:ext cx="0" cy="30670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70A16BF" id="Straight Connector 688" o:spid="_x0000_s1026" style="position:absolute;z-index:252433408;visibility:visible;mso-wrap-style:square;mso-wrap-distance-left:9pt;mso-wrap-distance-top:0;mso-wrap-distance-right:9pt;mso-wrap-distance-bottom:0;mso-position-horizontal:absolute;mso-position-horizontal-relative:text;mso-position-vertical:absolute;mso-position-vertical-relative:text" from="697.9pt,5.65pt" to="697.9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" strokecolor="#4a7ebb"/>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49792" behindDoc="0" locked="0" layoutInCell="1" allowOverlap="1" wp14:anchorId="616F96AB" wp14:editId="10F3FB2F">
                <wp:simplePos x="0" y="0"/>
                <wp:positionH relativeFrom="column">
                  <wp:posOffset>304800</wp:posOffset>
                </wp:positionH>
                <wp:positionV relativeFrom="paragraph">
                  <wp:posOffset>42545</wp:posOffset>
                </wp:positionV>
                <wp:extent cx="0" cy="109220"/>
                <wp:effectExtent l="0" t="0" r="19050" b="24130"/>
                <wp:wrapNone/>
                <wp:docPr id="702" name="Straight Connector 702"/>
                <wp:cNvGraphicFramePr/>
                <a:graphic xmlns:a="http://schemas.openxmlformats.org/drawingml/2006/main">
                  <a:graphicData uri="http://schemas.microsoft.com/office/word/2010/wordprocessingShape">
                    <wps:wsp>
                      <wps:cNvCnPr/>
                      <wps:spPr>
                        <a:xfrm>
                          <a:off x="0" y="0"/>
                          <a:ext cx="0" cy="10922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C3D3AC2" id="Straight Connector 702" o:spid="_x0000_s1026" style="position:absolute;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pt,3.35pt" to="24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1904" behindDoc="0" locked="0" layoutInCell="1" allowOverlap="1" wp14:anchorId="7AF8047A" wp14:editId="17D0A453">
                <wp:simplePos x="0" y="0"/>
                <wp:positionH relativeFrom="column">
                  <wp:posOffset>-257810</wp:posOffset>
                </wp:positionH>
                <wp:positionV relativeFrom="paragraph">
                  <wp:posOffset>184150</wp:posOffset>
                </wp:positionV>
                <wp:extent cx="1303020" cy="370840"/>
                <wp:effectExtent l="0" t="0" r="11430" b="10160"/>
                <wp:wrapNone/>
                <wp:docPr id="607" name="Rounded Rectangle 607"/>
                <wp:cNvGraphicFramePr/>
                <a:graphic xmlns:a="http://schemas.openxmlformats.org/drawingml/2006/main">
                  <a:graphicData uri="http://schemas.microsoft.com/office/word/2010/wordprocessingShape">
                    <wps:wsp>
                      <wps:cNvSpPr/>
                      <wps:spPr>
                        <a:xfrm>
                          <a:off x="0" y="0"/>
                          <a:ext cx="1303020" cy="370840"/>
                        </a:xfrm>
                        <a:prstGeom prst="roundRect">
                          <a:avLst/>
                        </a:prstGeom>
                        <a:solidFill>
                          <a:sysClr val="window" lastClr="FFFFFF"/>
                        </a:solidFill>
                        <a:ln w="25400" cap="flat" cmpd="sng" algn="ctr">
                          <a:solidFill>
                            <a:srgbClr val="F79646"/>
                          </a:solidFill>
                          <a:prstDash val="solid"/>
                        </a:ln>
                        <a:effectLst/>
                      </wps:spPr>
                      <wps:txbx>
                        <w:txbxContent>
                          <w:p w:rsidR="00336466" w:rsidRPr="00FF4805" w:rsidRDefault="00336466" w:rsidP="00590F60">
                            <w:pPr>
                              <w:rPr>
                                <w:sz w:val="16"/>
                                <w:szCs w:val="16"/>
                              </w:rPr>
                            </w:pPr>
                            <w:r w:rsidRPr="00FF4805">
                              <w:rPr>
                                <w:sz w:val="16"/>
                                <w:szCs w:val="16"/>
                              </w:rPr>
                              <w:t>Technician</w:t>
                            </w:r>
                            <w:r>
                              <w:rPr>
                                <w:sz w:val="16"/>
                                <w:szCs w:val="16"/>
                              </w:rPr>
                              <w:t xml:space="preserve"> (Filled)</w:t>
                            </w:r>
                            <w:r w:rsidRPr="00FF4805">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F8047A" id="Rounded Rectangle 607" o:spid="_x0000_s1103" style="position:absolute;left:0;text-align:left;margin-left:-20.3pt;margin-top:14.5pt;width:102.6pt;height:29.2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" fillcolor="window" strokecolor="#f79646" strokeweight="2pt">
                <v:textbox>
                  <w:txbxContent>
                    <w:p w:rsidR="00336466" w:rsidRPr="00FF4805" w:rsidRDefault="00336466" w:rsidP="00590F60">
                      <w:pPr>
                        <w:rPr>
                          <w:sz w:val="16"/>
                          <w:szCs w:val="16"/>
                        </w:rPr>
                      </w:pPr>
                      <w:r w:rsidRPr="00FF4805">
                        <w:rPr>
                          <w:sz w:val="16"/>
                          <w:szCs w:val="16"/>
                        </w:rPr>
                        <w:t>Technician</w:t>
                      </w:r>
                      <w:r>
                        <w:rPr>
                          <w:sz w:val="16"/>
                          <w:szCs w:val="16"/>
                        </w:rPr>
                        <w:t xml:space="preserve"> (Filled)</w:t>
                      </w:r>
                      <w:r w:rsidRPr="00FF4805">
                        <w:rPr>
                          <w:sz w:val="16"/>
                          <w:szCs w:val="16"/>
                        </w:rPr>
                        <w:t xml:space="preserve"> </w:t>
                      </w:r>
                    </w:p>
                  </w:txbxContent>
                </v:textbox>
              </v:roundrect>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1840" behindDoc="0" locked="0" layoutInCell="1" allowOverlap="1" wp14:anchorId="3A3CBC20" wp14:editId="4709E567">
                <wp:simplePos x="0" y="0"/>
                <wp:positionH relativeFrom="column">
                  <wp:posOffset>2300003</wp:posOffset>
                </wp:positionH>
                <wp:positionV relativeFrom="paragraph">
                  <wp:posOffset>45653</wp:posOffset>
                </wp:positionV>
                <wp:extent cx="435" cy="1020278"/>
                <wp:effectExtent l="0" t="0" r="19050" b="27940"/>
                <wp:wrapNone/>
                <wp:docPr id="708" name="Straight Connector 708"/>
                <wp:cNvGraphicFramePr/>
                <a:graphic xmlns:a="http://schemas.openxmlformats.org/drawingml/2006/main">
                  <a:graphicData uri="http://schemas.microsoft.com/office/word/2010/wordprocessingShape">
                    <wps:wsp>
                      <wps:cNvCnPr/>
                      <wps:spPr>
                        <a:xfrm>
                          <a:off x="0" y="0"/>
                          <a:ext cx="435" cy="102027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51600C6" id="Straight Connector 708" o:spid="_x0000_s1026" style="position:absolute;z-index:252451840;visibility:visible;mso-wrap-style:square;mso-wrap-distance-left:9pt;mso-wrap-distance-top:0;mso-wrap-distance-right:9pt;mso-wrap-distance-bottom:0;mso-position-horizontal:absolute;mso-position-horizontal-relative:text;mso-position-vertical:absolute;mso-position-vertical-relative:text" from="181.1pt,3.6pt" to="181.15pt,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" strokecolor="#4a7ebb"/>
            </w:pict>
          </mc:Fallback>
        </mc:AlternateContent>
      </w:r>
      <w:r w:rsidRPr="00590F60">
        <w:rPr>
          <w:rFonts w:ascii="Calibri" w:eastAsia="Calibri" w:hAnsi="Calibri" w:cs="Times New Roman"/>
          <w:sz w:val="22"/>
          <w:szCs w:val="22"/>
        </w:rPr>
        <w:t xml:space="preserve"> </w: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30336" behindDoc="0" locked="0" layoutInCell="1" allowOverlap="1" wp14:anchorId="61B268B9" wp14:editId="146865EA">
                <wp:simplePos x="0" y="0"/>
                <wp:positionH relativeFrom="column">
                  <wp:posOffset>4850130</wp:posOffset>
                </wp:positionH>
                <wp:positionV relativeFrom="paragraph">
                  <wp:posOffset>-5715</wp:posOffset>
                </wp:positionV>
                <wp:extent cx="635" cy="532765"/>
                <wp:effectExtent l="0" t="0" r="37465" b="19685"/>
                <wp:wrapNone/>
                <wp:docPr id="605" name="Straight Connector 605"/>
                <wp:cNvGraphicFramePr/>
                <a:graphic xmlns:a="http://schemas.openxmlformats.org/drawingml/2006/main">
                  <a:graphicData uri="http://schemas.microsoft.com/office/word/2010/wordprocessingShape">
                    <wps:wsp>
                      <wps:cNvCnPr/>
                      <wps:spPr>
                        <a:xfrm flipH="1">
                          <a:off x="0" y="0"/>
                          <a:ext cx="635" cy="53276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3B9E275" id="Straight Connector 605" o:spid="_x0000_s1026" style="position:absolute;flip:x;z-index:252430336;visibility:visible;mso-wrap-style:square;mso-wrap-distance-left:9pt;mso-wrap-distance-top:0;mso-wrap-distance-right:9pt;mso-wrap-distance-bottom:0;mso-position-horizontal:absolute;mso-position-horizontal-relative:text;mso-position-vertical:absolute;mso-position-vertical-relative:text" from="381.9pt,-.45pt" to="381.9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6000" behindDoc="0" locked="0" layoutInCell="1" allowOverlap="1" wp14:anchorId="041A7A48" wp14:editId="06D1DF72">
                <wp:simplePos x="0" y="0"/>
                <wp:positionH relativeFrom="column">
                  <wp:posOffset>8412480</wp:posOffset>
                </wp:positionH>
                <wp:positionV relativeFrom="paragraph">
                  <wp:posOffset>36830</wp:posOffset>
                </wp:positionV>
                <wp:extent cx="1094105" cy="1713230"/>
                <wp:effectExtent l="0" t="0" r="10795" b="20320"/>
                <wp:wrapNone/>
                <wp:docPr id="606" name="Rounded Rectangle 606"/>
                <wp:cNvGraphicFramePr/>
                <a:graphic xmlns:a="http://schemas.openxmlformats.org/drawingml/2006/main">
                  <a:graphicData uri="http://schemas.microsoft.com/office/word/2010/wordprocessingShape">
                    <wps:wsp>
                      <wps:cNvSpPr/>
                      <wps:spPr>
                        <a:xfrm>
                          <a:off x="0" y="0"/>
                          <a:ext cx="1094105" cy="171323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590F60">
                            <w:pPr>
                              <w:rPr>
                                <w:sz w:val="16"/>
                                <w:szCs w:val="16"/>
                              </w:rPr>
                            </w:pPr>
                            <w:r w:rsidRPr="005C10C1">
                              <w:rPr>
                                <w:sz w:val="16"/>
                                <w:szCs w:val="16"/>
                              </w:rPr>
                              <w:t xml:space="preserve">Municipal </w:t>
                            </w:r>
                            <w:r>
                              <w:rPr>
                                <w:sz w:val="16"/>
                                <w:szCs w:val="16"/>
                              </w:rPr>
                              <w:t>D</w:t>
                            </w:r>
                            <w:r w:rsidRPr="005C10C1">
                              <w:rPr>
                                <w:sz w:val="16"/>
                                <w:szCs w:val="16"/>
                              </w:rPr>
                              <w:t xml:space="preserve">rivers </w:t>
                            </w:r>
                          </w:p>
                          <w:p w:rsidR="00336466" w:rsidRDefault="00336466" w:rsidP="00590F60">
                            <w:pPr>
                              <w:rPr>
                                <w:sz w:val="16"/>
                                <w:szCs w:val="16"/>
                              </w:rPr>
                            </w:pPr>
                            <w:r>
                              <w:rPr>
                                <w:sz w:val="16"/>
                                <w:szCs w:val="16"/>
                              </w:rPr>
                              <w:t xml:space="preserve">Tipper Truck Driver (Filled) TLB Operator x 2 (Filled) Tractor Operators (Filled) </w:t>
                            </w:r>
                            <w:r w:rsidRPr="005C10C1">
                              <w:rPr>
                                <w:sz w:val="16"/>
                                <w:szCs w:val="16"/>
                              </w:rPr>
                              <w:t xml:space="preserve"> </w:t>
                            </w:r>
                          </w:p>
                          <w:p w:rsidR="00336466" w:rsidRDefault="00336466" w:rsidP="00590F60">
                            <w:pPr>
                              <w:rPr>
                                <w:sz w:val="16"/>
                                <w:szCs w:val="16"/>
                              </w:rPr>
                            </w:pPr>
                            <w:r>
                              <w:rPr>
                                <w:sz w:val="16"/>
                                <w:szCs w:val="16"/>
                              </w:rPr>
                              <w:t>Truck Driver (Filled) Pool Drivers (Filled) river X 2 (Filled)</w:t>
                            </w:r>
                          </w:p>
                          <w:p w:rsidR="00336466" w:rsidRDefault="00336466" w:rsidP="00590F60">
                            <w:pPr>
                              <w:rPr>
                                <w:sz w:val="16"/>
                                <w:szCs w:val="16"/>
                              </w:rPr>
                            </w:pPr>
                            <w:r>
                              <w:rPr>
                                <w:sz w:val="16"/>
                                <w:szCs w:val="16"/>
                              </w:rPr>
                              <w:t>Driver (X1 Filled)</w:t>
                            </w:r>
                          </w:p>
                          <w:p w:rsidR="00336466" w:rsidRDefault="00336466" w:rsidP="00590F6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1A7A48" id="Rounded Rectangle 606" o:spid="_x0000_s1104" style="position:absolute;left:0;text-align:left;margin-left:662.4pt;margin-top:2.9pt;width:86.15pt;height:134.9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" fillcolor="window" strokecolor="#f79646" strokeweight="2pt">
                <v:textbox>
                  <w:txbxContent>
                    <w:p w:rsidR="00336466" w:rsidRDefault="00336466" w:rsidP="00590F60">
                      <w:pPr>
                        <w:rPr>
                          <w:sz w:val="16"/>
                          <w:szCs w:val="16"/>
                        </w:rPr>
                      </w:pPr>
                      <w:r w:rsidRPr="005C10C1">
                        <w:rPr>
                          <w:sz w:val="16"/>
                          <w:szCs w:val="16"/>
                        </w:rPr>
                        <w:t xml:space="preserve">Municipal </w:t>
                      </w:r>
                      <w:r>
                        <w:rPr>
                          <w:sz w:val="16"/>
                          <w:szCs w:val="16"/>
                        </w:rPr>
                        <w:t>D</w:t>
                      </w:r>
                      <w:r w:rsidRPr="005C10C1">
                        <w:rPr>
                          <w:sz w:val="16"/>
                          <w:szCs w:val="16"/>
                        </w:rPr>
                        <w:t xml:space="preserve">rivers </w:t>
                      </w:r>
                    </w:p>
                    <w:p w:rsidR="00336466" w:rsidRDefault="00336466" w:rsidP="00590F60">
                      <w:pPr>
                        <w:rPr>
                          <w:sz w:val="16"/>
                          <w:szCs w:val="16"/>
                        </w:rPr>
                      </w:pPr>
                      <w:r>
                        <w:rPr>
                          <w:sz w:val="16"/>
                          <w:szCs w:val="16"/>
                        </w:rPr>
                        <w:t xml:space="preserve">Tipper Truck Driver (Filled) TLB Operator x 2 (Filled) Tractor Operators (Filled) </w:t>
                      </w:r>
                      <w:r w:rsidRPr="005C10C1">
                        <w:rPr>
                          <w:sz w:val="16"/>
                          <w:szCs w:val="16"/>
                        </w:rPr>
                        <w:t xml:space="preserve"> </w:t>
                      </w:r>
                    </w:p>
                    <w:p w:rsidR="00336466" w:rsidRDefault="00336466" w:rsidP="00590F60">
                      <w:pPr>
                        <w:rPr>
                          <w:sz w:val="16"/>
                          <w:szCs w:val="16"/>
                        </w:rPr>
                      </w:pPr>
                      <w:r>
                        <w:rPr>
                          <w:sz w:val="16"/>
                          <w:szCs w:val="16"/>
                        </w:rPr>
                        <w:t>Truck Driver (Filled) Pool Drivers (Filled) river X 2 (Filled)</w:t>
                      </w:r>
                    </w:p>
                    <w:p w:rsidR="00336466" w:rsidRDefault="00336466" w:rsidP="00590F60">
                      <w:pPr>
                        <w:rPr>
                          <w:sz w:val="16"/>
                          <w:szCs w:val="16"/>
                        </w:rPr>
                      </w:pPr>
                      <w:r>
                        <w:rPr>
                          <w:sz w:val="16"/>
                          <w:szCs w:val="16"/>
                        </w:rPr>
                        <w:t>Driver (X1 Filled)</w:t>
                      </w:r>
                    </w:p>
                    <w:p w:rsidR="00336466" w:rsidRDefault="00336466" w:rsidP="00590F60"/>
                  </w:txbxContent>
                </v:textbox>
              </v:roundrect>
            </w:pict>
          </mc:Fallback>
        </mc:AlternateContent>
      </w:r>
      <w:r w:rsidRPr="00590F60">
        <w:rPr>
          <w:rFonts w:ascii="Calibri" w:eastAsia="Calibri" w:hAnsi="Calibri" w:cs="Times New Roman"/>
          <w:sz w:val="22"/>
          <w:szCs w:val="22"/>
        </w:rPr>
        <w:t xml:space="preserve">  </w: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0816" behindDoc="0" locked="0" layoutInCell="1" allowOverlap="1" wp14:anchorId="3C75D03C" wp14:editId="0EC27401">
                <wp:simplePos x="0" y="0"/>
                <wp:positionH relativeFrom="column">
                  <wp:posOffset>330200</wp:posOffset>
                </wp:positionH>
                <wp:positionV relativeFrom="paragraph">
                  <wp:posOffset>26035</wp:posOffset>
                </wp:positionV>
                <wp:extent cx="0" cy="165100"/>
                <wp:effectExtent l="0" t="0" r="19050" b="25400"/>
                <wp:wrapNone/>
                <wp:docPr id="705" name="Straight Connector 705"/>
                <wp:cNvGraphicFramePr/>
                <a:graphic xmlns:a="http://schemas.openxmlformats.org/drawingml/2006/main">
                  <a:graphicData uri="http://schemas.microsoft.com/office/word/2010/wordprocessingShape">
                    <wps:wsp>
                      <wps:cNvCnPr/>
                      <wps:spPr>
                        <a:xfrm>
                          <a:off x="0" y="0"/>
                          <a:ext cx="0" cy="1651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E2E6499" id="Straight Connector 705" o:spid="_x0000_s1026" style="position:absolute;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pt,2.05pt" to="26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" strokecolor="#4a7ebb"/>
            </w:pict>
          </mc:Fallback>
        </mc:AlternateContent>
      </w: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8048" behindDoc="0" locked="0" layoutInCell="1" allowOverlap="1" wp14:anchorId="54E8F48C" wp14:editId="07FA82D1">
                <wp:simplePos x="0" y="0"/>
                <wp:positionH relativeFrom="column">
                  <wp:posOffset>-241300</wp:posOffset>
                </wp:positionH>
                <wp:positionV relativeFrom="paragraph">
                  <wp:posOffset>190500</wp:posOffset>
                </wp:positionV>
                <wp:extent cx="1265555" cy="438785"/>
                <wp:effectExtent l="0" t="0" r="10795" b="18415"/>
                <wp:wrapNone/>
                <wp:docPr id="612" name="Rounded Rectangle 612"/>
                <wp:cNvGraphicFramePr/>
                <a:graphic xmlns:a="http://schemas.openxmlformats.org/drawingml/2006/main">
                  <a:graphicData uri="http://schemas.microsoft.com/office/word/2010/wordprocessingShape">
                    <wps:wsp>
                      <wps:cNvSpPr/>
                      <wps:spPr>
                        <a:xfrm>
                          <a:off x="0" y="0"/>
                          <a:ext cx="1265555" cy="438785"/>
                        </a:xfrm>
                        <a:prstGeom prst="roundRect">
                          <a:avLst/>
                        </a:prstGeom>
                        <a:solidFill>
                          <a:sysClr val="window" lastClr="FFFFFF"/>
                        </a:solidFill>
                        <a:ln w="25400" cap="flat" cmpd="sng" algn="ctr">
                          <a:solidFill>
                            <a:srgbClr val="F79646"/>
                          </a:solidFill>
                          <a:prstDash val="solid"/>
                        </a:ln>
                        <a:effectLst/>
                      </wps:spPr>
                      <wps:txbx>
                        <w:txbxContent>
                          <w:p w:rsidR="00336466" w:rsidRPr="00946753" w:rsidRDefault="00336466" w:rsidP="00590F60">
                            <w:pPr>
                              <w:rPr>
                                <w:sz w:val="16"/>
                                <w:szCs w:val="16"/>
                              </w:rPr>
                            </w:pPr>
                            <w:r w:rsidRPr="00946753">
                              <w:rPr>
                                <w:sz w:val="16"/>
                                <w:szCs w:val="16"/>
                              </w:rPr>
                              <w:t xml:space="preserve">Data Capturer </w:t>
                            </w:r>
                            <w:r>
                              <w:rPr>
                                <w:sz w:val="16"/>
                                <w:szCs w:val="16"/>
                              </w:rPr>
                              <w:t xml:space="preserve">(Filled)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E8F48C" id="Rounded Rectangle 612" o:spid="_x0000_s1105" style="position:absolute;left:0;text-align:left;margin-left:-19pt;margin-top:15pt;width:99.65pt;height:34.5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" fillcolor="window" strokecolor="#f79646" strokeweight="2pt">
                <v:textbox>
                  <w:txbxContent>
                    <w:p w:rsidR="00336466" w:rsidRPr="00946753" w:rsidRDefault="00336466" w:rsidP="00590F60">
                      <w:pPr>
                        <w:rPr>
                          <w:sz w:val="16"/>
                          <w:szCs w:val="16"/>
                        </w:rPr>
                      </w:pPr>
                      <w:r w:rsidRPr="00946753">
                        <w:rPr>
                          <w:sz w:val="16"/>
                          <w:szCs w:val="16"/>
                        </w:rPr>
                        <w:t xml:space="preserve">Data Capturer </w:t>
                      </w:r>
                      <w:r>
                        <w:rPr>
                          <w:sz w:val="16"/>
                          <w:szCs w:val="16"/>
                        </w:rPr>
                        <w:t xml:space="preserve">(Filled) </w:t>
                      </w:r>
                    </w:p>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7264" behindDoc="0" locked="0" layoutInCell="1" allowOverlap="1" wp14:anchorId="30794B3E" wp14:editId="38484FA8">
                <wp:simplePos x="0" y="0"/>
                <wp:positionH relativeFrom="column">
                  <wp:posOffset>4188126</wp:posOffset>
                </wp:positionH>
                <wp:positionV relativeFrom="paragraph">
                  <wp:posOffset>20320</wp:posOffset>
                </wp:positionV>
                <wp:extent cx="1318661" cy="475548"/>
                <wp:effectExtent l="0" t="0" r="15240" b="20320"/>
                <wp:wrapNone/>
                <wp:docPr id="611" name="Rounded Rectangle 611"/>
                <wp:cNvGraphicFramePr/>
                <a:graphic xmlns:a="http://schemas.openxmlformats.org/drawingml/2006/main">
                  <a:graphicData uri="http://schemas.microsoft.com/office/word/2010/wordprocessingShape">
                    <wps:wsp>
                      <wps:cNvSpPr/>
                      <wps:spPr>
                        <a:xfrm>
                          <a:off x="0" y="0"/>
                          <a:ext cx="1318661" cy="475548"/>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590F60">
                            <w:pPr>
                              <w:jc w:val="both"/>
                              <w:rPr>
                                <w:sz w:val="16"/>
                                <w:szCs w:val="16"/>
                                <w:lang w:val="en-US"/>
                              </w:rPr>
                            </w:pPr>
                            <w:r w:rsidRPr="00AE1299">
                              <w:rPr>
                                <w:sz w:val="16"/>
                                <w:szCs w:val="16"/>
                                <w:lang w:val="en-US"/>
                              </w:rPr>
                              <w:t>Planning &amp; Development</w:t>
                            </w:r>
                          </w:p>
                          <w:p w:rsidR="00336466" w:rsidRPr="00AE1299" w:rsidRDefault="00336466" w:rsidP="00590F60">
                            <w:pPr>
                              <w:jc w:val="both"/>
                              <w:rPr>
                                <w:sz w:val="16"/>
                                <w:szCs w:val="16"/>
                                <w:lang w:val="en-US"/>
                              </w:rPr>
                            </w:pPr>
                            <w:r w:rsidRPr="00AE1299">
                              <w:rPr>
                                <w:sz w:val="16"/>
                                <w:szCs w:val="16"/>
                                <w:lang w:val="en-US"/>
                              </w:rPr>
                              <w:t xml:space="preserve"> Interns X 2 (</w:t>
                            </w:r>
                            <w:r>
                              <w:rPr>
                                <w:sz w:val="16"/>
                                <w:szCs w:val="16"/>
                                <w:lang w:val="en-US"/>
                              </w:rPr>
                              <w:t>Filled</w:t>
                            </w:r>
                            <w:r w:rsidRPr="00AE1299">
                              <w:rPr>
                                <w:sz w:val="16"/>
                                <w:szCs w:val="16"/>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794B3E" id="Rounded Rectangle 611" o:spid="_x0000_s1106" style="position:absolute;left:0;text-align:left;margin-left:329.75pt;margin-top:1.6pt;width:103.85pt;height:37.4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" fillcolor="window" strokecolor="#f79646" strokeweight="2pt">
                <v:textbox>
                  <w:txbxContent>
                    <w:p w:rsidR="00336466" w:rsidRDefault="00336466" w:rsidP="00590F60">
                      <w:pPr>
                        <w:jc w:val="both"/>
                        <w:rPr>
                          <w:sz w:val="16"/>
                          <w:szCs w:val="16"/>
                          <w:lang w:val="en-US"/>
                        </w:rPr>
                      </w:pPr>
                      <w:r w:rsidRPr="00AE1299">
                        <w:rPr>
                          <w:sz w:val="16"/>
                          <w:szCs w:val="16"/>
                          <w:lang w:val="en-US"/>
                        </w:rPr>
                        <w:t>Planning &amp; Development</w:t>
                      </w:r>
                    </w:p>
                    <w:p w:rsidR="00336466" w:rsidRPr="00AE1299" w:rsidRDefault="00336466" w:rsidP="00590F60">
                      <w:pPr>
                        <w:jc w:val="both"/>
                        <w:rPr>
                          <w:sz w:val="16"/>
                          <w:szCs w:val="16"/>
                          <w:lang w:val="en-US"/>
                        </w:rPr>
                      </w:pPr>
                      <w:r w:rsidRPr="00AE1299">
                        <w:rPr>
                          <w:sz w:val="16"/>
                          <w:szCs w:val="16"/>
                          <w:lang w:val="en-US"/>
                        </w:rPr>
                        <w:t xml:space="preserve"> Interns X 2 (</w:t>
                      </w:r>
                      <w:r>
                        <w:rPr>
                          <w:sz w:val="16"/>
                          <w:szCs w:val="16"/>
                          <w:lang w:val="en-US"/>
                        </w:rPr>
                        <w:t>Filled</w:t>
                      </w:r>
                      <w:r w:rsidRPr="00AE1299">
                        <w:rPr>
                          <w:sz w:val="16"/>
                          <w:szCs w:val="16"/>
                          <w:lang w:val="en-US"/>
                        </w:rPr>
                        <w:t>)</w:t>
                      </w:r>
                    </w:p>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22144" behindDoc="0" locked="0" layoutInCell="1" allowOverlap="1" wp14:anchorId="4924BA78" wp14:editId="211270A7">
                <wp:simplePos x="0" y="0"/>
                <wp:positionH relativeFrom="column">
                  <wp:posOffset>1701666</wp:posOffset>
                </wp:positionH>
                <wp:positionV relativeFrom="paragraph">
                  <wp:posOffset>46990</wp:posOffset>
                </wp:positionV>
                <wp:extent cx="1270000" cy="403860"/>
                <wp:effectExtent l="0" t="0" r="25400" b="15240"/>
                <wp:wrapNone/>
                <wp:docPr id="615" name="Rounded Rectangle 615"/>
                <wp:cNvGraphicFramePr/>
                <a:graphic xmlns:a="http://schemas.openxmlformats.org/drawingml/2006/main">
                  <a:graphicData uri="http://schemas.microsoft.com/office/word/2010/wordprocessingShape">
                    <wps:wsp>
                      <wps:cNvSpPr/>
                      <wps:spPr>
                        <a:xfrm>
                          <a:off x="0" y="0"/>
                          <a:ext cx="1270000" cy="403860"/>
                        </a:xfrm>
                        <a:prstGeom prst="roundRect">
                          <a:avLst/>
                        </a:prstGeom>
                        <a:solidFill>
                          <a:sysClr val="window" lastClr="FFFFFF"/>
                        </a:solidFill>
                        <a:ln w="25400" cap="flat" cmpd="sng" algn="ctr">
                          <a:solidFill>
                            <a:srgbClr val="F79646"/>
                          </a:solidFill>
                          <a:prstDash val="solid"/>
                        </a:ln>
                        <a:effectLst/>
                      </wps:spPr>
                      <wps:txbx>
                        <w:txbxContent>
                          <w:p w:rsidR="00336466" w:rsidRPr="00FA2701" w:rsidRDefault="00336466" w:rsidP="00590F60">
                            <w:pPr>
                              <w:jc w:val="both"/>
                              <w:rPr>
                                <w:sz w:val="16"/>
                                <w:szCs w:val="16"/>
                              </w:rPr>
                            </w:pPr>
                            <w:r w:rsidRPr="00FA2701">
                              <w:rPr>
                                <w:sz w:val="16"/>
                                <w:szCs w:val="16"/>
                              </w:rPr>
                              <w:t>Handy Man/ Electrical</w:t>
                            </w:r>
                            <w:r>
                              <w:rPr>
                                <w:sz w:val="16"/>
                                <w:szCs w:val="16"/>
                              </w:rPr>
                              <w:t xml:space="preserve"> (Filled)</w:t>
                            </w:r>
                            <w:r w:rsidRPr="00FA2701">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24BA78" id="Rounded Rectangle 615" o:spid="_x0000_s1107" style="position:absolute;left:0;text-align:left;margin-left:134pt;margin-top:3.7pt;width:100pt;height:31.8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" fillcolor="window" strokecolor="#f79646" strokeweight="2pt">
                <v:textbox>
                  <w:txbxContent>
                    <w:p w:rsidR="00336466" w:rsidRPr="00FA2701" w:rsidRDefault="00336466" w:rsidP="00590F60">
                      <w:pPr>
                        <w:jc w:val="both"/>
                        <w:rPr>
                          <w:sz w:val="16"/>
                          <w:szCs w:val="16"/>
                        </w:rPr>
                      </w:pPr>
                      <w:r w:rsidRPr="00FA2701">
                        <w:rPr>
                          <w:sz w:val="16"/>
                          <w:szCs w:val="16"/>
                        </w:rPr>
                        <w:t>Handy Man/ Electrical</w:t>
                      </w:r>
                      <w:r>
                        <w:rPr>
                          <w:sz w:val="16"/>
                          <w:szCs w:val="16"/>
                        </w:rPr>
                        <w:t xml:space="preserve"> (Filled)</w:t>
                      </w:r>
                      <w:r w:rsidRPr="00FA2701">
                        <w:rPr>
                          <w:sz w:val="16"/>
                          <w:szCs w:val="16"/>
                        </w:rPr>
                        <w:t xml:space="preserve"> </w:t>
                      </w:r>
                    </w:p>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u w:val="single"/>
          <w:lang w:val="en-GB" w:eastAsia="en-GB"/>
        </w:rPr>
        <mc:AlternateContent>
          <mc:Choice Requires="wps">
            <w:drawing>
              <wp:anchor distT="0" distB="0" distL="114300" distR="114300" simplePos="0" relativeHeight="252413952" behindDoc="0" locked="0" layoutInCell="1" allowOverlap="1" wp14:anchorId="5B786F16" wp14:editId="364A9694">
                <wp:simplePos x="0" y="0"/>
                <wp:positionH relativeFrom="column">
                  <wp:posOffset>-215900</wp:posOffset>
                </wp:positionH>
                <wp:positionV relativeFrom="paragraph">
                  <wp:posOffset>80645</wp:posOffset>
                </wp:positionV>
                <wp:extent cx="1181100" cy="368300"/>
                <wp:effectExtent l="0" t="0" r="19050" b="12700"/>
                <wp:wrapNone/>
                <wp:docPr id="617" name="Rounded Rectangle 617"/>
                <wp:cNvGraphicFramePr/>
                <a:graphic xmlns:a="http://schemas.openxmlformats.org/drawingml/2006/main">
                  <a:graphicData uri="http://schemas.microsoft.com/office/word/2010/wordprocessingShape">
                    <wps:wsp>
                      <wps:cNvSpPr/>
                      <wps:spPr>
                        <a:xfrm>
                          <a:off x="0" y="0"/>
                          <a:ext cx="1181100" cy="368300"/>
                        </a:xfrm>
                        <a:prstGeom prst="roundRect">
                          <a:avLst/>
                        </a:prstGeom>
                        <a:solidFill>
                          <a:sysClr val="window" lastClr="FFFFFF"/>
                        </a:solidFill>
                        <a:ln w="25400" cap="flat" cmpd="sng" algn="ctr">
                          <a:solidFill>
                            <a:srgbClr val="F79646"/>
                          </a:solidFill>
                          <a:prstDash val="solid"/>
                        </a:ln>
                        <a:effectLst/>
                      </wps:spPr>
                      <wps:txbx>
                        <w:txbxContent>
                          <w:p w:rsidR="00336466" w:rsidRPr="00E8196F" w:rsidRDefault="00336466" w:rsidP="00590F60">
                            <w:pPr>
                              <w:rPr>
                                <w:b/>
                                <w:sz w:val="16"/>
                                <w:szCs w:val="16"/>
                              </w:rPr>
                            </w:pPr>
                            <w:r w:rsidRPr="00E8196F">
                              <w:rPr>
                                <w:b/>
                                <w:sz w:val="16"/>
                                <w:szCs w:val="16"/>
                              </w:rPr>
                              <w:t xml:space="preserve">Technical Intern X1 </w:t>
                            </w:r>
                            <w:r w:rsidRPr="00E8196F">
                              <w:rPr>
                                <w:sz w:val="16"/>
                                <w:szCs w:val="16"/>
                              </w:rPr>
                              <w:t>(filled)</w:t>
                            </w:r>
                          </w:p>
                          <w:p w:rsidR="00336466" w:rsidRPr="00E8196F" w:rsidRDefault="00336466" w:rsidP="00590F60">
                            <w:pPr>
                              <w:rPr>
                                <w:b/>
                                <w:sz w:val="16"/>
                                <w:szCs w:val="16"/>
                              </w:rPr>
                            </w:pPr>
                            <w:r w:rsidRPr="00E8196F">
                              <w:rPr>
                                <w:b/>
                                <w:sz w:val="16"/>
                                <w:szCs w:val="16"/>
                              </w:rPr>
                              <w:t>1X (Vacant)</w:t>
                            </w:r>
                          </w:p>
                          <w:p w:rsidR="00336466" w:rsidRDefault="00336466" w:rsidP="00590F6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786F16" id="Rounded Rectangle 617" o:spid="_x0000_s1108" style="position:absolute;left:0;text-align:left;margin-left:-17pt;margin-top:6.35pt;width:93pt;height:29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" fillcolor="window" strokecolor="#f79646" strokeweight="2pt">
                <v:textbox>
                  <w:txbxContent>
                    <w:p w:rsidR="00336466" w:rsidRPr="00E8196F" w:rsidRDefault="00336466" w:rsidP="00590F60">
                      <w:pPr>
                        <w:rPr>
                          <w:b/>
                          <w:sz w:val="16"/>
                          <w:szCs w:val="16"/>
                        </w:rPr>
                      </w:pPr>
                      <w:r w:rsidRPr="00E8196F">
                        <w:rPr>
                          <w:b/>
                          <w:sz w:val="16"/>
                          <w:szCs w:val="16"/>
                        </w:rPr>
                        <w:t xml:space="preserve">Technical Intern X1 </w:t>
                      </w:r>
                      <w:r w:rsidRPr="00E8196F">
                        <w:rPr>
                          <w:sz w:val="16"/>
                          <w:szCs w:val="16"/>
                        </w:rPr>
                        <w:t>(filled)</w:t>
                      </w:r>
                    </w:p>
                    <w:p w:rsidR="00336466" w:rsidRPr="00E8196F" w:rsidRDefault="00336466" w:rsidP="00590F60">
                      <w:pPr>
                        <w:rPr>
                          <w:b/>
                          <w:sz w:val="16"/>
                          <w:szCs w:val="16"/>
                        </w:rPr>
                      </w:pPr>
                      <w:r w:rsidRPr="00E8196F">
                        <w:rPr>
                          <w:b/>
                          <w:sz w:val="16"/>
                          <w:szCs w:val="16"/>
                        </w:rPr>
                        <w:t>1X (Vacant)</w:t>
                      </w:r>
                    </w:p>
                    <w:p w:rsidR="00336466" w:rsidRDefault="00336466" w:rsidP="00590F60"/>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54912" behindDoc="0" locked="0" layoutInCell="1" allowOverlap="1" wp14:anchorId="667F81B5" wp14:editId="449FE3B5">
                <wp:simplePos x="0" y="0"/>
                <wp:positionH relativeFrom="column">
                  <wp:posOffset>-487045</wp:posOffset>
                </wp:positionH>
                <wp:positionV relativeFrom="paragraph">
                  <wp:posOffset>189865</wp:posOffset>
                </wp:positionV>
                <wp:extent cx="279133" cy="0"/>
                <wp:effectExtent l="0" t="0" r="26035" b="19050"/>
                <wp:wrapNone/>
                <wp:docPr id="712" name="Straight Connector 712"/>
                <wp:cNvGraphicFramePr/>
                <a:graphic xmlns:a="http://schemas.openxmlformats.org/drawingml/2006/main">
                  <a:graphicData uri="http://schemas.microsoft.com/office/word/2010/wordprocessingShape">
                    <wps:wsp>
                      <wps:cNvCnPr/>
                      <wps:spPr>
                        <a:xfrm>
                          <a:off x="0" y="0"/>
                          <a:ext cx="279133"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B5C4EF9" id="Straight Connector 712" o:spid="_x0000_s1026" style="position:absolute;z-index:252454912;visibility:visible;mso-wrap-style:square;mso-wrap-distance-left:9pt;mso-wrap-distance-top:0;mso-wrap-distance-right:9pt;mso-wrap-distance-bottom:0;mso-position-horizontal:absolute;mso-position-horizontal-relative:text;mso-position-vertical:absolute;mso-position-vertical-relative:text" from="-38.35pt,14.95pt" to="-16.3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" strokecolor="#4a7ebb"/>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r w:rsidRPr="00590F60">
        <w:rPr>
          <w:rFonts w:ascii="Calibri" w:eastAsia="Calibri" w:hAnsi="Calibri" w:cs="Times New Roman"/>
          <w:noProof/>
          <w:sz w:val="22"/>
          <w:szCs w:val="22"/>
          <w:lang w:val="en-GB" w:eastAsia="en-GB"/>
        </w:rPr>
        <mc:AlternateContent>
          <mc:Choice Requires="wps">
            <w:drawing>
              <wp:anchor distT="0" distB="0" distL="114300" distR="114300" simplePos="0" relativeHeight="252412928" behindDoc="0" locked="0" layoutInCell="1" allowOverlap="1" wp14:anchorId="44EF6042" wp14:editId="2E4CA516">
                <wp:simplePos x="0" y="0"/>
                <wp:positionH relativeFrom="column">
                  <wp:posOffset>-254000</wp:posOffset>
                </wp:positionH>
                <wp:positionV relativeFrom="paragraph">
                  <wp:posOffset>196850</wp:posOffset>
                </wp:positionV>
                <wp:extent cx="1155700" cy="520700"/>
                <wp:effectExtent l="0" t="0" r="25400" b="12700"/>
                <wp:wrapNone/>
                <wp:docPr id="623" name="Rounded Rectangle 623"/>
                <wp:cNvGraphicFramePr/>
                <a:graphic xmlns:a="http://schemas.openxmlformats.org/drawingml/2006/main">
                  <a:graphicData uri="http://schemas.microsoft.com/office/word/2010/wordprocessingShape">
                    <wps:wsp>
                      <wps:cNvSpPr/>
                      <wps:spPr>
                        <a:xfrm>
                          <a:off x="0" y="0"/>
                          <a:ext cx="1155700" cy="520700"/>
                        </a:xfrm>
                        <a:prstGeom prst="roundRect">
                          <a:avLst/>
                        </a:prstGeom>
                        <a:solidFill>
                          <a:sysClr val="window" lastClr="FFFFFF"/>
                        </a:solidFill>
                        <a:ln w="25400" cap="flat" cmpd="sng" algn="ctr">
                          <a:solidFill>
                            <a:srgbClr val="F79646"/>
                          </a:solidFill>
                          <a:prstDash val="solid"/>
                        </a:ln>
                        <a:effectLst/>
                      </wps:spPr>
                      <wps:txbx>
                        <w:txbxContent>
                          <w:p w:rsidR="00336466" w:rsidRPr="00E8196F" w:rsidRDefault="00336466" w:rsidP="00590F60">
                            <w:pPr>
                              <w:rPr>
                                <w:b/>
                                <w:sz w:val="16"/>
                                <w:szCs w:val="16"/>
                              </w:rPr>
                            </w:pPr>
                            <w:r w:rsidRPr="00E8196F">
                              <w:rPr>
                                <w:b/>
                                <w:sz w:val="16"/>
                                <w:szCs w:val="16"/>
                              </w:rPr>
                              <w:t>Technical In-serve X 2</w:t>
                            </w:r>
                          </w:p>
                          <w:p w:rsidR="00336466" w:rsidRPr="00E8196F" w:rsidRDefault="00336466" w:rsidP="00590F60">
                            <w:pPr>
                              <w:rPr>
                                <w:b/>
                                <w:sz w:val="16"/>
                                <w:szCs w:val="16"/>
                              </w:rPr>
                            </w:pPr>
                            <w:r w:rsidRPr="00E8196F">
                              <w:rPr>
                                <w:b/>
                                <w:sz w:val="16"/>
                                <w:szCs w:val="16"/>
                              </w:rPr>
                              <w:t xml:space="preserve"> (Vacant)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EF6042" id="Rounded Rectangle 623" o:spid="_x0000_s1109" style="position:absolute;left:0;text-align:left;margin-left:-20pt;margin-top:15.5pt;width:91pt;height:41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" fillcolor="window" strokecolor="#f79646" strokeweight="2pt">
                <v:textbox>
                  <w:txbxContent>
                    <w:p w:rsidR="00336466" w:rsidRPr="00E8196F" w:rsidRDefault="00336466" w:rsidP="00590F60">
                      <w:pPr>
                        <w:rPr>
                          <w:b/>
                          <w:sz w:val="16"/>
                          <w:szCs w:val="16"/>
                        </w:rPr>
                      </w:pPr>
                      <w:r w:rsidRPr="00E8196F">
                        <w:rPr>
                          <w:b/>
                          <w:sz w:val="16"/>
                          <w:szCs w:val="16"/>
                        </w:rPr>
                        <w:t>Technical In-serve X 2</w:t>
                      </w:r>
                    </w:p>
                    <w:p w:rsidR="00336466" w:rsidRPr="00E8196F" w:rsidRDefault="00336466" w:rsidP="00590F60">
                      <w:pPr>
                        <w:rPr>
                          <w:b/>
                          <w:sz w:val="16"/>
                          <w:szCs w:val="16"/>
                        </w:rPr>
                      </w:pPr>
                      <w:r w:rsidRPr="00E8196F">
                        <w:rPr>
                          <w:b/>
                          <w:sz w:val="16"/>
                          <w:szCs w:val="16"/>
                        </w:rPr>
                        <w:t xml:space="preserve"> (Vacant) </w:t>
                      </w:r>
                    </w:p>
                  </w:txbxContent>
                </v:textbox>
              </v:roundrect>
            </w:pict>
          </mc:Fallback>
        </mc:AlternateContent>
      </w:r>
      <w:r w:rsidRPr="00590F60">
        <w:rPr>
          <w:rFonts w:ascii="Calibri" w:eastAsia="Calibri" w:hAnsi="Calibri" w:cs="Times New Roman"/>
          <w:noProof/>
          <w:sz w:val="22"/>
          <w:szCs w:val="22"/>
          <w:u w:val="single"/>
          <w:lang w:val="en-GB" w:eastAsia="en-GB"/>
        </w:rPr>
        <mc:AlternateContent>
          <mc:Choice Requires="wps">
            <w:drawing>
              <wp:anchor distT="0" distB="0" distL="114300" distR="114300" simplePos="0" relativeHeight="252441600" behindDoc="0" locked="0" layoutInCell="1" allowOverlap="1" wp14:anchorId="4D66000D" wp14:editId="5D1CE25D">
                <wp:simplePos x="0" y="0"/>
                <wp:positionH relativeFrom="column">
                  <wp:posOffset>6920564</wp:posOffset>
                </wp:positionH>
                <wp:positionV relativeFrom="paragraph">
                  <wp:posOffset>29979</wp:posOffset>
                </wp:positionV>
                <wp:extent cx="1356093" cy="452387"/>
                <wp:effectExtent l="0" t="0" r="15875" b="24130"/>
                <wp:wrapNone/>
                <wp:docPr id="616" name="Rounded Rectangle 616"/>
                <wp:cNvGraphicFramePr/>
                <a:graphic xmlns:a="http://schemas.openxmlformats.org/drawingml/2006/main">
                  <a:graphicData uri="http://schemas.microsoft.com/office/word/2010/wordprocessingShape">
                    <wps:wsp>
                      <wps:cNvSpPr/>
                      <wps:spPr>
                        <a:xfrm>
                          <a:off x="0" y="0"/>
                          <a:ext cx="1356093" cy="452387"/>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590F60">
                            <w:pPr>
                              <w:rPr>
                                <w:sz w:val="16"/>
                                <w:szCs w:val="16"/>
                              </w:rPr>
                            </w:pPr>
                            <w:r w:rsidRPr="008D4243">
                              <w:rPr>
                                <w:sz w:val="16"/>
                                <w:szCs w:val="16"/>
                              </w:rPr>
                              <w:t xml:space="preserve">Fleet Management Clerk </w:t>
                            </w:r>
                          </w:p>
                          <w:p w:rsidR="00336466" w:rsidRPr="008D4243" w:rsidRDefault="00336466" w:rsidP="00590F60">
                            <w:pPr>
                              <w:rPr>
                                <w:sz w:val="16"/>
                                <w:szCs w:val="16"/>
                              </w:rPr>
                            </w:pPr>
                            <w:r w:rsidRPr="008D4243">
                              <w:rPr>
                                <w:sz w:val="16"/>
                                <w:szCs w:val="16"/>
                              </w:rPr>
                              <w:t>(</w:t>
                            </w:r>
                            <w:r>
                              <w:rPr>
                                <w:sz w:val="16"/>
                                <w:szCs w:val="16"/>
                              </w:rPr>
                              <w:t>Filled</w:t>
                            </w:r>
                            <w:r w:rsidRPr="008D4243">
                              <w:rPr>
                                <w:sz w:val="16"/>
                                <w:szCs w:val="16"/>
                              </w:rPr>
                              <w:t>)</w:t>
                            </w:r>
                          </w:p>
                          <w:p w:rsidR="00336466" w:rsidRDefault="00336466" w:rsidP="00590F60"/>
                          <w:p w:rsidR="00336466" w:rsidRDefault="00336466" w:rsidP="00590F60">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66000D" id="Rounded Rectangle 616" o:spid="_x0000_s1110" style="position:absolute;left:0;text-align:left;margin-left:544.95pt;margin-top:2.35pt;width:106.8pt;height:35.6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" fillcolor="window" strokecolor="#f79646" strokeweight="2pt">
                <v:textbox>
                  <w:txbxContent>
                    <w:p w:rsidR="00336466" w:rsidRPr="008D4243" w:rsidRDefault="00336466" w:rsidP="00590F60">
                      <w:pPr>
                        <w:rPr>
                          <w:sz w:val="16"/>
                          <w:szCs w:val="16"/>
                        </w:rPr>
                      </w:pPr>
                      <w:r w:rsidRPr="008D4243">
                        <w:rPr>
                          <w:sz w:val="16"/>
                          <w:szCs w:val="16"/>
                        </w:rPr>
                        <w:t xml:space="preserve">Fleet Management Clerk </w:t>
                      </w:r>
                    </w:p>
                    <w:p w:rsidR="00336466" w:rsidRPr="008D4243" w:rsidRDefault="00336466" w:rsidP="00590F60">
                      <w:pPr>
                        <w:rPr>
                          <w:sz w:val="16"/>
                          <w:szCs w:val="16"/>
                        </w:rPr>
                      </w:pPr>
                      <w:r w:rsidRPr="008D4243">
                        <w:rPr>
                          <w:sz w:val="16"/>
                          <w:szCs w:val="16"/>
                        </w:rPr>
                        <w:t>(</w:t>
                      </w:r>
                      <w:r>
                        <w:rPr>
                          <w:sz w:val="16"/>
                          <w:szCs w:val="16"/>
                        </w:rPr>
                        <w:t>Filled</w:t>
                      </w:r>
                      <w:r w:rsidRPr="008D4243">
                        <w:rPr>
                          <w:sz w:val="16"/>
                          <w:szCs w:val="16"/>
                        </w:rPr>
                        <w:t>)</w:t>
                      </w:r>
                    </w:p>
                    <w:p w:rsidR="00336466" w:rsidRDefault="00336466" w:rsidP="00590F60"/>
                    <w:p w:rsidR="00336466" w:rsidRDefault="00336466" w:rsidP="00590F60">
                      <w:r>
                        <w:t xml:space="preserve">  </w:t>
                      </w:r>
                    </w:p>
                  </w:txbxContent>
                </v:textbox>
              </v:roundrect>
            </w:pict>
          </mc:Fallback>
        </mc:AlternateContent>
      </w:r>
    </w:p>
    <w:p w:rsidR="00590F60" w:rsidRPr="00590F60" w:rsidRDefault="00590F60" w:rsidP="00590F60">
      <w:pPr>
        <w:tabs>
          <w:tab w:val="left" w:pos="11888"/>
        </w:tabs>
        <w:spacing w:after="0" w:line="240" w:lineRule="auto"/>
        <w:jc w:val="center"/>
        <w:rPr>
          <w:rFonts w:ascii="Calibri" w:eastAsia="Calibri" w:hAnsi="Calibri" w:cs="Times New Roman"/>
          <w:sz w:val="22"/>
          <w:szCs w:val="22"/>
          <w:u w:val="single"/>
        </w:rPr>
      </w:pPr>
    </w:p>
    <w:p w:rsidR="00590F60" w:rsidRPr="00590F60" w:rsidRDefault="00590F60" w:rsidP="00590F60">
      <w:pPr>
        <w:tabs>
          <w:tab w:val="left" w:pos="11888"/>
        </w:tabs>
        <w:spacing w:after="0" w:line="240" w:lineRule="auto"/>
        <w:jc w:val="center"/>
        <w:rPr>
          <w:rFonts w:ascii="Calibri" w:eastAsia="Calibri" w:hAnsi="Calibri" w:cs="Times New Roman"/>
          <w:sz w:val="22"/>
          <w:szCs w:val="22"/>
        </w:rPr>
      </w:pPr>
    </w:p>
    <w:p w:rsidR="00EE189F" w:rsidRDefault="00EE189F" w:rsidP="00B472C7">
      <w:pPr>
        <w:pStyle w:val="BasicParagraph"/>
        <w:spacing w:after="0" w:line="360" w:lineRule="auto"/>
        <w:rPr>
          <w:rFonts w:ascii="Arial" w:hAnsi="Arial" w:cs="Arial"/>
          <w:sz w:val="20"/>
          <w:szCs w:val="20"/>
        </w:rPr>
      </w:pPr>
    </w:p>
    <w:p w:rsidR="00590F60" w:rsidRDefault="00590F60" w:rsidP="007F7DC4">
      <w:pPr>
        <w:pStyle w:val="BodyText20"/>
      </w:pP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59008" behindDoc="0" locked="0" layoutInCell="1" allowOverlap="1" wp14:anchorId="3824FC5A" wp14:editId="7DF1D81E">
                <wp:simplePos x="0" y="0"/>
                <wp:positionH relativeFrom="column">
                  <wp:posOffset>3070459</wp:posOffset>
                </wp:positionH>
                <wp:positionV relativeFrom="paragraph">
                  <wp:posOffset>166036</wp:posOffset>
                </wp:positionV>
                <wp:extent cx="1626669" cy="387350"/>
                <wp:effectExtent l="0" t="0" r="12065" b="12700"/>
                <wp:wrapNone/>
                <wp:docPr id="633" name="Rounded Rectangle 633"/>
                <wp:cNvGraphicFramePr/>
                <a:graphic xmlns:a="http://schemas.openxmlformats.org/drawingml/2006/main">
                  <a:graphicData uri="http://schemas.microsoft.com/office/word/2010/wordprocessingShape">
                    <wps:wsp>
                      <wps:cNvSpPr/>
                      <wps:spPr>
                        <a:xfrm>
                          <a:off x="0" y="0"/>
                          <a:ext cx="1626669" cy="387350"/>
                        </a:xfrm>
                        <a:prstGeom prst="roundRect">
                          <a:avLst/>
                        </a:prstGeom>
                        <a:solidFill>
                          <a:sysClr val="window" lastClr="FFFFFF"/>
                        </a:solidFill>
                        <a:ln w="25400" cap="flat" cmpd="sng" algn="ctr">
                          <a:solidFill>
                            <a:srgbClr val="F79646"/>
                          </a:solidFill>
                          <a:prstDash val="solid"/>
                        </a:ln>
                        <a:effectLst/>
                      </wps:spPr>
                      <wps:txbx>
                        <w:txbxContent>
                          <w:p w:rsidR="00336466" w:rsidRPr="000E2F19" w:rsidRDefault="00336466" w:rsidP="00A256DE">
                            <w:pPr>
                              <w:rPr>
                                <w:b/>
                                <w:sz w:val="16"/>
                                <w:szCs w:val="16"/>
                              </w:rPr>
                            </w:pPr>
                            <w:r w:rsidRPr="000E2F19">
                              <w:rPr>
                                <w:sz w:val="16"/>
                                <w:szCs w:val="16"/>
                              </w:rPr>
                              <w:t>Director Community Services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24FC5A" id="Rounded Rectangle 633" o:spid="_x0000_s1111" style="position:absolute;left:0;text-align:left;margin-left:241.75pt;margin-top:13.05pt;width:128.1pt;height:30.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" fillcolor="window" strokecolor="#f79646" strokeweight="2pt">
                <v:textbox>
                  <w:txbxContent>
                    <w:p w:rsidR="00336466" w:rsidRPr="000E2F19" w:rsidRDefault="00336466" w:rsidP="00A256DE">
                      <w:pPr>
                        <w:rPr>
                          <w:b/>
                          <w:sz w:val="16"/>
                          <w:szCs w:val="16"/>
                        </w:rPr>
                      </w:pPr>
                      <w:r w:rsidRPr="000E2F19">
                        <w:rPr>
                          <w:sz w:val="16"/>
                          <w:szCs w:val="16"/>
                        </w:rPr>
                        <w:t>Director Community Services (Filled)</w:t>
                      </w:r>
                    </w:p>
                  </w:txbxContent>
                </v:textbox>
              </v:roundrect>
            </w:pict>
          </mc:Fallback>
        </mc:AlternateContent>
      </w:r>
      <w:r w:rsidRPr="00A256DE">
        <w:rPr>
          <w:rFonts w:ascii="Calibri" w:eastAsia="Calibri" w:hAnsi="Calibri" w:cs="Times New Roman"/>
          <w:b/>
          <w:sz w:val="22"/>
          <w:szCs w:val="22"/>
        </w:rPr>
        <w:t>CURRENT DEPARTMENT OF COMMUNITY SERVICES:</w:t>
      </w: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0032" behindDoc="0" locked="0" layoutInCell="1" allowOverlap="1" wp14:anchorId="41FCE56B" wp14:editId="1DFA10B7">
                <wp:simplePos x="0" y="0"/>
                <wp:positionH relativeFrom="column">
                  <wp:posOffset>516890</wp:posOffset>
                </wp:positionH>
                <wp:positionV relativeFrom="paragraph">
                  <wp:posOffset>132080</wp:posOffset>
                </wp:positionV>
                <wp:extent cx="1231265" cy="333375"/>
                <wp:effectExtent l="0" t="0" r="26035" b="28575"/>
                <wp:wrapNone/>
                <wp:docPr id="749" name="Rounded Rectangle 749"/>
                <wp:cNvGraphicFramePr/>
                <a:graphic xmlns:a="http://schemas.openxmlformats.org/drawingml/2006/main">
                  <a:graphicData uri="http://schemas.microsoft.com/office/word/2010/wordprocessingShape">
                    <wps:wsp>
                      <wps:cNvSpPr/>
                      <wps:spPr>
                        <a:xfrm>
                          <a:off x="0" y="0"/>
                          <a:ext cx="1231265" cy="333375"/>
                        </a:xfrm>
                        <a:prstGeom prst="roundRect">
                          <a:avLst/>
                        </a:prstGeom>
                        <a:solidFill>
                          <a:sysClr val="window" lastClr="FFFFFF"/>
                        </a:solidFill>
                        <a:ln w="25400" cap="flat" cmpd="sng" algn="ctr">
                          <a:solidFill>
                            <a:srgbClr val="F79646"/>
                          </a:solidFill>
                          <a:prstDash val="solid"/>
                        </a:ln>
                        <a:effectLst/>
                      </wps:spPr>
                      <wps:txbx>
                        <w:txbxContent>
                          <w:p w:rsidR="00336466" w:rsidRPr="008E22B0" w:rsidRDefault="00336466" w:rsidP="00A256DE">
                            <w:pPr>
                              <w:rPr>
                                <w:sz w:val="16"/>
                                <w:szCs w:val="16"/>
                              </w:rPr>
                            </w:pPr>
                            <w:r w:rsidRPr="00765614">
                              <w:rPr>
                                <w:sz w:val="16"/>
                                <w:szCs w:val="16"/>
                              </w:rPr>
                              <w:t>S</w:t>
                            </w:r>
                            <w:r>
                              <w:rPr>
                                <w:sz w:val="16"/>
                                <w:szCs w:val="16"/>
                              </w:rPr>
                              <w:t xml:space="preserve">ecretary </w:t>
                            </w:r>
                            <w:r w:rsidRPr="008E22B0">
                              <w:rPr>
                                <w:sz w:val="16"/>
                                <w:szCs w:val="16"/>
                              </w:rPr>
                              <w:t>(</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FCE56B" id="Rounded Rectangle 749" o:spid="_x0000_s1112" style="position:absolute;left:0;text-align:left;margin-left:40.7pt;margin-top:10.4pt;width:96.95pt;height:26.25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" fillcolor="window" strokecolor="#f79646" strokeweight="2pt">
                <v:textbox>
                  <w:txbxContent>
                    <w:p w:rsidR="00336466" w:rsidRPr="008E22B0" w:rsidRDefault="00336466" w:rsidP="00A256DE">
                      <w:pPr>
                        <w:rPr>
                          <w:sz w:val="16"/>
                          <w:szCs w:val="16"/>
                        </w:rPr>
                      </w:pPr>
                      <w:r w:rsidRPr="00765614">
                        <w:rPr>
                          <w:sz w:val="16"/>
                          <w:szCs w:val="16"/>
                        </w:rPr>
                        <w:t>S</w:t>
                      </w:r>
                      <w:r>
                        <w:rPr>
                          <w:sz w:val="16"/>
                          <w:szCs w:val="16"/>
                        </w:rPr>
                        <w:t xml:space="preserve">ecretary </w:t>
                      </w:r>
                      <w:r w:rsidRPr="008E22B0">
                        <w:rPr>
                          <w:sz w:val="16"/>
                          <w:szCs w:val="16"/>
                        </w:rPr>
                        <w:t>(</w:t>
                      </w:r>
                      <w:r>
                        <w:rPr>
                          <w:sz w:val="16"/>
                          <w:szCs w:val="16"/>
                        </w:rPr>
                        <w:t>Filled)</w:t>
                      </w:r>
                    </w:p>
                  </w:txbxContent>
                </v:textbox>
              </v:roundrect>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1232" behindDoc="0" locked="0" layoutInCell="1" allowOverlap="1" wp14:anchorId="1D6003F7" wp14:editId="0784D926">
                <wp:simplePos x="0" y="0"/>
                <wp:positionH relativeFrom="column">
                  <wp:posOffset>3924300</wp:posOffset>
                </wp:positionH>
                <wp:positionV relativeFrom="paragraph">
                  <wp:posOffset>39370</wp:posOffset>
                </wp:positionV>
                <wp:extent cx="0" cy="260350"/>
                <wp:effectExtent l="0" t="0" r="19050" b="25400"/>
                <wp:wrapNone/>
                <wp:docPr id="817" name="Straight Connector 817"/>
                <wp:cNvGraphicFramePr/>
                <a:graphic xmlns:a="http://schemas.openxmlformats.org/drawingml/2006/main">
                  <a:graphicData uri="http://schemas.microsoft.com/office/word/2010/wordprocessingShape">
                    <wps:wsp>
                      <wps:cNvCnPr/>
                      <wps:spPr>
                        <a:xfrm>
                          <a:off x="0" y="0"/>
                          <a:ext cx="0" cy="2603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4A3890E" id="Straight Connector 817" o:spid="_x0000_s1026" style="position:absolute;z-index:252511232;visibility:visible;mso-wrap-style:square;mso-wrap-distance-left:9pt;mso-wrap-distance-top:0;mso-wrap-distance-right:9pt;mso-wrap-distance-bottom:0;mso-position-horizontal:absolute;mso-position-horizontal-relative:text;mso-position-vertical:absolute;mso-position-vertical-relative:text" from="309pt,3.1pt" to="309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6896" behindDoc="0" locked="0" layoutInCell="1" allowOverlap="1" wp14:anchorId="0E8B460C" wp14:editId="100AF987">
                <wp:simplePos x="0" y="0"/>
                <wp:positionH relativeFrom="column">
                  <wp:posOffset>1752600</wp:posOffset>
                </wp:positionH>
                <wp:positionV relativeFrom="paragraph">
                  <wp:posOffset>170180</wp:posOffset>
                </wp:positionV>
                <wp:extent cx="2171700" cy="9525"/>
                <wp:effectExtent l="0" t="0" r="19050" b="28575"/>
                <wp:wrapNone/>
                <wp:docPr id="750" name="Straight Connector 750"/>
                <wp:cNvGraphicFramePr/>
                <a:graphic xmlns:a="http://schemas.openxmlformats.org/drawingml/2006/main">
                  <a:graphicData uri="http://schemas.microsoft.com/office/word/2010/wordprocessingShape">
                    <wps:wsp>
                      <wps:cNvCnPr/>
                      <wps:spPr>
                        <a:xfrm>
                          <a:off x="0" y="0"/>
                          <a:ext cx="2171700" cy="95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6216BBE" id="Straight Connector 750" o:spid="_x0000_s1026" style="position:absolute;z-index:252496896;visibility:visible;mso-wrap-style:square;mso-wrap-distance-left:9pt;mso-wrap-distance-top:0;mso-wrap-distance-right:9pt;mso-wrap-distance-bottom:0;mso-position-horizontal:absolute;mso-position-horizontal-relative:text;mso-position-vertical:absolute;mso-position-vertical-relative:text" from="138pt,13.4pt" to="309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r w:rsidRPr="00A256DE">
        <w:rPr>
          <w:rFonts w:ascii="Calibri" w:eastAsia="Calibri" w:hAnsi="Calibri" w:cs="Times New Roman"/>
          <w:b/>
          <w:noProof/>
          <w:sz w:val="22"/>
          <w:szCs w:val="22"/>
          <w:lang w:val="en-GB" w:eastAsia="en-GB"/>
        </w:rPr>
        <mc:AlternateContent>
          <mc:Choice Requires="wps">
            <w:drawing>
              <wp:anchor distT="0" distB="0" distL="114300" distR="114300" simplePos="0" relativeHeight="252510208" behindDoc="0" locked="0" layoutInCell="1" allowOverlap="1" wp14:anchorId="1013683E" wp14:editId="5392CED7">
                <wp:simplePos x="0" y="0"/>
                <wp:positionH relativeFrom="column">
                  <wp:posOffset>3064610</wp:posOffset>
                </wp:positionH>
                <wp:positionV relativeFrom="paragraph">
                  <wp:posOffset>129373</wp:posOffset>
                </wp:positionV>
                <wp:extent cx="1828800" cy="398780"/>
                <wp:effectExtent l="0" t="0" r="19050" b="20320"/>
                <wp:wrapNone/>
                <wp:docPr id="717" name="Rounded Rectangle 717"/>
                <wp:cNvGraphicFramePr/>
                <a:graphic xmlns:a="http://schemas.openxmlformats.org/drawingml/2006/main">
                  <a:graphicData uri="http://schemas.microsoft.com/office/word/2010/wordprocessingShape">
                    <wps:wsp>
                      <wps:cNvSpPr/>
                      <wps:spPr>
                        <a:xfrm>
                          <a:off x="0" y="0"/>
                          <a:ext cx="1828800" cy="398780"/>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A256DE">
                            <w:pPr>
                              <w:rPr>
                                <w:sz w:val="16"/>
                                <w:szCs w:val="16"/>
                                <w:lang w:val="en-US"/>
                              </w:rPr>
                            </w:pPr>
                            <w:r w:rsidRPr="008D4243">
                              <w:rPr>
                                <w:sz w:val="16"/>
                                <w:szCs w:val="16"/>
                                <w:lang w:val="en-US"/>
                              </w:rPr>
                              <w:t>Deputy Senior Manager/</w:t>
                            </w:r>
                            <w:r w:rsidRPr="008D4243">
                              <w:rPr>
                                <w:lang w:val="en-US"/>
                              </w:rPr>
                              <w:t xml:space="preserve"> </w:t>
                            </w:r>
                            <w:r w:rsidRPr="008D4243">
                              <w:rPr>
                                <w:sz w:val="16"/>
                                <w:szCs w:val="16"/>
                                <w:lang w:val="en-US"/>
                              </w:rPr>
                              <w:t>Deputy Director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13683E" id="Rounded Rectangle 717" o:spid="_x0000_s1113" style="position:absolute;left:0;text-align:left;margin-left:241.3pt;margin-top:10.2pt;width:2in;height:31.4pt;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" fillcolor="window" strokecolor="#f79646" strokeweight="2pt">
                <v:textbox>
                  <w:txbxContent>
                    <w:p w:rsidR="00336466" w:rsidRPr="008D4243" w:rsidRDefault="00336466" w:rsidP="00A256DE">
                      <w:pPr>
                        <w:rPr>
                          <w:sz w:val="16"/>
                          <w:szCs w:val="16"/>
                          <w:lang w:val="en-US"/>
                        </w:rPr>
                      </w:pPr>
                      <w:r w:rsidRPr="008D4243">
                        <w:rPr>
                          <w:sz w:val="16"/>
                          <w:szCs w:val="16"/>
                          <w:lang w:val="en-US"/>
                        </w:rPr>
                        <w:t>Deputy Senior Manager/</w:t>
                      </w:r>
                      <w:r w:rsidRPr="008D4243">
                        <w:rPr>
                          <w:lang w:val="en-US"/>
                        </w:rPr>
                        <w:t xml:space="preserve"> </w:t>
                      </w:r>
                      <w:r w:rsidRPr="008D4243">
                        <w:rPr>
                          <w:sz w:val="16"/>
                          <w:szCs w:val="16"/>
                          <w:lang w:val="en-US"/>
                        </w:rPr>
                        <w:t>Deputy Director (filled)</w:t>
                      </w:r>
                    </w:p>
                  </w:txbxContent>
                </v:textbox>
              </v:roundrect>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r w:rsidRPr="00A256DE">
        <w:rPr>
          <w:rFonts w:ascii="Calibri" w:eastAsia="Calibri" w:hAnsi="Calibri" w:cs="Times New Roman"/>
          <w:b/>
          <w:noProof/>
          <w:sz w:val="22"/>
          <w:szCs w:val="22"/>
          <w:lang w:val="en-GB" w:eastAsia="en-GB"/>
        </w:rPr>
        <mc:AlternateContent>
          <mc:Choice Requires="wps">
            <w:drawing>
              <wp:anchor distT="0" distB="0" distL="114300" distR="114300" simplePos="0" relativeHeight="252552192" behindDoc="0" locked="0" layoutInCell="1" allowOverlap="1" wp14:anchorId="4215F069" wp14:editId="5EB4D1F8">
                <wp:simplePos x="0" y="0"/>
                <wp:positionH relativeFrom="column">
                  <wp:posOffset>4889634</wp:posOffset>
                </wp:positionH>
                <wp:positionV relativeFrom="paragraph">
                  <wp:posOffset>148222</wp:posOffset>
                </wp:positionV>
                <wp:extent cx="4389120" cy="0"/>
                <wp:effectExtent l="0" t="0" r="11430" b="19050"/>
                <wp:wrapNone/>
                <wp:docPr id="222" name="Straight Connector 222"/>
                <wp:cNvGraphicFramePr/>
                <a:graphic xmlns:a="http://schemas.openxmlformats.org/drawingml/2006/main">
                  <a:graphicData uri="http://schemas.microsoft.com/office/word/2010/wordprocessingShape">
                    <wps:wsp>
                      <wps:cNvCnPr/>
                      <wps:spPr>
                        <a:xfrm>
                          <a:off x="0" y="0"/>
                          <a:ext cx="438912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A1F94A2" id="Straight Connector 222" o:spid="_x0000_s1026" style="position:absolute;z-index:252552192;visibility:visible;mso-wrap-style:square;mso-wrap-distance-left:9pt;mso-wrap-distance-top:0;mso-wrap-distance-right:9pt;mso-wrap-distance-bottom:0;mso-position-horizontal:absolute;mso-position-horizontal-relative:text;mso-position-vertical:absolute;mso-position-vertical-relative:text" from="385pt,11.65pt" to="730.6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" strokecolor="#4a7ebb"/>
            </w:pict>
          </mc:Fallback>
        </mc:AlternateContent>
      </w:r>
      <w:r w:rsidRPr="00A256DE">
        <w:rPr>
          <w:rFonts w:ascii="Calibri" w:eastAsia="Calibri" w:hAnsi="Calibri" w:cs="Times New Roman"/>
          <w:b/>
          <w:noProof/>
          <w:sz w:val="22"/>
          <w:szCs w:val="22"/>
          <w:lang w:val="en-GB" w:eastAsia="en-GB"/>
        </w:rPr>
        <mc:AlternateContent>
          <mc:Choice Requires="wps">
            <w:drawing>
              <wp:anchor distT="0" distB="0" distL="114300" distR="114300" simplePos="0" relativeHeight="252551168" behindDoc="0" locked="0" layoutInCell="1" allowOverlap="1" wp14:anchorId="59E81186" wp14:editId="36F53A3D">
                <wp:simplePos x="0" y="0"/>
                <wp:positionH relativeFrom="column">
                  <wp:posOffset>9278754</wp:posOffset>
                </wp:positionH>
                <wp:positionV relativeFrom="paragraph">
                  <wp:posOffset>147921</wp:posOffset>
                </wp:positionV>
                <wp:extent cx="0" cy="1846145"/>
                <wp:effectExtent l="0" t="0" r="19050" b="20955"/>
                <wp:wrapNone/>
                <wp:docPr id="218" name="Straight Connector 218"/>
                <wp:cNvGraphicFramePr/>
                <a:graphic xmlns:a="http://schemas.openxmlformats.org/drawingml/2006/main">
                  <a:graphicData uri="http://schemas.microsoft.com/office/word/2010/wordprocessingShape">
                    <wps:wsp>
                      <wps:cNvCnPr/>
                      <wps:spPr>
                        <a:xfrm>
                          <a:off x="0" y="0"/>
                          <a:ext cx="0" cy="18461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6B73813" id="Straight Connector 218" o:spid="_x0000_s1026" style="position:absolute;z-index:252551168;visibility:visible;mso-wrap-style:square;mso-wrap-distance-left:9pt;mso-wrap-distance-top:0;mso-wrap-distance-right:9pt;mso-wrap-distance-bottom:0;mso-position-horizontal:absolute;mso-position-horizontal-relative:text;mso-position-vertical:absolute;mso-position-vertical-relative:text" from="730.6pt,11.65pt" to="730.6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b/>
          <w:sz w:val="22"/>
          <w:szCs w:val="22"/>
        </w:rPr>
      </w:pP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8944" behindDoc="0" locked="0" layoutInCell="1" allowOverlap="1" wp14:anchorId="78C819F6" wp14:editId="2F98F079">
                <wp:simplePos x="0" y="0"/>
                <wp:positionH relativeFrom="column">
                  <wp:posOffset>3924300</wp:posOffset>
                </wp:positionH>
                <wp:positionV relativeFrom="paragraph">
                  <wp:posOffset>13970</wp:posOffset>
                </wp:positionV>
                <wp:extent cx="0" cy="190500"/>
                <wp:effectExtent l="0" t="0" r="19050" b="19050"/>
                <wp:wrapNone/>
                <wp:docPr id="751" name="Straight Connector 751"/>
                <wp:cNvGraphicFramePr/>
                <a:graphic xmlns:a="http://schemas.openxmlformats.org/drawingml/2006/main">
                  <a:graphicData uri="http://schemas.microsoft.com/office/word/2010/wordprocessingShape">
                    <wps:wsp>
                      <wps:cNvCnPr/>
                      <wps:spPr>
                        <a:xfrm>
                          <a:off x="0" y="0"/>
                          <a:ext cx="0" cy="1905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0194B5E" id="Straight Connector 751" o:spid="_x0000_s1026" style="position:absolute;z-index:252498944;visibility:visible;mso-wrap-style:square;mso-wrap-distance-left:9pt;mso-wrap-distance-top:0;mso-wrap-distance-right:9pt;mso-wrap-distance-bottom:0;mso-position-horizontal:absolute;mso-position-horizontal-relative:text;mso-position-vertical:absolute;mso-position-vertical-relative:text" from="309pt,1.1pt" to="309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" strokecolor="#4a7ebb"/>
            </w:pict>
          </mc:Fallback>
        </mc:AlternateContent>
      </w:r>
    </w:p>
    <w:p w:rsidR="00A256DE" w:rsidRPr="00A256DE" w:rsidRDefault="00A256DE" w:rsidP="00A256DE">
      <w:pPr>
        <w:tabs>
          <w:tab w:val="left" w:pos="4410"/>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9120" behindDoc="0" locked="0" layoutInCell="1" allowOverlap="1" wp14:anchorId="194E2069" wp14:editId="653E1670">
                <wp:simplePos x="0" y="0"/>
                <wp:positionH relativeFrom="column">
                  <wp:posOffset>462013</wp:posOffset>
                </wp:positionH>
                <wp:positionV relativeFrom="paragraph">
                  <wp:posOffset>53373</wp:posOffset>
                </wp:positionV>
                <wp:extent cx="7931216" cy="9626"/>
                <wp:effectExtent l="0" t="0" r="12700" b="28575"/>
                <wp:wrapNone/>
                <wp:docPr id="265" name="Straight Connector 265"/>
                <wp:cNvGraphicFramePr/>
                <a:graphic xmlns:a="http://schemas.openxmlformats.org/drawingml/2006/main">
                  <a:graphicData uri="http://schemas.microsoft.com/office/word/2010/wordprocessingShape">
                    <wps:wsp>
                      <wps:cNvCnPr/>
                      <wps:spPr>
                        <a:xfrm flipV="1">
                          <a:off x="0" y="0"/>
                          <a:ext cx="7931216" cy="962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00C4234" id="Straight Connector 265" o:spid="_x0000_s1026" style="position:absolute;flip:y;z-index:252549120;visibility:visible;mso-wrap-style:square;mso-wrap-distance-left:9pt;mso-wrap-distance-top:0;mso-wrap-distance-right:9pt;mso-wrap-distance-bottom:0;mso-position-horizontal:absolute;mso-position-horizontal-relative:text;mso-position-vertical:absolute;mso-position-vertical-relative:text" from="36.4pt,4.2pt" to="660.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9904" behindDoc="0" locked="0" layoutInCell="1" allowOverlap="1" wp14:anchorId="19EFACAB" wp14:editId="1ABFD7C4">
                <wp:simplePos x="0" y="0"/>
                <wp:positionH relativeFrom="column">
                  <wp:posOffset>461645</wp:posOffset>
                </wp:positionH>
                <wp:positionV relativeFrom="paragraph">
                  <wp:posOffset>62865</wp:posOffset>
                </wp:positionV>
                <wp:extent cx="0" cy="240030"/>
                <wp:effectExtent l="0" t="0" r="19050" b="26670"/>
                <wp:wrapNone/>
                <wp:docPr id="636" name="Straight Connector 636"/>
                <wp:cNvGraphicFramePr/>
                <a:graphic xmlns:a="http://schemas.openxmlformats.org/drawingml/2006/main">
                  <a:graphicData uri="http://schemas.microsoft.com/office/word/2010/wordprocessingShape">
                    <wps:wsp>
                      <wps:cNvCnPr/>
                      <wps:spPr>
                        <a:xfrm>
                          <a:off x="0" y="0"/>
                          <a:ext cx="0" cy="24003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FB23925" id="Straight Connector 636" o:spid="_x0000_s1026" style="position:absolute;z-index:252539904;visibility:visible;mso-wrap-style:square;mso-wrap-distance-left:9pt;mso-wrap-distance-top:0;mso-wrap-distance-right:9pt;mso-wrap-distance-bottom:0;mso-position-horizontal:absolute;mso-position-horizontal-relative:text;mso-position-vertical:absolute;mso-position-vertical-relative:text" from="36.35pt,4.95pt" to="36.35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7376" behindDoc="0" locked="0" layoutInCell="1" allowOverlap="1" wp14:anchorId="4CC54428" wp14:editId="46D49716">
                <wp:simplePos x="0" y="0"/>
                <wp:positionH relativeFrom="column">
                  <wp:posOffset>6168390</wp:posOffset>
                </wp:positionH>
                <wp:positionV relativeFrom="paragraph">
                  <wp:posOffset>60960</wp:posOffset>
                </wp:positionV>
                <wp:extent cx="0" cy="203835"/>
                <wp:effectExtent l="0" t="0" r="19050" b="24765"/>
                <wp:wrapNone/>
                <wp:docPr id="841" name="Straight Connector 841"/>
                <wp:cNvGraphicFramePr/>
                <a:graphic xmlns:a="http://schemas.openxmlformats.org/drawingml/2006/main">
                  <a:graphicData uri="http://schemas.microsoft.com/office/word/2010/wordprocessingShape">
                    <wps:wsp>
                      <wps:cNvCnPr/>
                      <wps:spPr>
                        <a:xfrm flipV="1">
                          <a:off x="0" y="0"/>
                          <a:ext cx="0" cy="203835"/>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56B3039A" id="Straight Connector 841" o:spid="_x0000_s1026" style="position:absolute;flip:y;z-index:252517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5.7pt,4.8pt" to="485.7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9424" behindDoc="0" locked="0" layoutInCell="1" allowOverlap="1" wp14:anchorId="64B4F7B0" wp14:editId="0D8F0CD5">
                <wp:simplePos x="0" y="0"/>
                <wp:positionH relativeFrom="column">
                  <wp:posOffset>2552700</wp:posOffset>
                </wp:positionH>
                <wp:positionV relativeFrom="paragraph">
                  <wp:posOffset>57150</wp:posOffset>
                </wp:positionV>
                <wp:extent cx="0" cy="171450"/>
                <wp:effectExtent l="0" t="0" r="19050" b="19050"/>
                <wp:wrapNone/>
                <wp:docPr id="849" name="Straight Connector 849"/>
                <wp:cNvGraphicFramePr/>
                <a:graphic xmlns:a="http://schemas.openxmlformats.org/drawingml/2006/main">
                  <a:graphicData uri="http://schemas.microsoft.com/office/word/2010/wordprocessingShape">
                    <wps:wsp>
                      <wps:cNvCnPr/>
                      <wps:spPr>
                        <a:xfrm>
                          <a:off x="0" y="0"/>
                          <a:ext cx="0" cy="1714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DE9EAB3" id="Straight Connector 849" o:spid="_x0000_s1026" style="position:absolute;z-index:252519424;visibility:visible;mso-wrap-style:square;mso-wrap-distance-left:9pt;mso-wrap-distance-top:0;mso-wrap-distance-right:9pt;mso-wrap-distance-bottom:0;mso-position-horizontal:absolute;mso-position-horizontal-relative:text;mso-position-vertical:absolute;mso-position-vertical-relative:text" from="201pt,4.5pt" to="20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8400" behindDoc="0" locked="0" layoutInCell="1" allowOverlap="1" wp14:anchorId="43EBFE74" wp14:editId="4F8D6F06">
                <wp:simplePos x="0" y="0"/>
                <wp:positionH relativeFrom="column">
                  <wp:posOffset>8389239</wp:posOffset>
                </wp:positionH>
                <wp:positionV relativeFrom="paragraph">
                  <wp:posOffset>60655</wp:posOffset>
                </wp:positionV>
                <wp:extent cx="0" cy="204826"/>
                <wp:effectExtent l="0" t="0" r="19050" b="24130"/>
                <wp:wrapNone/>
                <wp:docPr id="842" name="Straight Connector 842"/>
                <wp:cNvGraphicFramePr/>
                <a:graphic xmlns:a="http://schemas.openxmlformats.org/drawingml/2006/main">
                  <a:graphicData uri="http://schemas.microsoft.com/office/word/2010/wordprocessingShape">
                    <wps:wsp>
                      <wps:cNvCnPr/>
                      <wps:spPr>
                        <a:xfrm>
                          <a:off x="0" y="0"/>
                          <a:ext cx="0" cy="20482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8352A3C" id="Straight Connector 842" o:spid="_x0000_s1026" style="position:absolute;z-index:252518400;visibility:visible;mso-wrap-style:square;mso-wrap-distance-left:9pt;mso-wrap-distance-top:0;mso-wrap-distance-right:9pt;mso-wrap-distance-bottom:0;mso-position-horizontal:absolute;mso-position-horizontal-relative:text;mso-position-vertical:absolute;mso-position-vertical-relative:text" from="660.55pt,4.8pt" to="660.5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6352" behindDoc="0" locked="0" layoutInCell="1" allowOverlap="1" wp14:anchorId="7FE90C92" wp14:editId="2A94439D">
                <wp:simplePos x="0" y="0"/>
                <wp:positionH relativeFrom="column">
                  <wp:posOffset>4089197</wp:posOffset>
                </wp:positionH>
                <wp:positionV relativeFrom="paragraph">
                  <wp:posOffset>59969</wp:posOffset>
                </wp:positionV>
                <wp:extent cx="0" cy="198197"/>
                <wp:effectExtent l="0" t="0" r="19050" b="11430"/>
                <wp:wrapNone/>
                <wp:docPr id="840" name="Straight Connector 840"/>
                <wp:cNvGraphicFramePr/>
                <a:graphic xmlns:a="http://schemas.openxmlformats.org/drawingml/2006/main">
                  <a:graphicData uri="http://schemas.microsoft.com/office/word/2010/wordprocessingShape">
                    <wps:wsp>
                      <wps:cNvCnPr/>
                      <wps:spPr>
                        <a:xfrm>
                          <a:off x="0" y="0"/>
                          <a:ext cx="0" cy="19819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F276E6B" id="Straight Connector 840" o:spid="_x0000_s1026" style="position:absolute;z-index:252516352;visibility:visible;mso-wrap-style:square;mso-wrap-distance-left:9pt;mso-wrap-distance-top:0;mso-wrap-distance-right:9pt;mso-wrap-distance-bottom:0;mso-position-horizontal:absolute;mso-position-horizontal-relative:text;mso-position-vertical:absolute;mso-position-vertical-relative:text" from="322pt,4.7pt" to="322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8880" behindDoc="0" locked="0" layoutInCell="1" allowOverlap="1" wp14:anchorId="14F29A35" wp14:editId="3A129143">
                <wp:simplePos x="0" y="0"/>
                <wp:positionH relativeFrom="column">
                  <wp:posOffset>-202131</wp:posOffset>
                </wp:positionH>
                <wp:positionV relativeFrom="paragraph">
                  <wp:posOffset>149626</wp:posOffset>
                </wp:positionV>
                <wp:extent cx="1347470" cy="452387"/>
                <wp:effectExtent l="0" t="0" r="24130" b="24130"/>
                <wp:wrapNone/>
                <wp:docPr id="613" name="Rounded Rectangle 613"/>
                <wp:cNvGraphicFramePr/>
                <a:graphic xmlns:a="http://schemas.openxmlformats.org/drawingml/2006/main">
                  <a:graphicData uri="http://schemas.microsoft.com/office/word/2010/wordprocessingShape">
                    <wps:wsp>
                      <wps:cNvSpPr/>
                      <wps:spPr>
                        <a:xfrm>
                          <a:off x="0" y="0"/>
                          <a:ext cx="1347470" cy="452387"/>
                        </a:xfrm>
                        <a:prstGeom prst="roundRect">
                          <a:avLst/>
                        </a:prstGeom>
                        <a:solidFill>
                          <a:sysClr val="window" lastClr="FFFFFF"/>
                        </a:solidFill>
                        <a:ln w="25400" cap="flat" cmpd="sng" algn="ctr">
                          <a:solidFill>
                            <a:srgbClr val="F79646"/>
                          </a:solidFill>
                          <a:prstDash val="solid"/>
                        </a:ln>
                        <a:effectLst/>
                      </wps:spPr>
                      <wps:txbx>
                        <w:txbxContent>
                          <w:p w:rsidR="00336466" w:rsidRPr="00C87441" w:rsidRDefault="00336466" w:rsidP="00A256DE">
                            <w:pPr>
                              <w:rPr>
                                <w:sz w:val="16"/>
                                <w:szCs w:val="16"/>
                              </w:rPr>
                            </w:pPr>
                            <w:r w:rsidRPr="00C87441">
                              <w:rPr>
                                <w:sz w:val="16"/>
                                <w:szCs w:val="16"/>
                              </w:rPr>
                              <w:t xml:space="preserve">     Social Services Manager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F29A35" id="Rounded Rectangle 613" o:spid="_x0000_s1114" style="position:absolute;left:0;text-align:left;margin-left:-15.9pt;margin-top:11.8pt;width:106.1pt;height:35.6pt;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" fillcolor="window" strokecolor="#f79646" strokeweight="2pt">
                <v:textbox>
                  <w:txbxContent>
                    <w:p w:rsidR="00336466" w:rsidRPr="00C87441" w:rsidRDefault="00336466" w:rsidP="00A256DE">
                      <w:pPr>
                        <w:rPr>
                          <w:sz w:val="16"/>
                          <w:szCs w:val="16"/>
                        </w:rPr>
                      </w:pPr>
                      <w:r w:rsidRPr="00C87441">
                        <w:rPr>
                          <w:sz w:val="16"/>
                          <w:szCs w:val="16"/>
                        </w:rPr>
                        <w:t xml:space="preserve">     Social Services Manager </w:t>
                      </w: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2256" behindDoc="0" locked="0" layoutInCell="1" allowOverlap="1" wp14:anchorId="755B7F0B" wp14:editId="5225C2AE">
                <wp:simplePos x="0" y="0"/>
                <wp:positionH relativeFrom="column">
                  <wp:posOffset>3542030</wp:posOffset>
                </wp:positionH>
                <wp:positionV relativeFrom="paragraph">
                  <wp:posOffset>81915</wp:posOffset>
                </wp:positionV>
                <wp:extent cx="1245870" cy="429260"/>
                <wp:effectExtent l="0" t="0" r="11430" b="27940"/>
                <wp:wrapNone/>
                <wp:docPr id="818" name="Rounded Rectangle 818"/>
                <wp:cNvGraphicFramePr/>
                <a:graphic xmlns:a="http://schemas.openxmlformats.org/drawingml/2006/main">
                  <a:graphicData uri="http://schemas.microsoft.com/office/word/2010/wordprocessingShape">
                    <wps:wsp>
                      <wps:cNvSpPr/>
                      <wps:spPr>
                        <a:xfrm>
                          <a:off x="0" y="0"/>
                          <a:ext cx="1245870" cy="429260"/>
                        </a:xfrm>
                        <a:prstGeom prst="roundRect">
                          <a:avLst/>
                        </a:prstGeom>
                        <a:solidFill>
                          <a:sysClr val="window" lastClr="FFFFFF"/>
                        </a:solidFill>
                        <a:ln w="25400" cap="flat" cmpd="sng" algn="ctr">
                          <a:solidFill>
                            <a:srgbClr val="F79646"/>
                          </a:solidFill>
                          <a:prstDash val="solid"/>
                        </a:ln>
                        <a:effectLst/>
                      </wps:spPr>
                      <wps:txbx>
                        <w:txbxContent>
                          <w:p w:rsidR="00336466" w:rsidRPr="00A36C9D" w:rsidRDefault="00336466" w:rsidP="00A256DE">
                            <w:pPr>
                              <w:rPr>
                                <w:sz w:val="16"/>
                                <w:szCs w:val="16"/>
                                <w:lang w:val="en-US"/>
                              </w:rPr>
                            </w:pPr>
                            <w:r w:rsidRPr="00A36C9D">
                              <w:rPr>
                                <w:sz w:val="16"/>
                                <w:szCs w:val="16"/>
                                <w:lang w:val="en-US"/>
                              </w:rPr>
                              <w:t xml:space="preserve">Special Programmes </w:t>
                            </w:r>
                            <w:r w:rsidRPr="008D4243">
                              <w:rPr>
                                <w:sz w:val="16"/>
                                <w:szCs w:val="16"/>
                                <w:lang w:val="en-US"/>
                              </w:rPr>
                              <w:t>Manager (Filled)</w:t>
                            </w:r>
                            <w:r w:rsidRPr="00A36C9D">
                              <w:rPr>
                                <w:sz w:val="16"/>
                                <w:szCs w:val="16"/>
                                <w:lang w:val="en-U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5B7F0B" id="Rounded Rectangle 818" o:spid="_x0000_s1115" style="position:absolute;left:0;text-align:left;margin-left:278.9pt;margin-top:6.45pt;width:98.1pt;height:33.8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" fillcolor="window" strokecolor="#f79646" strokeweight="2pt">
                <v:textbox>
                  <w:txbxContent>
                    <w:p w:rsidR="00336466" w:rsidRPr="00A36C9D" w:rsidRDefault="00336466" w:rsidP="00A256DE">
                      <w:pPr>
                        <w:rPr>
                          <w:sz w:val="16"/>
                          <w:szCs w:val="16"/>
                          <w:lang w:val="en-US"/>
                        </w:rPr>
                      </w:pPr>
                      <w:r w:rsidRPr="00A36C9D">
                        <w:rPr>
                          <w:sz w:val="16"/>
                          <w:szCs w:val="16"/>
                          <w:lang w:val="en-US"/>
                        </w:rPr>
                        <w:t xml:space="preserve">Special Programmes </w:t>
                      </w:r>
                      <w:r w:rsidRPr="008D4243">
                        <w:rPr>
                          <w:sz w:val="16"/>
                          <w:szCs w:val="16"/>
                          <w:lang w:val="en-US"/>
                        </w:rPr>
                        <w:t>Manager (Filled)</w:t>
                      </w:r>
                      <w:r w:rsidRPr="00A36C9D">
                        <w:rPr>
                          <w:sz w:val="16"/>
                          <w:szCs w:val="16"/>
                          <w:lang w:val="en-US"/>
                        </w:rPr>
                        <w:t xml:space="preserve"> </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7920" behindDoc="0" locked="0" layoutInCell="1" allowOverlap="1" wp14:anchorId="0DAA6674" wp14:editId="5D29306D">
                <wp:simplePos x="0" y="0"/>
                <wp:positionH relativeFrom="column">
                  <wp:posOffset>5611495</wp:posOffset>
                </wp:positionH>
                <wp:positionV relativeFrom="paragraph">
                  <wp:posOffset>100965</wp:posOffset>
                </wp:positionV>
                <wp:extent cx="1116330" cy="409575"/>
                <wp:effectExtent l="0" t="0" r="26670" b="28575"/>
                <wp:wrapNone/>
                <wp:docPr id="757" name="Rounded Rectangle 757"/>
                <wp:cNvGraphicFramePr/>
                <a:graphic xmlns:a="http://schemas.openxmlformats.org/drawingml/2006/main">
                  <a:graphicData uri="http://schemas.microsoft.com/office/word/2010/wordprocessingShape">
                    <wps:wsp>
                      <wps:cNvSpPr/>
                      <wps:spPr>
                        <a:xfrm>
                          <a:off x="0" y="0"/>
                          <a:ext cx="1116330" cy="409575"/>
                        </a:xfrm>
                        <a:prstGeom prst="roundRect">
                          <a:avLst/>
                        </a:prstGeom>
                        <a:solidFill>
                          <a:sysClr val="window" lastClr="FFFFFF"/>
                        </a:solidFill>
                        <a:ln w="25400" cap="flat" cmpd="sng" algn="ctr">
                          <a:solidFill>
                            <a:srgbClr val="F79646"/>
                          </a:solidFill>
                          <a:prstDash val="solid"/>
                        </a:ln>
                        <a:effectLst/>
                      </wps:spPr>
                      <wps:txbx>
                        <w:txbxContent>
                          <w:p w:rsidR="00336466" w:rsidRPr="00A36C9D" w:rsidRDefault="00336466" w:rsidP="00A256DE">
                            <w:pPr>
                              <w:rPr>
                                <w:sz w:val="16"/>
                                <w:szCs w:val="16"/>
                              </w:rPr>
                            </w:pPr>
                            <w:r w:rsidRPr="00B623E9">
                              <w:rPr>
                                <w:sz w:val="16"/>
                                <w:szCs w:val="16"/>
                              </w:rPr>
                              <w:t xml:space="preserve">   </w:t>
                            </w:r>
                            <w:r w:rsidRPr="00A36C9D">
                              <w:rPr>
                                <w:sz w:val="16"/>
                                <w:szCs w:val="16"/>
                              </w:rPr>
                              <w:t>Youth Manager (</w:t>
                            </w:r>
                            <w:r>
                              <w:rPr>
                                <w:sz w:val="16"/>
                                <w:szCs w:val="16"/>
                              </w:rPr>
                              <w:t>Filled</w:t>
                            </w:r>
                            <w:r w:rsidRPr="00A36C9D">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AA6674" id="Rounded Rectangle 757" o:spid="_x0000_s1116" style="position:absolute;left:0;text-align:left;margin-left:441.85pt;margin-top:7.95pt;width:87.9pt;height:32.25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" fillcolor="window" strokecolor="#f79646" strokeweight="2pt">
                <v:textbox>
                  <w:txbxContent>
                    <w:p w:rsidR="00336466" w:rsidRPr="00A36C9D" w:rsidRDefault="00336466" w:rsidP="00A256DE">
                      <w:pPr>
                        <w:rPr>
                          <w:sz w:val="16"/>
                          <w:szCs w:val="16"/>
                        </w:rPr>
                      </w:pPr>
                      <w:r w:rsidRPr="00B623E9">
                        <w:rPr>
                          <w:sz w:val="16"/>
                          <w:szCs w:val="16"/>
                        </w:rPr>
                        <w:t xml:space="preserve">   </w:t>
                      </w:r>
                      <w:r w:rsidRPr="00A36C9D">
                        <w:rPr>
                          <w:sz w:val="16"/>
                          <w:szCs w:val="16"/>
                        </w:rPr>
                        <w:t>Youth Manager (</w:t>
                      </w:r>
                      <w:r>
                        <w:rPr>
                          <w:sz w:val="16"/>
                          <w:szCs w:val="16"/>
                        </w:rPr>
                        <w:t>Filled</w:t>
                      </w:r>
                      <w:r w:rsidRPr="00A36C9D">
                        <w:rPr>
                          <w:sz w:val="16"/>
                          <w:szCs w:val="16"/>
                        </w:rPr>
                        <w:t>)</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1056" behindDoc="0" locked="0" layoutInCell="1" allowOverlap="1" wp14:anchorId="1033BFF5" wp14:editId="2C57E53C">
                <wp:simplePos x="0" y="0"/>
                <wp:positionH relativeFrom="column">
                  <wp:posOffset>7565390</wp:posOffset>
                </wp:positionH>
                <wp:positionV relativeFrom="paragraph">
                  <wp:posOffset>93980</wp:posOffset>
                </wp:positionV>
                <wp:extent cx="1626235" cy="419100"/>
                <wp:effectExtent l="0" t="0" r="12065" b="19050"/>
                <wp:wrapNone/>
                <wp:docPr id="759" name="Rounded Rectangle 759"/>
                <wp:cNvGraphicFramePr/>
                <a:graphic xmlns:a="http://schemas.openxmlformats.org/drawingml/2006/main">
                  <a:graphicData uri="http://schemas.microsoft.com/office/word/2010/wordprocessingShape">
                    <wps:wsp>
                      <wps:cNvSpPr/>
                      <wps:spPr>
                        <a:xfrm>
                          <a:off x="0" y="0"/>
                          <a:ext cx="1626235" cy="419100"/>
                        </a:xfrm>
                        <a:prstGeom prst="roundRect">
                          <a:avLst/>
                        </a:prstGeom>
                        <a:solidFill>
                          <a:sysClr val="window" lastClr="FFFFFF"/>
                        </a:solidFill>
                        <a:ln w="25400" cap="flat" cmpd="sng" algn="ctr">
                          <a:solidFill>
                            <a:srgbClr val="F79646"/>
                          </a:solidFill>
                          <a:prstDash val="solid"/>
                        </a:ln>
                        <a:effectLst/>
                      </wps:spPr>
                      <wps:txbx>
                        <w:txbxContent>
                          <w:p w:rsidR="00336466" w:rsidRPr="00A36C9D" w:rsidRDefault="00336466" w:rsidP="00A256DE">
                            <w:pPr>
                              <w:rPr>
                                <w:sz w:val="16"/>
                                <w:szCs w:val="16"/>
                              </w:rPr>
                            </w:pPr>
                            <w:r w:rsidRPr="00A36C9D">
                              <w:rPr>
                                <w:sz w:val="16"/>
                                <w:szCs w:val="16"/>
                              </w:rPr>
                              <w:t>Manager Public Safety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33BFF5" id="Rounded Rectangle 759" o:spid="_x0000_s1117" style="position:absolute;left:0;text-align:left;margin-left:595.7pt;margin-top:7.4pt;width:128.05pt;height:33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" fillcolor="window" strokecolor="#f79646" strokeweight="2pt">
                <v:textbox>
                  <w:txbxContent>
                    <w:p w:rsidR="00336466" w:rsidRPr="00A36C9D" w:rsidRDefault="00336466" w:rsidP="00A256DE">
                      <w:pPr>
                        <w:rPr>
                          <w:sz w:val="16"/>
                          <w:szCs w:val="16"/>
                        </w:rPr>
                      </w:pPr>
                      <w:r w:rsidRPr="00A36C9D">
                        <w:rPr>
                          <w:sz w:val="16"/>
                          <w:szCs w:val="16"/>
                        </w:rPr>
                        <w:t>Manager Public Safety (</w:t>
                      </w: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3104" behindDoc="0" locked="0" layoutInCell="1" allowOverlap="1" wp14:anchorId="4301F05C" wp14:editId="3C6ED0CA">
                <wp:simplePos x="0" y="0"/>
                <wp:positionH relativeFrom="column">
                  <wp:posOffset>1925955</wp:posOffset>
                </wp:positionH>
                <wp:positionV relativeFrom="paragraph">
                  <wp:posOffset>53975</wp:posOffset>
                </wp:positionV>
                <wp:extent cx="1274445" cy="466725"/>
                <wp:effectExtent l="0" t="0" r="20955" b="28575"/>
                <wp:wrapNone/>
                <wp:docPr id="758" name="Rounded Rectangle 758"/>
                <wp:cNvGraphicFramePr/>
                <a:graphic xmlns:a="http://schemas.openxmlformats.org/drawingml/2006/main">
                  <a:graphicData uri="http://schemas.microsoft.com/office/word/2010/wordprocessingShape">
                    <wps:wsp>
                      <wps:cNvSpPr/>
                      <wps:spPr>
                        <a:xfrm>
                          <a:off x="0" y="0"/>
                          <a:ext cx="1274445" cy="466725"/>
                        </a:xfrm>
                        <a:prstGeom prst="roundRect">
                          <a:avLst/>
                        </a:prstGeom>
                        <a:solidFill>
                          <a:sysClr val="window" lastClr="FFFFFF"/>
                        </a:solidFill>
                        <a:ln w="25400" cap="flat" cmpd="sng" algn="ctr">
                          <a:solidFill>
                            <a:srgbClr val="F79646"/>
                          </a:solidFill>
                          <a:prstDash val="solid"/>
                        </a:ln>
                        <a:effectLst/>
                      </wps:spPr>
                      <wps:txbx>
                        <w:txbxContent>
                          <w:p w:rsidR="00336466" w:rsidRPr="00A36C9D" w:rsidRDefault="00336466" w:rsidP="00A256DE">
                            <w:pPr>
                              <w:jc w:val="both"/>
                              <w:rPr>
                                <w:sz w:val="16"/>
                                <w:szCs w:val="16"/>
                              </w:rPr>
                            </w:pPr>
                            <w:r w:rsidRPr="00A36C9D">
                              <w:rPr>
                                <w:sz w:val="16"/>
                                <w:szCs w:val="16"/>
                              </w:rPr>
                              <w:t>Waste Manager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01F05C" id="Rounded Rectangle 758" o:spid="_x0000_s1118" style="position:absolute;left:0;text-align:left;margin-left:151.65pt;margin-top:4.25pt;width:100.35pt;height:36.7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" fillcolor="window" strokecolor="#f79646" strokeweight="2pt">
                <v:textbox>
                  <w:txbxContent>
                    <w:p w:rsidR="00336466" w:rsidRPr="00A36C9D" w:rsidRDefault="00336466" w:rsidP="00A256DE">
                      <w:pPr>
                        <w:jc w:val="both"/>
                        <w:rPr>
                          <w:sz w:val="16"/>
                          <w:szCs w:val="16"/>
                        </w:rPr>
                      </w:pPr>
                      <w:r w:rsidRPr="00A36C9D">
                        <w:rPr>
                          <w:sz w:val="16"/>
                          <w:szCs w:val="16"/>
                        </w:rPr>
                        <w:t>Waste Manager (</w:t>
                      </w:r>
                      <w:r>
                        <w:rPr>
                          <w:sz w:val="16"/>
                          <w:szCs w:val="16"/>
                        </w:rPr>
                        <w:t>Filled)</w:t>
                      </w:r>
                    </w:p>
                  </w:txbxContent>
                </v:textbox>
              </v:roundrect>
            </w:pict>
          </mc:Fallback>
        </mc:AlternateContent>
      </w:r>
    </w:p>
    <w:p w:rsidR="00A256DE" w:rsidRPr="00A256DE" w:rsidRDefault="00A256DE" w:rsidP="00A256DE">
      <w:pPr>
        <w:tabs>
          <w:tab w:val="left" w:pos="5497"/>
        </w:tabs>
        <w:spacing w:after="0" w:line="240" w:lineRule="auto"/>
        <w:jc w:val="center"/>
        <w:rPr>
          <w:rFonts w:ascii="Calibri" w:eastAsia="Calibri" w:hAnsi="Calibri" w:cs="Times New Roman"/>
          <w:sz w:val="22"/>
          <w:szCs w:val="22"/>
        </w:rPr>
      </w:pPr>
    </w:p>
    <w:p w:rsidR="00A256DE" w:rsidRPr="00A256DE" w:rsidRDefault="00A256DE" w:rsidP="00A256DE">
      <w:pPr>
        <w:spacing w:after="0" w:line="240" w:lineRule="auto"/>
        <w:jc w:val="center"/>
        <w:rPr>
          <w:rFonts w:ascii="Calibri" w:eastAsia="Calibri" w:hAnsi="Calibri" w:cs="Times New Roman"/>
          <w:sz w:val="22"/>
          <w:szCs w:val="22"/>
        </w:rPr>
      </w:pPr>
    </w:p>
    <w:p w:rsidR="00A256DE" w:rsidRPr="00A256DE" w:rsidRDefault="00A256DE" w:rsidP="00A256DE">
      <w:pPr>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3216" behindDoc="0" locked="0" layoutInCell="1" allowOverlap="1" wp14:anchorId="024CA749" wp14:editId="51BA3D16">
                <wp:simplePos x="0" y="0"/>
                <wp:positionH relativeFrom="column">
                  <wp:posOffset>462013</wp:posOffset>
                </wp:positionH>
                <wp:positionV relativeFrom="paragraph">
                  <wp:posOffset>90203</wp:posOffset>
                </wp:positionV>
                <wp:extent cx="0" cy="394636"/>
                <wp:effectExtent l="0" t="0" r="19050" b="24765"/>
                <wp:wrapNone/>
                <wp:docPr id="224" name="Straight Connector 224"/>
                <wp:cNvGraphicFramePr/>
                <a:graphic xmlns:a="http://schemas.openxmlformats.org/drawingml/2006/main">
                  <a:graphicData uri="http://schemas.microsoft.com/office/word/2010/wordprocessingShape">
                    <wps:wsp>
                      <wps:cNvCnPr/>
                      <wps:spPr>
                        <a:xfrm>
                          <a:off x="0" y="0"/>
                          <a:ext cx="0" cy="394636"/>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B65867B" id="Straight Connector 224" o:spid="_x0000_s1026" style="position:absolute;z-index:25255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pt,7.1pt" to="36.4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1952" behindDoc="0" locked="0" layoutInCell="1" allowOverlap="1" wp14:anchorId="70C65D38" wp14:editId="04F3113A">
                <wp:simplePos x="0" y="0"/>
                <wp:positionH relativeFrom="column">
                  <wp:posOffset>5678905</wp:posOffset>
                </wp:positionH>
                <wp:positionV relativeFrom="paragraph">
                  <wp:posOffset>90203</wp:posOffset>
                </wp:positionV>
                <wp:extent cx="1102995" cy="394636"/>
                <wp:effectExtent l="0" t="0" r="20955" b="24765"/>
                <wp:wrapNone/>
                <wp:docPr id="69" name="Rounded Rectangle 69"/>
                <wp:cNvGraphicFramePr/>
                <a:graphic xmlns:a="http://schemas.openxmlformats.org/drawingml/2006/main">
                  <a:graphicData uri="http://schemas.microsoft.com/office/word/2010/wordprocessingShape">
                    <wps:wsp>
                      <wps:cNvSpPr/>
                      <wps:spPr>
                        <a:xfrm>
                          <a:off x="0" y="0"/>
                          <a:ext cx="1102995" cy="394636"/>
                        </a:xfrm>
                        <a:prstGeom prst="roundRect">
                          <a:avLst/>
                        </a:prstGeom>
                        <a:solidFill>
                          <a:sysClr val="window" lastClr="FFFFFF"/>
                        </a:solidFill>
                        <a:ln w="25400" cap="flat" cmpd="sng" algn="ctr">
                          <a:solidFill>
                            <a:srgbClr val="F79646"/>
                          </a:solidFill>
                          <a:prstDash val="solid"/>
                        </a:ln>
                        <a:effectLst/>
                      </wps:spPr>
                      <wps:txbx>
                        <w:txbxContent>
                          <w:p w:rsidR="00336466" w:rsidRPr="001C0917" w:rsidRDefault="00336466" w:rsidP="00A256DE">
                            <w:pPr>
                              <w:rPr>
                                <w:b/>
                                <w:sz w:val="16"/>
                                <w:szCs w:val="16"/>
                              </w:rPr>
                            </w:pPr>
                            <w:r w:rsidRPr="00D82149">
                              <w:rPr>
                                <w:sz w:val="16"/>
                                <w:szCs w:val="16"/>
                              </w:rPr>
                              <w:t xml:space="preserve">  </w:t>
                            </w:r>
                            <w:r w:rsidRPr="001C0917">
                              <w:rPr>
                                <w:b/>
                                <w:sz w:val="16"/>
                                <w:szCs w:val="16"/>
                              </w:rPr>
                              <w:t>Youth Admin Clerk (Vacant)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0C65D38" id="Rounded Rectangle 69" o:spid="_x0000_s1119" style="position:absolute;left:0;text-align:left;margin-left:447.15pt;margin-top:7.1pt;width:86.85pt;height:31.05pt;z-index:25254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" fillcolor="window" strokecolor="#f79646" strokeweight="2pt">
                <v:textbox>
                  <w:txbxContent>
                    <w:p w:rsidR="00336466" w:rsidRPr="001C0917" w:rsidRDefault="00336466" w:rsidP="00A256DE">
                      <w:pPr>
                        <w:rPr>
                          <w:b/>
                          <w:sz w:val="16"/>
                          <w:szCs w:val="16"/>
                        </w:rPr>
                      </w:pPr>
                      <w:r w:rsidRPr="00D82149">
                        <w:rPr>
                          <w:sz w:val="16"/>
                          <w:szCs w:val="16"/>
                        </w:rPr>
                        <w:t xml:space="preserve">  </w:t>
                      </w:r>
                      <w:r w:rsidRPr="001C0917">
                        <w:rPr>
                          <w:b/>
                          <w:sz w:val="16"/>
                          <w:szCs w:val="16"/>
                        </w:rPr>
                        <w:t>Youth Admin Clerk (Vacant)</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7072" behindDoc="0" locked="0" layoutInCell="1" allowOverlap="1" wp14:anchorId="7BE8967D" wp14:editId="24E230FF">
                <wp:simplePos x="0" y="0"/>
                <wp:positionH relativeFrom="column">
                  <wp:posOffset>8393229</wp:posOffset>
                </wp:positionH>
                <wp:positionV relativeFrom="paragraph">
                  <wp:posOffset>10695</wp:posOffset>
                </wp:positionV>
                <wp:extent cx="769" cy="572803"/>
                <wp:effectExtent l="0" t="0" r="37465" b="17780"/>
                <wp:wrapNone/>
                <wp:docPr id="221" name="Straight Connector 221"/>
                <wp:cNvGraphicFramePr/>
                <a:graphic xmlns:a="http://schemas.openxmlformats.org/drawingml/2006/main">
                  <a:graphicData uri="http://schemas.microsoft.com/office/word/2010/wordprocessingShape">
                    <wps:wsp>
                      <wps:cNvCnPr/>
                      <wps:spPr>
                        <a:xfrm>
                          <a:off x="0" y="0"/>
                          <a:ext cx="769" cy="57280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829FA01" id="Straight Connector 221" o:spid="_x0000_s1026" style="position:absolute;z-index:252547072;visibility:visible;mso-wrap-style:square;mso-wrap-distance-left:9pt;mso-wrap-distance-top:0;mso-wrap-distance-right:9pt;mso-wrap-distance-bottom:0;mso-position-horizontal:absolute;mso-position-horizontal-relative:text;mso-position-vertical:absolute;mso-position-vertical-relative:text" from="660.9pt,.85pt" to="660.95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2976" behindDoc="0" locked="0" layoutInCell="1" allowOverlap="1" wp14:anchorId="147E7C95" wp14:editId="537E20B7">
                <wp:simplePos x="0" y="0"/>
                <wp:positionH relativeFrom="column">
                  <wp:posOffset>6169794</wp:posOffset>
                </wp:positionH>
                <wp:positionV relativeFrom="paragraph">
                  <wp:posOffset>5982</wp:posOffset>
                </wp:positionV>
                <wp:extent cx="0" cy="86628"/>
                <wp:effectExtent l="0" t="0" r="19050" b="27940"/>
                <wp:wrapNone/>
                <wp:docPr id="215" name="Straight Connector 215"/>
                <wp:cNvGraphicFramePr/>
                <a:graphic xmlns:a="http://schemas.openxmlformats.org/drawingml/2006/main">
                  <a:graphicData uri="http://schemas.microsoft.com/office/word/2010/wordprocessingShape">
                    <wps:wsp>
                      <wps:cNvCnPr/>
                      <wps:spPr>
                        <a:xfrm>
                          <a:off x="0" y="0"/>
                          <a:ext cx="0" cy="86628"/>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E677B5B" id="Straight Connector 215" o:spid="_x0000_s1026" style="position:absolute;z-index:252542976;visibility:visible;mso-wrap-style:square;mso-wrap-distance-left:9pt;mso-wrap-distance-top:0;mso-wrap-distance-right:9pt;mso-wrap-distance-bottom:0;mso-position-horizontal:absolute;mso-position-horizontal-relative:text;mso-position-vertical:absolute;mso-position-vertical-relative:text" from="485.8pt,.45pt" to="485.8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5088" behindDoc="0" locked="0" layoutInCell="1" allowOverlap="1" wp14:anchorId="28B9FC5A" wp14:editId="0212C371">
                <wp:simplePos x="0" y="0"/>
                <wp:positionH relativeFrom="column">
                  <wp:posOffset>2552700</wp:posOffset>
                </wp:positionH>
                <wp:positionV relativeFrom="paragraph">
                  <wp:posOffset>8890</wp:posOffset>
                </wp:positionV>
                <wp:extent cx="0" cy="647700"/>
                <wp:effectExtent l="0" t="0" r="19050" b="19050"/>
                <wp:wrapNone/>
                <wp:docPr id="762" name="Straight Connector 762"/>
                <wp:cNvGraphicFramePr/>
                <a:graphic xmlns:a="http://schemas.openxmlformats.org/drawingml/2006/main">
                  <a:graphicData uri="http://schemas.microsoft.com/office/word/2010/wordprocessingShape">
                    <wps:wsp>
                      <wps:cNvCnPr/>
                      <wps:spPr>
                        <a:xfrm>
                          <a:off x="0" y="0"/>
                          <a:ext cx="0" cy="6477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C146733" id="Straight Connector 762" o:spid="_x0000_s1026" style="position:absolute;z-index:252505088;visibility:visible;mso-wrap-style:square;mso-wrap-distance-left:9pt;mso-wrap-distance-top:0;mso-wrap-distance-right:9pt;mso-wrap-distance-bottom:0;mso-position-horizontal:absolute;mso-position-horizontal-relative:text;mso-position-vertical:absolute;mso-position-vertical-relative:text" from="201pt,.7pt" to="201pt,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" strokecolor="#4a7ebb"/>
            </w:pict>
          </mc:Fallback>
        </mc:AlternateContent>
      </w:r>
    </w:p>
    <w:p w:rsidR="00A256DE" w:rsidRPr="00A256DE" w:rsidRDefault="00A256DE" w:rsidP="00A256DE">
      <w:pPr>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7312" behindDoc="0" locked="0" layoutInCell="1" allowOverlap="1" wp14:anchorId="24E0891D" wp14:editId="54F8E6D1">
                <wp:simplePos x="0" y="0"/>
                <wp:positionH relativeFrom="column">
                  <wp:posOffset>-635000</wp:posOffset>
                </wp:positionH>
                <wp:positionV relativeFrom="paragraph">
                  <wp:posOffset>183516</wp:posOffset>
                </wp:positionV>
                <wp:extent cx="1190625" cy="393700"/>
                <wp:effectExtent l="0" t="0" r="28575" b="25400"/>
                <wp:wrapNone/>
                <wp:docPr id="745" name="Rounded Rectangle 745"/>
                <wp:cNvGraphicFramePr/>
                <a:graphic xmlns:a="http://schemas.openxmlformats.org/drawingml/2006/main">
                  <a:graphicData uri="http://schemas.microsoft.com/office/word/2010/wordprocessingShape">
                    <wps:wsp>
                      <wps:cNvSpPr/>
                      <wps:spPr>
                        <a:xfrm>
                          <a:off x="0" y="0"/>
                          <a:ext cx="1190625" cy="393700"/>
                        </a:xfrm>
                        <a:prstGeom prst="roundRect">
                          <a:avLst/>
                        </a:prstGeom>
                        <a:solidFill>
                          <a:sysClr val="window" lastClr="FFFFFF"/>
                        </a:solidFill>
                        <a:ln w="25400" cap="flat" cmpd="sng" algn="ctr">
                          <a:solidFill>
                            <a:srgbClr val="F79646"/>
                          </a:solidFill>
                          <a:prstDash val="solid"/>
                        </a:ln>
                        <a:effectLst/>
                      </wps:spPr>
                      <wps:txbx>
                        <w:txbxContent>
                          <w:p w:rsidR="00336466" w:rsidRPr="00773E9A" w:rsidRDefault="00336466" w:rsidP="00A256DE">
                            <w:pPr>
                              <w:rPr>
                                <w:sz w:val="16"/>
                                <w:szCs w:val="16"/>
                              </w:rPr>
                            </w:pPr>
                            <w:r w:rsidRPr="00773E9A">
                              <w:rPr>
                                <w:sz w:val="16"/>
                                <w:szCs w:val="16"/>
                              </w:rPr>
                              <w:t xml:space="preserve"> Librarian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E0891D" id="Rounded Rectangle 745" o:spid="_x0000_s1120" style="position:absolute;left:0;text-align:left;margin-left:-50pt;margin-top:14.45pt;width:93.75pt;height:31pt;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" fillcolor="window" strokecolor="#f79646" strokeweight="2pt">
                <v:textbox>
                  <w:txbxContent>
                    <w:p w:rsidR="00336466" w:rsidRPr="00773E9A" w:rsidRDefault="00336466" w:rsidP="00A256DE">
                      <w:pPr>
                        <w:rPr>
                          <w:sz w:val="16"/>
                          <w:szCs w:val="16"/>
                        </w:rPr>
                      </w:pPr>
                      <w:r w:rsidRPr="00773E9A">
                        <w:rPr>
                          <w:sz w:val="16"/>
                          <w:szCs w:val="16"/>
                        </w:rPr>
                        <w:t xml:space="preserve"> Librarian (Filled)</w:t>
                      </w:r>
                    </w:p>
                  </w:txbxContent>
                </v:textbox>
              </v:roundrect>
            </w:pict>
          </mc:Fallback>
        </mc:AlternateContent>
      </w:r>
      <w:r w:rsidRPr="00A256DE">
        <w:rPr>
          <w:rFonts w:ascii="Calibri" w:eastAsia="Calibri" w:hAnsi="Calibri" w:cs="Times New Roman"/>
          <w:sz w:val="22"/>
          <w:szCs w:val="22"/>
        </w:rPr>
        <w:t xml:space="preserve">  </w:t>
      </w:r>
    </w:p>
    <w:p w:rsidR="00A256DE" w:rsidRPr="00A256DE" w:rsidRDefault="00A256DE" w:rsidP="00A256DE">
      <w:pPr>
        <w:tabs>
          <w:tab w:val="left" w:pos="4638"/>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8096" behindDoc="0" locked="0" layoutInCell="1" allowOverlap="1" wp14:anchorId="6BBBC321" wp14:editId="1D39B5B6">
                <wp:simplePos x="0" y="0"/>
                <wp:positionH relativeFrom="margin">
                  <wp:posOffset>-635</wp:posOffset>
                </wp:positionH>
                <wp:positionV relativeFrom="paragraph">
                  <wp:posOffset>9525</wp:posOffset>
                </wp:positionV>
                <wp:extent cx="1064895" cy="0"/>
                <wp:effectExtent l="0" t="0" r="20955" b="19050"/>
                <wp:wrapNone/>
                <wp:docPr id="231" name="Straight Connector 231"/>
                <wp:cNvGraphicFramePr/>
                <a:graphic xmlns:a="http://schemas.openxmlformats.org/drawingml/2006/main">
                  <a:graphicData uri="http://schemas.microsoft.com/office/word/2010/wordprocessingShape">
                    <wps:wsp>
                      <wps:cNvCnPr/>
                      <wps:spPr>
                        <a:xfrm>
                          <a:off x="0" y="0"/>
                          <a:ext cx="106489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F4F6D0E" id="Straight Connector 231" o:spid="_x0000_s1026" style="position:absolute;z-index:252548096;visibility:visible;mso-wrap-style:square;mso-wrap-distance-left:9pt;mso-wrap-distance-top:0;mso-wrap-distance-right:9pt;mso-wrap-distance-bottom:0;mso-position-horizontal:absolute;mso-position-horizontal-relative:margin;mso-position-vertical:absolute;mso-position-vertical-relative:text" from="-.05pt,.75pt" to="83.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" strokecolor="#4a7ebb">
                <w10:wrap anchorx="margin"/>
              </v:line>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2080" behindDoc="0" locked="0" layoutInCell="1" allowOverlap="1" wp14:anchorId="49FCD02C" wp14:editId="02CB05A6">
                <wp:simplePos x="0" y="0"/>
                <wp:positionH relativeFrom="column">
                  <wp:posOffset>698500</wp:posOffset>
                </wp:positionH>
                <wp:positionV relativeFrom="paragraph">
                  <wp:posOffset>25399</wp:posOffset>
                </wp:positionV>
                <wp:extent cx="688975" cy="861695"/>
                <wp:effectExtent l="0" t="0" r="15875" b="14605"/>
                <wp:wrapNone/>
                <wp:docPr id="776" name="Rounded Rectangle 776"/>
                <wp:cNvGraphicFramePr/>
                <a:graphic xmlns:a="http://schemas.openxmlformats.org/drawingml/2006/main">
                  <a:graphicData uri="http://schemas.microsoft.com/office/word/2010/wordprocessingShape">
                    <wps:wsp>
                      <wps:cNvSpPr/>
                      <wps:spPr>
                        <a:xfrm>
                          <a:off x="0" y="0"/>
                          <a:ext cx="688975" cy="861695"/>
                        </a:xfrm>
                        <a:prstGeom prst="roundRect">
                          <a:avLst/>
                        </a:prstGeom>
                        <a:solidFill>
                          <a:sysClr val="window" lastClr="FFFFFF"/>
                        </a:solidFill>
                        <a:ln w="25400" cap="flat" cmpd="sng" algn="ctr">
                          <a:solidFill>
                            <a:srgbClr val="F79646"/>
                          </a:solidFill>
                          <a:prstDash val="solid"/>
                        </a:ln>
                        <a:effectLst/>
                      </wps:spPr>
                      <wps:txbx>
                        <w:txbxContent>
                          <w:p w:rsidR="00336466" w:rsidRPr="00765614" w:rsidRDefault="00336466" w:rsidP="00A256DE">
                            <w:pPr>
                              <w:rPr>
                                <w:sz w:val="16"/>
                                <w:szCs w:val="16"/>
                              </w:rPr>
                            </w:pPr>
                            <w:r w:rsidRPr="00765614">
                              <w:rPr>
                                <w:sz w:val="16"/>
                                <w:szCs w:val="16"/>
                              </w:rPr>
                              <w:t xml:space="preserve">Facilities Management </w:t>
                            </w:r>
                            <w:r>
                              <w:rPr>
                                <w:sz w:val="16"/>
                                <w:szCs w:val="16"/>
                              </w:rPr>
                              <w:t>Assistant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FCD02C" id="Rounded Rectangle 776" o:spid="_x0000_s1121" style="position:absolute;left:0;text-align:left;margin-left:55pt;margin-top:2pt;width:54.25pt;height:67.8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" fillcolor="window" strokecolor="#f79646" strokeweight="2pt">
                <v:textbox>
                  <w:txbxContent>
                    <w:p w:rsidR="00336466" w:rsidRPr="00765614" w:rsidRDefault="00336466" w:rsidP="00A256DE">
                      <w:pPr>
                        <w:rPr>
                          <w:sz w:val="16"/>
                          <w:szCs w:val="16"/>
                        </w:rPr>
                      </w:pPr>
                      <w:r w:rsidRPr="00765614">
                        <w:rPr>
                          <w:sz w:val="16"/>
                          <w:szCs w:val="16"/>
                        </w:rPr>
                        <w:t xml:space="preserve">Facilities Management </w:t>
                      </w:r>
                      <w:r>
                        <w:rPr>
                          <w:sz w:val="16"/>
                          <w:szCs w:val="16"/>
                        </w:rPr>
                        <w:t>Assistant (Filled)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0928" behindDoc="0" locked="0" layoutInCell="1" allowOverlap="1" wp14:anchorId="41A466BB" wp14:editId="5B05DAF7">
                <wp:simplePos x="0" y="0"/>
                <wp:positionH relativeFrom="column">
                  <wp:posOffset>1080135</wp:posOffset>
                </wp:positionH>
                <wp:positionV relativeFrom="paragraph">
                  <wp:posOffset>139700</wp:posOffset>
                </wp:positionV>
                <wp:extent cx="0" cy="240030"/>
                <wp:effectExtent l="0" t="0" r="19050" b="26670"/>
                <wp:wrapNone/>
                <wp:docPr id="638" name="Straight Connector 638"/>
                <wp:cNvGraphicFramePr/>
                <a:graphic xmlns:a="http://schemas.openxmlformats.org/drawingml/2006/main">
                  <a:graphicData uri="http://schemas.microsoft.com/office/word/2010/wordprocessingShape">
                    <wps:wsp>
                      <wps:cNvCnPr/>
                      <wps:spPr>
                        <a:xfrm>
                          <a:off x="0" y="0"/>
                          <a:ext cx="0" cy="24003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864A94A" id="Straight Connector 638" o:spid="_x0000_s1026" style="position:absolute;z-index:252540928;visibility:visible;mso-wrap-style:square;mso-wrap-distance-left:9pt;mso-wrap-distance-top:0;mso-wrap-distance-right:9pt;mso-wrap-distance-bottom:0;mso-position-horizontal:absolute;mso-position-horizontal-relative:text;mso-position-vertical:absolute;mso-position-vertical-relative:text" from="85.05pt,11pt" to="85.0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" strokecolor="#4a7ebb"/>
            </w:pict>
          </mc:Fallback>
        </mc:AlternateContent>
      </w:r>
      <w:r w:rsidRPr="00A256DE">
        <w:rPr>
          <w:rFonts w:ascii="Calibri" w:eastAsia="Calibri" w:hAnsi="Calibri" w:cs="Times New Roman"/>
          <w:sz w:val="22"/>
          <w:szCs w:val="22"/>
        </w:rPr>
        <w:tab/>
      </w:r>
    </w:p>
    <w:p w:rsidR="00A256DE" w:rsidRPr="00A256DE" w:rsidRDefault="00A256DE" w:rsidP="00A256DE">
      <w:pPr>
        <w:tabs>
          <w:tab w:val="left" w:pos="4638"/>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0144" behindDoc="0" locked="0" layoutInCell="1" allowOverlap="1" wp14:anchorId="0AAE2E12" wp14:editId="572A1113">
                <wp:simplePos x="0" y="0"/>
                <wp:positionH relativeFrom="column">
                  <wp:posOffset>5458794</wp:posOffset>
                </wp:positionH>
                <wp:positionV relativeFrom="paragraph">
                  <wp:posOffset>79542</wp:posOffset>
                </wp:positionV>
                <wp:extent cx="2935070" cy="0"/>
                <wp:effectExtent l="0" t="0" r="17780" b="19050"/>
                <wp:wrapNone/>
                <wp:docPr id="746" name="Straight Connector 746"/>
                <wp:cNvGraphicFramePr/>
                <a:graphic xmlns:a="http://schemas.openxmlformats.org/drawingml/2006/main">
                  <a:graphicData uri="http://schemas.microsoft.com/office/word/2010/wordprocessingShape">
                    <wps:wsp>
                      <wps:cNvCnPr/>
                      <wps:spPr>
                        <a:xfrm>
                          <a:off x="0" y="0"/>
                          <a:ext cx="293507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849569F" id="Straight Connector 746" o:spid="_x0000_s1026" style="position:absolute;z-index:252550144;visibility:visible;mso-wrap-style:square;mso-wrap-distance-left:9pt;mso-wrap-distance-top:0;mso-wrap-distance-right:9pt;mso-wrap-distance-bottom:0;mso-position-horizontal:absolute;mso-position-horizontal-relative:text;mso-position-vertical:absolute;mso-position-vertical-relative:text" from="429.85pt,6.25pt" to="660.9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4064" behindDoc="0" locked="0" layoutInCell="1" allowOverlap="1" wp14:anchorId="03DDEA03" wp14:editId="73671BFA">
                <wp:simplePos x="0" y="0"/>
                <wp:positionH relativeFrom="column">
                  <wp:posOffset>1982803</wp:posOffset>
                </wp:positionH>
                <wp:positionV relativeFrom="paragraph">
                  <wp:posOffset>130075</wp:posOffset>
                </wp:positionV>
                <wp:extent cx="1308769" cy="390525"/>
                <wp:effectExtent l="0" t="0" r="24765" b="28575"/>
                <wp:wrapNone/>
                <wp:docPr id="777" name="Rounded Rectangle 777"/>
                <wp:cNvGraphicFramePr/>
                <a:graphic xmlns:a="http://schemas.openxmlformats.org/drawingml/2006/main">
                  <a:graphicData uri="http://schemas.microsoft.com/office/word/2010/wordprocessingShape">
                    <wps:wsp>
                      <wps:cNvSpPr/>
                      <wps:spPr>
                        <a:xfrm>
                          <a:off x="0" y="0"/>
                          <a:ext cx="1308769" cy="390525"/>
                        </a:xfrm>
                        <a:prstGeom prst="roundRect">
                          <a:avLst/>
                        </a:prstGeom>
                        <a:solidFill>
                          <a:sysClr val="window" lastClr="FFFFFF"/>
                        </a:solidFill>
                        <a:ln w="25400" cap="flat" cmpd="sng" algn="ctr">
                          <a:solidFill>
                            <a:srgbClr val="F79646"/>
                          </a:solidFill>
                          <a:prstDash val="solid"/>
                        </a:ln>
                        <a:effectLst/>
                      </wps:spPr>
                      <wps:txbx>
                        <w:txbxContent>
                          <w:p w:rsidR="00336466" w:rsidRPr="000A56DB" w:rsidRDefault="00336466" w:rsidP="00A256DE">
                            <w:pPr>
                              <w:rPr>
                                <w:sz w:val="16"/>
                                <w:szCs w:val="16"/>
                              </w:rPr>
                            </w:pPr>
                            <w:r w:rsidRPr="000A56DB">
                              <w:rPr>
                                <w:sz w:val="16"/>
                                <w:szCs w:val="16"/>
                              </w:rPr>
                              <w:t xml:space="preserve">  Waste Officer</w:t>
                            </w:r>
                            <w:r>
                              <w:rPr>
                                <w:sz w:val="16"/>
                                <w:szCs w:val="16"/>
                              </w:rPr>
                              <w:t xml:space="preserve">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DDEA03" id="Rounded Rectangle 777" o:spid="_x0000_s1122" style="position:absolute;left:0;text-align:left;margin-left:156.15pt;margin-top:10.25pt;width:103.05pt;height:30.75pt;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" fillcolor="window" strokecolor="#f79646" strokeweight="2pt">
                <v:textbox>
                  <w:txbxContent>
                    <w:p w:rsidR="00336466" w:rsidRPr="000A56DB" w:rsidRDefault="00336466" w:rsidP="00A256DE">
                      <w:pPr>
                        <w:rPr>
                          <w:sz w:val="16"/>
                          <w:szCs w:val="16"/>
                        </w:rPr>
                      </w:pPr>
                      <w:r w:rsidRPr="000A56DB">
                        <w:rPr>
                          <w:sz w:val="16"/>
                          <w:szCs w:val="16"/>
                        </w:rPr>
                        <w:t xml:space="preserve">  Waste Officer</w:t>
                      </w:r>
                      <w:r>
                        <w:rPr>
                          <w:sz w:val="16"/>
                          <w:szCs w:val="16"/>
                        </w:rPr>
                        <w:t xml:space="preserve"> (Filled)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1776" behindDoc="0" locked="0" layoutInCell="1" allowOverlap="1" wp14:anchorId="55A92A13" wp14:editId="55BFF63D">
                <wp:simplePos x="0" y="0"/>
                <wp:positionH relativeFrom="column">
                  <wp:posOffset>7315835</wp:posOffset>
                </wp:positionH>
                <wp:positionV relativeFrom="paragraph">
                  <wp:posOffset>77470</wp:posOffset>
                </wp:positionV>
                <wp:extent cx="0" cy="209550"/>
                <wp:effectExtent l="0" t="0" r="19050" b="19050"/>
                <wp:wrapNone/>
                <wp:docPr id="763" name="Straight Connector 763"/>
                <wp:cNvGraphicFramePr/>
                <a:graphic xmlns:a="http://schemas.openxmlformats.org/drawingml/2006/main">
                  <a:graphicData uri="http://schemas.microsoft.com/office/word/2010/wordprocessingShape">
                    <wps:wsp>
                      <wps:cNvCnPr/>
                      <wps:spPr>
                        <a:xfrm>
                          <a:off x="0" y="0"/>
                          <a:ext cx="0" cy="20955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CE981C9" id="Straight Connector 763" o:spid="_x0000_s1026" style="position:absolute;z-index:252491776;visibility:visible;mso-wrap-style:square;mso-wrap-distance-left:9pt;mso-wrap-distance-top:0;mso-wrap-distance-right:9pt;mso-wrap-distance-bottom:0;mso-position-horizontal:absolute;mso-position-horizontal-relative:text;mso-position-vertical:absolute;mso-position-vertical-relative:text" from="576.05pt,6.1pt" to="576.0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0752" behindDoc="0" locked="0" layoutInCell="1" allowOverlap="1" wp14:anchorId="40566C1C" wp14:editId="4E7E41DE">
                <wp:simplePos x="0" y="0"/>
                <wp:positionH relativeFrom="column">
                  <wp:posOffset>5457825</wp:posOffset>
                </wp:positionH>
                <wp:positionV relativeFrom="paragraph">
                  <wp:posOffset>67945</wp:posOffset>
                </wp:positionV>
                <wp:extent cx="1270" cy="114300"/>
                <wp:effectExtent l="0" t="0" r="36830" b="19050"/>
                <wp:wrapNone/>
                <wp:docPr id="764" name="Straight Connector 764"/>
                <wp:cNvGraphicFramePr/>
                <a:graphic xmlns:a="http://schemas.openxmlformats.org/drawingml/2006/main">
                  <a:graphicData uri="http://schemas.microsoft.com/office/word/2010/wordprocessingShape">
                    <wps:wsp>
                      <wps:cNvCnPr/>
                      <wps:spPr>
                        <a:xfrm flipH="1">
                          <a:off x="0" y="0"/>
                          <a:ext cx="1270" cy="1143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4BC8202" id="Straight Connector 764" o:spid="_x0000_s1026" style="position:absolute;flip:x;z-index:252490752;visibility:visible;mso-wrap-style:square;mso-wrap-distance-left:9pt;mso-wrap-distance-top:0;mso-wrap-distance-right:9pt;mso-wrap-distance-bottom:0;mso-position-horizontal:absolute;mso-position-horizontal-relative:text;mso-position-vertical:absolute;mso-position-vertical-relative:text" from="429.75pt,5.35pt" to="429.85pt,1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2560" behindDoc="0" locked="0" layoutInCell="1" allowOverlap="1" wp14:anchorId="5CB1B75D" wp14:editId="28D46332">
                <wp:simplePos x="0" y="0"/>
                <wp:positionH relativeFrom="column">
                  <wp:posOffset>7622931</wp:posOffset>
                </wp:positionH>
                <wp:positionV relativeFrom="paragraph">
                  <wp:posOffset>310075</wp:posOffset>
                </wp:positionV>
                <wp:extent cx="0" cy="147"/>
                <wp:effectExtent l="0" t="0" r="0" b="0"/>
                <wp:wrapNone/>
                <wp:docPr id="767" name="Straight Connector 767"/>
                <wp:cNvGraphicFramePr/>
                <a:graphic xmlns:a="http://schemas.openxmlformats.org/drawingml/2006/main">
                  <a:graphicData uri="http://schemas.microsoft.com/office/word/2010/wordprocessingShape">
                    <wps:wsp>
                      <wps:cNvCnPr/>
                      <wps:spPr>
                        <a:xfrm>
                          <a:off x="0" y="0"/>
                          <a:ext cx="0" cy="147"/>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B5CBF16" id="Straight Connector 767" o:spid="_x0000_s1026" style="position:absolute;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0.25pt,24.4pt" to="600.25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" strokecolor="#4a7ebb"/>
            </w:pict>
          </mc:Fallback>
        </mc:AlternateContent>
      </w:r>
    </w:p>
    <w:p w:rsidR="00A256DE" w:rsidRPr="00A256DE" w:rsidRDefault="00A256DE" w:rsidP="00A256DE">
      <w:pPr>
        <w:tabs>
          <w:tab w:val="left" w:pos="4638"/>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8336" behindDoc="0" locked="0" layoutInCell="1" allowOverlap="1" wp14:anchorId="76EE4B07" wp14:editId="2EC151E4">
                <wp:simplePos x="0" y="0"/>
                <wp:positionH relativeFrom="margin">
                  <wp:align>left</wp:align>
                </wp:positionH>
                <wp:positionV relativeFrom="paragraph">
                  <wp:posOffset>96667</wp:posOffset>
                </wp:positionV>
                <wp:extent cx="0" cy="281353"/>
                <wp:effectExtent l="0" t="0" r="19050" b="23495"/>
                <wp:wrapNone/>
                <wp:docPr id="747" name="Straight Connector 747"/>
                <wp:cNvGraphicFramePr/>
                <a:graphic xmlns:a="http://schemas.openxmlformats.org/drawingml/2006/main">
                  <a:graphicData uri="http://schemas.microsoft.com/office/word/2010/wordprocessingShape">
                    <wps:wsp>
                      <wps:cNvCnPr/>
                      <wps:spPr>
                        <a:xfrm flipH="1">
                          <a:off x="0" y="0"/>
                          <a:ext cx="0" cy="281353"/>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BEBD3D4" id="Straight Connector 747" o:spid="_x0000_s1026" style="position:absolute;flip:x;z-index:252558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6pt" to="0,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" strokecolor="#4a7ebb">
                <w10:wrap anchorx="margin"/>
              </v:line>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7440" behindDoc="0" locked="0" layoutInCell="1" allowOverlap="1" wp14:anchorId="496F6587" wp14:editId="5196D3BE">
                <wp:simplePos x="0" y="0"/>
                <wp:positionH relativeFrom="column">
                  <wp:posOffset>6640830</wp:posOffset>
                </wp:positionH>
                <wp:positionV relativeFrom="paragraph">
                  <wp:posOffset>100965</wp:posOffset>
                </wp:positionV>
                <wp:extent cx="1462405" cy="467995"/>
                <wp:effectExtent l="0" t="0" r="23495" b="27305"/>
                <wp:wrapNone/>
                <wp:docPr id="772" name="Rounded Rectangle 772"/>
                <wp:cNvGraphicFramePr/>
                <a:graphic xmlns:a="http://schemas.openxmlformats.org/drawingml/2006/main">
                  <a:graphicData uri="http://schemas.microsoft.com/office/word/2010/wordprocessingShape">
                    <wps:wsp>
                      <wps:cNvSpPr/>
                      <wps:spPr>
                        <a:xfrm>
                          <a:off x="0" y="0"/>
                          <a:ext cx="1462405" cy="467995"/>
                        </a:xfrm>
                        <a:prstGeom prst="roundRect">
                          <a:avLst/>
                        </a:prstGeom>
                        <a:solidFill>
                          <a:sysClr val="window" lastClr="FFFFFF"/>
                        </a:solidFill>
                        <a:ln w="25400" cap="flat" cmpd="sng" algn="ctr">
                          <a:solidFill>
                            <a:srgbClr val="F79646"/>
                          </a:solidFill>
                          <a:prstDash val="solid"/>
                        </a:ln>
                        <a:effectLst/>
                      </wps:spPr>
                      <wps:txbx>
                        <w:txbxContent>
                          <w:p w:rsidR="00336466" w:rsidRPr="00671B53" w:rsidRDefault="00336466" w:rsidP="00A256DE">
                            <w:pPr>
                              <w:rPr>
                                <w:sz w:val="16"/>
                                <w:szCs w:val="16"/>
                              </w:rPr>
                            </w:pPr>
                            <w:r w:rsidRPr="00AE358D">
                              <w:rPr>
                                <w:sz w:val="16"/>
                                <w:szCs w:val="16"/>
                              </w:rPr>
                              <w:t>(Superintendent):</w:t>
                            </w:r>
                            <w:r w:rsidRPr="00671B53">
                              <w:rPr>
                                <w:sz w:val="16"/>
                                <w:szCs w:val="16"/>
                              </w:rPr>
                              <w:t xml:space="preserve"> Traffic Law Enforcement (</w:t>
                            </w:r>
                            <w:r>
                              <w:rPr>
                                <w:sz w:val="16"/>
                                <w:szCs w:val="16"/>
                              </w:rPr>
                              <w:t>Filled</w:t>
                            </w:r>
                            <w:r w:rsidRPr="00671B53">
                              <w:rPr>
                                <w:sz w:val="16"/>
                                <w:szCs w:val="16"/>
                              </w:rPr>
                              <w:t xml:space="preserve">)  </w:t>
                            </w:r>
                          </w:p>
                          <w:p w:rsidR="00336466" w:rsidRPr="00671B53" w:rsidRDefault="00336466" w:rsidP="00A256DE">
                            <w:pPr>
                              <w:rPr>
                                <w:sz w:val="16"/>
                                <w:szCs w:val="16"/>
                              </w:rPr>
                            </w:pPr>
                            <w:r w:rsidRPr="00671B53">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6F6587" id="Rounded Rectangle 772" o:spid="_x0000_s1123" style="position:absolute;left:0;text-align:left;margin-left:522.9pt;margin-top:7.95pt;width:115.15pt;height:36.85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" fillcolor="window" strokecolor="#f79646" strokeweight="2pt">
                <v:textbox>
                  <w:txbxContent>
                    <w:p w:rsidR="00336466" w:rsidRPr="00671B53" w:rsidRDefault="00336466" w:rsidP="00A256DE">
                      <w:pPr>
                        <w:rPr>
                          <w:sz w:val="16"/>
                          <w:szCs w:val="16"/>
                        </w:rPr>
                      </w:pPr>
                      <w:r w:rsidRPr="00AE358D">
                        <w:rPr>
                          <w:sz w:val="16"/>
                          <w:szCs w:val="16"/>
                        </w:rPr>
                        <w:t>(Superintendent):</w:t>
                      </w:r>
                      <w:r w:rsidRPr="00671B53">
                        <w:rPr>
                          <w:sz w:val="16"/>
                          <w:szCs w:val="16"/>
                        </w:rPr>
                        <w:t xml:space="preserve"> Traffic Law Enforcement (</w:t>
                      </w:r>
                      <w:r>
                        <w:rPr>
                          <w:sz w:val="16"/>
                          <w:szCs w:val="16"/>
                        </w:rPr>
                        <w:t>Filled</w:t>
                      </w:r>
                      <w:r w:rsidRPr="00671B53">
                        <w:rPr>
                          <w:sz w:val="16"/>
                          <w:szCs w:val="16"/>
                        </w:rPr>
                        <w:t xml:space="preserve">)  </w:t>
                      </w:r>
                    </w:p>
                    <w:p w:rsidR="00336466" w:rsidRPr="00671B53" w:rsidRDefault="00336466" w:rsidP="00A256DE">
                      <w:pPr>
                        <w:rPr>
                          <w:sz w:val="16"/>
                          <w:szCs w:val="16"/>
                        </w:rPr>
                      </w:pPr>
                      <w:r w:rsidRPr="00671B53">
                        <w:rPr>
                          <w:sz w:val="16"/>
                          <w:szCs w:val="16"/>
                        </w:rPr>
                        <w:t xml:space="preserve">  </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2320" behindDoc="0" locked="0" layoutInCell="1" allowOverlap="1" wp14:anchorId="224608DA" wp14:editId="73CE4B17">
                <wp:simplePos x="0" y="0"/>
                <wp:positionH relativeFrom="column">
                  <wp:posOffset>4695190</wp:posOffset>
                </wp:positionH>
                <wp:positionV relativeFrom="paragraph">
                  <wp:posOffset>16510</wp:posOffset>
                </wp:positionV>
                <wp:extent cx="1471930" cy="503555"/>
                <wp:effectExtent l="0" t="0" r="13970" b="10795"/>
                <wp:wrapNone/>
                <wp:docPr id="771" name="Rounded Rectangle 771"/>
                <wp:cNvGraphicFramePr/>
                <a:graphic xmlns:a="http://schemas.openxmlformats.org/drawingml/2006/main">
                  <a:graphicData uri="http://schemas.microsoft.com/office/word/2010/wordprocessingShape">
                    <wps:wsp>
                      <wps:cNvSpPr/>
                      <wps:spPr>
                        <a:xfrm>
                          <a:off x="0" y="0"/>
                          <a:ext cx="1471930" cy="503555"/>
                        </a:xfrm>
                        <a:prstGeom prst="roundRect">
                          <a:avLst/>
                        </a:prstGeom>
                        <a:solidFill>
                          <a:sysClr val="window" lastClr="FFFFFF"/>
                        </a:solidFill>
                        <a:ln w="25400" cap="flat" cmpd="sng" algn="ctr">
                          <a:solidFill>
                            <a:srgbClr val="F79646"/>
                          </a:solidFill>
                          <a:prstDash val="solid"/>
                        </a:ln>
                        <a:effectLst/>
                      </wps:spPr>
                      <wps:txbx>
                        <w:txbxContent>
                          <w:p w:rsidR="00336466" w:rsidRPr="00671B53" w:rsidRDefault="00336466" w:rsidP="00A256DE">
                            <w:pPr>
                              <w:rPr>
                                <w:sz w:val="16"/>
                                <w:szCs w:val="16"/>
                              </w:rPr>
                            </w:pPr>
                            <w:r>
                              <w:rPr>
                                <w:sz w:val="16"/>
                                <w:szCs w:val="16"/>
                              </w:rPr>
                              <w:t xml:space="preserve">(Superintendent) </w:t>
                            </w:r>
                            <w:r w:rsidRPr="00671B53">
                              <w:rPr>
                                <w:sz w:val="16"/>
                                <w:szCs w:val="16"/>
                              </w:rPr>
                              <w:t>Licensing</w:t>
                            </w:r>
                          </w:p>
                          <w:p w:rsidR="00336466" w:rsidRPr="00074EAB" w:rsidRDefault="00336466" w:rsidP="00A256DE">
                            <w:pPr>
                              <w:rPr>
                                <w:sz w:val="16"/>
                                <w:szCs w:val="16"/>
                              </w:rPr>
                            </w:pPr>
                            <w:r w:rsidRPr="00074EAB">
                              <w:rPr>
                                <w:sz w:val="16"/>
                                <w:szCs w:val="16"/>
                              </w:rPr>
                              <w:t>(</w:t>
                            </w:r>
                            <w:r>
                              <w:rPr>
                                <w:sz w:val="16"/>
                                <w:szCs w:val="16"/>
                              </w:rPr>
                              <w:t>Filled</w:t>
                            </w:r>
                            <w:r w:rsidRPr="00074EAB">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4608DA" id="Rounded Rectangle 771" o:spid="_x0000_s1124" style="position:absolute;left:0;text-align:left;margin-left:369.7pt;margin-top:1.3pt;width:115.9pt;height:39.6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" fillcolor="window" strokecolor="#f79646" strokeweight="2pt">
                <v:textbox>
                  <w:txbxContent>
                    <w:p w:rsidR="00336466" w:rsidRPr="00671B53" w:rsidRDefault="00336466" w:rsidP="00A256DE">
                      <w:pPr>
                        <w:rPr>
                          <w:sz w:val="16"/>
                          <w:szCs w:val="16"/>
                        </w:rPr>
                      </w:pPr>
                      <w:r>
                        <w:rPr>
                          <w:sz w:val="16"/>
                          <w:szCs w:val="16"/>
                        </w:rPr>
                        <w:t xml:space="preserve">(Superintendent) </w:t>
                      </w:r>
                      <w:r w:rsidRPr="00671B53">
                        <w:rPr>
                          <w:sz w:val="16"/>
                          <w:szCs w:val="16"/>
                        </w:rPr>
                        <w:t>Licensing</w:t>
                      </w:r>
                    </w:p>
                    <w:p w:rsidR="00336466" w:rsidRPr="00074EAB" w:rsidRDefault="00336466" w:rsidP="00A256DE">
                      <w:pPr>
                        <w:rPr>
                          <w:sz w:val="16"/>
                          <w:szCs w:val="16"/>
                        </w:rPr>
                      </w:pPr>
                      <w:r w:rsidRPr="00074EAB">
                        <w:rPr>
                          <w:sz w:val="16"/>
                          <w:szCs w:val="16"/>
                        </w:rPr>
                        <w:t>(</w:t>
                      </w:r>
                      <w:r>
                        <w:rPr>
                          <w:sz w:val="16"/>
                          <w:szCs w:val="16"/>
                        </w:rPr>
                        <w:t>Filled</w:t>
                      </w:r>
                      <w:r w:rsidRPr="00074EAB">
                        <w:rPr>
                          <w:sz w:val="16"/>
                          <w:szCs w:val="16"/>
                        </w:rPr>
                        <w:t>)</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3344" behindDoc="0" locked="0" layoutInCell="1" allowOverlap="1" wp14:anchorId="4C239E87" wp14:editId="0D856D8C">
                <wp:simplePos x="0" y="0"/>
                <wp:positionH relativeFrom="column">
                  <wp:posOffset>8305165</wp:posOffset>
                </wp:positionH>
                <wp:positionV relativeFrom="paragraph">
                  <wp:posOffset>107950</wp:posOffset>
                </wp:positionV>
                <wp:extent cx="1312545" cy="476250"/>
                <wp:effectExtent l="0" t="0" r="20955" b="19050"/>
                <wp:wrapNone/>
                <wp:docPr id="773" name="Rounded Rectangle 773"/>
                <wp:cNvGraphicFramePr/>
                <a:graphic xmlns:a="http://schemas.openxmlformats.org/drawingml/2006/main">
                  <a:graphicData uri="http://schemas.microsoft.com/office/word/2010/wordprocessingShape">
                    <wps:wsp>
                      <wps:cNvSpPr/>
                      <wps:spPr>
                        <a:xfrm>
                          <a:off x="0" y="0"/>
                          <a:ext cx="1312545" cy="476250"/>
                        </a:xfrm>
                        <a:prstGeom prst="roundRect">
                          <a:avLst/>
                        </a:prstGeom>
                        <a:solidFill>
                          <a:sysClr val="window" lastClr="FFFFFF"/>
                        </a:solidFill>
                        <a:ln w="25400" cap="flat" cmpd="sng" algn="ctr">
                          <a:solidFill>
                            <a:srgbClr val="F79646"/>
                          </a:solidFill>
                          <a:prstDash val="solid"/>
                        </a:ln>
                        <a:effectLst/>
                      </wps:spPr>
                      <wps:txbx>
                        <w:txbxContent>
                          <w:p w:rsidR="00336466" w:rsidRPr="00F266FD" w:rsidRDefault="00336466" w:rsidP="00A256DE">
                            <w:pPr>
                              <w:rPr>
                                <w:sz w:val="16"/>
                                <w:szCs w:val="16"/>
                              </w:rPr>
                            </w:pPr>
                            <w:r w:rsidRPr="00F266FD">
                              <w:rPr>
                                <w:sz w:val="16"/>
                                <w:szCs w:val="16"/>
                              </w:rPr>
                              <w:t xml:space="preserve">Disaster &amp; Rescue Officer </w:t>
                            </w:r>
                            <w:r w:rsidRPr="008D4243">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239E87" id="Rounded Rectangle 773" o:spid="_x0000_s1125" style="position:absolute;left:0;text-align:left;margin-left:653.95pt;margin-top:8.5pt;width:103.35pt;height:37.5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" fillcolor="window" strokecolor="#f79646" strokeweight="2pt">
                <v:textbox>
                  <w:txbxContent>
                    <w:p w:rsidR="00336466" w:rsidRPr="00F266FD" w:rsidRDefault="00336466" w:rsidP="00A256DE">
                      <w:pPr>
                        <w:rPr>
                          <w:sz w:val="16"/>
                          <w:szCs w:val="16"/>
                        </w:rPr>
                      </w:pPr>
                      <w:r w:rsidRPr="00F266FD">
                        <w:rPr>
                          <w:sz w:val="16"/>
                          <w:szCs w:val="16"/>
                        </w:rPr>
                        <w:t xml:space="preserve">Disaster &amp; Rescue Officer </w:t>
                      </w:r>
                      <w:r w:rsidRPr="008D4243">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9728" behindDoc="0" locked="0" layoutInCell="1" allowOverlap="1" wp14:anchorId="52C858CB" wp14:editId="6B0341C7">
                <wp:simplePos x="0" y="0"/>
                <wp:positionH relativeFrom="column">
                  <wp:posOffset>5657850</wp:posOffset>
                </wp:positionH>
                <wp:positionV relativeFrom="paragraph">
                  <wp:posOffset>21590</wp:posOffset>
                </wp:positionV>
                <wp:extent cx="0" cy="0"/>
                <wp:effectExtent l="0" t="0" r="0" b="0"/>
                <wp:wrapNone/>
                <wp:docPr id="774" name="Straight Connector 774"/>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AFD9E8F" id="Straight Connector 774" o:spid="_x0000_s1026" style="position:absolute;z-index:252489728;visibility:visible;mso-wrap-style:square;mso-wrap-distance-left:9pt;mso-wrap-distance-top:0;mso-wrap-distance-right:9pt;mso-wrap-distance-bottom:0;mso-position-horizontal:absolute;mso-position-horizontal-relative:text;mso-position-vertical:absolute;mso-position-vertical-relative:text" from="445.5pt,1.7pt" to="44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" strokecolor="#4a7ebb"/>
            </w:pict>
          </mc:Fallback>
        </mc:AlternateContent>
      </w:r>
    </w:p>
    <w:p w:rsidR="00A256DE" w:rsidRPr="00A256DE" w:rsidRDefault="00A256DE" w:rsidP="00A256DE">
      <w:pPr>
        <w:tabs>
          <w:tab w:val="left" w:pos="4638"/>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3280" behindDoc="0" locked="0" layoutInCell="1" allowOverlap="1" wp14:anchorId="76FF6DEB" wp14:editId="4028CFAD">
                <wp:simplePos x="0" y="0"/>
                <wp:positionH relativeFrom="column">
                  <wp:posOffset>-433754</wp:posOffset>
                </wp:positionH>
                <wp:positionV relativeFrom="paragraph">
                  <wp:posOffset>137502</wp:posOffset>
                </wp:positionV>
                <wp:extent cx="0" cy="276958"/>
                <wp:effectExtent l="0" t="0" r="19050" b="27940"/>
                <wp:wrapNone/>
                <wp:docPr id="832" name="Straight Connector 832"/>
                <wp:cNvGraphicFramePr/>
                <a:graphic xmlns:a="http://schemas.openxmlformats.org/drawingml/2006/main">
                  <a:graphicData uri="http://schemas.microsoft.com/office/word/2010/wordprocessingShape">
                    <wps:wsp>
                      <wps:cNvCnPr/>
                      <wps:spPr>
                        <a:xfrm>
                          <a:off x="0" y="0"/>
                          <a:ext cx="0" cy="276958"/>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26B1A96" id="Straight Connector 832" o:spid="_x0000_s1026" style="position:absolute;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15pt,10.85pt" to="-34.1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7136" behindDoc="0" locked="0" layoutInCell="1" allowOverlap="1" wp14:anchorId="78B3EAB3" wp14:editId="293FC07A">
                <wp:simplePos x="0" y="0"/>
                <wp:positionH relativeFrom="column">
                  <wp:posOffset>-424913</wp:posOffset>
                </wp:positionH>
                <wp:positionV relativeFrom="paragraph">
                  <wp:posOffset>177068</wp:posOffset>
                </wp:positionV>
                <wp:extent cx="885825" cy="0"/>
                <wp:effectExtent l="0" t="0" r="9525" b="19050"/>
                <wp:wrapNone/>
                <wp:docPr id="787" name="Straight Connector 787"/>
                <wp:cNvGraphicFramePr/>
                <a:graphic xmlns:a="http://schemas.openxmlformats.org/drawingml/2006/main">
                  <a:graphicData uri="http://schemas.microsoft.com/office/word/2010/wordprocessingShape">
                    <wps:wsp>
                      <wps:cNvCnPr/>
                      <wps:spPr>
                        <a:xfrm>
                          <a:off x="0" y="0"/>
                          <a:ext cx="885825"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AD88617" id="Straight Connector 787" o:spid="_x0000_s1026" style="position:absolute;z-index:252507136;visibility:visible;mso-wrap-style:square;mso-wrap-distance-left:9pt;mso-wrap-distance-top:0;mso-wrap-distance-right:9pt;mso-wrap-distance-bottom:0;mso-position-horizontal:absolute;mso-position-horizontal-relative:text;mso-position-vertical:absolute;mso-position-vertical-relative:text" from="-33.45pt,13.95pt" to="36.3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3040" behindDoc="0" locked="0" layoutInCell="1" allowOverlap="1" wp14:anchorId="0DC7CE15" wp14:editId="4539B33A">
                <wp:simplePos x="0" y="0"/>
                <wp:positionH relativeFrom="column">
                  <wp:posOffset>2552700</wp:posOffset>
                </wp:positionH>
                <wp:positionV relativeFrom="paragraph">
                  <wp:posOffset>140335</wp:posOffset>
                </wp:positionV>
                <wp:extent cx="0" cy="239395"/>
                <wp:effectExtent l="0" t="0" r="19050" b="27305"/>
                <wp:wrapNone/>
                <wp:docPr id="784" name="Straight Connector 784"/>
                <wp:cNvGraphicFramePr/>
                <a:graphic xmlns:a="http://schemas.openxmlformats.org/drawingml/2006/main">
                  <a:graphicData uri="http://schemas.microsoft.com/office/word/2010/wordprocessingShape">
                    <wps:wsp>
                      <wps:cNvCnPr/>
                      <wps:spPr>
                        <a:xfrm flipV="1">
                          <a:off x="0" y="0"/>
                          <a:ext cx="0" cy="23939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3EC65EB" id="Straight Connector 784" o:spid="_x0000_s1026" style="position:absolute;flip:y;z-index:252503040;visibility:visible;mso-wrap-style:square;mso-wrap-distance-left:9pt;mso-wrap-distance-top:0;mso-wrap-distance-right:9pt;mso-wrap-distance-bottom:0;mso-position-horizontal:absolute;mso-position-horizontal-relative:text;mso-position-vertical:absolute;mso-position-vertical-relative:text" from="201pt,11.05pt" to="201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" strokecolor="#4a7ebb"/>
            </w:pict>
          </mc:Fallback>
        </mc:AlternateContent>
      </w:r>
    </w:p>
    <w:p w:rsidR="00A256DE" w:rsidRPr="00A256DE" w:rsidRDefault="00A256DE" w:rsidP="00A256DE">
      <w:pPr>
        <w:tabs>
          <w:tab w:val="left" w:pos="4638"/>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6048" behindDoc="0" locked="0" layoutInCell="1" allowOverlap="1" wp14:anchorId="519D895E" wp14:editId="23ABB810">
                <wp:simplePos x="0" y="0"/>
                <wp:positionH relativeFrom="column">
                  <wp:posOffset>9554308</wp:posOffset>
                </wp:positionH>
                <wp:positionV relativeFrom="paragraph">
                  <wp:posOffset>283209</wp:posOffset>
                </wp:positionV>
                <wp:extent cx="11723" cy="1840523"/>
                <wp:effectExtent l="0" t="0" r="26670" b="26670"/>
                <wp:wrapNone/>
                <wp:docPr id="220" name="Straight Connector 220"/>
                <wp:cNvGraphicFramePr/>
                <a:graphic xmlns:a="http://schemas.openxmlformats.org/drawingml/2006/main">
                  <a:graphicData uri="http://schemas.microsoft.com/office/word/2010/wordprocessingShape">
                    <wps:wsp>
                      <wps:cNvCnPr/>
                      <wps:spPr>
                        <a:xfrm flipH="1">
                          <a:off x="0" y="0"/>
                          <a:ext cx="11723" cy="1840523"/>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1562A19" id="Straight Connector 220" o:spid="_x0000_s1026" style="position:absolute;flip:x;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2.3pt,22.3pt" to="753.2pt,1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" strokecolor="#4a7ebb"/>
            </w:pict>
          </mc:Fallback>
        </mc:AlternateContent>
      </w:r>
    </w:p>
    <w:p w:rsidR="00A256DE" w:rsidRPr="00A256DE" w:rsidRDefault="00A256DE" w:rsidP="00A256DE">
      <w:pPr>
        <w:tabs>
          <w:tab w:val="left" w:pos="6369"/>
        </w:tabs>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4128" behindDoc="0" locked="0" layoutInCell="1" allowOverlap="1" wp14:anchorId="0DC0FA48" wp14:editId="3F4E6609">
                <wp:simplePos x="0" y="0"/>
                <wp:positionH relativeFrom="column">
                  <wp:posOffset>-627953</wp:posOffset>
                </wp:positionH>
                <wp:positionV relativeFrom="paragraph">
                  <wp:posOffset>130749</wp:posOffset>
                </wp:positionV>
                <wp:extent cx="705362" cy="594360"/>
                <wp:effectExtent l="0" t="1905" r="17145" b="17145"/>
                <wp:wrapNone/>
                <wp:docPr id="793" name="Rounded Rectangle 793"/>
                <wp:cNvGraphicFramePr/>
                <a:graphic xmlns:a="http://schemas.openxmlformats.org/drawingml/2006/main">
                  <a:graphicData uri="http://schemas.microsoft.com/office/word/2010/wordprocessingShape">
                    <wps:wsp>
                      <wps:cNvSpPr/>
                      <wps:spPr>
                        <a:xfrm rot="16200000">
                          <a:off x="0" y="0"/>
                          <a:ext cx="705362" cy="59436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3B3C1E">
                              <w:rPr>
                                <w:sz w:val="16"/>
                                <w:szCs w:val="16"/>
                              </w:rPr>
                              <w:t>Assistant librarian</w:t>
                            </w:r>
                          </w:p>
                          <w:p w:rsidR="00336466" w:rsidRPr="008E22B0"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C0FA48" id="Rounded Rectangle 793" o:spid="_x0000_s1126" style="position:absolute;left:0;text-align:left;margin-left:-49.45pt;margin-top:10.3pt;width:55.55pt;height:46.8pt;rotation:-90;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" fillcolor="window" strokecolor="#f79646" strokeweight="2pt">
                <v:textbox>
                  <w:txbxContent>
                    <w:p w:rsidR="00336466" w:rsidRDefault="00336466" w:rsidP="00A256DE">
                      <w:pPr>
                        <w:rPr>
                          <w:sz w:val="16"/>
                          <w:szCs w:val="16"/>
                        </w:rPr>
                      </w:pPr>
                      <w:r w:rsidRPr="003B3C1E">
                        <w:rPr>
                          <w:sz w:val="16"/>
                          <w:szCs w:val="16"/>
                        </w:rPr>
                        <w:t>Assistant librarian</w:t>
                      </w:r>
                    </w:p>
                    <w:p w:rsidR="00336466" w:rsidRPr="008E22B0"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5024" behindDoc="0" locked="0" layoutInCell="1" allowOverlap="1" wp14:anchorId="3DAD44DB" wp14:editId="3B375A61">
                <wp:simplePos x="0" y="0"/>
                <wp:positionH relativeFrom="column">
                  <wp:posOffset>9383829</wp:posOffset>
                </wp:positionH>
                <wp:positionV relativeFrom="paragraph">
                  <wp:posOffset>68079</wp:posOffset>
                </wp:positionV>
                <wp:extent cx="0" cy="0"/>
                <wp:effectExtent l="0" t="0" r="0" b="0"/>
                <wp:wrapNone/>
                <wp:docPr id="219" name="Straight Connector 219"/>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B7F2DD7" id="Straight Connector 219" o:spid="_x0000_s1026" style="position:absolute;z-index:252545024;visibility:visible;mso-wrap-style:square;mso-wrap-distance-left:9pt;mso-wrap-distance-top:0;mso-wrap-distance-right:9pt;mso-wrap-distance-bottom:0;mso-position-horizontal:absolute;mso-position-horizontal-relative:text;mso-position-vertical:absolute;mso-position-vertical-relative:text" from="738.9pt,5.35pt" to="738.9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3760" behindDoc="0" locked="0" layoutInCell="1" allowOverlap="1" wp14:anchorId="55930664" wp14:editId="04690B4A">
                <wp:simplePos x="0" y="0"/>
                <wp:positionH relativeFrom="column">
                  <wp:posOffset>3067050</wp:posOffset>
                </wp:positionH>
                <wp:positionV relativeFrom="paragraph">
                  <wp:posOffset>38100</wp:posOffset>
                </wp:positionV>
                <wp:extent cx="0" cy="365760"/>
                <wp:effectExtent l="0" t="0" r="19050" b="15240"/>
                <wp:wrapNone/>
                <wp:docPr id="656" name="Straight Connector 656"/>
                <wp:cNvGraphicFramePr/>
                <a:graphic xmlns:a="http://schemas.openxmlformats.org/drawingml/2006/main">
                  <a:graphicData uri="http://schemas.microsoft.com/office/word/2010/wordprocessingShape">
                    <wps:wsp>
                      <wps:cNvCnPr/>
                      <wps:spPr>
                        <a:xfrm>
                          <a:off x="0" y="0"/>
                          <a:ext cx="0" cy="36576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207F928" id="Straight Connector 656" o:spid="_x0000_s1026" style="position:absolute;z-index:252533760;visibility:visible;mso-wrap-style:square;mso-wrap-distance-left:9pt;mso-wrap-distance-top:0;mso-wrap-distance-right:9pt;mso-wrap-distance-bottom:0;mso-position-horizontal:absolute;mso-position-horizontal-relative:text;mso-position-vertical:absolute;mso-position-vertical-relative:text" from="241.5pt,3pt" to="241.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8640" behindDoc="0" locked="0" layoutInCell="1" allowOverlap="1" wp14:anchorId="4CE2CB02" wp14:editId="3392DD40">
                <wp:simplePos x="0" y="0"/>
                <wp:positionH relativeFrom="column">
                  <wp:posOffset>7966953</wp:posOffset>
                </wp:positionH>
                <wp:positionV relativeFrom="paragraph">
                  <wp:posOffset>60190</wp:posOffset>
                </wp:positionV>
                <wp:extent cx="9728" cy="282102"/>
                <wp:effectExtent l="0" t="0" r="28575" b="22860"/>
                <wp:wrapNone/>
                <wp:docPr id="869" name="Straight Connector 869"/>
                <wp:cNvGraphicFramePr/>
                <a:graphic xmlns:a="http://schemas.openxmlformats.org/drawingml/2006/main">
                  <a:graphicData uri="http://schemas.microsoft.com/office/word/2010/wordprocessingShape">
                    <wps:wsp>
                      <wps:cNvCnPr/>
                      <wps:spPr>
                        <a:xfrm>
                          <a:off x="0" y="0"/>
                          <a:ext cx="9728" cy="28210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0637B74" id="Straight Connector 869" o:spid="_x0000_s1026" style="position:absolute;z-index:252528640;visibility:visible;mso-wrap-style:square;mso-wrap-distance-left:9pt;mso-wrap-distance-top:0;mso-wrap-distance-right:9pt;mso-wrap-distance-bottom:0;mso-position-horizontal:absolute;mso-position-horizontal-relative:text;mso-position-vertical:absolute;mso-position-vertical-relative:text" from="627.3pt,4.75pt" to="628.0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7616" behindDoc="0" locked="0" layoutInCell="1" allowOverlap="1" wp14:anchorId="243EABB4" wp14:editId="134DEEDC">
                <wp:simplePos x="0" y="0"/>
                <wp:positionH relativeFrom="column">
                  <wp:posOffset>5597255</wp:posOffset>
                </wp:positionH>
                <wp:positionV relativeFrom="paragraph">
                  <wp:posOffset>31007</wp:posOffset>
                </wp:positionV>
                <wp:extent cx="0" cy="312987"/>
                <wp:effectExtent l="0" t="0" r="19050" b="11430"/>
                <wp:wrapNone/>
                <wp:docPr id="867" name="Straight Connector 867"/>
                <wp:cNvGraphicFramePr/>
                <a:graphic xmlns:a="http://schemas.openxmlformats.org/drawingml/2006/main">
                  <a:graphicData uri="http://schemas.microsoft.com/office/word/2010/wordprocessingShape">
                    <wps:wsp>
                      <wps:cNvCnPr/>
                      <wps:spPr>
                        <a:xfrm>
                          <a:off x="0" y="0"/>
                          <a:ext cx="0" cy="31298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163FF3E" id="Straight Connector 867" o:spid="_x0000_s1026" style="position:absolute;z-index:252527616;visibility:visible;mso-wrap-style:square;mso-wrap-distance-left:9pt;mso-wrap-distance-top:0;mso-wrap-distance-right:9pt;mso-wrap-distance-bottom:0;mso-position-horizontal:absolute;mso-position-horizontal-relative:text;mso-position-vertical:absolute;mso-position-vertical-relative:text" from="440.75pt,2.45pt" to="440.75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5328" behindDoc="0" locked="0" layoutInCell="1" allowOverlap="1" wp14:anchorId="2FD138ED" wp14:editId="0881AF1F">
                <wp:simplePos x="0" y="0"/>
                <wp:positionH relativeFrom="column">
                  <wp:posOffset>4182386</wp:posOffset>
                </wp:positionH>
                <wp:positionV relativeFrom="paragraph">
                  <wp:posOffset>45472</wp:posOffset>
                </wp:positionV>
                <wp:extent cx="0" cy="365760"/>
                <wp:effectExtent l="0" t="0" r="19050" b="15240"/>
                <wp:wrapNone/>
                <wp:docPr id="836" name="Straight Connector 836"/>
                <wp:cNvGraphicFramePr/>
                <a:graphic xmlns:a="http://schemas.openxmlformats.org/drawingml/2006/main">
                  <a:graphicData uri="http://schemas.microsoft.com/office/word/2010/wordprocessingShape">
                    <wps:wsp>
                      <wps:cNvCnPr/>
                      <wps:spPr>
                        <a:xfrm>
                          <a:off x="0" y="0"/>
                          <a:ext cx="0" cy="36576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27DC97F" id="Straight Connector 836" o:spid="_x0000_s1026" style="position:absolute;z-index:252515328;visibility:visible;mso-wrap-style:square;mso-wrap-distance-left:9pt;mso-wrap-distance-top:0;mso-wrap-distance-right:9pt;mso-wrap-distance-bottom:0;mso-position-horizontal:absolute;mso-position-horizontal-relative:text;mso-position-vertical:absolute;mso-position-vertical-relative:text" from="329.3pt,3.6pt" to="329.3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14304" behindDoc="0" locked="0" layoutInCell="1" allowOverlap="1" wp14:anchorId="7227F5A0" wp14:editId="0206F244">
                <wp:simplePos x="0" y="0"/>
                <wp:positionH relativeFrom="column">
                  <wp:posOffset>1566407</wp:posOffset>
                </wp:positionH>
                <wp:positionV relativeFrom="paragraph">
                  <wp:posOffset>45527</wp:posOffset>
                </wp:positionV>
                <wp:extent cx="0" cy="349802"/>
                <wp:effectExtent l="0" t="0" r="19050" b="12700"/>
                <wp:wrapNone/>
                <wp:docPr id="835" name="Straight Connector 835"/>
                <wp:cNvGraphicFramePr/>
                <a:graphic xmlns:a="http://schemas.openxmlformats.org/drawingml/2006/main">
                  <a:graphicData uri="http://schemas.microsoft.com/office/word/2010/wordprocessingShape">
                    <wps:wsp>
                      <wps:cNvCnPr/>
                      <wps:spPr>
                        <a:xfrm>
                          <a:off x="0" y="0"/>
                          <a:ext cx="0" cy="349802"/>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51A4BE4" id="Straight Connector 835" o:spid="_x0000_s1026" style="position:absolute;z-index:252514304;visibility:visible;mso-wrap-style:square;mso-wrap-distance-left:9pt;mso-wrap-distance-top:0;mso-wrap-distance-right:9pt;mso-wrap-distance-bottom:0;mso-position-horizontal:absolute;mso-position-horizontal-relative:text;mso-position-vertical:absolute;mso-position-vertical-relative:text" from="123.35pt,3.6pt" to="123.35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8160" behindDoc="0" locked="0" layoutInCell="1" allowOverlap="1" wp14:anchorId="5F88C6FC" wp14:editId="1D4698CE">
                <wp:simplePos x="0" y="0"/>
                <wp:positionH relativeFrom="column">
                  <wp:posOffset>552450</wp:posOffset>
                </wp:positionH>
                <wp:positionV relativeFrom="paragraph">
                  <wp:posOffset>136525</wp:posOffset>
                </wp:positionV>
                <wp:extent cx="0" cy="266700"/>
                <wp:effectExtent l="0" t="0" r="19050" b="19050"/>
                <wp:wrapNone/>
                <wp:docPr id="786" name="Straight Connector 786"/>
                <wp:cNvGraphicFramePr/>
                <a:graphic xmlns:a="http://schemas.openxmlformats.org/drawingml/2006/main">
                  <a:graphicData uri="http://schemas.microsoft.com/office/word/2010/wordprocessingShape">
                    <wps:wsp>
                      <wps:cNvCnPr/>
                      <wps:spPr>
                        <a:xfrm>
                          <a:off x="0" y="0"/>
                          <a:ext cx="0" cy="2667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622EDE7" id="Straight Connector 786" o:spid="_x0000_s1026" style="position:absolute;z-index:252508160;visibility:visible;mso-wrap-style:square;mso-wrap-distance-left:9pt;mso-wrap-distance-top:0;mso-wrap-distance-right:9pt;mso-wrap-distance-bottom:0;mso-position-horizontal:absolute;mso-position-horizontal-relative:text;mso-position-vertical:absolute;mso-position-vertical-relative:text" from="43.5pt,10.75pt" to="43.5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2016" behindDoc="0" locked="0" layoutInCell="1" allowOverlap="1" wp14:anchorId="3860C67E" wp14:editId="73AB9754">
                <wp:simplePos x="0" y="0"/>
                <wp:positionH relativeFrom="column">
                  <wp:posOffset>4791075</wp:posOffset>
                </wp:positionH>
                <wp:positionV relativeFrom="paragraph">
                  <wp:posOffset>38735</wp:posOffset>
                </wp:positionV>
                <wp:extent cx="0" cy="1590675"/>
                <wp:effectExtent l="0" t="0" r="19050" b="9525"/>
                <wp:wrapNone/>
                <wp:docPr id="788" name="Straight Connector 788"/>
                <wp:cNvGraphicFramePr/>
                <a:graphic xmlns:a="http://schemas.openxmlformats.org/drawingml/2006/main">
                  <a:graphicData uri="http://schemas.microsoft.com/office/word/2010/wordprocessingShape">
                    <wps:wsp>
                      <wps:cNvCnPr/>
                      <wps:spPr>
                        <a:xfrm>
                          <a:off x="0" y="0"/>
                          <a:ext cx="0" cy="15906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F91B2C0" id="Straight Connector 788" o:spid="_x0000_s1026" style="position:absolute;z-index:252502016;visibility:visible;mso-wrap-style:square;mso-wrap-distance-left:9pt;mso-wrap-distance-top:0;mso-wrap-distance-right:9pt;mso-wrap-distance-bottom:0;mso-position-horizontal:absolute;mso-position-horizontal-relative:text;mso-position-vertical:absolute;mso-position-vertical-relative:text" from="377.25pt,3.05pt" to="377.2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0992" behindDoc="0" locked="0" layoutInCell="1" allowOverlap="1" wp14:anchorId="18D95D44" wp14:editId="65DBB4F8">
                <wp:simplePos x="0" y="0"/>
                <wp:positionH relativeFrom="column">
                  <wp:posOffset>1567180</wp:posOffset>
                </wp:positionH>
                <wp:positionV relativeFrom="paragraph">
                  <wp:posOffset>36195</wp:posOffset>
                </wp:positionV>
                <wp:extent cx="3219450" cy="0"/>
                <wp:effectExtent l="0" t="0" r="19050" b="19050"/>
                <wp:wrapNone/>
                <wp:docPr id="790" name="Straight Connector 790"/>
                <wp:cNvGraphicFramePr/>
                <a:graphic xmlns:a="http://schemas.openxmlformats.org/drawingml/2006/main">
                  <a:graphicData uri="http://schemas.microsoft.com/office/word/2010/wordprocessingShape">
                    <wps:wsp>
                      <wps:cNvCnPr/>
                      <wps:spPr>
                        <a:xfrm>
                          <a:off x="0" y="0"/>
                          <a:ext cx="321945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28292D6" id="Straight Connector 790" o:spid="_x0000_s1026" style="position:absolute;z-index:252500992;visibility:visible;mso-wrap-style:square;mso-wrap-distance-left:9pt;mso-wrap-distance-top:0;mso-wrap-distance-right:9pt;mso-wrap-distance-bottom:0;mso-position-horizontal:absolute;mso-position-horizontal-relative:text;mso-position-vertical:absolute;mso-position-vertical-relative:text" from="123.4pt,2.85pt" to="376.9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3824" behindDoc="0" locked="0" layoutInCell="1" allowOverlap="1" wp14:anchorId="38BA81EF" wp14:editId="6617809E">
                <wp:simplePos x="0" y="0"/>
                <wp:positionH relativeFrom="column">
                  <wp:posOffset>2105025</wp:posOffset>
                </wp:positionH>
                <wp:positionV relativeFrom="paragraph">
                  <wp:posOffset>71755</wp:posOffset>
                </wp:positionV>
                <wp:extent cx="0" cy="0"/>
                <wp:effectExtent l="0" t="0" r="0" b="0"/>
                <wp:wrapNone/>
                <wp:docPr id="779" name="Straight Connector 779"/>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54DF15F4" id="Straight Connector 779" o:spid="_x0000_s1026" style="position:absolute;z-index:252493824;visibility:visible;mso-wrap-style:square;mso-wrap-distance-left:9pt;mso-wrap-distance-top:0;mso-wrap-distance-right:9pt;mso-wrap-distance-bottom:0;mso-position-horizontal:absolute;mso-position-horizontal-relative:text;mso-position-vertical:absolute;mso-position-vertical-relative:text" from="165.75pt,5.65pt" to="165.7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3584" behindDoc="0" locked="0" layoutInCell="1" allowOverlap="1" wp14:anchorId="2EAE2296" wp14:editId="6971B1A0">
                <wp:simplePos x="0" y="0"/>
                <wp:positionH relativeFrom="column">
                  <wp:posOffset>5556738</wp:posOffset>
                </wp:positionH>
                <wp:positionV relativeFrom="paragraph">
                  <wp:posOffset>1156482</wp:posOffset>
                </wp:positionV>
                <wp:extent cx="0" cy="1"/>
                <wp:effectExtent l="0" t="0" r="0" b="0"/>
                <wp:wrapNone/>
                <wp:docPr id="780" name="Straight Connector 780"/>
                <wp:cNvGraphicFramePr/>
                <a:graphic xmlns:a="http://schemas.openxmlformats.org/drawingml/2006/main">
                  <a:graphicData uri="http://schemas.microsoft.com/office/word/2010/wordprocessingShape">
                    <wps:wsp>
                      <wps:cNvCnPr/>
                      <wps:spPr>
                        <a:xfrm>
                          <a:off x="0" y="0"/>
                          <a:ext cx="0" cy="1"/>
                        </a:xfrm>
                        <a:prstGeom prst="line">
                          <a:avLst/>
                        </a:prstGeom>
                        <a:noFill/>
                        <a:ln w="9525" cap="flat" cmpd="sng" algn="ctr">
                          <a:solidFill>
                            <a:srgbClr val="4F81BD">
                              <a:shade val="95000"/>
                              <a:satMod val="105000"/>
                            </a:srgbClr>
                          </a:solidFill>
                          <a:prstDash val="solid"/>
                        </a:ln>
                        <a:effectLst/>
                      </wps:spPr>
                      <wps:bodyPr/>
                    </wps:wsp>
                  </a:graphicData>
                </a:graphic>
                <wp14:sizeRelV relativeFrom="margin">
                  <wp14:pctHeight>0</wp14:pctHeight>
                </wp14:sizeRelV>
              </wp:anchor>
            </w:drawing>
          </mc:Choice>
          <mc:Fallback>
            <w:pict>
              <v:line w14:anchorId="1E17AD91" id="Straight Connector 780" o:spid="_x0000_s1026" style="position:absolute;z-index:252483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37.55pt,91.05pt" to="437.55pt,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" strokecolor="#4a7ebb"/>
            </w:pict>
          </mc:Fallback>
        </mc:AlternateContent>
      </w:r>
      <w:r w:rsidRPr="00A256DE">
        <w:rPr>
          <w:rFonts w:ascii="Calibri" w:eastAsia="Calibri" w:hAnsi="Calibri" w:cs="Times New Roman"/>
          <w:sz w:val="22"/>
          <w:szCs w:val="22"/>
        </w:rPr>
        <w:tab/>
      </w:r>
    </w:p>
    <w:p w:rsidR="00A256DE" w:rsidRPr="00A256DE" w:rsidRDefault="00A256DE" w:rsidP="00A256DE">
      <w:pPr>
        <w:spacing w:after="0" w:line="240" w:lineRule="auto"/>
        <w:jc w:val="center"/>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5264" behindDoc="0" locked="0" layoutInCell="1" allowOverlap="1" wp14:anchorId="49B83EDC" wp14:editId="3C5061CD">
                <wp:simplePos x="0" y="0"/>
                <wp:positionH relativeFrom="column">
                  <wp:posOffset>1074520</wp:posOffset>
                </wp:positionH>
                <wp:positionV relativeFrom="paragraph">
                  <wp:posOffset>51636</wp:posOffset>
                </wp:positionV>
                <wp:extent cx="3509" cy="763270"/>
                <wp:effectExtent l="0" t="0" r="34925" b="17780"/>
                <wp:wrapNone/>
                <wp:docPr id="748" name="Straight Connector 748"/>
                <wp:cNvGraphicFramePr/>
                <a:graphic xmlns:a="http://schemas.openxmlformats.org/drawingml/2006/main">
                  <a:graphicData uri="http://schemas.microsoft.com/office/word/2010/wordprocessingShape">
                    <wps:wsp>
                      <wps:cNvCnPr/>
                      <wps:spPr>
                        <a:xfrm flipH="1">
                          <a:off x="0" y="0"/>
                          <a:ext cx="3509" cy="76327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47BC319" id="Straight Connector 748" o:spid="_x0000_s1026" style="position:absolute;flip:x;z-index:252555264;visibility:visible;mso-wrap-style:square;mso-wrap-distance-left:9pt;mso-wrap-distance-top:0;mso-wrap-distance-right:9pt;mso-wrap-distance-bottom:0;mso-position-horizontal:absolute;mso-position-horizontal-relative:text;mso-position-vertical:absolute;mso-position-vertical-relative:text" from="84.6pt,4.05pt" to="84.9pt,6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3520" behindDoc="0" locked="0" layoutInCell="1" allowOverlap="1" wp14:anchorId="72C4D42E" wp14:editId="040CD955">
                <wp:simplePos x="0" y="0"/>
                <wp:positionH relativeFrom="column">
                  <wp:posOffset>5070763</wp:posOffset>
                </wp:positionH>
                <wp:positionV relativeFrom="paragraph">
                  <wp:posOffset>165669</wp:posOffset>
                </wp:positionV>
                <wp:extent cx="1805049" cy="11875"/>
                <wp:effectExtent l="0" t="0" r="24130" b="26670"/>
                <wp:wrapNone/>
                <wp:docPr id="856" name="Straight Connector 856"/>
                <wp:cNvGraphicFramePr/>
                <a:graphic xmlns:a="http://schemas.openxmlformats.org/drawingml/2006/main">
                  <a:graphicData uri="http://schemas.microsoft.com/office/word/2010/wordprocessingShape">
                    <wps:wsp>
                      <wps:cNvCnPr/>
                      <wps:spPr>
                        <a:xfrm flipV="1">
                          <a:off x="0" y="0"/>
                          <a:ext cx="1805049" cy="118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53155A1" id="Straight Connector 856" o:spid="_x0000_s1026" style="position:absolute;flip:y;z-index:252523520;visibility:visible;mso-wrap-style:square;mso-wrap-distance-left:9pt;mso-wrap-distance-top:0;mso-wrap-distance-right:9pt;mso-wrap-distance-bottom:0;mso-position-horizontal:absolute;mso-position-horizontal-relative:text;mso-position-vertical:absolute;mso-position-vertical-relative:text" from="399.25pt,13.05pt" to="541.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0448" behindDoc="0" locked="0" layoutInCell="1" allowOverlap="1" wp14:anchorId="7BFA45A7" wp14:editId="4B4F0536">
                <wp:simplePos x="0" y="0"/>
                <wp:positionH relativeFrom="column">
                  <wp:posOffset>7686040</wp:posOffset>
                </wp:positionH>
                <wp:positionV relativeFrom="paragraph">
                  <wp:posOffset>165100</wp:posOffset>
                </wp:positionV>
                <wp:extent cx="1447800" cy="4445"/>
                <wp:effectExtent l="0" t="0" r="19050" b="33655"/>
                <wp:wrapNone/>
                <wp:docPr id="850" name="Straight Connector 850"/>
                <wp:cNvGraphicFramePr/>
                <a:graphic xmlns:a="http://schemas.openxmlformats.org/drawingml/2006/main">
                  <a:graphicData uri="http://schemas.microsoft.com/office/word/2010/wordprocessingShape">
                    <wps:wsp>
                      <wps:cNvCnPr/>
                      <wps:spPr>
                        <a:xfrm flipV="1">
                          <a:off x="0" y="0"/>
                          <a:ext cx="1447800" cy="44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58A6DBE" id="Straight Connector 850" o:spid="_x0000_s1026" style="position:absolute;flip:y;z-index:252520448;visibility:visible;mso-wrap-style:square;mso-wrap-distance-left:9pt;mso-wrap-distance-top:0;mso-wrap-distance-right:9pt;mso-wrap-distance-bottom:0;mso-position-horizontal:absolute;mso-position-horizontal-relative:text;mso-position-vertical:absolute;mso-position-vertical-relative:text" from="605.2pt,13pt" to="719.2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2800" behindDoc="0" locked="0" layoutInCell="1" allowOverlap="1" wp14:anchorId="3187D809" wp14:editId="4377AEEE">
                <wp:simplePos x="0" y="0"/>
                <wp:positionH relativeFrom="column">
                  <wp:posOffset>5457825</wp:posOffset>
                </wp:positionH>
                <wp:positionV relativeFrom="paragraph">
                  <wp:posOffset>82550</wp:posOffset>
                </wp:positionV>
                <wp:extent cx="0" cy="0"/>
                <wp:effectExtent l="0" t="0" r="0" b="0"/>
                <wp:wrapNone/>
                <wp:docPr id="781" name="Straight Connector 781"/>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220DBF3" id="Straight Connector 781" o:spid="_x0000_s1026" style="position:absolute;z-index:252492800;visibility:visible;mso-wrap-style:square;mso-wrap-distance-left:9pt;mso-wrap-distance-top:0;mso-wrap-distance-right:9pt;mso-wrap-distance-bottom:0;mso-position-horizontal:absolute;mso-position-horizontal-relative:text;mso-position-vertical:absolute;mso-position-vertical-relative:text" from="429.75pt,6.5pt" to="429.7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6656" behindDoc="0" locked="0" layoutInCell="1" allowOverlap="1" wp14:anchorId="617EBC3F" wp14:editId="5608AA48">
                <wp:simplePos x="0" y="0"/>
                <wp:positionH relativeFrom="column">
                  <wp:posOffset>1619250</wp:posOffset>
                </wp:positionH>
                <wp:positionV relativeFrom="paragraph">
                  <wp:posOffset>38100</wp:posOffset>
                </wp:positionV>
                <wp:extent cx="0" cy="0"/>
                <wp:effectExtent l="0" t="0" r="0" b="0"/>
                <wp:wrapNone/>
                <wp:docPr id="782" name="Straight Connector 782"/>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A392D33" id="Straight Connector 782" o:spid="_x0000_s1026" style="position:absolute;z-index:252486656;visibility:visible;mso-wrap-style:square;mso-wrap-distance-left:9pt;mso-wrap-distance-top:0;mso-wrap-distance-right:9pt;mso-wrap-distance-bottom:0;mso-position-horizontal:absolute;mso-position-horizontal-relative:text;mso-position-vertical:absolute;mso-position-vertical-relative:text" from="127.5pt,3pt" to="12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8224" behindDoc="0" locked="0" layoutInCell="1" allowOverlap="1" wp14:anchorId="25796D7D" wp14:editId="3E6A2C60">
                <wp:simplePos x="0" y="0"/>
                <wp:positionH relativeFrom="column">
                  <wp:posOffset>2637155</wp:posOffset>
                </wp:positionH>
                <wp:positionV relativeFrom="paragraph">
                  <wp:posOffset>59055</wp:posOffset>
                </wp:positionV>
                <wp:extent cx="904240" cy="527685"/>
                <wp:effectExtent l="0" t="0" r="10160" b="24765"/>
                <wp:wrapNone/>
                <wp:docPr id="796" name="Rounded Rectangle 796"/>
                <wp:cNvGraphicFramePr/>
                <a:graphic xmlns:a="http://schemas.openxmlformats.org/drawingml/2006/main">
                  <a:graphicData uri="http://schemas.microsoft.com/office/word/2010/wordprocessingShape">
                    <wps:wsp>
                      <wps:cNvSpPr/>
                      <wps:spPr>
                        <a:xfrm>
                          <a:off x="0" y="0"/>
                          <a:ext cx="904240" cy="527685"/>
                        </a:xfrm>
                        <a:prstGeom prst="roundRect">
                          <a:avLst/>
                        </a:prstGeom>
                        <a:solidFill>
                          <a:sysClr val="window" lastClr="FFFFFF"/>
                        </a:solidFill>
                        <a:ln w="25400" cap="flat" cmpd="sng" algn="ctr">
                          <a:solidFill>
                            <a:srgbClr val="F79646"/>
                          </a:solidFill>
                          <a:prstDash val="solid"/>
                        </a:ln>
                        <a:effectLst/>
                      </wps:spPr>
                      <wps:txbx>
                        <w:txbxContent>
                          <w:p w:rsidR="00336466" w:rsidRPr="008D0575" w:rsidRDefault="00336466" w:rsidP="00A256DE">
                            <w:pPr>
                              <w:rPr>
                                <w:sz w:val="16"/>
                                <w:szCs w:val="16"/>
                              </w:rPr>
                            </w:pPr>
                            <w:r w:rsidRPr="008D0575">
                              <w:rPr>
                                <w:sz w:val="16"/>
                                <w:szCs w:val="16"/>
                              </w:rPr>
                              <w:t>Supervisor</w:t>
                            </w:r>
                          </w:p>
                          <w:p w:rsidR="00336466" w:rsidRDefault="00336466" w:rsidP="00A256DE">
                            <w:pPr>
                              <w:rPr>
                                <w:sz w:val="16"/>
                                <w:szCs w:val="16"/>
                              </w:rPr>
                            </w:pPr>
                            <w:r w:rsidRPr="008D0575">
                              <w:rPr>
                                <w:sz w:val="16"/>
                                <w:szCs w:val="16"/>
                              </w:rPr>
                              <w:t>Mbazwana</w:t>
                            </w:r>
                          </w:p>
                          <w:p w:rsidR="00336466"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796D7D" id="Rounded Rectangle 796" o:spid="_x0000_s1127" style="position:absolute;left:0;text-align:left;margin-left:207.65pt;margin-top:4.65pt;width:71.2pt;height:41.5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" fillcolor="window" strokecolor="#f79646" strokeweight="2pt">
                <v:textbox>
                  <w:txbxContent>
                    <w:p w:rsidR="00336466" w:rsidRPr="008D0575" w:rsidRDefault="00336466" w:rsidP="00A256DE">
                      <w:pPr>
                        <w:rPr>
                          <w:sz w:val="16"/>
                          <w:szCs w:val="16"/>
                        </w:rPr>
                      </w:pPr>
                      <w:r w:rsidRPr="008D0575">
                        <w:rPr>
                          <w:sz w:val="16"/>
                          <w:szCs w:val="16"/>
                        </w:rPr>
                        <w:t>Supervisor</w:t>
                      </w:r>
                    </w:p>
                    <w:p w:rsidR="00336466" w:rsidRDefault="00336466" w:rsidP="00A256DE">
                      <w:pPr>
                        <w:rPr>
                          <w:sz w:val="16"/>
                          <w:szCs w:val="16"/>
                        </w:rPr>
                      </w:pPr>
                      <w:r w:rsidRPr="008D0575">
                        <w:rPr>
                          <w:sz w:val="16"/>
                          <w:szCs w:val="16"/>
                        </w:rPr>
                        <w:t>Mbazwana</w:t>
                      </w:r>
                    </w:p>
                    <w:p w:rsidR="00336466"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9248" behindDoc="0" locked="0" layoutInCell="1" allowOverlap="1" wp14:anchorId="0A354229" wp14:editId="3837C5DC">
                <wp:simplePos x="0" y="0"/>
                <wp:positionH relativeFrom="column">
                  <wp:posOffset>3811270</wp:posOffset>
                </wp:positionH>
                <wp:positionV relativeFrom="paragraph">
                  <wp:posOffset>68580</wp:posOffset>
                </wp:positionV>
                <wp:extent cx="884555" cy="527685"/>
                <wp:effectExtent l="0" t="0" r="10795" b="24765"/>
                <wp:wrapNone/>
                <wp:docPr id="795" name="Rounded Rectangle 795"/>
                <wp:cNvGraphicFramePr/>
                <a:graphic xmlns:a="http://schemas.openxmlformats.org/drawingml/2006/main">
                  <a:graphicData uri="http://schemas.microsoft.com/office/word/2010/wordprocessingShape">
                    <wps:wsp>
                      <wps:cNvSpPr/>
                      <wps:spPr>
                        <a:xfrm>
                          <a:off x="0" y="0"/>
                          <a:ext cx="884555" cy="527685"/>
                        </a:xfrm>
                        <a:prstGeom prst="roundRect">
                          <a:avLst/>
                        </a:prstGeom>
                        <a:solidFill>
                          <a:sysClr val="window" lastClr="FFFFFF"/>
                        </a:solidFill>
                        <a:ln w="25400" cap="flat" cmpd="sng" algn="ctr">
                          <a:solidFill>
                            <a:srgbClr val="F79646"/>
                          </a:solidFill>
                          <a:prstDash val="solid"/>
                        </a:ln>
                        <a:effectLst/>
                      </wps:spPr>
                      <wps:txbx>
                        <w:txbxContent>
                          <w:p w:rsidR="00336466" w:rsidRPr="00D9651E" w:rsidRDefault="00336466" w:rsidP="00A256DE">
                            <w:pPr>
                              <w:rPr>
                                <w:sz w:val="16"/>
                                <w:szCs w:val="16"/>
                              </w:rPr>
                            </w:pPr>
                            <w:r w:rsidRPr="00D9651E">
                              <w:rPr>
                                <w:sz w:val="16"/>
                                <w:szCs w:val="16"/>
                              </w:rPr>
                              <w:t>Supervisor</w:t>
                            </w:r>
                          </w:p>
                          <w:p w:rsidR="00336466" w:rsidRDefault="00336466" w:rsidP="00A256DE">
                            <w:pPr>
                              <w:rPr>
                                <w:sz w:val="16"/>
                                <w:szCs w:val="16"/>
                              </w:rPr>
                            </w:pPr>
                            <w:r w:rsidRPr="00D9651E">
                              <w:rPr>
                                <w:sz w:val="16"/>
                                <w:szCs w:val="16"/>
                              </w:rPr>
                              <w:t>Skhemelele</w:t>
                            </w:r>
                          </w:p>
                          <w:p w:rsidR="00336466" w:rsidRPr="00A91166"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354229" id="Rounded Rectangle 795" o:spid="_x0000_s1128" style="position:absolute;left:0;text-align:left;margin-left:300.1pt;margin-top:5.4pt;width:69.65pt;height:41.5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" fillcolor="window" strokecolor="#f79646" strokeweight="2pt">
                <v:textbox>
                  <w:txbxContent>
                    <w:p w:rsidR="00336466" w:rsidRPr="00D9651E" w:rsidRDefault="00336466" w:rsidP="00A256DE">
                      <w:pPr>
                        <w:rPr>
                          <w:sz w:val="16"/>
                          <w:szCs w:val="16"/>
                        </w:rPr>
                      </w:pPr>
                      <w:r w:rsidRPr="00D9651E">
                        <w:rPr>
                          <w:sz w:val="16"/>
                          <w:szCs w:val="16"/>
                        </w:rPr>
                        <w:t>Supervisor</w:t>
                      </w:r>
                    </w:p>
                    <w:p w:rsidR="00336466" w:rsidRDefault="00336466" w:rsidP="00A256DE">
                      <w:pPr>
                        <w:rPr>
                          <w:sz w:val="16"/>
                          <w:szCs w:val="16"/>
                        </w:rPr>
                      </w:pPr>
                      <w:r w:rsidRPr="00D9651E">
                        <w:rPr>
                          <w:sz w:val="16"/>
                          <w:szCs w:val="16"/>
                        </w:rPr>
                        <w:t>Skhemelele</w:t>
                      </w:r>
                    </w:p>
                    <w:p w:rsidR="00336466" w:rsidRPr="00A91166"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6176" behindDoc="0" locked="0" layoutInCell="1" allowOverlap="1" wp14:anchorId="4EAE4DC8" wp14:editId="0FEAC8BA">
                <wp:simplePos x="0" y="0"/>
                <wp:positionH relativeFrom="column">
                  <wp:posOffset>1231366</wp:posOffset>
                </wp:positionH>
                <wp:positionV relativeFrom="paragraph">
                  <wp:posOffset>59055</wp:posOffset>
                </wp:positionV>
                <wp:extent cx="904240" cy="527685"/>
                <wp:effectExtent l="0" t="0" r="10160" b="24765"/>
                <wp:wrapNone/>
                <wp:docPr id="797" name="Rounded Rectangle 797"/>
                <wp:cNvGraphicFramePr/>
                <a:graphic xmlns:a="http://schemas.openxmlformats.org/drawingml/2006/main">
                  <a:graphicData uri="http://schemas.microsoft.com/office/word/2010/wordprocessingShape">
                    <wps:wsp>
                      <wps:cNvSpPr/>
                      <wps:spPr>
                        <a:xfrm>
                          <a:off x="0" y="0"/>
                          <a:ext cx="904240" cy="527685"/>
                        </a:xfrm>
                        <a:prstGeom prst="roundRect">
                          <a:avLst/>
                        </a:prstGeom>
                        <a:solidFill>
                          <a:sysClr val="window" lastClr="FFFFFF"/>
                        </a:solidFill>
                        <a:ln w="25400" cap="flat" cmpd="sng" algn="ctr">
                          <a:solidFill>
                            <a:srgbClr val="F79646"/>
                          </a:solidFill>
                          <a:prstDash val="solid"/>
                        </a:ln>
                        <a:effectLst/>
                      </wps:spPr>
                      <wps:txbx>
                        <w:txbxContent>
                          <w:p w:rsidR="00336466" w:rsidRPr="008D0575" w:rsidRDefault="00336466" w:rsidP="00A256DE">
                            <w:pPr>
                              <w:rPr>
                                <w:sz w:val="16"/>
                                <w:szCs w:val="16"/>
                              </w:rPr>
                            </w:pPr>
                            <w:r w:rsidRPr="008D0575">
                              <w:rPr>
                                <w:sz w:val="16"/>
                                <w:szCs w:val="16"/>
                              </w:rPr>
                              <w:t>Supervisor</w:t>
                            </w:r>
                          </w:p>
                          <w:p w:rsidR="00336466" w:rsidRPr="00E017F3" w:rsidRDefault="00336466" w:rsidP="00A256DE">
                            <w:pPr>
                              <w:rPr>
                                <w:sz w:val="16"/>
                                <w:szCs w:val="16"/>
                              </w:rPr>
                            </w:pPr>
                            <w:r w:rsidRPr="00E017F3">
                              <w:rPr>
                                <w:sz w:val="16"/>
                                <w:szCs w:val="16"/>
                              </w:rPr>
                              <w:t xml:space="preserve">Manguzi </w:t>
                            </w:r>
                          </w:p>
                          <w:p w:rsidR="00336466" w:rsidRPr="00E017F3"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AE4DC8" id="Rounded Rectangle 797" o:spid="_x0000_s1129" style="position:absolute;left:0;text-align:left;margin-left:96.95pt;margin-top:4.65pt;width:71.2pt;height:41.5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" fillcolor="window" strokecolor="#f79646" strokeweight="2pt">
                <v:textbox>
                  <w:txbxContent>
                    <w:p w:rsidR="00336466" w:rsidRPr="008D0575" w:rsidRDefault="00336466" w:rsidP="00A256DE">
                      <w:pPr>
                        <w:rPr>
                          <w:sz w:val="16"/>
                          <w:szCs w:val="16"/>
                        </w:rPr>
                      </w:pPr>
                      <w:r w:rsidRPr="008D0575">
                        <w:rPr>
                          <w:sz w:val="16"/>
                          <w:szCs w:val="16"/>
                        </w:rPr>
                        <w:t>Supervisor</w:t>
                      </w:r>
                    </w:p>
                    <w:p w:rsidR="00336466" w:rsidRPr="00E017F3" w:rsidRDefault="00336466" w:rsidP="00A256DE">
                      <w:pPr>
                        <w:rPr>
                          <w:sz w:val="16"/>
                          <w:szCs w:val="16"/>
                        </w:rPr>
                      </w:pPr>
                      <w:r w:rsidRPr="00E017F3">
                        <w:rPr>
                          <w:sz w:val="16"/>
                          <w:szCs w:val="16"/>
                        </w:rPr>
                        <w:t xml:space="preserve">Manguzi </w:t>
                      </w:r>
                    </w:p>
                    <w:p w:rsidR="00336466" w:rsidRPr="00E017F3"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6592" behindDoc="0" locked="0" layoutInCell="1" allowOverlap="1" wp14:anchorId="3D233D98" wp14:editId="0BFEC8A3">
                <wp:simplePos x="0" y="0"/>
                <wp:positionH relativeFrom="column">
                  <wp:posOffset>5961413</wp:posOffset>
                </wp:positionH>
                <wp:positionV relativeFrom="paragraph">
                  <wp:posOffset>6729</wp:posOffset>
                </wp:positionV>
                <wp:extent cx="0" cy="190006"/>
                <wp:effectExtent l="0" t="0" r="19050" b="19685"/>
                <wp:wrapNone/>
                <wp:docPr id="866" name="Straight Connector 866"/>
                <wp:cNvGraphicFramePr/>
                <a:graphic xmlns:a="http://schemas.openxmlformats.org/drawingml/2006/main">
                  <a:graphicData uri="http://schemas.microsoft.com/office/word/2010/wordprocessingShape">
                    <wps:wsp>
                      <wps:cNvCnPr/>
                      <wps:spPr>
                        <a:xfrm>
                          <a:off x="0" y="0"/>
                          <a:ext cx="0" cy="19000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2C0F0C4" id="Straight Connector 866" o:spid="_x0000_s1026" style="position:absolute;z-index:252526592;visibility:visible;mso-wrap-style:square;mso-wrap-distance-left:9pt;mso-wrap-distance-top:0;mso-wrap-distance-right:9pt;mso-wrap-distance-bottom:0;mso-position-horizontal:absolute;mso-position-horizontal-relative:text;mso-position-vertical:absolute;mso-position-vertical-relative:text" from="469.4pt,.55pt" to="469.4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5568" behindDoc="0" locked="0" layoutInCell="1" allowOverlap="1" wp14:anchorId="4863D594" wp14:editId="390569BB">
                <wp:simplePos x="0" y="0"/>
                <wp:positionH relativeFrom="column">
                  <wp:posOffset>6875434</wp:posOffset>
                </wp:positionH>
                <wp:positionV relativeFrom="paragraph">
                  <wp:posOffset>6729</wp:posOffset>
                </wp:positionV>
                <wp:extent cx="0" cy="142504"/>
                <wp:effectExtent l="0" t="0" r="19050" b="10160"/>
                <wp:wrapNone/>
                <wp:docPr id="861" name="Straight Connector 861"/>
                <wp:cNvGraphicFramePr/>
                <a:graphic xmlns:a="http://schemas.openxmlformats.org/drawingml/2006/main">
                  <a:graphicData uri="http://schemas.microsoft.com/office/word/2010/wordprocessingShape">
                    <wps:wsp>
                      <wps:cNvCnPr/>
                      <wps:spPr>
                        <a:xfrm>
                          <a:off x="0" y="0"/>
                          <a:ext cx="0" cy="142504"/>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85AE8B5" id="Straight Connector 861" o:spid="_x0000_s1026" style="position:absolute;z-index:252525568;visibility:visible;mso-wrap-style:square;mso-wrap-distance-left:9pt;mso-wrap-distance-top:0;mso-wrap-distance-right:9pt;mso-wrap-distance-bottom:0;mso-position-horizontal:absolute;mso-position-horizontal-relative:text;mso-position-vertical:absolute;mso-position-vertical-relative:text" from="541.35pt,.55pt" to="541.3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4544" behindDoc="0" locked="0" layoutInCell="1" allowOverlap="1" wp14:anchorId="1FB5F20B" wp14:editId="221351EF">
                <wp:simplePos x="0" y="0"/>
                <wp:positionH relativeFrom="column">
                  <wp:posOffset>5070764</wp:posOffset>
                </wp:positionH>
                <wp:positionV relativeFrom="paragraph">
                  <wp:posOffset>6729</wp:posOffset>
                </wp:positionV>
                <wp:extent cx="0" cy="190006"/>
                <wp:effectExtent l="0" t="0" r="19050" b="19685"/>
                <wp:wrapNone/>
                <wp:docPr id="857" name="Straight Connector 857"/>
                <wp:cNvGraphicFramePr/>
                <a:graphic xmlns:a="http://schemas.openxmlformats.org/drawingml/2006/main">
                  <a:graphicData uri="http://schemas.microsoft.com/office/word/2010/wordprocessingShape">
                    <wps:wsp>
                      <wps:cNvCnPr/>
                      <wps:spPr>
                        <a:xfrm>
                          <a:off x="0" y="0"/>
                          <a:ext cx="0" cy="19000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336DFD5" id="Straight Connector 857" o:spid="_x0000_s1026" style="position:absolute;z-index:252524544;visibility:visible;mso-wrap-style:square;mso-wrap-distance-left:9pt;mso-wrap-distance-top:0;mso-wrap-distance-right:9pt;mso-wrap-distance-bottom:0;mso-position-horizontal:absolute;mso-position-horizontal-relative:text;mso-position-vertical:absolute;mso-position-vertical-relative:text" from="399.25pt,.55pt" to="399.2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6416" behindDoc="0" locked="0" layoutInCell="1" allowOverlap="1" wp14:anchorId="5A3B11AB" wp14:editId="2721B0C7">
                <wp:simplePos x="0" y="0"/>
                <wp:positionH relativeFrom="column">
                  <wp:posOffset>6495803</wp:posOffset>
                </wp:positionH>
                <wp:positionV relativeFrom="paragraph">
                  <wp:posOffset>149233</wp:posOffset>
                </wp:positionV>
                <wp:extent cx="819150" cy="771896"/>
                <wp:effectExtent l="0" t="0" r="19050" b="28575"/>
                <wp:wrapNone/>
                <wp:docPr id="801" name="Rounded Rectangle 801"/>
                <wp:cNvGraphicFramePr/>
                <a:graphic xmlns:a="http://schemas.openxmlformats.org/drawingml/2006/main">
                  <a:graphicData uri="http://schemas.microsoft.com/office/word/2010/wordprocessingShape">
                    <wps:wsp>
                      <wps:cNvSpPr/>
                      <wps:spPr>
                        <a:xfrm>
                          <a:off x="0" y="0"/>
                          <a:ext cx="819150" cy="771896"/>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284B7C">
                              <w:rPr>
                                <w:sz w:val="16"/>
                                <w:szCs w:val="16"/>
                              </w:rPr>
                              <w:t>Examiner Driving Licence</w:t>
                            </w:r>
                          </w:p>
                          <w:p w:rsidR="00336466" w:rsidRPr="00074EAB"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3B11AB" id="Rounded Rectangle 801" o:spid="_x0000_s1130" style="position:absolute;left:0;text-align:left;margin-left:511.5pt;margin-top:11.75pt;width:64.5pt;height:60.8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" fillcolor="window" strokecolor="#f79646" strokeweight="2pt">
                <v:textbox>
                  <w:txbxContent>
                    <w:p w:rsidR="00336466" w:rsidRDefault="00336466" w:rsidP="00A256DE">
                      <w:pPr>
                        <w:rPr>
                          <w:sz w:val="16"/>
                          <w:szCs w:val="16"/>
                        </w:rPr>
                      </w:pPr>
                      <w:r w:rsidRPr="00284B7C">
                        <w:rPr>
                          <w:sz w:val="16"/>
                          <w:szCs w:val="16"/>
                        </w:rPr>
                        <w:t>Examiner Driving Licence</w:t>
                      </w:r>
                    </w:p>
                    <w:p w:rsidR="00336466" w:rsidRPr="00074EAB"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1472" behindDoc="0" locked="0" layoutInCell="1" allowOverlap="1" wp14:anchorId="52878C19" wp14:editId="351671B3">
                <wp:simplePos x="0" y="0"/>
                <wp:positionH relativeFrom="column">
                  <wp:posOffset>9131135</wp:posOffset>
                </wp:positionH>
                <wp:positionV relativeFrom="paragraph">
                  <wp:posOffset>6729</wp:posOffset>
                </wp:positionV>
                <wp:extent cx="0" cy="228600"/>
                <wp:effectExtent l="0" t="0" r="19050" b="19050"/>
                <wp:wrapNone/>
                <wp:docPr id="853" name="Straight Connector 853"/>
                <wp:cNvGraphicFramePr/>
                <a:graphic xmlns:a="http://schemas.openxmlformats.org/drawingml/2006/main">
                  <a:graphicData uri="http://schemas.microsoft.com/office/word/2010/wordprocessingShape">
                    <wps:wsp>
                      <wps:cNvCnPr/>
                      <wps:spPr>
                        <a:xfrm>
                          <a:off x="0" y="0"/>
                          <a:ext cx="0" cy="22860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701FC15D" id="Straight Connector 853" o:spid="_x0000_s1026" style="position:absolute;z-index:252521472;visibility:visible;mso-wrap-style:square;mso-wrap-distance-left:9pt;mso-wrap-distance-top:0;mso-wrap-distance-right:9pt;mso-wrap-distance-bottom:0;mso-position-horizontal:absolute;mso-position-horizontal-relative:text;mso-position-vertical:absolute;mso-position-vertical-relative:text" from="719pt,.55pt" to="719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9184" behindDoc="0" locked="0" layoutInCell="1" allowOverlap="1" wp14:anchorId="3914B8F8" wp14:editId="6B08CCDF">
                <wp:simplePos x="0" y="0"/>
                <wp:positionH relativeFrom="column">
                  <wp:posOffset>7682865</wp:posOffset>
                </wp:positionH>
                <wp:positionV relativeFrom="paragraph">
                  <wp:posOffset>2540</wp:posOffset>
                </wp:positionV>
                <wp:extent cx="0" cy="257175"/>
                <wp:effectExtent l="0" t="0" r="19050" b="9525"/>
                <wp:wrapNone/>
                <wp:docPr id="792" name="Straight Connector 792"/>
                <wp:cNvGraphicFramePr/>
                <a:graphic xmlns:a="http://schemas.openxmlformats.org/drawingml/2006/main">
                  <a:graphicData uri="http://schemas.microsoft.com/office/word/2010/wordprocessingShape">
                    <wps:wsp>
                      <wps:cNvCnPr/>
                      <wps:spPr>
                        <a:xfrm>
                          <a:off x="0" y="0"/>
                          <a:ext cx="0" cy="25717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4AAF199D" id="Straight Connector 792" o:spid="_x0000_s1026" style="position:absolute;z-index:252509184;visibility:visible;mso-wrap-style:square;mso-wrap-distance-left:9pt;mso-wrap-distance-top:0;mso-wrap-distance-right:9pt;mso-wrap-distance-bottom:0;mso-position-horizontal:absolute;mso-position-horizontal-relative:text;mso-position-vertical:absolute;mso-position-vertical-relative:text" from="604.95pt,.2pt" to="604.9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06112" behindDoc="0" locked="0" layoutInCell="1" allowOverlap="1" wp14:anchorId="4BA86B7D" wp14:editId="17308A95">
                <wp:simplePos x="0" y="0"/>
                <wp:positionH relativeFrom="column">
                  <wp:posOffset>143510</wp:posOffset>
                </wp:positionH>
                <wp:positionV relativeFrom="paragraph">
                  <wp:posOffset>66675</wp:posOffset>
                </wp:positionV>
                <wp:extent cx="838200" cy="527685"/>
                <wp:effectExtent l="0" t="0" r="19050" b="24765"/>
                <wp:wrapNone/>
                <wp:docPr id="794" name="Rounded Rectangle 794"/>
                <wp:cNvGraphicFramePr/>
                <a:graphic xmlns:a="http://schemas.openxmlformats.org/drawingml/2006/main">
                  <a:graphicData uri="http://schemas.microsoft.com/office/word/2010/wordprocessingShape">
                    <wps:wsp>
                      <wps:cNvSpPr/>
                      <wps:spPr>
                        <a:xfrm>
                          <a:off x="0" y="0"/>
                          <a:ext cx="838200" cy="52768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51106E">
                              <w:rPr>
                                <w:sz w:val="16"/>
                                <w:szCs w:val="16"/>
                              </w:rPr>
                              <w:t>Cyber cadet</w:t>
                            </w:r>
                          </w:p>
                          <w:p w:rsidR="00336466" w:rsidRPr="0051106E" w:rsidRDefault="00336466" w:rsidP="00A256DE">
                            <w:pPr>
                              <w:rPr>
                                <w:sz w:val="16"/>
                                <w:szCs w:val="16"/>
                              </w:rPr>
                            </w:pPr>
                            <w:r>
                              <w:rPr>
                                <w:sz w:val="16"/>
                                <w:szCs w:val="16"/>
                              </w:rPr>
                              <w:t>(Filled)</w:t>
                            </w:r>
                            <w:r w:rsidRPr="0051106E">
                              <w:rPr>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A86B7D" id="Rounded Rectangle 794" o:spid="_x0000_s1131" style="position:absolute;left:0;text-align:left;margin-left:11.3pt;margin-top:5.25pt;width:66pt;height:41.55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" fillcolor="window" strokecolor="#f79646" strokeweight="2pt">
                <v:textbox>
                  <w:txbxContent>
                    <w:p w:rsidR="00336466" w:rsidRDefault="00336466" w:rsidP="00A256DE">
                      <w:pPr>
                        <w:rPr>
                          <w:sz w:val="16"/>
                          <w:szCs w:val="16"/>
                        </w:rPr>
                      </w:pPr>
                      <w:r w:rsidRPr="0051106E">
                        <w:rPr>
                          <w:sz w:val="16"/>
                          <w:szCs w:val="16"/>
                        </w:rPr>
                        <w:t>Cyber cadet</w:t>
                      </w:r>
                    </w:p>
                    <w:p w:rsidR="00336466" w:rsidRPr="0051106E" w:rsidRDefault="00336466" w:rsidP="00A256DE">
                      <w:pPr>
                        <w:rPr>
                          <w:sz w:val="16"/>
                          <w:szCs w:val="16"/>
                        </w:rPr>
                      </w:pPr>
                      <w:r>
                        <w:rPr>
                          <w:sz w:val="16"/>
                          <w:szCs w:val="16"/>
                        </w:rPr>
                        <w:t>(Filled)</w:t>
                      </w:r>
                      <w:r w:rsidRPr="0051106E">
                        <w:rPr>
                          <w:sz w:val="16"/>
                          <w:szCs w:val="16"/>
                        </w:rPr>
                        <w:t xml:space="preserve">   </w:t>
                      </w:r>
                    </w:p>
                  </w:txbxContent>
                </v:textbox>
              </v:roundrect>
            </w:pict>
          </mc:Fallback>
        </mc:AlternateContent>
      </w:r>
      <w:r w:rsidRPr="00A256DE">
        <w:rPr>
          <w:rFonts w:ascii="Calibri" w:eastAsia="Calibri" w:hAnsi="Calibri" w:cs="Times New Roman"/>
          <w:sz w:val="22"/>
          <w:szCs w:val="22"/>
        </w:rPr>
        <w:tab/>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4848" behindDoc="0" locked="0" layoutInCell="1" allowOverlap="1" wp14:anchorId="3C412662" wp14:editId="2A6A568B">
                <wp:simplePos x="0" y="0"/>
                <wp:positionH relativeFrom="column">
                  <wp:posOffset>7373814</wp:posOffset>
                </wp:positionH>
                <wp:positionV relativeFrom="paragraph">
                  <wp:posOffset>93589</wp:posOffset>
                </wp:positionV>
                <wp:extent cx="1014535" cy="468923"/>
                <wp:effectExtent l="0" t="0" r="14605" b="26670"/>
                <wp:wrapNone/>
                <wp:docPr id="799" name="Rounded Rectangle 799"/>
                <wp:cNvGraphicFramePr/>
                <a:graphic xmlns:a="http://schemas.openxmlformats.org/drawingml/2006/main">
                  <a:graphicData uri="http://schemas.microsoft.com/office/word/2010/wordprocessingShape">
                    <wps:wsp>
                      <wps:cNvSpPr/>
                      <wps:spPr>
                        <a:xfrm>
                          <a:off x="0" y="0"/>
                          <a:ext cx="1014535" cy="468923"/>
                        </a:xfrm>
                        <a:prstGeom prst="roundRect">
                          <a:avLst/>
                        </a:prstGeom>
                        <a:solidFill>
                          <a:sysClr val="window" lastClr="FFFFFF"/>
                        </a:solidFill>
                        <a:ln w="25400" cap="flat" cmpd="sng" algn="ctr">
                          <a:solidFill>
                            <a:srgbClr val="F79646"/>
                          </a:solidFill>
                          <a:prstDash val="solid"/>
                        </a:ln>
                        <a:effectLst/>
                      </wps:spPr>
                      <wps:txbx>
                        <w:txbxContent>
                          <w:p w:rsidR="00336466" w:rsidRPr="00AA367F" w:rsidRDefault="00336466" w:rsidP="00A256DE">
                            <w:pPr>
                              <w:rPr>
                                <w:sz w:val="14"/>
                                <w:szCs w:val="14"/>
                              </w:rPr>
                            </w:pPr>
                            <w:r w:rsidRPr="00AA367F">
                              <w:rPr>
                                <w:sz w:val="14"/>
                                <w:szCs w:val="14"/>
                              </w:rPr>
                              <w:t xml:space="preserve">   Snr Admin Clerk</w:t>
                            </w:r>
                          </w:p>
                          <w:p w:rsidR="00336466" w:rsidRPr="00AA367F" w:rsidRDefault="00336466" w:rsidP="00A256DE">
                            <w:pPr>
                              <w:rPr>
                                <w:sz w:val="14"/>
                                <w:szCs w:val="14"/>
                              </w:rPr>
                            </w:pPr>
                            <w:r w:rsidRPr="00AA367F">
                              <w:rPr>
                                <w:sz w:val="14"/>
                                <w:szCs w:val="14"/>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12662" id="Rounded Rectangle 799" o:spid="_x0000_s1132" style="position:absolute;left:0;text-align:left;margin-left:580.6pt;margin-top:7.35pt;width:79.9pt;height:36.9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" fillcolor="window" strokecolor="#f79646" strokeweight="2pt">
                <v:textbox>
                  <w:txbxContent>
                    <w:p w:rsidR="00336466" w:rsidRPr="00AA367F" w:rsidRDefault="00336466" w:rsidP="00A256DE">
                      <w:pPr>
                        <w:rPr>
                          <w:sz w:val="14"/>
                          <w:szCs w:val="14"/>
                        </w:rPr>
                      </w:pPr>
                      <w:r w:rsidRPr="00AA367F">
                        <w:rPr>
                          <w:sz w:val="14"/>
                          <w:szCs w:val="14"/>
                        </w:rPr>
                        <w:t xml:space="preserve">   Snr Admin Clerk</w:t>
                      </w:r>
                    </w:p>
                    <w:p w:rsidR="00336466" w:rsidRPr="00AA367F" w:rsidRDefault="00336466" w:rsidP="00A256DE">
                      <w:pPr>
                        <w:rPr>
                          <w:sz w:val="14"/>
                          <w:szCs w:val="14"/>
                        </w:rPr>
                      </w:pPr>
                      <w:r w:rsidRPr="00AA367F">
                        <w:rPr>
                          <w:sz w:val="14"/>
                          <w:szCs w:val="14"/>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5872" behindDoc="0" locked="0" layoutInCell="1" allowOverlap="1" wp14:anchorId="4C86DD46" wp14:editId="6CE3AAE8">
                <wp:simplePos x="0" y="0"/>
                <wp:positionH relativeFrom="column">
                  <wp:posOffset>8392795</wp:posOffset>
                </wp:positionH>
                <wp:positionV relativeFrom="paragraph">
                  <wp:posOffset>62230</wp:posOffset>
                </wp:positionV>
                <wp:extent cx="990600" cy="474345"/>
                <wp:effectExtent l="0" t="0" r="19050" b="20955"/>
                <wp:wrapNone/>
                <wp:docPr id="800" name="Rounded Rectangle 800"/>
                <wp:cNvGraphicFramePr/>
                <a:graphic xmlns:a="http://schemas.openxmlformats.org/drawingml/2006/main">
                  <a:graphicData uri="http://schemas.microsoft.com/office/word/2010/wordprocessingShape">
                    <wps:wsp>
                      <wps:cNvSpPr/>
                      <wps:spPr>
                        <a:xfrm>
                          <a:off x="0" y="0"/>
                          <a:ext cx="990600" cy="474345"/>
                        </a:xfrm>
                        <a:prstGeom prst="roundRect">
                          <a:avLst/>
                        </a:prstGeom>
                        <a:solidFill>
                          <a:sysClr val="window" lastClr="FFFFFF"/>
                        </a:solidFill>
                        <a:ln w="25400" cap="flat" cmpd="sng" algn="ctr">
                          <a:solidFill>
                            <a:srgbClr val="F79646"/>
                          </a:solidFill>
                          <a:prstDash val="solid"/>
                        </a:ln>
                        <a:effectLst/>
                      </wps:spPr>
                      <wps:txbx>
                        <w:txbxContent>
                          <w:p w:rsidR="00336466" w:rsidRPr="004C6E48" w:rsidRDefault="00336466" w:rsidP="00A256DE">
                            <w:pPr>
                              <w:rPr>
                                <w:sz w:val="16"/>
                                <w:szCs w:val="16"/>
                              </w:rPr>
                            </w:pPr>
                            <w:r w:rsidRPr="004C6E48">
                              <w:rPr>
                                <w:sz w:val="16"/>
                                <w:szCs w:val="16"/>
                              </w:rPr>
                              <w:t>Traffic Officers</w:t>
                            </w:r>
                            <w:r>
                              <w:rPr>
                                <w:sz w:val="16"/>
                                <w:szCs w:val="16"/>
                              </w:rPr>
                              <w:t xml:space="preserve"> </w:t>
                            </w:r>
                            <w:r w:rsidRPr="00B74825">
                              <w:rPr>
                                <w:b/>
                                <w:sz w:val="16"/>
                                <w:szCs w:val="16"/>
                              </w:rPr>
                              <w:t>X</w:t>
                            </w:r>
                            <w:r>
                              <w:rPr>
                                <w:sz w:val="16"/>
                                <w:szCs w:val="16"/>
                              </w:rPr>
                              <w:t xml:space="preserve"> 7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86DD46" id="Rounded Rectangle 800" o:spid="_x0000_s1133" style="position:absolute;left:0;text-align:left;margin-left:660.85pt;margin-top:4.9pt;width:78pt;height:37.3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" fillcolor="window" strokecolor="#f79646" strokeweight="2pt">
                <v:textbox>
                  <w:txbxContent>
                    <w:p w:rsidR="00336466" w:rsidRPr="004C6E48" w:rsidRDefault="00336466" w:rsidP="00A256DE">
                      <w:pPr>
                        <w:rPr>
                          <w:sz w:val="16"/>
                          <w:szCs w:val="16"/>
                        </w:rPr>
                      </w:pPr>
                      <w:r w:rsidRPr="004C6E48">
                        <w:rPr>
                          <w:sz w:val="16"/>
                          <w:szCs w:val="16"/>
                        </w:rPr>
                        <w:t>Traffic Officers</w:t>
                      </w:r>
                      <w:r>
                        <w:rPr>
                          <w:sz w:val="16"/>
                          <w:szCs w:val="16"/>
                        </w:rPr>
                        <w:t xml:space="preserve"> </w:t>
                      </w:r>
                      <w:r w:rsidRPr="00B74825">
                        <w:rPr>
                          <w:b/>
                          <w:sz w:val="16"/>
                          <w:szCs w:val="16"/>
                        </w:rPr>
                        <w:t>X</w:t>
                      </w:r>
                      <w:r>
                        <w:rPr>
                          <w:sz w:val="16"/>
                          <w:szCs w:val="16"/>
                        </w:rPr>
                        <w:t xml:space="preserve"> 7 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2496" behindDoc="0" locked="0" layoutInCell="1" allowOverlap="1" wp14:anchorId="7520765F" wp14:editId="796A1085">
                <wp:simplePos x="0" y="0"/>
                <wp:positionH relativeFrom="column">
                  <wp:posOffset>5680953</wp:posOffset>
                </wp:positionH>
                <wp:positionV relativeFrom="paragraph">
                  <wp:posOffset>25670</wp:posOffset>
                </wp:positionV>
                <wp:extent cx="748146" cy="826851"/>
                <wp:effectExtent l="0" t="0" r="13970" b="11430"/>
                <wp:wrapNone/>
                <wp:docPr id="854" name="Rounded Rectangle 854"/>
                <wp:cNvGraphicFramePr/>
                <a:graphic xmlns:a="http://schemas.openxmlformats.org/drawingml/2006/main">
                  <a:graphicData uri="http://schemas.microsoft.com/office/word/2010/wordprocessingShape">
                    <wps:wsp>
                      <wps:cNvSpPr/>
                      <wps:spPr>
                        <a:xfrm>
                          <a:off x="0" y="0"/>
                          <a:ext cx="748146" cy="826851"/>
                        </a:xfrm>
                        <a:prstGeom prst="roundRect">
                          <a:avLst/>
                        </a:prstGeom>
                        <a:solidFill>
                          <a:sysClr val="window" lastClr="FFFFFF"/>
                        </a:solidFill>
                        <a:ln w="25400" cap="flat" cmpd="sng" algn="ctr">
                          <a:solidFill>
                            <a:srgbClr val="F79646"/>
                          </a:solidFill>
                          <a:prstDash val="solid"/>
                        </a:ln>
                        <a:effectLst/>
                      </wps:spPr>
                      <wps:txbx>
                        <w:txbxContent>
                          <w:p w:rsidR="00336466" w:rsidRPr="001C0917" w:rsidRDefault="00336466" w:rsidP="00A256DE">
                            <w:pPr>
                              <w:rPr>
                                <w:b/>
                                <w:sz w:val="16"/>
                                <w:szCs w:val="16"/>
                                <w:lang w:val="en-US"/>
                              </w:rPr>
                            </w:pPr>
                            <w:r w:rsidRPr="001C0917">
                              <w:rPr>
                                <w:b/>
                                <w:sz w:val="16"/>
                                <w:szCs w:val="16"/>
                                <w:lang w:val="en-US"/>
                              </w:rPr>
                              <w:t xml:space="preserve">  Snr. Licensing M0tor Vehicles (Vacant)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20765F" id="Rounded Rectangle 854" o:spid="_x0000_s1134" style="position:absolute;left:0;text-align:left;margin-left:447.3pt;margin-top:2pt;width:58.9pt;height:65.1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" fillcolor="window" strokecolor="#f79646" strokeweight="2pt">
                <v:textbox>
                  <w:txbxContent>
                    <w:p w:rsidR="00336466" w:rsidRPr="001C0917" w:rsidRDefault="00336466" w:rsidP="00A256DE">
                      <w:pPr>
                        <w:rPr>
                          <w:b/>
                          <w:sz w:val="16"/>
                          <w:szCs w:val="16"/>
                          <w:lang w:val="en-US"/>
                        </w:rPr>
                      </w:pPr>
                      <w:r w:rsidRPr="001C0917">
                        <w:rPr>
                          <w:b/>
                          <w:sz w:val="16"/>
                          <w:szCs w:val="16"/>
                          <w:lang w:val="en-US"/>
                        </w:rPr>
                        <w:t xml:space="preserve">  Snr. Licensing M0tor Vehicles (Vacant)</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5392" behindDoc="0" locked="0" layoutInCell="1" allowOverlap="1" wp14:anchorId="7508C1D0" wp14:editId="6C00405F">
                <wp:simplePos x="0" y="0"/>
                <wp:positionH relativeFrom="column">
                  <wp:posOffset>4868545</wp:posOffset>
                </wp:positionH>
                <wp:positionV relativeFrom="paragraph">
                  <wp:posOffset>14605</wp:posOffset>
                </wp:positionV>
                <wp:extent cx="733425" cy="605790"/>
                <wp:effectExtent l="0" t="0" r="28575" b="22860"/>
                <wp:wrapNone/>
                <wp:docPr id="802" name="Rounded Rectangle 802"/>
                <wp:cNvGraphicFramePr/>
                <a:graphic xmlns:a="http://schemas.openxmlformats.org/drawingml/2006/main">
                  <a:graphicData uri="http://schemas.microsoft.com/office/word/2010/wordprocessingShape">
                    <wps:wsp>
                      <wps:cNvSpPr/>
                      <wps:spPr>
                        <a:xfrm>
                          <a:off x="0" y="0"/>
                          <a:ext cx="733425" cy="605790"/>
                        </a:xfrm>
                        <a:prstGeom prst="roundRect">
                          <a:avLst/>
                        </a:prstGeom>
                        <a:solidFill>
                          <a:sysClr val="window" lastClr="FFFFFF"/>
                        </a:solidFill>
                        <a:ln w="25400" cap="flat" cmpd="sng" algn="ctr">
                          <a:solidFill>
                            <a:srgbClr val="F79646"/>
                          </a:solidFill>
                          <a:prstDash val="solid"/>
                        </a:ln>
                        <a:effectLst/>
                      </wps:spPr>
                      <wps:txbx>
                        <w:txbxContent>
                          <w:p w:rsidR="00336466" w:rsidRPr="00284B7C" w:rsidRDefault="00336466" w:rsidP="00A256DE">
                            <w:pPr>
                              <w:rPr>
                                <w:sz w:val="16"/>
                                <w:szCs w:val="16"/>
                              </w:rPr>
                            </w:pPr>
                            <w:r w:rsidRPr="00284B7C">
                              <w:rPr>
                                <w:sz w:val="16"/>
                                <w:szCs w:val="16"/>
                              </w:rPr>
                              <w:t xml:space="preserve">Snr Licencing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08C1D0" id="Rounded Rectangle 802" o:spid="_x0000_s1135" style="position:absolute;left:0;text-align:left;margin-left:383.35pt;margin-top:1.15pt;width:57.75pt;height:47.7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" fillcolor="window" strokecolor="#f79646" strokeweight="2pt">
                <v:textbox>
                  <w:txbxContent>
                    <w:p w:rsidR="00336466" w:rsidRPr="00284B7C" w:rsidRDefault="00336466" w:rsidP="00A256DE">
                      <w:pPr>
                        <w:rPr>
                          <w:sz w:val="16"/>
                          <w:szCs w:val="16"/>
                        </w:rPr>
                      </w:pPr>
                      <w:r w:rsidRPr="00284B7C">
                        <w:rPr>
                          <w:sz w:val="16"/>
                          <w:szCs w:val="16"/>
                        </w:rPr>
                        <w:t xml:space="preserve">Snr Licencing </w:t>
                      </w:r>
                      <w:r>
                        <w:rPr>
                          <w:sz w:val="16"/>
                          <w:szCs w:val="16"/>
                        </w:rPr>
                        <w:t>Filled</w:t>
                      </w:r>
                    </w:p>
                  </w:txbxContent>
                </v:textbox>
              </v:roundrect>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29664" behindDoc="0" locked="0" layoutInCell="1" allowOverlap="1" wp14:anchorId="60B2676F" wp14:editId="3736EEF5">
                <wp:simplePos x="0" y="0"/>
                <wp:positionH relativeFrom="column">
                  <wp:posOffset>-363855</wp:posOffset>
                </wp:positionH>
                <wp:positionV relativeFrom="paragraph">
                  <wp:posOffset>118110</wp:posOffset>
                </wp:positionV>
                <wp:extent cx="0" cy="182245"/>
                <wp:effectExtent l="0" t="0" r="19050" b="27305"/>
                <wp:wrapNone/>
                <wp:docPr id="870" name="Straight Connector 870"/>
                <wp:cNvGraphicFramePr/>
                <a:graphic xmlns:a="http://schemas.openxmlformats.org/drawingml/2006/main">
                  <a:graphicData uri="http://schemas.microsoft.com/office/word/2010/wordprocessingShape">
                    <wps:wsp>
                      <wps:cNvCnPr/>
                      <wps:spPr>
                        <a:xfrm>
                          <a:off x="0" y="0"/>
                          <a:ext cx="0" cy="18224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A00AEB3" id="Straight Connector 870" o:spid="_x0000_s1026" style="position:absolute;z-index:252529664;visibility:visible;mso-wrap-style:square;mso-wrap-distance-left:9pt;mso-wrap-distance-top:0;mso-wrap-distance-right:9pt;mso-wrap-distance-bottom:0;mso-position-horizontal:absolute;mso-position-horizontal-relative:text;mso-position-vertical:absolute;mso-position-vertical-relative:text" from="-28.65pt,9.3pt" to="-28.65pt,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5152" behindDoc="0" locked="0" layoutInCell="1" allowOverlap="1" wp14:anchorId="5179FA7B" wp14:editId="4F8B137B">
                <wp:simplePos x="0" y="0"/>
                <wp:positionH relativeFrom="column">
                  <wp:posOffset>-668215</wp:posOffset>
                </wp:positionH>
                <wp:positionV relativeFrom="paragraph">
                  <wp:posOffset>186348</wp:posOffset>
                </wp:positionV>
                <wp:extent cx="747395" cy="597877"/>
                <wp:effectExtent l="0" t="0" r="14605" b="12065"/>
                <wp:wrapNone/>
                <wp:docPr id="803" name="Rounded Rectangle 803"/>
                <wp:cNvGraphicFramePr/>
                <a:graphic xmlns:a="http://schemas.openxmlformats.org/drawingml/2006/main">
                  <a:graphicData uri="http://schemas.microsoft.com/office/word/2010/wordprocessingShape">
                    <wps:wsp>
                      <wps:cNvSpPr/>
                      <wps:spPr>
                        <a:xfrm>
                          <a:off x="0" y="0"/>
                          <a:ext cx="747395" cy="597877"/>
                        </a:xfrm>
                        <a:prstGeom prst="roundRect">
                          <a:avLst/>
                        </a:prstGeom>
                        <a:solidFill>
                          <a:sysClr val="window" lastClr="FFFFFF"/>
                        </a:solidFill>
                        <a:ln w="25400" cap="flat" cmpd="sng" algn="ctr">
                          <a:solidFill>
                            <a:srgbClr val="F79646"/>
                          </a:solidFill>
                          <a:prstDash val="solid"/>
                        </a:ln>
                        <a:effectLst/>
                      </wps:spPr>
                      <wps:txbx>
                        <w:txbxContent>
                          <w:p w:rsidR="00336466" w:rsidRPr="008D0575" w:rsidRDefault="00336466" w:rsidP="00A256DE">
                            <w:pPr>
                              <w:rPr>
                                <w:sz w:val="16"/>
                                <w:szCs w:val="16"/>
                              </w:rPr>
                            </w:pPr>
                            <w:r>
                              <w:rPr>
                                <w:sz w:val="16"/>
                                <w:szCs w:val="16"/>
                              </w:rPr>
                              <w:t xml:space="preserve">  Library Assistant X 3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79FA7B" id="Rounded Rectangle 803" o:spid="_x0000_s1136" style="position:absolute;left:0;text-align:left;margin-left:-52.6pt;margin-top:14.65pt;width:58.85pt;height:47.1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" fillcolor="window" strokecolor="#f79646" strokeweight="2pt">
                <v:textbox>
                  <w:txbxContent>
                    <w:p w:rsidR="00336466" w:rsidRPr="008D0575" w:rsidRDefault="00336466" w:rsidP="00A256DE">
                      <w:pPr>
                        <w:rPr>
                          <w:sz w:val="16"/>
                          <w:szCs w:val="16"/>
                        </w:rPr>
                      </w:pPr>
                      <w:r>
                        <w:rPr>
                          <w:sz w:val="16"/>
                          <w:szCs w:val="16"/>
                        </w:rPr>
                        <w:t xml:space="preserve">  Library Assistant X 3 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4240" behindDoc="0" locked="0" layoutInCell="1" allowOverlap="1" wp14:anchorId="25772483" wp14:editId="66C06C5C">
                <wp:simplePos x="0" y="0"/>
                <wp:positionH relativeFrom="column">
                  <wp:posOffset>211757</wp:posOffset>
                </wp:positionH>
                <wp:positionV relativeFrom="paragraph">
                  <wp:posOffset>132916</wp:posOffset>
                </wp:positionV>
                <wp:extent cx="1443288" cy="452120"/>
                <wp:effectExtent l="0" t="0" r="24130" b="24130"/>
                <wp:wrapNone/>
                <wp:docPr id="1" name="Rounded Rectangle 1"/>
                <wp:cNvGraphicFramePr/>
                <a:graphic xmlns:a="http://schemas.openxmlformats.org/drawingml/2006/main">
                  <a:graphicData uri="http://schemas.microsoft.com/office/word/2010/wordprocessingShape">
                    <wps:wsp>
                      <wps:cNvSpPr/>
                      <wps:spPr>
                        <a:xfrm>
                          <a:off x="0" y="0"/>
                          <a:ext cx="1443288" cy="452120"/>
                        </a:xfrm>
                        <a:prstGeom prst="roundRect">
                          <a:avLst/>
                        </a:prstGeom>
                        <a:solidFill>
                          <a:sysClr val="window" lastClr="FFFFFF"/>
                        </a:solidFill>
                        <a:ln w="25400" cap="flat" cmpd="sng" algn="ctr">
                          <a:solidFill>
                            <a:srgbClr val="F79646"/>
                          </a:solidFill>
                          <a:prstDash val="solid"/>
                        </a:ln>
                        <a:effectLst/>
                      </wps:spPr>
                      <wps:txbx>
                        <w:txbxContent>
                          <w:p w:rsidR="00336466" w:rsidRPr="008D4243" w:rsidRDefault="00336466" w:rsidP="00A256DE">
                            <w:r w:rsidRPr="008D4243">
                              <w:t xml:space="preserve"> </w:t>
                            </w:r>
                            <w:r w:rsidRPr="008D4243">
                              <w:rPr>
                                <w:sz w:val="16"/>
                                <w:szCs w:val="16"/>
                              </w:rPr>
                              <w:t>Facilities Management</w:t>
                            </w:r>
                            <w:r w:rsidRPr="008D4243">
                              <w:t xml:space="preserve"> </w:t>
                            </w:r>
                            <w:r w:rsidRPr="008D4243">
                              <w:rPr>
                                <w:sz w:val="16"/>
                                <w:szCs w:val="16"/>
                              </w:rPr>
                              <w:t>Assistant (Filled)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772483" id="Rounded Rectangle 1" o:spid="_x0000_s1137" style="position:absolute;left:0;text-align:left;margin-left:16.65pt;margin-top:10.45pt;width:113.65pt;height:35.6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" fillcolor="window" strokecolor="#f79646" strokeweight="2pt">
                <v:textbox>
                  <w:txbxContent>
                    <w:p w:rsidR="00336466" w:rsidRPr="008D4243" w:rsidRDefault="00336466" w:rsidP="00A256DE">
                      <w:r w:rsidRPr="008D4243">
                        <w:t xml:space="preserve"> </w:t>
                      </w:r>
                      <w:r w:rsidRPr="008D4243">
                        <w:rPr>
                          <w:sz w:val="16"/>
                          <w:szCs w:val="16"/>
                        </w:rPr>
                        <w:t>Facilities Management</w:t>
                      </w:r>
                      <w:r w:rsidRPr="008D4243">
                        <w:t xml:space="preserve"> </w:t>
                      </w:r>
                      <w:r w:rsidRPr="008D4243">
                        <w:rPr>
                          <w:sz w:val="16"/>
                          <w:szCs w:val="16"/>
                        </w:rPr>
                        <w:t>Assistant (Filled)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8704" behindDoc="0" locked="0" layoutInCell="1" allowOverlap="1" wp14:anchorId="7F09FD27" wp14:editId="3D41CB69">
                <wp:simplePos x="0" y="0"/>
                <wp:positionH relativeFrom="column">
                  <wp:posOffset>3067551</wp:posOffset>
                </wp:positionH>
                <wp:positionV relativeFrom="paragraph">
                  <wp:posOffset>88131</wp:posOffset>
                </wp:positionV>
                <wp:extent cx="0" cy="748665"/>
                <wp:effectExtent l="0" t="0" r="19050" b="13335"/>
                <wp:wrapNone/>
                <wp:docPr id="585" name="Straight Connector 585"/>
                <wp:cNvGraphicFramePr/>
                <a:graphic xmlns:a="http://schemas.openxmlformats.org/drawingml/2006/main">
                  <a:graphicData uri="http://schemas.microsoft.com/office/word/2010/wordprocessingShape">
                    <wps:wsp>
                      <wps:cNvCnPr/>
                      <wps:spPr>
                        <a:xfrm>
                          <a:off x="0" y="0"/>
                          <a:ext cx="0" cy="74866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027328E" id="Straight Connector 585" o:spid="_x0000_s1026" style="position:absolute;z-index:252488704;visibility:visible;mso-wrap-style:square;mso-wrap-distance-left:9pt;mso-wrap-distance-top:0;mso-wrap-distance-right:9pt;mso-wrap-distance-bottom:0;mso-position-horizontal:absolute;mso-position-horizontal-relative:text;mso-position-vertical:absolute;mso-position-vertical-relative:text" from="241.55pt,6.95pt" to="241.5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7680" behindDoc="0" locked="0" layoutInCell="1" allowOverlap="1" wp14:anchorId="202559EE" wp14:editId="53F7D0AF">
                <wp:simplePos x="0" y="0"/>
                <wp:positionH relativeFrom="column">
                  <wp:posOffset>1739900</wp:posOffset>
                </wp:positionH>
                <wp:positionV relativeFrom="paragraph">
                  <wp:posOffset>81915</wp:posOffset>
                </wp:positionV>
                <wp:extent cx="0" cy="767715"/>
                <wp:effectExtent l="0" t="0" r="19050" b="13335"/>
                <wp:wrapNone/>
                <wp:docPr id="586" name="Straight Connector 586"/>
                <wp:cNvGraphicFramePr/>
                <a:graphic xmlns:a="http://schemas.openxmlformats.org/drawingml/2006/main">
                  <a:graphicData uri="http://schemas.microsoft.com/office/word/2010/wordprocessingShape">
                    <wps:wsp>
                      <wps:cNvCnPr/>
                      <wps:spPr>
                        <a:xfrm>
                          <a:off x="0" y="0"/>
                          <a:ext cx="0" cy="76771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1A5AB44A" id="Straight Connector 586" o:spid="_x0000_s1026" style="position:absolute;z-index:252487680;visibility:visible;mso-wrap-style:square;mso-wrap-distance-left:9pt;mso-wrap-distance-top:0;mso-wrap-distance-right:9pt;mso-wrap-distance-bottom:0;mso-position-horizontal:absolute;mso-position-horizontal-relative:text;mso-position-vertical:absolute;mso-position-vertical-relative:text" from="137pt,6.45pt" to="137pt,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99968" behindDoc="0" locked="0" layoutInCell="1" allowOverlap="1" wp14:anchorId="650D9F84" wp14:editId="56AD71E7">
                <wp:simplePos x="0" y="0"/>
                <wp:positionH relativeFrom="column">
                  <wp:posOffset>4238625</wp:posOffset>
                </wp:positionH>
                <wp:positionV relativeFrom="paragraph">
                  <wp:posOffset>76835</wp:posOffset>
                </wp:positionV>
                <wp:extent cx="0" cy="729615"/>
                <wp:effectExtent l="0" t="0" r="19050" b="13335"/>
                <wp:wrapNone/>
                <wp:docPr id="752" name="Straight Connector 752"/>
                <wp:cNvGraphicFramePr/>
                <a:graphic xmlns:a="http://schemas.openxmlformats.org/drawingml/2006/main">
                  <a:graphicData uri="http://schemas.microsoft.com/office/word/2010/wordprocessingShape">
                    <wps:wsp>
                      <wps:cNvCnPr/>
                      <wps:spPr>
                        <a:xfrm>
                          <a:off x="0" y="0"/>
                          <a:ext cx="0" cy="72961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6482B283" id="Straight Connector 752" o:spid="_x0000_s1026" style="position:absolute;z-index:252499968;visibility:visible;mso-wrap-style:square;mso-wrap-distance-left:9pt;mso-wrap-distance-top:0;mso-wrap-distance-right:9pt;mso-wrap-distance-bottom:0;mso-position-horizontal:absolute;mso-position-horizontal-relative:text;mso-position-vertical:absolute;mso-position-vertical-relative:text" from="333.75pt,6.05pt" to="333.7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" strokecolor="#4a7ebb"/>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0688" behindDoc="0" locked="0" layoutInCell="1" allowOverlap="1" wp14:anchorId="56F79AC9" wp14:editId="73F9F220">
                <wp:simplePos x="0" y="0"/>
                <wp:positionH relativeFrom="column">
                  <wp:posOffset>7662441</wp:posOffset>
                </wp:positionH>
                <wp:positionV relativeFrom="paragraph">
                  <wp:posOffset>60727</wp:posOffset>
                </wp:positionV>
                <wp:extent cx="11575" cy="104172"/>
                <wp:effectExtent l="0" t="0" r="26670" b="29210"/>
                <wp:wrapNone/>
                <wp:docPr id="753" name="Straight Connector 753"/>
                <wp:cNvGraphicFramePr/>
                <a:graphic xmlns:a="http://schemas.openxmlformats.org/drawingml/2006/main">
                  <a:graphicData uri="http://schemas.microsoft.com/office/word/2010/wordprocessingShape">
                    <wps:wsp>
                      <wps:cNvCnPr/>
                      <wps:spPr>
                        <a:xfrm>
                          <a:off x="0" y="0"/>
                          <a:ext cx="11575" cy="104172"/>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C2578A" id="Straight Connector 753" o:spid="_x0000_s1026" style="position:absolute;z-index:25253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3.35pt,4.8pt" to="604.2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5632" behindDoc="0" locked="0" layoutInCell="1" allowOverlap="1" wp14:anchorId="56CA9F0C" wp14:editId="36447F14">
                <wp:simplePos x="0" y="0"/>
                <wp:positionH relativeFrom="column">
                  <wp:posOffset>8522678</wp:posOffset>
                </wp:positionH>
                <wp:positionV relativeFrom="paragraph">
                  <wp:posOffset>121040</wp:posOffset>
                </wp:positionV>
                <wp:extent cx="960950" cy="585567"/>
                <wp:effectExtent l="0" t="0" r="10795" b="24130"/>
                <wp:wrapNone/>
                <wp:docPr id="805" name="Rounded Rectangle 805"/>
                <wp:cNvGraphicFramePr/>
                <a:graphic xmlns:a="http://schemas.openxmlformats.org/drawingml/2006/main">
                  <a:graphicData uri="http://schemas.microsoft.com/office/word/2010/wordprocessingShape">
                    <wps:wsp>
                      <wps:cNvSpPr/>
                      <wps:spPr>
                        <a:xfrm>
                          <a:off x="0" y="0"/>
                          <a:ext cx="960950" cy="585567"/>
                        </a:xfrm>
                        <a:prstGeom prst="roundRect">
                          <a:avLst/>
                        </a:prstGeom>
                        <a:solidFill>
                          <a:sysClr val="window" lastClr="FFFFFF"/>
                        </a:solidFill>
                        <a:ln w="25400" cap="flat" cmpd="sng" algn="ctr">
                          <a:solidFill>
                            <a:srgbClr val="F79646"/>
                          </a:solidFill>
                          <a:prstDash val="solid"/>
                        </a:ln>
                        <a:effectLst/>
                      </wps:spPr>
                      <wps:txbx>
                        <w:txbxContent>
                          <w:p w:rsidR="00336466" w:rsidRPr="002C23D1" w:rsidRDefault="00336466" w:rsidP="00A256DE">
                            <w:pPr>
                              <w:rPr>
                                <w:b/>
                                <w:sz w:val="14"/>
                                <w:szCs w:val="14"/>
                              </w:rPr>
                            </w:pPr>
                            <w:r w:rsidRPr="001C0917">
                              <w:rPr>
                                <w:b/>
                                <w:sz w:val="16"/>
                                <w:szCs w:val="16"/>
                              </w:rPr>
                              <w:t xml:space="preserve"> </w:t>
                            </w:r>
                            <w:r w:rsidRPr="002C23D1">
                              <w:rPr>
                                <w:b/>
                                <w:sz w:val="14"/>
                                <w:szCs w:val="14"/>
                              </w:rPr>
                              <w:t xml:space="preserve">x Fire-fighters </w:t>
                            </w:r>
                          </w:p>
                          <w:p w:rsidR="00336466" w:rsidRPr="002C23D1" w:rsidRDefault="00336466" w:rsidP="00A256DE">
                            <w:pPr>
                              <w:rPr>
                                <w:sz w:val="14"/>
                                <w:szCs w:val="14"/>
                              </w:rPr>
                            </w:pPr>
                            <w:r w:rsidRPr="002C23D1">
                              <w:rPr>
                                <w:sz w:val="14"/>
                                <w:szCs w:val="14"/>
                              </w:rPr>
                              <w:t>(Filled)</w:t>
                            </w:r>
                          </w:p>
                          <w:p w:rsidR="00336466" w:rsidRPr="002C23D1" w:rsidRDefault="00336466" w:rsidP="00A256DE">
                            <w:pPr>
                              <w:rPr>
                                <w:b/>
                                <w:sz w:val="14"/>
                                <w:szCs w:val="14"/>
                              </w:rPr>
                            </w:pPr>
                            <w:r w:rsidRPr="002C23D1">
                              <w:rPr>
                                <w:sz w:val="14"/>
                                <w:szCs w:val="14"/>
                              </w:rPr>
                              <w:t>1X (</w:t>
                            </w:r>
                            <w:r w:rsidRPr="002C23D1">
                              <w:rPr>
                                <w:b/>
                                <w:sz w:val="14"/>
                                <w:szCs w:val="14"/>
                              </w:rPr>
                              <w:t>Vacant) 3 VacanrProposed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CA9F0C" id="Rounded Rectangle 805" o:spid="_x0000_s1138" style="position:absolute;left:0;text-align:left;margin-left:671.1pt;margin-top:9.55pt;width:75.65pt;height:46.1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" fillcolor="window" strokecolor="#f79646" strokeweight="2pt">
                <v:textbox>
                  <w:txbxContent>
                    <w:p w:rsidR="00336466" w:rsidRPr="002C23D1" w:rsidRDefault="00336466" w:rsidP="00A256DE">
                      <w:pPr>
                        <w:rPr>
                          <w:b/>
                          <w:sz w:val="14"/>
                          <w:szCs w:val="14"/>
                        </w:rPr>
                      </w:pPr>
                      <w:r w:rsidRPr="001C0917">
                        <w:rPr>
                          <w:b/>
                          <w:sz w:val="16"/>
                          <w:szCs w:val="16"/>
                        </w:rPr>
                        <w:t xml:space="preserve"> </w:t>
                      </w:r>
                      <w:r w:rsidRPr="002C23D1">
                        <w:rPr>
                          <w:b/>
                          <w:sz w:val="14"/>
                          <w:szCs w:val="14"/>
                        </w:rPr>
                        <w:t xml:space="preserve">x Fire-fighters </w:t>
                      </w:r>
                    </w:p>
                    <w:p w:rsidR="00336466" w:rsidRPr="002C23D1" w:rsidRDefault="00336466" w:rsidP="00A256DE">
                      <w:pPr>
                        <w:rPr>
                          <w:sz w:val="14"/>
                          <w:szCs w:val="14"/>
                        </w:rPr>
                      </w:pPr>
                      <w:r w:rsidRPr="002C23D1">
                        <w:rPr>
                          <w:sz w:val="14"/>
                          <w:szCs w:val="14"/>
                        </w:rPr>
                        <w:t>(Filled)</w:t>
                      </w:r>
                    </w:p>
                    <w:p w:rsidR="00336466" w:rsidRPr="002C23D1" w:rsidRDefault="00336466" w:rsidP="00A256DE">
                      <w:pPr>
                        <w:rPr>
                          <w:b/>
                          <w:sz w:val="14"/>
                          <w:szCs w:val="14"/>
                        </w:rPr>
                      </w:pPr>
                      <w:r w:rsidRPr="002C23D1">
                        <w:rPr>
                          <w:sz w:val="14"/>
                          <w:szCs w:val="14"/>
                        </w:rPr>
                        <w:t>1X (</w:t>
                      </w:r>
                      <w:r w:rsidRPr="002C23D1">
                        <w:rPr>
                          <w:b/>
                          <w:sz w:val="14"/>
                          <w:szCs w:val="14"/>
                        </w:rPr>
                        <w:t>Vacant) 3 VacanrProposed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44000" behindDoc="0" locked="0" layoutInCell="1" allowOverlap="1" wp14:anchorId="7CCBF56F" wp14:editId="379394FE">
                <wp:simplePos x="0" y="0"/>
                <wp:positionH relativeFrom="column">
                  <wp:posOffset>8475785</wp:posOffset>
                </wp:positionH>
                <wp:positionV relativeFrom="paragraph">
                  <wp:posOffset>15534</wp:posOffset>
                </wp:positionV>
                <wp:extent cx="11723" cy="788524"/>
                <wp:effectExtent l="0" t="0" r="26670" b="31115"/>
                <wp:wrapNone/>
                <wp:docPr id="216" name="Straight Connector 216"/>
                <wp:cNvGraphicFramePr/>
                <a:graphic xmlns:a="http://schemas.openxmlformats.org/drawingml/2006/main">
                  <a:graphicData uri="http://schemas.microsoft.com/office/word/2010/wordprocessingShape">
                    <wps:wsp>
                      <wps:cNvCnPr/>
                      <wps:spPr>
                        <a:xfrm flipH="1">
                          <a:off x="0" y="0"/>
                          <a:ext cx="11723" cy="788524"/>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8A609F3" id="Straight Connector 216" o:spid="_x0000_s1026" style="position:absolute;flip:x;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4pt,1.2pt" to="668.3pt,6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5808" behindDoc="0" locked="0" layoutInCell="1" allowOverlap="1" wp14:anchorId="33C79CE1" wp14:editId="0BDA3DF5">
                <wp:simplePos x="0" y="0"/>
                <wp:positionH relativeFrom="column">
                  <wp:posOffset>5458794</wp:posOffset>
                </wp:positionH>
                <wp:positionV relativeFrom="paragraph">
                  <wp:posOffset>108284</wp:posOffset>
                </wp:positionV>
                <wp:extent cx="0" cy="566186"/>
                <wp:effectExtent l="0" t="0" r="19050" b="24765"/>
                <wp:wrapNone/>
                <wp:docPr id="661" name="Straight Connector 661"/>
                <wp:cNvGraphicFramePr/>
                <a:graphic xmlns:a="http://schemas.openxmlformats.org/drawingml/2006/main">
                  <a:graphicData uri="http://schemas.microsoft.com/office/word/2010/wordprocessingShape">
                    <wps:wsp>
                      <wps:cNvCnPr/>
                      <wps:spPr>
                        <a:xfrm>
                          <a:off x="0" y="0"/>
                          <a:ext cx="0" cy="566186"/>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27B2BFC9" id="Straight Connector 661" o:spid="_x0000_s1026" style="position:absolute;z-index:252535808;visibility:visible;mso-wrap-style:square;mso-wrap-distance-left:9pt;mso-wrap-distance-top:0;mso-wrap-distance-right:9pt;mso-wrap-distance-bottom:0;mso-position-horizontal:absolute;mso-position-horizontal-relative:text;mso-position-vertical:absolute;mso-position-vertical-relative:text" from="429.85pt,8.55pt" to="429.85pt,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" strokecolor="#4a7ebb"/>
            </w:pict>
          </mc:Fallback>
        </mc:AlternateContent>
      </w:r>
      <w:r w:rsidRPr="00A256DE">
        <w:rPr>
          <w:rFonts w:ascii="Calibri" w:eastAsia="Calibri" w:hAnsi="Calibri" w:cs="Times New Roman"/>
          <w:sz w:val="22"/>
          <w:szCs w:val="22"/>
        </w:rPr>
        <w:t xml:space="preserve">  </w: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9488" behindDoc="0" locked="0" layoutInCell="1" allowOverlap="1" wp14:anchorId="4E8787CA" wp14:editId="40713B88">
                <wp:simplePos x="0" y="0"/>
                <wp:positionH relativeFrom="column">
                  <wp:posOffset>7269135</wp:posOffset>
                </wp:positionH>
                <wp:positionV relativeFrom="paragraph">
                  <wp:posOffset>5803</wp:posOffset>
                </wp:positionV>
                <wp:extent cx="1129320" cy="555585"/>
                <wp:effectExtent l="0" t="0" r="13970" b="16510"/>
                <wp:wrapNone/>
                <wp:docPr id="804" name="Rounded Rectangle 804"/>
                <wp:cNvGraphicFramePr/>
                <a:graphic xmlns:a="http://schemas.openxmlformats.org/drawingml/2006/main">
                  <a:graphicData uri="http://schemas.microsoft.com/office/word/2010/wordprocessingShape">
                    <wps:wsp>
                      <wps:cNvSpPr/>
                      <wps:spPr>
                        <a:xfrm>
                          <a:off x="0" y="0"/>
                          <a:ext cx="1129320" cy="555585"/>
                        </a:xfrm>
                        <a:prstGeom prst="roundRect">
                          <a:avLst/>
                        </a:prstGeom>
                        <a:solidFill>
                          <a:sysClr val="window" lastClr="FFFFFF"/>
                        </a:solidFill>
                        <a:ln w="25400" cap="flat" cmpd="sng" algn="ctr">
                          <a:solidFill>
                            <a:srgbClr val="F79646"/>
                          </a:solidFill>
                          <a:prstDash val="solid"/>
                        </a:ln>
                        <a:effectLst/>
                      </wps:spPr>
                      <wps:txbx>
                        <w:txbxContent>
                          <w:p w:rsidR="00336466" w:rsidRPr="00AA367F" w:rsidRDefault="00336466" w:rsidP="00A256DE">
                            <w:pPr>
                              <w:jc w:val="center"/>
                              <w:rPr>
                                <w:b/>
                                <w:sz w:val="14"/>
                                <w:szCs w:val="14"/>
                              </w:rPr>
                            </w:pPr>
                            <w:r w:rsidRPr="00A256DE">
                              <w:rPr>
                                <w:b/>
                                <w:sz w:val="16"/>
                                <w:szCs w:val="16"/>
                              </w:rPr>
                              <w:t>Admin Clerk</w:t>
                            </w:r>
                            <w:r>
                              <w:rPr>
                                <w:b/>
                                <w:sz w:val="16"/>
                                <w:szCs w:val="16"/>
                              </w:rPr>
                              <w:t xml:space="preserve"> </w:t>
                            </w:r>
                            <w:r w:rsidRPr="00AA367F">
                              <w:rPr>
                                <w:b/>
                                <w:sz w:val="14"/>
                                <w:szCs w:val="14"/>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8787CA" id="Rounded Rectangle 804" o:spid="_x0000_s1139" style="position:absolute;left:0;text-align:left;margin-left:572.35pt;margin-top:.45pt;width:88.9pt;height:43.7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" fillcolor="window" strokecolor="#f79646" strokeweight="2pt">
                <v:textbox>
                  <w:txbxContent>
                    <w:p w:rsidR="00336466" w:rsidRPr="00AA367F" w:rsidRDefault="00336466" w:rsidP="00A256DE">
                      <w:pPr>
                        <w:jc w:val="center"/>
                        <w:rPr>
                          <w:b/>
                          <w:sz w:val="14"/>
                          <w:szCs w:val="14"/>
                        </w:rPr>
                      </w:pPr>
                      <w:r w:rsidRPr="00A256DE">
                        <w:rPr>
                          <w:b/>
                          <w:sz w:val="16"/>
                          <w:szCs w:val="16"/>
                        </w:rPr>
                        <w:t>Admin Clerk</w:t>
                      </w:r>
                      <w:r>
                        <w:rPr>
                          <w:b/>
                          <w:sz w:val="16"/>
                          <w:szCs w:val="16"/>
                        </w:rPr>
                        <w:t xml:space="preserve"> </w:t>
                      </w:r>
                      <w:r w:rsidRPr="00AA367F">
                        <w:rPr>
                          <w:b/>
                          <w:sz w:val="14"/>
                          <w:szCs w:val="14"/>
                        </w:rPr>
                        <w:t>(Filled)</w:t>
                      </w:r>
                    </w:p>
                  </w:txbxContent>
                </v:textbox>
              </v:roundrect>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56288" behindDoc="0" locked="0" layoutInCell="1" allowOverlap="1" wp14:anchorId="5305A081" wp14:editId="19EB5560">
                <wp:simplePos x="0" y="0"/>
                <wp:positionH relativeFrom="column">
                  <wp:posOffset>1074520</wp:posOffset>
                </wp:positionH>
                <wp:positionV relativeFrom="paragraph">
                  <wp:posOffset>73226</wp:posOffset>
                </wp:positionV>
                <wp:extent cx="0" cy="219743"/>
                <wp:effectExtent l="0" t="0" r="19050" b="27940"/>
                <wp:wrapNone/>
                <wp:docPr id="754" name="Straight Connector 754"/>
                <wp:cNvGraphicFramePr/>
                <a:graphic xmlns:a="http://schemas.openxmlformats.org/drawingml/2006/main">
                  <a:graphicData uri="http://schemas.microsoft.com/office/word/2010/wordprocessingShape">
                    <wps:wsp>
                      <wps:cNvCnPr/>
                      <wps:spPr>
                        <a:xfrm>
                          <a:off x="0" y="0"/>
                          <a:ext cx="0" cy="219743"/>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93B6B0F" id="Straight Connector 754" o:spid="_x0000_s1026" style="position:absolute;z-index:252556288;visibility:visible;mso-wrap-style:square;mso-wrap-distance-left:9pt;mso-wrap-distance-top:0;mso-wrap-distance-right:9pt;mso-wrap-distance-bottom:0;mso-position-horizontal:absolute;mso-position-horizontal-relative:text;mso-position-vertical:absolute;mso-position-vertical-relative:text" from="84.6pt,5.75pt" to="84.6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" strokecolor="#4a7ebb"/>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7856" behindDoc="0" locked="0" layoutInCell="1" allowOverlap="1" wp14:anchorId="7436F58D" wp14:editId="7B770C78">
                <wp:simplePos x="0" y="0"/>
                <wp:positionH relativeFrom="column">
                  <wp:posOffset>6371924</wp:posOffset>
                </wp:positionH>
                <wp:positionV relativeFrom="paragraph">
                  <wp:posOffset>-2106</wp:posOffset>
                </wp:positionV>
                <wp:extent cx="0" cy="337887"/>
                <wp:effectExtent l="0" t="0" r="19050" b="24130"/>
                <wp:wrapNone/>
                <wp:docPr id="572" name="Straight Connector 572"/>
                <wp:cNvGraphicFramePr/>
                <a:graphic xmlns:a="http://schemas.openxmlformats.org/drawingml/2006/main">
                  <a:graphicData uri="http://schemas.microsoft.com/office/word/2010/wordprocessingShape">
                    <wps:wsp>
                      <wps:cNvCnPr/>
                      <wps:spPr>
                        <a:xfrm>
                          <a:off x="0" y="0"/>
                          <a:ext cx="0" cy="337887"/>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A922AD8" id="Straight Connector 572" o:spid="_x0000_s1026" style="position:absolute;z-index:252537856;visibility:visible;mso-wrap-style:square;mso-wrap-distance-left:9pt;mso-wrap-distance-top:0;mso-wrap-distance-right:9pt;mso-wrap-distance-bottom:0;mso-position-horizontal:absolute;mso-position-horizontal-relative:text;mso-position-vertical:absolute;mso-position-vertical-relative:text" from="501.75pt,-.15pt" to="501.7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" strokecolor="#4a7ebb"/>
            </w:pict>
          </mc:Fallback>
        </mc:AlternateContent>
      </w:r>
    </w:p>
    <w:p w:rsidR="00A256DE" w:rsidRPr="00A256DE" w:rsidRDefault="003170B0"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4368" behindDoc="0" locked="0" layoutInCell="1" allowOverlap="1" wp14:anchorId="21264750" wp14:editId="548A9B4F">
                <wp:simplePos x="0" y="0"/>
                <wp:positionH relativeFrom="column">
                  <wp:posOffset>393540</wp:posOffset>
                </wp:positionH>
                <wp:positionV relativeFrom="paragraph">
                  <wp:posOffset>128286</wp:posOffset>
                </wp:positionV>
                <wp:extent cx="985416" cy="647700"/>
                <wp:effectExtent l="0" t="0" r="24765" b="19050"/>
                <wp:wrapNone/>
                <wp:docPr id="807" name="Rounded Rectangle 807"/>
                <wp:cNvGraphicFramePr/>
                <a:graphic xmlns:a="http://schemas.openxmlformats.org/drawingml/2006/main">
                  <a:graphicData uri="http://schemas.microsoft.com/office/word/2010/wordprocessingShape">
                    <wps:wsp>
                      <wps:cNvSpPr/>
                      <wps:spPr>
                        <a:xfrm>
                          <a:off x="0" y="0"/>
                          <a:ext cx="985416" cy="64770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4E15EC">
                              <w:rPr>
                                <w:sz w:val="16"/>
                                <w:szCs w:val="16"/>
                              </w:rPr>
                              <w:t xml:space="preserve">Caretakers </w:t>
                            </w:r>
                            <w:r>
                              <w:rPr>
                                <w:sz w:val="16"/>
                                <w:szCs w:val="16"/>
                              </w:rPr>
                              <w:t>X 3</w:t>
                            </w:r>
                          </w:p>
                          <w:p w:rsidR="00336466" w:rsidRPr="008E22B0" w:rsidRDefault="00336466" w:rsidP="00A256DE">
                            <w:pPr>
                              <w:rPr>
                                <w:sz w:val="16"/>
                                <w:szCs w:val="16"/>
                              </w:rPr>
                            </w:pPr>
                            <w:r w:rsidRPr="008E22B0">
                              <w:rPr>
                                <w:sz w:val="16"/>
                                <w:szCs w:val="16"/>
                              </w:rPr>
                              <w:t>(</w:t>
                            </w:r>
                            <w:r>
                              <w:rPr>
                                <w:sz w:val="16"/>
                                <w:szCs w:val="16"/>
                              </w:rPr>
                              <w:t>Filled</w:t>
                            </w:r>
                            <w:r w:rsidRPr="008E22B0">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264750" id="Rounded Rectangle 807" o:spid="_x0000_s1140" style="position:absolute;left:0;text-align:left;margin-left:31pt;margin-top:10.1pt;width:77.6pt;height:51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" fillcolor="window" strokecolor="#f79646" strokeweight="2pt">
                <v:textbox>
                  <w:txbxContent>
                    <w:p w:rsidR="00336466" w:rsidRDefault="00336466" w:rsidP="00A256DE">
                      <w:pPr>
                        <w:rPr>
                          <w:sz w:val="16"/>
                          <w:szCs w:val="16"/>
                        </w:rPr>
                      </w:pPr>
                      <w:r w:rsidRPr="004E15EC">
                        <w:rPr>
                          <w:sz w:val="16"/>
                          <w:szCs w:val="16"/>
                        </w:rPr>
                        <w:t xml:space="preserve">Caretakers </w:t>
                      </w:r>
                      <w:r>
                        <w:rPr>
                          <w:sz w:val="16"/>
                          <w:szCs w:val="16"/>
                        </w:rPr>
                        <w:t>X 3</w:t>
                      </w:r>
                    </w:p>
                    <w:p w:rsidR="00336466" w:rsidRPr="008E22B0" w:rsidRDefault="00336466" w:rsidP="00A256DE">
                      <w:pPr>
                        <w:rPr>
                          <w:sz w:val="16"/>
                          <w:szCs w:val="16"/>
                        </w:rPr>
                      </w:pPr>
                      <w:r w:rsidRPr="008E22B0">
                        <w:rPr>
                          <w:sz w:val="16"/>
                          <w:szCs w:val="16"/>
                        </w:rPr>
                        <w:t>(</w:t>
                      </w:r>
                      <w:r>
                        <w:rPr>
                          <w:sz w:val="16"/>
                          <w:szCs w:val="16"/>
                        </w:rPr>
                        <w:t>Filled</w:t>
                      </w:r>
                      <w:r w:rsidRPr="008E22B0">
                        <w:rPr>
                          <w:sz w:val="16"/>
                          <w:szCs w:val="16"/>
                        </w:rPr>
                        <w:t>)</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1712" behindDoc="0" locked="0" layoutInCell="1" allowOverlap="1" wp14:anchorId="6474F7F8" wp14:editId="7659CFDD">
                <wp:simplePos x="0" y="0"/>
                <wp:positionH relativeFrom="column">
                  <wp:posOffset>7655472</wp:posOffset>
                </wp:positionH>
                <wp:positionV relativeFrom="paragraph">
                  <wp:posOffset>158581</wp:posOffset>
                </wp:positionV>
                <wp:extent cx="0" cy="129540"/>
                <wp:effectExtent l="0" t="0" r="19050" b="22860"/>
                <wp:wrapNone/>
                <wp:docPr id="654" name="Straight Connector 654"/>
                <wp:cNvGraphicFramePr/>
                <a:graphic xmlns:a="http://schemas.openxmlformats.org/drawingml/2006/main">
                  <a:graphicData uri="http://schemas.microsoft.com/office/word/2010/wordprocessingShape">
                    <wps:wsp>
                      <wps:cNvCnPr/>
                      <wps:spPr>
                        <a:xfrm>
                          <a:off x="0" y="0"/>
                          <a:ext cx="0" cy="12954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011BEA00" id="Straight Connector 654" o:spid="_x0000_s1026" style="position:absolute;z-index:252531712;visibility:visible;mso-wrap-style:square;mso-wrap-distance-left:9pt;mso-wrap-distance-top:0;mso-wrap-distance-right:9pt;mso-wrap-distance-bottom:0;mso-position-horizontal:absolute;mso-position-horizontal-relative:text;mso-position-vertical:absolute;mso-position-vertical-relative:text" from="602.8pt,12.5pt" to="602.8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" strokecolor="#4a7ebb"/>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1536" behindDoc="0" locked="0" layoutInCell="1" allowOverlap="1" wp14:anchorId="6E884B44" wp14:editId="7DBC64D0">
                <wp:simplePos x="0" y="0"/>
                <wp:positionH relativeFrom="column">
                  <wp:posOffset>-703385</wp:posOffset>
                </wp:positionH>
                <wp:positionV relativeFrom="paragraph">
                  <wp:posOffset>277446</wp:posOffset>
                </wp:positionV>
                <wp:extent cx="984739" cy="389499"/>
                <wp:effectExtent l="0" t="0" r="25400" b="10795"/>
                <wp:wrapNone/>
                <wp:docPr id="812" name="Rounded Rectangle 812"/>
                <wp:cNvGraphicFramePr/>
                <a:graphic xmlns:a="http://schemas.openxmlformats.org/drawingml/2006/main">
                  <a:graphicData uri="http://schemas.microsoft.com/office/word/2010/wordprocessingShape">
                    <wps:wsp>
                      <wps:cNvSpPr/>
                      <wps:spPr>
                        <a:xfrm>
                          <a:off x="0" y="0"/>
                          <a:ext cx="984739" cy="389499"/>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333BE2">
                              <w:rPr>
                                <w:sz w:val="16"/>
                                <w:szCs w:val="16"/>
                              </w:rPr>
                              <w:t>General Worker</w:t>
                            </w:r>
                            <w:r>
                              <w:rPr>
                                <w:sz w:val="16"/>
                                <w:szCs w:val="16"/>
                              </w:rPr>
                              <w:t xml:space="preserve"> </w:t>
                            </w:r>
                          </w:p>
                          <w:p w:rsidR="00336466" w:rsidRPr="008E22B0" w:rsidRDefault="00336466" w:rsidP="00A256DE">
                            <w:pPr>
                              <w:rPr>
                                <w:sz w:val="16"/>
                                <w:szCs w:val="16"/>
                              </w:rPr>
                            </w:pPr>
                            <w:r w:rsidRPr="008E22B0">
                              <w:rPr>
                                <w:sz w:val="16"/>
                                <w:szCs w:val="16"/>
                              </w:rPr>
                              <w:t>(</w:t>
                            </w:r>
                            <w:r>
                              <w:rPr>
                                <w:sz w:val="16"/>
                                <w:szCs w:val="16"/>
                              </w:rPr>
                              <w:t>Filled</w:t>
                            </w:r>
                            <w:r w:rsidRPr="008E22B0">
                              <w:rPr>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884B44" id="Rounded Rectangle 812" o:spid="_x0000_s1141" style="position:absolute;left:0;text-align:left;margin-left:-55.4pt;margin-top:21.85pt;width:77.55pt;height:30.6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" fillcolor="window" strokecolor="#f79646" strokeweight="2pt">
                <v:textbox>
                  <w:txbxContent>
                    <w:p w:rsidR="00336466" w:rsidRDefault="00336466" w:rsidP="00A256DE">
                      <w:pPr>
                        <w:rPr>
                          <w:sz w:val="16"/>
                          <w:szCs w:val="16"/>
                        </w:rPr>
                      </w:pPr>
                      <w:r w:rsidRPr="00333BE2">
                        <w:rPr>
                          <w:sz w:val="16"/>
                          <w:szCs w:val="16"/>
                        </w:rPr>
                        <w:t>General Worker</w:t>
                      </w:r>
                      <w:r>
                        <w:rPr>
                          <w:sz w:val="16"/>
                          <w:szCs w:val="16"/>
                        </w:rPr>
                        <w:t xml:space="preserve"> </w:t>
                      </w:r>
                    </w:p>
                    <w:p w:rsidR="00336466" w:rsidRPr="008E22B0" w:rsidRDefault="00336466" w:rsidP="00A256DE">
                      <w:pPr>
                        <w:rPr>
                          <w:sz w:val="16"/>
                          <w:szCs w:val="16"/>
                        </w:rPr>
                      </w:pPr>
                      <w:r w:rsidRPr="008E22B0">
                        <w:rPr>
                          <w:sz w:val="16"/>
                          <w:szCs w:val="16"/>
                        </w:rPr>
                        <w:t>(</w:t>
                      </w:r>
                      <w:r>
                        <w:rPr>
                          <w:sz w:val="16"/>
                          <w:szCs w:val="16"/>
                        </w:rPr>
                        <w:t>Filled</w:t>
                      </w:r>
                      <w:r w:rsidRPr="008E22B0">
                        <w:rPr>
                          <w:sz w:val="16"/>
                          <w:szCs w:val="16"/>
                        </w:rPr>
                        <w:t>)</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2736" behindDoc="0" locked="0" layoutInCell="1" allowOverlap="1" wp14:anchorId="3F747C2B" wp14:editId="72CC5A28">
                <wp:simplePos x="0" y="0"/>
                <wp:positionH relativeFrom="column">
                  <wp:posOffset>-328246</wp:posOffset>
                </wp:positionH>
                <wp:positionV relativeFrom="paragraph">
                  <wp:posOffset>101601</wp:posOffset>
                </wp:positionV>
                <wp:extent cx="0" cy="190158"/>
                <wp:effectExtent l="0" t="0" r="19050" b="19685"/>
                <wp:wrapNone/>
                <wp:docPr id="655" name="Straight Connector 655"/>
                <wp:cNvGraphicFramePr/>
                <a:graphic xmlns:a="http://schemas.openxmlformats.org/drawingml/2006/main">
                  <a:graphicData uri="http://schemas.microsoft.com/office/word/2010/wordprocessingShape">
                    <wps:wsp>
                      <wps:cNvCnPr/>
                      <wps:spPr>
                        <a:xfrm>
                          <a:off x="0" y="0"/>
                          <a:ext cx="0" cy="190158"/>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95FAE35" id="Straight Connector 655" o:spid="_x0000_s1026" style="position:absolute;z-index:25253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5pt,8pt" to="-25.8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" strokecolor="#4a7ebb"/>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67200" behindDoc="0" locked="0" layoutInCell="1" allowOverlap="1" wp14:anchorId="24AB96E3" wp14:editId="65C83ABC">
                <wp:simplePos x="0" y="0"/>
                <wp:positionH relativeFrom="column">
                  <wp:posOffset>1427246</wp:posOffset>
                </wp:positionH>
                <wp:positionV relativeFrom="paragraph">
                  <wp:posOffset>153336</wp:posOffset>
                </wp:positionV>
                <wp:extent cx="875398" cy="628650"/>
                <wp:effectExtent l="0" t="0" r="20320" b="19050"/>
                <wp:wrapNone/>
                <wp:docPr id="808" name="Rounded Rectangle 808"/>
                <wp:cNvGraphicFramePr/>
                <a:graphic xmlns:a="http://schemas.openxmlformats.org/drawingml/2006/main">
                  <a:graphicData uri="http://schemas.microsoft.com/office/word/2010/wordprocessingShape">
                    <wps:wsp>
                      <wps:cNvSpPr/>
                      <wps:spPr>
                        <a:xfrm>
                          <a:off x="0" y="0"/>
                          <a:ext cx="875398" cy="62865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8D0575">
                              <w:rPr>
                                <w:sz w:val="16"/>
                                <w:szCs w:val="16"/>
                              </w:rPr>
                              <w:t>General Workers</w:t>
                            </w:r>
                            <w:r>
                              <w:rPr>
                                <w:sz w:val="16"/>
                                <w:szCs w:val="16"/>
                              </w:rPr>
                              <w:t xml:space="preserve"> X 7</w:t>
                            </w:r>
                          </w:p>
                          <w:p w:rsidR="00336466" w:rsidRPr="008E22B0"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AB96E3" id="Rounded Rectangle 808" o:spid="_x0000_s1142" style="position:absolute;left:0;text-align:left;margin-left:112.4pt;margin-top:12.05pt;width:68.95pt;height:49.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" fillcolor="window" strokecolor="#f79646" strokeweight="2pt">
                <v:textbox>
                  <w:txbxContent>
                    <w:p w:rsidR="00336466" w:rsidRDefault="00336466" w:rsidP="00A256DE">
                      <w:pPr>
                        <w:rPr>
                          <w:sz w:val="16"/>
                          <w:szCs w:val="16"/>
                        </w:rPr>
                      </w:pPr>
                      <w:r w:rsidRPr="008D0575">
                        <w:rPr>
                          <w:sz w:val="16"/>
                          <w:szCs w:val="16"/>
                        </w:rPr>
                        <w:t>General Workers</w:t>
                      </w:r>
                      <w:r>
                        <w:rPr>
                          <w:sz w:val="16"/>
                          <w:szCs w:val="16"/>
                        </w:rPr>
                        <w:t xml:space="preserve"> X 7</w:t>
                      </w:r>
                    </w:p>
                    <w:p w:rsidR="00336466" w:rsidRPr="008E22B0" w:rsidRDefault="00336466" w:rsidP="00A256DE">
                      <w:pPr>
                        <w:rPr>
                          <w:sz w:val="16"/>
                          <w:szCs w:val="16"/>
                        </w:rPr>
                      </w:pPr>
                      <w:r>
                        <w:rPr>
                          <w:sz w:val="16"/>
                          <w:szCs w:val="16"/>
                        </w:rPr>
                        <w:t>(Filled)</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0272" behindDoc="0" locked="0" layoutInCell="1" allowOverlap="1" wp14:anchorId="4D8227F2" wp14:editId="15434D1A">
                <wp:simplePos x="0" y="0"/>
                <wp:positionH relativeFrom="column">
                  <wp:posOffset>2550160</wp:posOffset>
                </wp:positionH>
                <wp:positionV relativeFrom="paragraph">
                  <wp:posOffset>135890</wp:posOffset>
                </wp:positionV>
                <wp:extent cx="990600" cy="638175"/>
                <wp:effectExtent l="0" t="0" r="19050" b="28575"/>
                <wp:wrapNone/>
                <wp:docPr id="811" name="Rounded Rectangle 811"/>
                <wp:cNvGraphicFramePr/>
                <a:graphic xmlns:a="http://schemas.openxmlformats.org/drawingml/2006/main">
                  <a:graphicData uri="http://schemas.microsoft.com/office/word/2010/wordprocessingShape">
                    <wps:wsp>
                      <wps:cNvSpPr/>
                      <wps:spPr>
                        <a:xfrm>
                          <a:off x="0" y="0"/>
                          <a:ext cx="990600" cy="6381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Pr>
                                <w:sz w:val="16"/>
                                <w:szCs w:val="16"/>
                              </w:rPr>
                              <w:t xml:space="preserve">General Workers </w:t>
                            </w:r>
                          </w:p>
                          <w:p w:rsidR="00336466" w:rsidRDefault="00336466" w:rsidP="00A256DE">
                            <w:pPr>
                              <w:rPr>
                                <w:sz w:val="16"/>
                                <w:szCs w:val="16"/>
                              </w:rPr>
                            </w:pPr>
                            <w:r>
                              <w:rPr>
                                <w:sz w:val="16"/>
                                <w:szCs w:val="16"/>
                              </w:rPr>
                              <w:t xml:space="preserve">X 5 </w:t>
                            </w:r>
                          </w:p>
                          <w:p w:rsidR="00336466" w:rsidRPr="008E22B0"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8227F2" id="Rounded Rectangle 811" o:spid="_x0000_s1143" style="position:absolute;left:0;text-align:left;margin-left:200.8pt;margin-top:10.7pt;width:78pt;height:50.2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" fillcolor="window" strokecolor="#f79646" strokeweight="2pt">
                <v:textbox>
                  <w:txbxContent>
                    <w:p w:rsidR="00336466" w:rsidRDefault="00336466" w:rsidP="00A256DE">
                      <w:pPr>
                        <w:rPr>
                          <w:sz w:val="16"/>
                          <w:szCs w:val="16"/>
                        </w:rPr>
                      </w:pPr>
                      <w:r>
                        <w:rPr>
                          <w:sz w:val="16"/>
                          <w:szCs w:val="16"/>
                        </w:rPr>
                        <w:t xml:space="preserve">General Workers </w:t>
                      </w:r>
                    </w:p>
                    <w:p w:rsidR="00336466" w:rsidRDefault="00336466" w:rsidP="00A256DE">
                      <w:pPr>
                        <w:rPr>
                          <w:sz w:val="16"/>
                          <w:szCs w:val="16"/>
                        </w:rPr>
                      </w:pPr>
                      <w:r>
                        <w:rPr>
                          <w:sz w:val="16"/>
                          <w:szCs w:val="16"/>
                        </w:rPr>
                        <w:t xml:space="preserve">X 5 </w:t>
                      </w:r>
                    </w:p>
                    <w:p w:rsidR="00336466" w:rsidRPr="008E22B0" w:rsidRDefault="00336466" w:rsidP="00A256DE">
                      <w:pPr>
                        <w:rPr>
                          <w:sz w:val="16"/>
                          <w:szCs w:val="16"/>
                        </w:rPr>
                      </w:pPr>
                      <w:r>
                        <w:rPr>
                          <w:sz w:val="16"/>
                          <w:szCs w:val="16"/>
                        </w:rPr>
                        <w:t>(Filled)</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8464" behindDoc="0" locked="0" layoutInCell="1" allowOverlap="1" wp14:anchorId="51F19E49" wp14:editId="3D522711">
                <wp:simplePos x="0" y="0"/>
                <wp:positionH relativeFrom="column">
                  <wp:posOffset>5340985</wp:posOffset>
                </wp:positionH>
                <wp:positionV relativeFrom="paragraph">
                  <wp:posOffset>164465</wp:posOffset>
                </wp:positionV>
                <wp:extent cx="760095" cy="506730"/>
                <wp:effectExtent l="0" t="0" r="20955" b="26670"/>
                <wp:wrapNone/>
                <wp:docPr id="806" name="Rounded Rectangle 806"/>
                <wp:cNvGraphicFramePr/>
                <a:graphic xmlns:a="http://schemas.openxmlformats.org/drawingml/2006/main">
                  <a:graphicData uri="http://schemas.microsoft.com/office/word/2010/wordprocessingShape">
                    <wps:wsp>
                      <wps:cNvSpPr/>
                      <wps:spPr>
                        <a:xfrm>
                          <a:off x="0" y="0"/>
                          <a:ext cx="760095" cy="50673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2543BD">
                              <w:rPr>
                                <w:sz w:val="16"/>
                                <w:szCs w:val="16"/>
                              </w:rPr>
                              <w:t>Licencing Clerks</w:t>
                            </w:r>
                            <w:r>
                              <w:rPr>
                                <w:sz w:val="16"/>
                                <w:szCs w:val="16"/>
                              </w:rPr>
                              <w:t xml:space="preserve"> X 2 </w:t>
                            </w:r>
                          </w:p>
                          <w:p w:rsidR="00336466" w:rsidRDefault="00336466" w:rsidP="00A256DE">
                            <w:pPr>
                              <w:rPr>
                                <w:sz w:val="16"/>
                                <w:szCs w:val="16"/>
                              </w:rPr>
                            </w:pPr>
                            <w:r>
                              <w:rPr>
                                <w:sz w:val="16"/>
                                <w:szCs w:val="16"/>
                              </w:rPr>
                              <w:t>(Filled)</w:t>
                            </w:r>
                          </w:p>
                          <w:p w:rsidR="00336466" w:rsidRPr="00E60712" w:rsidRDefault="00336466" w:rsidP="00A256DE">
                            <w:pPr>
                              <w:rPr>
                                <w:b/>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F19E49" id="Rounded Rectangle 806" o:spid="_x0000_s1144" style="position:absolute;left:0;text-align:left;margin-left:420.55pt;margin-top:12.95pt;width:59.85pt;height:39.9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" fillcolor="window" strokecolor="#f79646" strokeweight="2pt">
                <v:textbox>
                  <w:txbxContent>
                    <w:p w:rsidR="00336466" w:rsidRDefault="00336466" w:rsidP="00A256DE">
                      <w:pPr>
                        <w:rPr>
                          <w:sz w:val="16"/>
                          <w:szCs w:val="16"/>
                        </w:rPr>
                      </w:pPr>
                      <w:r w:rsidRPr="002543BD">
                        <w:rPr>
                          <w:sz w:val="16"/>
                          <w:szCs w:val="16"/>
                        </w:rPr>
                        <w:t>Licencing Clerks</w:t>
                      </w:r>
                      <w:r>
                        <w:rPr>
                          <w:sz w:val="16"/>
                          <w:szCs w:val="16"/>
                        </w:rPr>
                        <w:t xml:space="preserve"> X 2 </w:t>
                      </w:r>
                    </w:p>
                    <w:p w:rsidR="00336466" w:rsidRDefault="00336466" w:rsidP="00A256DE">
                      <w:pPr>
                        <w:rPr>
                          <w:sz w:val="16"/>
                          <w:szCs w:val="16"/>
                        </w:rPr>
                      </w:pPr>
                      <w:r>
                        <w:rPr>
                          <w:sz w:val="16"/>
                          <w:szCs w:val="16"/>
                        </w:rPr>
                        <w:t>(Filled)</w:t>
                      </w:r>
                    </w:p>
                    <w:p w:rsidR="00336466" w:rsidRPr="00E60712" w:rsidRDefault="00336466" w:rsidP="00A256DE">
                      <w:pPr>
                        <w:rPr>
                          <w:b/>
                          <w:sz w:val="16"/>
                          <w:szCs w:val="16"/>
                        </w:rPr>
                      </w:pP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4784" behindDoc="0" locked="0" layoutInCell="1" allowOverlap="1" wp14:anchorId="13B19B22" wp14:editId="1F9926AB">
                <wp:simplePos x="0" y="0"/>
                <wp:positionH relativeFrom="column">
                  <wp:posOffset>6275672</wp:posOffset>
                </wp:positionH>
                <wp:positionV relativeFrom="paragraph">
                  <wp:posOffset>164966</wp:posOffset>
                </wp:positionV>
                <wp:extent cx="914400" cy="461478"/>
                <wp:effectExtent l="0" t="0" r="19050" b="15240"/>
                <wp:wrapNone/>
                <wp:docPr id="626" name="Rounded Rectangle 626"/>
                <wp:cNvGraphicFramePr/>
                <a:graphic xmlns:a="http://schemas.openxmlformats.org/drawingml/2006/main">
                  <a:graphicData uri="http://schemas.microsoft.com/office/word/2010/wordprocessingShape">
                    <wps:wsp>
                      <wps:cNvSpPr/>
                      <wps:spPr>
                        <a:xfrm>
                          <a:off x="0" y="0"/>
                          <a:ext cx="914400" cy="461478"/>
                        </a:xfrm>
                        <a:prstGeom prst="roundRect">
                          <a:avLst/>
                        </a:prstGeom>
                        <a:solidFill>
                          <a:sysClr val="window" lastClr="FFFFFF"/>
                        </a:solidFill>
                        <a:ln w="25400" cap="flat" cmpd="sng" algn="ctr">
                          <a:solidFill>
                            <a:srgbClr val="F79646"/>
                          </a:solidFill>
                          <a:prstDash val="solid"/>
                        </a:ln>
                        <a:effectLst/>
                      </wps:spPr>
                      <wps:txbx>
                        <w:txbxContent>
                          <w:p w:rsidR="00336466" w:rsidRPr="00457A34" w:rsidRDefault="00336466" w:rsidP="00A256DE">
                            <w:pPr>
                              <w:rPr>
                                <w:sz w:val="16"/>
                                <w:szCs w:val="16"/>
                              </w:rPr>
                            </w:pPr>
                            <w:r>
                              <w:t xml:space="preserve">  </w:t>
                            </w:r>
                            <w:r w:rsidRPr="00457A34">
                              <w:rPr>
                                <w:sz w:val="16"/>
                                <w:szCs w:val="16"/>
                              </w:rPr>
                              <w:t>Licensing Clerk X1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B19B22" id="Rounded Rectangle 626" o:spid="_x0000_s1145" style="position:absolute;left:0;text-align:left;margin-left:494.15pt;margin-top:13pt;width:1in;height:36.35pt;z-index:252534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" fillcolor="window" strokecolor="#f79646" strokeweight="2pt">
                <v:textbox>
                  <w:txbxContent>
                    <w:p w:rsidR="00336466" w:rsidRPr="00457A34" w:rsidRDefault="00336466" w:rsidP="00A256DE">
                      <w:pPr>
                        <w:rPr>
                          <w:sz w:val="16"/>
                          <w:szCs w:val="16"/>
                        </w:rPr>
                      </w:pPr>
                      <w:r>
                        <w:t xml:space="preserve">  </w:t>
                      </w:r>
                      <w:r w:rsidRPr="00457A34">
                        <w:rPr>
                          <w:sz w:val="16"/>
                          <w:szCs w:val="16"/>
                        </w:rPr>
                        <w:t>Licensing Clerk X1</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4608" behindDoc="0" locked="0" layoutInCell="1" allowOverlap="1" wp14:anchorId="516D3441" wp14:editId="657A7C0D">
                <wp:simplePos x="0" y="0"/>
                <wp:positionH relativeFrom="column">
                  <wp:posOffset>4610500</wp:posOffset>
                </wp:positionH>
                <wp:positionV relativeFrom="paragraph">
                  <wp:posOffset>107215</wp:posOffset>
                </wp:positionV>
                <wp:extent cx="644893" cy="600075"/>
                <wp:effectExtent l="0" t="0" r="22225" b="28575"/>
                <wp:wrapNone/>
                <wp:docPr id="809" name="Rounded Rectangle 809"/>
                <wp:cNvGraphicFramePr/>
                <a:graphic xmlns:a="http://schemas.openxmlformats.org/drawingml/2006/main">
                  <a:graphicData uri="http://schemas.microsoft.com/office/word/2010/wordprocessingShape">
                    <wps:wsp>
                      <wps:cNvSpPr/>
                      <wps:spPr>
                        <a:xfrm>
                          <a:off x="0" y="0"/>
                          <a:ext cx="644893" cy="600075"/>
                        </a:xfrm>
                        <a:prstGeom prst="roundRect">
                          <a:avLst/>
                        </a:prstGeom>
                        <a:solidFill>
                          <a:sysClr val="window" lastClr="FFFFFF"/>
                        </a:solidFill>
                        <a:ln w="25400" cap="flat" cmpd="sng" algn="ctr">
                          <a:solidFill>
                            <a:srgbClr val="F79646"/>
                          </a:solidFill>
                          <a:prstDash val="solid"/>
                        </a:ln>
                        <a:effectLst/>
                      </wps:spPr>
                      <wps:txbx>
                        <w:txbxContent>
                          <w:p w:rsidR="00336466" w:rsidRPr="001B0D0C" w:rsidRDefault="00336466" w:rsidP="00A256DE">
                            <w:pPr>
                              <w:rPr>
                                <w:sz w:val="18"/>
                                <w:szCs w:val="18"/>
                              </w:rPr>
                            </w:pPr>
                            <w:r w:rsidRPr="001B0D0C">
                              <w:rPr>
                                <w:sz w:val="18"/>
                                <w:szCs w:val="18"/>
                              </w:rPr>
                              <w:t>General workers</w:t>
                            </w:r>
                            <w:r>
                              <w:rPr>
                                <w:sz w:val="18"/>
                                <w:szCs w:val="18"/>
                              </w:rPr>
                              <w:t xml:space="preserve"> </w:t>
                            </w:r>
                            <w:r w:rsidRPr="008E22B0">
                              <w:rPr>
                                <w:sz w:val="18"/>
                                <w:szCs w:val="18"/>
                              </w:rPr>
                              <w:t>X 95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6D3441" id="Rounded Rectangle 809" o:spid="_x0000_s1146" style="position:absolute;left:0;text-align:left;margin-left:363.05pt;margin-top:8.45pt;width:50.8pt;height:47.2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" fillcolor="window" strokecolor="#f79646" strokeweight="2pt">
                <v:textbox>
                  <w:txbxContent>
                    <w:p w:rsidR="00336466" w:rsidRPr="001B0D0C" w:rsidRDefault="00336466" w:rsidP="00A256DE">
                      <w:pPr>
                        <w:rPr>
                          <w:sz w:val="18"/>
                          <w:szCs w:val="18"/>
                        </w:rPr>
                      </w:pPr>
                      <w:r w:rsidRPr="001B0D0C">
                        <w:rPr>
                          <w:sz w:val="18"/>
                          <w:szCs w:val="18"/>
                        </w:rPr>
                        <w:t>General workers</w:t>
                      </w:r>
                      <w:r>
                        <w:rPr>
                          <w:sz w:val="18"/>
                          <w:szCs w:val="18"/>
                        </w:rPr>
                        <w:t xml:space="preserve"> </w:t>
                      </w:r>
                      <w:r w:rsidRPr="008E22B0">
                        <w:rPr>
                          <w:sz w:val="18"/>
                          <w:szCs w:val="18"/>
                        </w:rPr>
                        <w:t>X 95</w:t>
                      </w:r>
                    </w:p>
                  </w:txbxContent>
                </v:textbox>
              </v:roundrect>
            </w:pict>
          </mc:Fallback>
        </mc:AlternateContent>
      </w:r>
      <w:r w:rsidR="00A256DE"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71296" behindDoc="0" locked="0" layoutInCell="1" allowOverlap="1" wp14:anchorId="26F5E1C8" wp14:editId="41E36E14">
                <wp:simplePos x="0" y="0"/>
                <wp:positionH relativeFrom="column">
                  <wp:posOffset>3763010</wp:posOffset>
                </wp:positionH>
                <wp:positionV relativeFrom="paragraph">
                  <wp:posOffset>126365</wp:posOffset>
                </wp:positionV>
                <wp:extent cx="808355" cy="600075"/>
                <wp:effectExtent l="0" t="0" r="10795" b="28575"/>
                <wp:wrapNone/>
                <wp:docPr id="810" name="Rounded Rectangle 810"/>
                <wp:cNvGraphicFramePr/>
                <a:graphic xmlns:a="http://schemas.openxmlformats.org/drawingml/2006/main">
                  <a:graphicData uri="http://schemas.microsoft.com/office/word/2010/wordprocessingShape">
                    <wps:wsp>
                      <wps:cNvSpPr/>
                      <wps:spPr>
                        <a:xfrm>
                          <a:off x="0" y="0"/>
                          <a:ext cx="808355" cy="600075"/>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Pr>
                                <w:sz w:val="16"/>
                                <w:szCs w:val="16"/>
                              </w:rPr>
                              <w:t xml:space="preserve">General Workers </w:t>
                            </w:r>
                          </w:p>
                          <w:p w:rsidR="00336466" w:rsidRPr="008E22B0" w:rsidRDefault="00336466" w:rsidP="00A256DE">
                            <w:pPr>
                              <w:rPr>
                                <w:sz w:val="16"/>
                                <w:szCs w:val="16"/>
                              </w:rPr>
                            </w:pPr>
                            <w:r w:rsidRPr="008E22B0">
                              <w:rPr>
                                <w:sz w:val="16"/>
                                <w:szCs w:val="16"/>
                              </w:rPr>
                              <w:t xml:space="preserve">X 2 </w:t>
                            </w: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F5E1C8" id="Rounded Rectangle 810" o:spid="_x0000_s1147" style="position:absolute;left:0;text-align:left;margin-left:296.3pt;margin-top:9.95pt;width:63.65pt;height:47.2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" fillcolor="window" strokecolor="#f79646" strokeweight="2pt">
                <v:textbox>
                  <w:txbxContent>
                    <w:p w:rsidR="00336466" w:rsidRDefault="00336466" w:rsidP="00A256DE">
                      <w:pPr>
                        <w:rPr>
                          <w:sz w:val="16"/>
                          <w:szCs w:val="16"/>
                        </w:rPr>
                      </w:pPr>
                      <w:r>
                        <w:rPr>
                          <w:sz w:val="16"/>
                          <w:szCs w:val="16"/>
                        </w:rPr>
                        <w:t xml:space="preserve">General Workers </w:t>
                      </w:r>
                    </w:p>
                    <w:p w:rsidR="00336466" w:rsidRPr="008E22B0" w:rsidRDefault="00336466" w:rsidP="00A256DE">
                      <w:pPr>
                        <w:rPr>
                          <w:sz w:val="16"/>
                          <w:szCs w:val="16"/>
                        </w:rPr>
                      </w:pPr>
                      <w:r w:rsidRPr="008E22B0">
                        <w:rPr>
                          <w:sz w:val="16"/>
                          <w:szCs w:val="16"/>
                        </w:rPr>
                        <w:t xml:space="preserve">X 2 </w:t>
                      </w:r>
                      <w:r>
                        <w:rPr>
                          <w:sz w:val="16"/>
                          <w:szCs w:val="16"/>
                        </w:rPr>
                        <w:t>(Filled)</w:t>
                      </w:r>
                    </w:p>
                  </w:txbxContent>
                </v:textbox>
              </v:roundrect>
            </w:pict>
          </mc:Fallback>
        </mc:AlternateContent>
      </w:r>
    </w:p>
    <w:p w:rsidR="00A256DE" w:rsidRPr="00A256DE" w:rsidRDefault="00A256DE" w:rsidP="00A256DE">
      <w:pPr>
        <w:tabs>
          <w:tab w:val="left" w:pos="11888"/>
        </w:tabs>
        <w:spacing w:after="0" w:line="240" w:lineRule="auto"/>
        <w:jc w:val="both"/>
        <w:rPr>
          <w:rFonts w:ascii="Calibri" w:eastAsia="Calibri" w:hAnsi="Calibri" w:cs="Times New Roman"/>
          <w:sz w:val="22"/>
          <w:szCs w:val="22"/>
        </w:rPr>
      </w:pP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480512" behindDoc="0" locked="0" layoutInCell="1" allowOverlap="1" wp14:anchorId="4D02C67D" wp14:editId="7E857F59">
                <wp:simplePos x="0" y="0"/>
                <wp:positionH relativeFrom="column">
                  <wp:posOffset>7375002</wp:posOffset>
                </wp:positionH>
                <wp:positionV relativeFrom="paragraph">
                  <wp:posOffset>152086</wp:posOffset>
                </wp:positionV>
                <wp:extent cx="878889" cy="425840"/>
                <wp:effectExtent l="0" t="0" r="16510" b="12700"/>
                <wp:wrapNone/>
                <wp:docPr id="813" name="Rounded Rectangle 813"/>
                <wp:cNvGraphicFramePr/>
                <a:graphic xmlns:a="http://schemas.openxmlformats.org/drawingml/2006/main">
                  <a:graphicData uri="http://schemas.microsoft.com/office/word/2010/wordprocessingShape">
                    <wps:wsp>
                      <wps:cNvSpPr/>
                      <wps:spPr>
                        <a:xfrm>
                          <a:off x="0" y="0"/>
                          <a:ext cx="878889" cy="425840"/>
                        </a:xfrm>
                        <a:prstGeom prst="roundRect">
                          <a:avLst/>
                        </a:prstGeom>
                        <a:solidFill>
                          <a:sysClr val="window" lastClr="FFFFFF"/>
                        </a:solidFill>
                        <a:ln w="25400" cap="flat" cmpd="sng" algn="ctr">
                          <a:solidFill>
                            <a:srgbClr val="F79646"/>
                          </a:solidFill>
                          <a:prstDash val="solid"/>
                        </a:ln>
                        <a:effectLst/>
                      </wps:spPr>
                      <wps:txbx>
                        <w:txbxContent>
                          <w:p w:rsidR="00336466" w:rsidRDefault="00336466" w:rsidP="00A256DE">
                            <w:pPr>
                              <w:rPr>
                                <w:sz w:val="16"/>
                                <w:szCs w:val="16"/>
                              </w:rPr>
                            </w:pPr>
                            <w:r w:rsidRPr="002543BD">
                              <w:rPr>
                                <w:sz w:val="16"/>
                                <w:szCs w:val="16"/>
                              </w:rPr>
                              <w:t>General Worker</w:t>
                            </w:r>
                          </w:p>
                          <w:p w:rsidR="00336466" w:rsidRPr="002543BD" w:rsidRDefault="00336466" w:rsidP="00A256DE">
                            <w:pPr>
                              <w:rPr>
                                <w:sz w:val="16"/>
                                <w:szCs w:val="16"/>
                              </w:rPr>
                            </w:pPr>
                            <w:r>
                              <w:rPr>
                                <w:sz w:val="16"/>
                                <w:szCs w:val="16"/>
                              </w:rPr>
                              <w:t>(Filled)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02C67D" id="Rounded Rectangle 813" o:spid="_x0000_s1148" style="position:absolute;left:0;text-align:left;margin-left:580.7pt;margin-top:12pt;width:69.2pt;height:33.5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" fillcolor="window" strokecolor="#f79646" strokeweight="2pt">
                <v:textbox>
                  <w:txbxContent>
                    <w:p w:rsidR="00336466" w:rsidRDefault="00336466" w:rsidP="00A256DE">
                      <w:pPr>
                        <w:rPr>
                          <w:sz w:val="16"/>
                          <w:szCs w:val="16"/>
                        </w:rPr>
                      </w:pPr>
                      <w:r w:rsidRPr="002543BD">
                        <w:rPr>
                          <w:sz w:val="16"/>
                          <w:szCs w:val="16"/>
                        </w:rPr>
                        <w:t>General Worker</w:t>
                      </w:r>
                    </w:p>
                    <w:p w:rsidR="00336466" w:rsidRPr="002543BD" w:rsidRDefault="00336466" w:rsidP="00A256DE">
                      <w:pPr>
                        <w:rPr>
                          <w:sz w:val="16"/>
                          <w:szCs w:val="16"/>
                        </w:rPr>
                      </w:pPr>
                      <w:r>
                        <w:rPr>
                          <w:sz w:val="16"/>
                          <w:szCs w:val="16"/>
                        </w:rPr>
                        <w:t>(Filled)</w:t>
                      </w:r>
                    </w:p>
                  </w:txbxContent>
                </v:textbox>
              </v:roundrect>
            </w:pict>
          </mc:Fallback>
        </mc:AlternateContent>
      </w:r>
      <w:r w:rsidRPr="00A256DE">
        <w:rPr>
          <w:rFonts w:ascii="Calibri" w:eastAsia="Calibri" w:hAnsi="Calibri" w:cs="Times New Roman"/>
          <w:noProof/>
          <w:sz w:val="22"/>
          <w:szCs w:val="22"/>
          <w:lang w:val="en-GB" w:eastAsia="en-GB"/>
        </w:rPr>
        <mc:AlternateContent>
          <mc:Choice Requires="wps">
            <w:drawing>
              <wp:anchor distT="0" distB="0" distL="114300" distR="114300" simplePos="0" relativeHeight="252536832" behindDoc="0" locked="0" layoutInCell="1" allowOverlap="1" wp14:anchorId="627386A5" wp14:editId="050157F7">
                <wp:simplePos x="0" y="0"/>
                <wp:positionH relativeFrom="column">
                  <wp:posOffset>8440615</wp:posOffset>
                </wp:positionH>
                <wp:positionV relativeFrom="paragraph">
                  <wp:posOffset>107266</wp:posOffset>
                </wp:positionV>
                <wp:extent cx="1078523" cy="527539"/>
                <wp:effectExtent l="0" t="0" r="26670" b="25400"/>
                <wp:wrapNone/>
                <wp:docPr id="565" name="Rounded Rectangle 565"/>
                <wp:cNvGraphicFramePr/>
                <a:graphic xmlns:a="http://schemas.openxmlformats.org/drawingml/2006/main">
                  <a:graphicData uri="http://schemas.microsoft.com/office/word/2010/wordprocessingShape">
                    <wps:wsp>
                      <wps:cNvSpPr/>
                      <wps:spPr>
                        <a:xfrm>
                          <a:off x="0" y="0"/>
                          <a:ext cx="1078523" cy="527539"/>
                        </a:xfrm>
                        <a:prstGeom prst="roundRect">
                          <a:avLst/>
                        </a:prstGeom>
                        <a:solidFill>
                          <a:sysClr val="window" lastClr="FFFFFF"/>
                        </a:solidFill>
                        <a:ln w="25400" cap="flat" cmpd="sng" algn="ctr">
                          <a:solidFill>
                            <a:srgbClr val="F79646"/>
                          </a:solidFill>
                          <a:prstDash val="solid"/>
                        </a:ln>
                        <a:effectLst/>
                      </wps:spPr>
                      <wps:txbx>
                        <w:txbxContent>
                          <w:p w:rsidR="00336466" w:rsidRPr="002C23D1" w:rsidRDefault="00336466" w:rsidP="00A256DE">
                            <w:pPr>
                              <w:rPr>
                                <w:b/>
                                <w:sz w:val="14"/>
                                <w:szCs w:val="14"/>
                              </w:rPr>
                            </w:pPr>
                            <w:r w:rsidRPr="002C23D1">
                              <w:rPr>
                                <w:sz w:val="14"/>
                                <w:szCs w:val="14"/>
                              </w:rPr>
                              <w:t xml:space="preserve"> </w:t>
                            </w:r>
                            <w:r w:rsidRPr="002C23D1">
                              <w:rPr>
                                <w:b/>
                                <w:sz w:val="14"/>
                                <w:szCs w:val="14"/>
                              </w:rPr>
                              <w:t xml:space="preserve">Trainee Traffic Officer x 10 </w:t>
                            </w:r>
                          </w:p>
                          <w:p w:rsidR="00336466" w:rsidRPr="002C23D1" w:rsidRDefault="00336466" w:rsidP="00A256DE">
                            <w:pPr>
                              <w:rPr>
                                <w:b/>
                                <w:sz w:val="14"/>
                                <w:szCs w:val="14"/>
                              </w:rPr>
                            </w:pPr>
                            <w:r w:rsidRPr="002C23D1">
                              <w:rPr>
                                <w:b/>
                                <w:sz w:val="14"/>
                                <w:szCs w:val="14"/>
                              </w:rPr>
                              <w:t xml:space="preserve">Vacant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7386A5" id="Rounded Rectangle 565" o:spid="_x0000_s1149" style="position:absolute;left:0;text-align:left;margin-left:664.6pt;margin-top:8.45pt;width:84.9pt;height:41.55pt;z-index:25253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" fillcolor="window" strokecolor="#f79646" strokeweight="2pt">
                <v:textbox>
                  <w:txbxContent>
                    <w:p w:rsidR="00336466" w:rsidRPr="002C23D1" w:rsidRDefault="00336466" w:rsidP="00A256DE">
                      <w:pPr>
                        <w:rPr>
                          <w:b/>
                          <w:sz w:val="14"/>
                          <w:szCs w:val="14"/>
                        </w:rPr>
                      </w:pPr>
                      <w:r w:rsidRPr="002C23D1">
                        <w:rPr>
                          <w:sz w:val="14"/>
                          <w:szCs w:val="14"/>
                        </w:rPr>
                        <w:t xml:space="preserve"> </w:t>
                      </w:r>
                      <w:r w:rsidRPr="002C23D1">
                        <w:rPr>
                          <w:b/>
                          <w:sz w:val="14"/>
                          <w:szCs w:val="14"/>
                        </w:rPr>
                        <w:t xml:space="preserve">Trainee Traffic Officer x 10 </w:t>
                      </w:r>
                    </w:p>
                    <w:p w:rsidR="00336466" w:rsidRPr="002C23D1" w:rsidRDefault="00336466" w:rsidP="00A256DE">
                      <w:pPr>
                        <w:rPr>
                          <w:b/>
                          <w:sz w:val="14"/>
                          <w:szCs w:val="14"/>
                        </w:rPr>
                      </w:pPr>
                      <w:r w:rsidRPr="002C23D1">
                        <w:rPr>
                          <w:b/>
                          <w:sz w:val="14"/>
                          <w:szCs w:val="14"/>
                        </w:rPr>
                        <w:t xml:space="preserve">Vacant </w:t>
                      </w:r>
                    </w:p>
                  </w:txbxContent>
                </v:textbox>
              </v:roundrect>
            </w:pict>
          </mc:Fallback>
        </mc:AlternateContent>
      </w:r>
    </w:p>
    <w:p w:rsidR="00590F60" w:rsidRDefault="00590F60" w:rsidP="007F7DC4">
      <w:pPr>
        <w:pStyle w:val="BodyText20"/>
      </w:pPr>
    </w:p>
    <w:p w:rsidR="00590F60" w:rsidRDefault="00590F60" w:rsidP="007F7DC4">
      <w:pPr>
        <w:pStyle w:val="BodyText20"/>
      </w:pPr>
    </w:p>
    <w:p w:rsidR="00FE163B" w:rsidRPr="00520DBD" w:rsidRDefault="00FE163B" w:rsidP="00FE163B">
      <w:pPr>
        <w:pStyle w:val="Heading1"/>
      </w:pPr>
      <w:bookmarkStart w:id="225" w:name="_Toc490994229"/>
      <w:r>
        <w:t>1.6 AUDITOR GENERAL’S REPORT</w:t>
      </w:r>
      <w:bookmarkEnd w:id="225"/>
    </w:p>
    <w:p w:rsidR="00FE163B" w:rsidRPr="00520DBD" w:rsidRDefault="00FE163B" w:rsidP="00FE163B">
      <w:pPr>
        <w:pStyle w:val="BodyText20"/>
      </w:pPr>
      <w:r>
        <w:t>The municipality received a clean</w:t>
      </w:r>
      <w:r w:rsidRPr="00520DBD">
        <w:t xml:space="preserve"> audit opinion with </w:t>
      </w:r>
      <w:r>
        <w:t>emphasis</w:t>
      </w:r>
      <w:r w:rsidRPr="00520DBD">
        <w:t xml:space="preserve"> </w:t>
      </w:r>
      <w:r>
        <w:t xml:space="preserve">of matter in respect of material underspending on the capital budget </w:t>
      </w:r>
      <w:r w:rsidRPr="00520DBD">
        <w:t>during 20</w:t>
      </w:r>
      <w:r>
        <w:t xml:space="preserve">15/2016. It is the intention of the municipality to maintain and sustain a clean </w:t>
      </w:r>
      <w:r w:rsidRPr="00520DBD">
        <w:t xml:space="preserve">audit opinion </w:t>
      </w:r>
      <w:r w:rsidR="00FD10FA">
        <w:t>in 2016</w:t>
      </w:r>
      <w:r>
        <w:t>/2017 financial-year.</w:t>
      </w:r>
    </w:p>
    <w:p w:rsidR="00FE163B" w:rsidRDefault="00FE163B" w:rsidP="00FE163B">
      <w:pPr>
        <w:pStyle w:val="BodyText20"/>
      </w:pPr>
      <w:r w:rsidRPr="00520DBD">
        <w:t>The audit report is contained in C</w:t>
      </w:r>
      <w:r>
        <w:t>hapter 6 of this annual report.</w:t>
      </w:r>
    </w:p>
    <w:p w:rsidR="00FE163B" w:rsidRDefault="00FE163B" w:rsidP="007F7DC4">
      <w:pPr>
        <w:pStyle w:val="BodyText20"/>
      </w:pPr>
    </w:p>
    <w:p w:rsidR="008A56D5" w:rsidRDefault="008A56D5" w:rsidP="007F7DC4">
      <w:pPr>
        <w:pStyle w:val="BodyText20"/>
      </w:pPr>
    </w:p>
    <w:p w:rsidR="006E61D4" w:rsidRPr="00EC0ABA" w:rsidRDefault="006E61D4" w:rsidP="007F7DC4">
      <w:pPr>
        <w:pStyle w:val="BodyText20"/>
      </w:pPr>
    </w:p>
    <w:p w:rsidR="00520DBD" w:rsidRPr="00520DBD" w:rsidRDefault="00FE163B" w:rsidP="00E27EDA">
      <w:pPr>
        <w:pStyle w:val="Heading1"/>
      </w:pPr>
      <w:bookmarkStart w:id="226" w:name="_Toc490994230"/>
      <w:r>
        <w:t xml:space="preserve">1.7 </w:t>
      </w:r>
      <w:r w:rsidR="00520DBD" w:rsidRPr="00520DBD">
        <w:t>STATUTORY ANNUAL REPORT PROCESS</w:t>
      </w:r>
      <w:bookmarkEnd w:id="226"/>
    </w:p>
    <w:p w:rsidR="00520DBD" w:rsidRDefault="00520DBD" w:rsidP="00520DBD">
      <w:pPr>
        <w:spacing w:after="0"/>
        <w:contextualSpacing/>
        <w:jc w:val="both"/>
        <w:rPr>
          <w:rFonts w:ascii="Arial" w:hAnsi="Arial" w:cs="Arial"/>
          <w:lang w:eastAsia="x-none"/>
        </w:rPr>
      </w:pPr>
    </w:p>
    <w:p w:rsidR="00520DBD" w:rsidRPr="00520DBD" w:rsidRDefault="00520DBD" w:rsidP="00520DBD">
      <w:pPr>
        <w:spacing w:after="0"/>
        <w:contextualSpacing/>
        <w:jc w:val="both"/>
        <w:rPr>
          <w:rFonts w:ascii="Arial" w:hAnsi="Arial" w:cs="Arial"/>
          <w:lang w:eastAsia="x-none"/>
        </w:rPr>
      </w:pPr>
    </w:p>
    <w:tbl>
      <w:tblPr>
        <w:tblStyle w:val="TableGrid1"/>
        <w:tblW w:w="5000" w:type="pct"/>
        <w:tblLook w:val="04A0" w:firstRow="1" w:lastRow="0" w:firstColumn="1" w:lastColumn="0" w:noHBand="0" w:noVBand="1"/>
      </w:tblPr>
      <w:tblGrid>
        <w:gridCol w:w="770"/>
        <w:gridCol w:w="11312"/>
        <w:gridCol w:w="1866"/>
      </w:tblGrid>
      <w:tr w:rsidR="00520DBD" w:rsidRPr="00FA45E1" w:rsidTr="00FA45E1">
        <w:tc>
          <w:tcPr>
            <w:tcW w:w="276" w:type="pct"/>
          </w:tcPr>
          <w:p w:rsidR="00520DBD" w:rsidRPr="00FA45E1" w:rsidRDefault="00520DBD" w:rsidP="00FA45E1">
            <w:pPr>
              <w:spacing w:line="360" w:lineRule="auto"/>
              <w:rPr>
                <w:b/>
              </w:rPr>
            </w:pPr>
            <w:r w:rsidRPr="00FA45E1">
              <w:rPr>
                <w:b/>
              </w:rPr>
              <w:t>No.</w:t>
            </w:r>
          </w:p>
        </w:tc>
        <w:tc>
          <w:tcPr>
            <w:tcW w:w="4055" w:type="pct"/>
          </w:tcPr>
          <w:p w:rsidR="00520DBD" w:rsidRPr="00FA45E1" w:rsidRDefault="00520DBD" w:rsidP="00FA45E1">
            <w:pPr>
              <w:spacing w:line="360" w:lineRule="auto"/>
              <w:rPr>
                <w:b/>
              </w:rPr>
            </w:pPr>
            <w:r w:rsidRPr="00FA45E1">
              <w:rPr>
                <w:b/>
              </w:rPr>
              <w:t>Activity</w:t>
            </w:r>
          </w:p>
        </w:tc>
        <w:tc>
          <w:tcPr>
            <w:tcW w:w="669" w:type="pct"/>
          </w:tcPr>
          <w:p w:rsidR="00520DBD" w:rsidRPr="00FA45E1" w:rsidRDefault="00520DBD" w:rsidP="00FA45E1">
            <w:pPr>
              <w:spacing w:line="360" w:lineRule="auto"/>
              <w:rPr>
                <w:b/>
              </w:rPr>
            </w:pPr>
            <w:r w:rsidRPr="00FA45E1">
              <w:rPr>
                <w:b/>
              </w:rPr>
              <w:t>Timeframe</w:t>
            </w:r>
          </w:p>
        </w:tc>
      </w:tr>
      <w:tr w:rsidR="00520DBD" w:rsidRPr="00FA45E1" w:rsidTr="00FA45E1">
        <w:trPr>
          <w:trHeight w:val="1090"/>
        </w:trPr>
        <w:tc>
          <w:tcPr>
            <w:tcW w:w="276" w:type="pct"/>
          </w:tcPr>
          <w:p w:rsidR="00520DBD" w:rsidRPr="00FA45E1" w:rsidRDefault="00520DBD" w:rsidP="00FA45E1">
            <w:pPr>
              <w:spacing w:line="360" w:lineRule="auto"/>
              <w:rPr>
                <w:b/>
              </w:rPr>
            </w:pPr>
            <w:r w:rsidRPr="00FA45E1">
              <w:rPr>
                <w:b/>
              </w:rPr>
              <w:t>1</w:t>
            </w:r>
          </w:p>
        </w:tc>
        <w:tc>
          <w:tcPr>
            <w:tcW w:w="4055" w:type="pct"/>
          </w:tcPr>
          <w:p w:rsidR="00520DBD" w:rsidRPr="00FA45E1" w:rsidRDefault="00520DBD" w:rsidP="00FA45E1">
            <w:pPr>
              <w:spacing w:line="360" w:lineRule="auto"/>
            </w:pPr>
            <w:r w:rsidRPr="00FA45E1">
              <w:t>Consideration of next financial year’s Budget and IDP process plan. Except for the legislative content, the process plan should confirm in-year reporting formats to ensure that reporting and monitoring feeds seamlessly into the Annual Report process at the end of the Budget/IDP implementation period</w:t>
            </w:r>
          </w:p>
        </w:tc>
        <w:tc>
          <w:tcPr>
            <w:tcW w:w="669" w:type="pct"/>
            <w:vMerge w:val="restart"/>
          </w:tcPr>
          <w:p w:rsidR="00520DBD" w:rsidRPr="00FA45E1" w:rsidRDefault="00E101ED" w:rsidP="00FA45E1">
            <w:pPr>
              <w:spacing w:line="360" w:lineRule="auto"/>
              <w:rPr>
                <w:b/>
              </w:rPr>
            </w:pPr>
            <w:r>
              <w:rPr>
                <w:b/>
              </w:rPr>
              <w:t>July 2017</w:t>
            </w:r>
          </w:p>
        </w:tc>
      </w:tr>
      <w:tr w:rsidR="00520DBD" w:rsidRPr="00FA45E1" w:rsidTr="00FA45E1">
        <w:tc>
          <w:tcPr>
            <w:tcW w:w="276" w:type="pct"/>
          </w:tcPr>
          <w:p w:rsidR="00520DBD" w:rsidRPr="00FA45E1" w:rsidRDefault="00520DBD" w:rsidP="00FA45E1">
            <w:pPr>
              <w:spacing w:line="360" w:lineRule="auto"/>
              <w:rPr>
                <w:b/>
              </w:rPr>
            </w:pPr>
            <w:r w:rsidRPr="00FA45E1">
              <w:rPr>
                <w:b/>
              </w:rPr>
              <w:t>2</w:t>
            </w:r>
          </w:p>
        </w:tc>
        <w:tc>
          <w:tcPr>
            <w:tcW w:w="4055" w:type="pct"/>
          </w:tcPr>
          <w:p w:rsidR="00520DBD" w:rsidRPr="00FA45E1" w:rsidRDefault="00520DBD" w:rsidP="00FA45E1">
            <w:pPr>
              <w:spacing w:line="360" w:lineRule="auto"/>
            </w:pPr>
            <w:r w:rsidRPr="00FA45E1">
              <w:t>Implementation and monitoring of approved Budget and IDP commences (In-year financial reporting).</w:t>
            </w:r>
          </w:p>
        </w:tc>
        <w:tc>
          <w:tcPr>
            <w:tcW w:w="669" w:type="pct"/>
            <w:vMerge/>
          </w:tcPr>
          <w:p w:rsidR="00520DBD" w:rsidRPr="00FA45E1" w:rsidRDefault="00520DBD" w:rsidP="00FA45E1">
            <w:pPr>
              <w:spacing w:line="360" w:lineRule="auto"/>
              <w:rPr>
                <w:b/>
              </w:rPr>
            </w:pPr>
          </w:p>
        </w:tc>
      </w:tr>
      <w:tr w:rsidR="00520DBD" w:rsidRPr="00FA45E1" w:rsidTr="00FA45E1">
        <w:trPr>
          <w:trHeight w:val="339"/>
        </w:trPr>
        <w:tc>
          <w:tcPr>
            <w:tcW w:w="276" w:type="pct"/>
          </w:tcPr>
          <w:p w:rsidR="00520DBD" w:rsidRPr="00FA45E1" w:rsidRDefault="00520DBD" w:rsidP="00FA45E1">
            <w:pPr>
              <w:spacing w:line="360" w:lineRule="auto"/>
              <w:rPr>
                <w:b/>
              </w:rPr>
            </w:pPr>
            <w:r w:rsidRPr="00FA45E1">
              <w:rPr>
                <w:b/>
              </w:rPr>
              <w:t>3</w:t>
            </w:r>
          </w:p>
        </w:tc>
        <w:tc>
          <w:tcPr>
            <w:tcW w:w="4055" w:type="pct"/>
          </w:tcPr>
          <w:p w:rsidR="00520DBD" w:rsidRPr="00FA45E1" w:rsidRDefault="00520DBD" w:rsidP="00FA45E1">
            <w:pPr>
              <w:spacing w:line="360" w:lineRule="auto"/>
            </w:pPr>
            <w:r w:rsidRPr="00FA45E1">
              <w:t>Finalize the 4th quarter Report for previous financial year</w:t>
            </w:r>
          </w:p>
        </w:tc>
        <w:tc>
          <w:tcPr>
            <w:tcW w:w="669" w:type="pct"/>
            <w:vMerge/>
          </w:tcPr>
          <w:p w:rsidR="00520DBD" w:rsidRPr="00FA45E1" w:rsidRDefault="00520DBD" w:rsidP="00FA45E1">
            <w:pPr>
              <w:spacing w:line="360" w:lineRule="auto"/>
              <w:rPr>
                <w:b/>
              </w:rPr>
            </w:pPr>
          </w:p>
        </w:tc>
      </w:tr>
      <w:tr w:rsidR="00520DBD" w:rsidRPr="00FA45E1" w:rsidTr="00FA45E1">
        <w:trPr>
          <w:trHeight w:val="423"/>
        </w:trPr>
        <w:tc>
          <w:tcPr>
            <w:tcW w:w="276" w:type="pct"/>
          </w:tcPr>
          <w:p w:rsidR="00520DBD" w:rsidRPr="00FA45E1" w:rsidRDefault="00520DBD" w:rsidP="00FA45E1">
            <w:pPr>
              <w:spacing w:line="360" w:lineRule="auto"/>
              <w:rPr>
                <w:b/>
              </w:rPr>
            </w:pPr>
            <w:r w:rsidRPr="00FA45E1">
              <w:rPr>
                <w:b/>
              </w:rPr>
              <w:t>4</w:t>
            </w:r>
          </w:p>
        </w:tc>
        <w:tc>
          <w:tcPr>
            <w:tcW w:w="4055" w:type="pct"/>
          </w:tcPr>
          <w:p w:rsidR="00520DBD" w:rsidRPr="00FA45E1" w:rsidRDefault="00520DBD" w:rsidP="00FA45E1">
            <w:pPr>
              <w:spacing w:line="360" w:lineRule="auto"/>
            </w:pPr>
            <w:r w:rsidRPr="00FA45E1">
              <w:t>Submit draft year 0 Annual Report to Internal Audit and Auditor-General</w:t>
            </w:r>
          </w:p>
        </w:tc>
        <w:tc>
          <w:tcPr>
            <w:tcW w:w="669" w:type="pct"/>
            <w:vMerge/>
          </w:tcPr>
          <w:p w:rsidR="00520DBD" w:rsidRPr="00FA45E1" w:rsidRDefault="00520DBD" w:rsidP="00FA45E1">
            <w:pPr>
              <w:spacing w:line="360" w:lineRule="auto"/>
              <w:rPr>
                <w:b/>
              </w:rPr>
            </w:pPr>
          </w:p>
        </w:tc>
      </w:tr>
      <w:tr w:rsidR="00520DBD" w:rsidRPr="00FA45E1" w:rsidTr="00FA45E1">
        <w:trPr>
          <w:trHeight w:val="423"/>
        </w:trPr>
        <w:tc>
          <w:tcPr>
            <w:tcW w:w="276" w:type="pct"/>
          </w:tcPr>
          <w:p w:rsidR="00520DBD" w:rsidRPr="00FA45E1" w:rsidRDefault="00520DBD" w:rsidP="00FA45E1">
            <w:pPr>
              <w:spacing w:line="360" w:lineRule="auto"/>
              <w:rPr>
                <w:b/>
              </w:rPr>
            </w:pPr>
            <w:r w:rsidRPr="00FA45E1">
              <w:rPr>
                <w:b/>
              </w:rPr>
              <w:t>5</w:t>
            </w:r>
          </w:p>
        </w:tc>
        <w:tc>
          <w:tcPr>
            <w:tcW w:w="4055" w:type="pct"/>
          </w:tcPr>
          <w:p w:rsidR="00520DBD" w:rsidRPr="00FA45E1" w:rsidRDefault="00520DBD" w:rsidP="00FA45E1">
            <w:pPr>
              <w:spacing w:line="360" w:lineRule="auto"/>
            </w:pPr>
            <w:r w:rsidRPr="00FA45E1">
              <w:t xml:space="preserve">Municipal entities submit draft annual reports to MM </w:t>
            </w:r>
          </w:p>
        </w:tc>
        <w:tc>
          <w:tcPr>
            <w:tcW w:w="669" w:type="pct"/>
            <w:vMerge/>
          </w:tcPr>
          <w:p w:rsidR="00520DBD" w:rsidRPr="00FA45E1" w:rsidRDefault="00520DBD" w:rsidP="00FA45E1">
            <w:pPr>
              <w:spacing w:line="360" w:lineRule="auto"/>
              <w:rPr>
                <w:b/>
              </w:rPr>
            </w:pPr>
          </w:p>
        </w:tc>
      </w:tr>
      <w:tr w:rsidR="00520DBD" w:rsidRPr="00FA45E1" w:rsidTr="00FA45E1">
        <w:tc>
          <w:tcPr>
            <w:tcW w:w="276" w:type="pct"/>
          </w:tcPr>
          <w:p w:rsidR="00520DBD" w:rsidRPr="00FA45E1" w:rsidRDefault="00520DBD" w:rsidP="00FA45E1">
            <w:pPr>
              <w:spacing w:line="360" w:lineRule="auto"/>
              <w:rPr>
                <w:b/>
              </w:rPr>
            </w:pPr>
            <w:r w:rsidRPr="00FA45E1">
              <w:rPr>
                <w:b/>
              </w:rPr>
              <w:t>6</w:t>
            </w:r>
          </w:p>
        </w:tc>
        <w:tc>
          <w:tcPr>
            <w:tcW w:w="4055" w:type="pct"/>
          </w:tcPr>
          <w:p w:rsidR="00520DBD" w:rsidRPr="00FA45E1" w:rsidRDefault="00520DBD" w:rsidP="00FA45E1">
            <w:pPr>
              <w:spacing w:line="360" w:lineRule="auto"/>
            </w:pPr>
            <w:r w:rsidRPr="00FA45E1">
              <w:t>Audit/Performance committee considers draft Annual Report of municipality and entities (where relevant)</w:t>
            </w:r>
          </w:p>
        </w:tc>
        <w:tc>
          <w:tcPr>
            <w:tcW w:w="669" w:type="pct"/>
            <w:vMerge w:val="restart"/>
          </w:tcPr>
          <w:p w:rsidR="00520DBD" w:rsidRPr="00FA45E1" w:rsidRDefault="00E101ED" w:rsidP="00FA45E1">
            <w:pPr>
              <w:spacing w:line="360" w:lineRule="auto"/>
              <w:rPr>
                <w:b/>
              </w:rPr>
            </w:pPr>
            <w:r>
              <w:rPr>
                <w:b/>
              </w:rPr>
              <w:t>August 2017</w:t>
            </w:r>
          </w:p>
        </w:tc>
      </w:tr>
      <w:tr w:rsidR="00520DBD" w:rsidRPr="00FA45E1" w:rsidTr="00FA45E1">
        <w:trPr>
          <w:trHeight w:val="493"/>
        </w:trPr>
        <w:tc>
          <w:tcPr>
            <w:tcW w:w="276" w:type="pct"/>
          </w:tcPr>
          <w:p w:rsidR="00520DBD" w:rsidRPr="00FA45E1" w:rsidRDefault="00520DBD" w:rsidP="00FA45E1">
            <w:pPr>
              <w:spacing w:line="360" w:lineRule="auto"/>
              <w:rPr>
                <w:b/>
              </w:rPr>
            </w:pPr>
            <w:r w:rsidRPr="00FA45E1">
              <w:rPr>
                <w:b/>
              </w:rPr>
              <w:t>8</w:t>
            </w:r>
          </w:p>
        </w:tc>
        <w:tc>
          <w:tcPr>
            <w:tcW w:w="4055" w:type="pct"/>
          </w:tcPr>
          <w:p w:rsidR="00520DBD" w:rsidRPr="00FA45E1" w:rsidRDefault="00520DBD" w:rsidP="00FA45E1">
            <w:pPr>
              <w:spacing w:line="360" w:lineRule="auto"/>
            </w:pPr>
            <w:r w:rsidRPr="00FA45E1">
              <w:t>Mayor tables the unaudited Annual Report</w:t>
            </w:r>
          </w:p>
        </w:tc>
        <w:tc>
          <w:tcPr>
            <w:tcW w:w="669" w:type="pct"/>
            <w:vMerge/>
          </w:tcPr>
          <w:p w:rsidR="00520DBD" w:rsidRPr="00FA45E1" w:rsidRDefault="00520DBD" w:rsidP="00FA45E1">
            <w:pPr>
              <w:spacing w:line="360" w:lineRule="auto"/>
            </w:pPr>
          </w:p>
        </w:tc>
      </w:tr>
      <w:tr w:rsidR="00520DBD" w:rsidRPr="00FA45E1" w:rsidTr="00FA45E1">
        <w:trPr>
          <w:trHeight w:val="674"/>
        </w:trPr>
        <w:tc>
          <w:tcPr>
            <w:tcW w:w="276" w:type="pct"/>
          </w:tcPr>
          <w:p w:rsidR="00520DBD" w:rsidRPr="00FA45E1" w:rsidRDefault="00520DBD" w:rsidP="00FA45E1">
            <w:pPr>
              <w:spacing w:line="360" w:lineRule="auto"/>
              <w:rPr>
                <w:b/>
              </w:rPr>
            </w:pPr>
            <w:r w:rsidRPr="00FA45E1">
              <w:rPr>
                <w:b/>
              </w:rPr>
              <w:t>9</w:t>
            </w:r>
          </w:p>
        </w:tc>
        <w:tc>
          <w:tcPr>
            <w:tcW w:w="4055" w:type="pct"/>
          </w:tcPr>
          <w:p w:rsidR="00520DBD" w:rsidRPr="00FA45E1" w:rsidRDefault="00520DBD" w:rsidP="00FA45E1">
            <w:pPr>
              <w:spacing w:line="360" w:lineRule="auto"/>
            </w:pPr>
            <w:r w:rsidRPr="00FA45E1">
              <w:t>Municipality submits draft Annual Report including consolidated annual financial statements and performance report to Auditor General</w:t>
            </w:r>
          </w:p>
        </w:tc>
        <w:tc>
          <w:tcPr>
            <w:tcW w:w="669" w:type="pct"/>
            <w:vMerge/>
          </w:tcPr>
          <w:p w:rsidR="00520DBD" w:rsidRPr="00FA45E1" w:rsidRDefault="00520DBD" w:rsidP="00FA45E1">
            <w:pPr>
              <w:spacing w:line="360" w:lineRule="auto"/>
            </w:pPr>
          </w:p>
        </w:tc>
      </w:tr>
      <w:tr w:rsidR="00520DBD" w:rsidRPr="00FA45E1" w:rsidTr="00FA45E1">
        <w:tc>
          <w:tcPr>
            <w:tcW w:w="276" w:type="pct"/>
          </w:tcPr>
          <w:p w:rsidR="00520DBD" w:rsidRPr="00FA45E1" w:rsidRDefault="00520DBD" w:rsidP="00FA45E1">
            <w:pPr>
              <w:spacing w:line="360" w:lineRule="auto"/>
              <w:rPr>
                <w:b/>
              </w:rPr>
            </w:pPr>
            <w:r w:rsidRPr="00FA45E1">
              <w:rPr>
                <w:b/>
              </w:rPr>
              <w:t>10</w:t>
            </w:r>
          </w:p>
        </w:tc>
        <w:tc>
          <w:tcPr>
            <w:tcW w:w="4055" w:type="pct"/>
          </w:tcPr>
          <w:p w:rsidR="00520DBD" w:rsidRPr="00FA45E1" w:rsidRDefault="00520DBD" w:rsidP="00FA45E1">
            <w:pPr>
              <w:spacing w:line="360" w:lineRule="auto"/>
            </w:pPr>
            <w:r w:rsidRPr="00FA45E1">
              <w:t>Annual Performance Report as submitted to Auditor General to be provided  as input to the IDP Analysis Phase</w:t>
            </w:r>
          </w:p>
        </w:tc>
        <w:tc>
          <w:tcPr>
            <w:tcW w:w="669" w:type="pct"/>
            <w:vMerge/>
          </w:tcPr>
          <w:p w:rsidR="00520DBD" w:rsidRPr="00FA45E1" w:rsidRDefault="00520DBD" w:rsidP="00FA45E1">
            <w:pPr>
              <w:spacing w:line="360" w:lineRule="auto"/>
            </w:pPr>
          </w:p>
        </w:tc>
      </w:tr>
      <w:tr w:rsidR="00520DBD" w:rsidRPr="00FA45E1" w:rsidTr="00FA45E1">
        <w:trPr>
          <w:trHeight w:val="682"/>
        </w:trPr>
        <w:tc>
          <w:tcPr>
            <w:tcW w:w="276" w:type="pct"/>
          </w:tcPr>
          <w:p w:rsidR="00520DBD" w:rsidRPr="00FA45E1" w:rsidRDefault="00520DBD" w:rsidP="00FA45E1">
            <w:pPr>
              <w:spacing w:line="360" w:lineRule="auto"/>
              <w:rPr>
                <w:b/>
              </w:rPr>
            </w:pPr>
            <w:r w:rsidRPr="00FA45E1">
              <w:rPr>
                <w:b/>
              </w:rPr>
              <w:lastRenderedPageBreak/>
              <w:t>11</w:t>
            </w:r>
          </w:p>
        </w:tc>
        <w:tc>
          <w:tcPr>
            <w:tcW w:w="4055" w:type="pct"/>
          </w:tcPr>
          <w:p w:rsidR="00520DBD" w:rsidRPr="00FA45E1" w:rsidRDefault="00520DBD" w:rsidP="00FA45E1">
            <w:pPr>
              <w:spacing w:line="360" w:lineRule="auto"/>
            </w:pPr>
            <w:r w:rsidRPr="00FA45E1">
              <w:t>Auditor General audits Annual Report including consolidated Annual Financial Statements and Performance data</w:t>
            </w:r>
          </w:p>
        </w:tc>
        <w:tc>
          <w:tcPr>
            <w:tcW w:w="669" w:type="pct"/>
          </w:tcPr>
          <w:p w:rsidR="00520DBD" w:rsidRPr="00FA45E1" w:rsidRDefault="00E101ED" w:rsidP="00FA45E1">
            <w:pPr>
              <w:spacing w:line="360" w:lineRule="auto"/>
              <w:rPr>
                <w:b/>
              </w:rPr>
            </w:pPr>
            <w:r>
              <w:rPr>
                <w:b/>
              </w:rPr>
              <w:t>September – October 2017</w:t>
            </w:r>
          </w:p>
        </w:tc>
      </w:tr>
      <w:tr w:rsidR="00520DBD" w:rsidRPr="00FA45E1" w:rsidTr="00FA45E1">
        <w:tc>
          <w:tcPr>
            <w:tcW w:w="276" w:type="pct"/>
          </w:tcPr>
          <w:p w:rsidR="00520DBD" w:rsidRPr="00FA45E1" w:rsidRDefault="00520DBD" w:rsidP="00FA45E1">
            <w:pPr>
              <w:spacing w:line="360" w:lineRule="auto"/>
              <w:rPr>
                <w:b/>
              </w:rPr>
            </w:pPr>
            <w:r w:rsidRPr="00FA45E1">
              <w:rPr>
                <w:b/>
              </w:rPr>
              <w:t>12</w:t>
            </w:r>
          </w:p>
        </w:tc>
        <w:tc>
          <w:tcPr>
            <w:tcW w:w="4055" w:type="pct"/>
          </w:tcPr>
          <w:p w:rsidR="00520DBD" w:rsidRPr="00FA45E1" w:rsidRDefault="00520DBD" w:rsidP="00FA45E1">
            <w:pPr>
              <w:spacing w:line="360" w:lineRule="auto"/>
            </w:pPr>
            <w:r w:rsidRPr="00FA45E1">
              <w:t>Municipalities receive and start to address the Auditor General’s comments</w:t>
            </w:r>
          </w:p>
        </w:tc>
        <w:tc>
          <w:tcPr>
            <w:tcW w:w="669" w:type="pct"/>
            <w:vMerge w:val="restart"/>
          </w:tcPr>
          <w:p w:rsidR="00520DBD" w:rsidRPr="00FA45E1" w:rsidRDefault="00E101ED" w:rsidP="00FA45E1">
            <w:pPr>
              <w:spacing w:line="360" w:lineRule="auto"/>
              <w:rPr>
                <w:b/>
              </w:rPr>
            </w:pPr>
            <w:r>
              <w:rPr>
                <w:b/>
              </w:rPr>
              <w:t>November 2017</w:t>
            </w:r>
          </w:p>
        </w:tc>
      </w:tr>
      <w:tr w:rsidR="00520DBD" w:rsidRPr="00FA45E1" w:rsidTr="00FA45E1">
        <w:tc>
          <w:tcPr>
            <w:tcW w:w="276" w:type="pct"/>
          </w:tcPr>
          <w:p w:rsidR="00520DBD" w:rsidRPr="00FA45E1" w:rsidRDefault="00520DBD" w:rsidP="00FA45E1">
            <w:pPr>
              <w:spacing w:line="360" w:lineRule="auto"/>
              <w:rPr>
                <w:b/>
              </w:rPr>
            </w:pPr>
            <w:r w:rsidRPr="00FA45E1">
              <w:rPr>
                <w:b/>
              </w:rPr>
              <w:t>13</w:t>
            </w:r>
          </w:p>
        </w:tc>
        <w:tc>
          <w:tcPr>
            <w:tcW w:w="4055" w:type="pct"/>
          </w:tcPr>
          <w:p w:rsidR="00520DBD" w:rsidRPr="00FA45E1" w:rsidRDefault="00520DBD" w:rsidP="00FA45E1">
            <w:pPr>
              <w:spacing w:line="360" w:lineRule="auto"/>
            </w:pPr>
            <w:r w:rsidRPr="00FA45E1">
              <w:t xml:space="preserve">Mayor tables Annual Report and audited Financial Statements to Council complete with the Auditor- General’s Report </w:t>
            </w:r>
          </w:p>
        </w:tc>
        <w:tc>
          <w:tcPr>
            <w:tcW w:w="669" w:type="pct"/>
            <w:vMerge/>
          </w:tcPr>
          <w:p w:rsidR="00520DBD" w:rsidRPr="00FA45E1" w:rsidRDefault="00520DBD" w:rsidP="00FA45E1">
            <w:pPr>
              <w:spacing w:line="360" w:lineRule="auto"/>
              <w:rPr>
                <w:b/>
              </w:rPr>
            </w:pPr>
          </w:p>
        </w:tc>
      </w:tr>
      <w:tr w:rsidR="00520DBD" w:rsidRPr="00FA45E1" w:rsidTr="00FA45E1">
        <w:trPr>
          <w:trHeight w:val="353"/>
        </w:trPr>
        <w:tc>
          <w:tcPr>
            <w:tcW w:w="276" w:type="pct"/>
          </w:tcPr>
          <w:p w:rsidR="00520DBD" w:rsidRPr="00FA45E1" w:rsidRDefault="00520DBD" w:rsidP="00FA45E1">
            <w:pPr>
              <w:spacing w:line="360" w:lineRule="auto"/>
              <w:rPr>
                <w:b/>
              </w:rPr>
            </w:pPr>
            <w:r w:rsidRPr="00FA45E1">
              <w:rPr>
                <w:b/>
              </w:rPr>
              <w:t>14</w:t>
            </w:r>
          </w:p>
        </w:tc>
        <w:tc>
          <w:tcPr>
            <w:tcW w:w="4055" w:type="pct"/>
          </w:tcPr>
          <w:p w:rsidR="00520DBD" w:rsidRPr="00FA45E1" w:rsidRDefault="00520DBD" w:rsidP="00FA45E1">
            <w:pPr>
              <w:spacing w:line="360" w:lineRule="auto"/>
            </w:pPr>
            <w:r w:rsidRPr="00FA45E1">
              <w:t>Audited Annual Report is made public and representation is invited</w:t>
            </w:r>
          </w:p>
        </w:tc>
        <w:tc>
          <w:tcPr>
            <w:tcW w:w="669" w:type="pct"/>
            <w:vMerge/>
          </w:tcPr>
          <w:p w:rsidR="00520DBD" w:rsidRPr="00FA45E1" w:rsidRDefault="00520DBD" w:rsidP="00FA45E1">
            <w:pPr>
              <w:spacing w:line="360" w:lineRule="auto"/>
              <w:rPr>
                <w:b/>
              </w:rPr>
            </w:pPr>
          </w:p>
        </w:tc>
      </w:tr>
      <w:tr w:rsidR="00520DBD" w:rsidRPr="00FA45E1" w:rsidTr="00FA45E1">
        <w:tc>
          <w:tcPr>
            <w:tcW w:w="276" w:type="pct"/>
          </w:tcPr>
          <w:p w:rsidR="00520DBD" w:rsidRPr="00FA45E1" w:rsidRDefault="00520DBD" w:rsidP="00FA45E1">
            <w:pPr>
              <w:spacing w:line="360" w:lineRule="auto"/>
              <w:rPr>
                <w:b/>
              </w:rPr>
            </w:pPr>
            <w:r w:rsidRPr="00FA45E1">
              <w:rPr>
                <w:b/>
              </w:rPr>
              <w:t>15</w:t>
            </w:r>
          </w:p>
        </w:tc>
        <w:tc>
          <w:tcPr>
            <w:tcW w:w="4055" w:type="pct"/>
          </w:tcPr>
          <w:p w:rsidR="00520DBD" w:rsidRPr="00FA45E1" w:rsidRDefault="00520DBD" w:rsidP="00FA45E1">
            <w:pPr>
              <w:spacing w:line="360" w:lineRule="auto"/>
            </w:pPr>
            <w:r w:rsidRPr="00FA45E1">
              <w:t>Oversight Committee assesses Annual Report</w:t>
            </w:r>
          </w:p>
        </w:tc>
        <w:tc>
          <w:tcPr>
            <w:tcW w:w="669" w:type="pct"/>
            <w:vMerge/>
          </w:tcPr>
          <w:p w:rsidR="00520DBD" w:rsidRPr="00FA45E1" w:rsidRDefault="00520DBD" w:rsidP="00FA45E1">
            <w:pPr>
              <w:spacing w:line="360" w:lineRule="auto"/>
              <w:rPr>
                <w:b/>
              </w:rPr>
            </w:pPr>
          </w:p>
        </w:tc>
      </w:tr>
      <w:tr w:rsidR="00520DBD" w:rsidRPr="00FA45E1" w:rsidTr="00FA45E1">
        <w:trPr>
          <w:trHeight w:val="394"/>
        </w:trPr>
        <w:tc>
          <w:tcPr>
            <w:tcW w:w="276" w:type="pct"/>
          </w:tcPr>
          <w:p w:rsidR="00520DBD" w:rsidRPr="00FA45E1" w:rsidRDefault="00520DBD" w:rsidP="00FA45E1">
            <w:pPr>
              <w:spacing w:line="360" w:lineRule="auto"/>
              <w:rPr>
                <w:b/>
              </w:rPr>
            </w:pPr>
            <w:r w:rsidRPr="00FA45E1">
              <w:rPr>
                <w:b/>
              </w:rPr>
              <w:t>16</w:t>
            </w:r>
          </w:p>
        </w:tc>
        <w:tc>
          <w:tcPr>
            <w:tcW w:w="4055" w:type="pct"/>
          </w:tcPr>
          <w:p w:rsidR="00520DBD" w:rsidRPr="00FA45E1" w:rsidRDefault="00520DBD" w:rsidP="00FA45E1">
            <w:pPr>
              <w:spacing w:line="360" w:lineRule="auto"/>
            </w:pPr>
            <w:r w:rsidRPr="00FA45E1">
              <w:t>Council adopts Oversight report</w:t>
            </w:r>
          </w:p>
        </w:tc>
        <w:tc>
          <w:tcPr>
            <w:tcW w:w="669" w:type="pct"/>
            <w:vMerge w:val="restart"/>
          </w:tcPr>
          <w:p w:rsidR="00520DBD" w:rsidRPr="00FA45E1" w:rsidRDefault="00E101ED" w:rsidP="00FA45E1">
            <w:pPr>
              <w:spacing w:line="360" w:lineRule="auto"/>
              <w:rPr>
                <w:b/>
              </w:rPr>
            </w:pPr>
            <w:r>
              <w:rPr>
                <w:b/>
              </w:rPr>
              <w:t>March 2018</w:t>
            </w:r>
          </w:p>
        </w:tc>
      </w:tr>
      <w:tr w:rsidR="00520DBD" w:rsidRPr="00FA45E1" w:rsidTr="00FA45E1">
        <w:trPr>
          <w:trHeight w:val="492"/>
        </w:trPr>
        <w:tc>
          <w:tcPr>
            <w:tcW w:w="276" w:type="pct"/>
          </w:tcPr>
          <w:p w:rsidR="00520DBD" w:rsidRPr="00FA45E1" w:rsidRDefault="00520DBD" w:rsidP="00FA45E1">
            <w:pPr>
              <w:spacing w:line="360" w:lineRule="auto"/>
              <w:rPr>
                <w:b/>
              </w:rPr>
            </w:pPr>
            <w:r w:rsidRPr="00FA45E1">
              <w:rPr>
                <w:b/>
              </w:rPr>
              <w:t>17</w:t>
            </w:r>
          </w:p>
        </w:tc>
        <w:tc>
          <w:tcPr>
            <w:tcW w:w="4055" w:type="pct"/>
          </w:tcPr>
          <w:p w:rsidR="00520DBD" w:rsidRPr="00FA45E1" w:rsidRDefault="00520DBD" w:rsidP="00FA45E1">
            <w:pPr>
              <w:spacing w:line="360" w:lineRule="auto"/>
            </w:pPr>
            <w:r w:rsidRPr="00FA45E1">
              <w:t>Oversight report is made public</w:t>
            </w:r>
          </w:p>
        </w:tc>
        <w:tc>
          <w:tcPr>
            <w:tcW w:w="669" w:type="pct"/>
            <w:vMerge/>
          </w:tcPr>
          <w:p w:rsidR="00520DBD" w:rsidRPr="00FA45E1" w:rsidRDefault="00520DBD" w:rsidP="00FA45E1">
            <w:pPr>
              <w:spacing w:line="360" w:lineRule="auto"/>
              <w:rPr>
                <w:b/>
              </w:rPr>
            </w:pPr>
          </w:p>
        </w:tc>
      </w:tr>
      <w:tr w:rsidR="00520DBD" w:rsidRPr="00FA45E1" w:rsidTr="00FA45E1">
        <w:trPr>
          <w:trHeight w:val="372"/>
        </w:trPr>
        <w:tc>
          <w:tcPr>
            <w:tcW w:w="276" w:type="pct"/>
          </w:tcPr>
          <w:p w:rsidR="00520DBD" w:rsidRPr="00FA45E1" w:rsidRDefault="00520DBD" w:rsidP="00FA45E1">
            <w:pPr>
              <w:spacing w:line="360" w:lineRule="auto"/>
              <w:rPr>
                <w:b/>
              </w:rPr>
            </w:pPr>
            <w:r w:rsidRPr="00FA45E1">
              <w:rPr>
                <w:b/>
              </w:rPr>
              <w:t>18</w:t>
            </w:r>
          </w:p>
        </w:tc>
        <w:tc>
          <w:tcPr>
            <w:tcW w:w="4055" w:type="pct"/>
          </w:tcPr>
          <w:p w:rsidR="00520DBD" w:rsidRPr="00FA45E1" w:rsidRDefault="00520DBD" w:rsidP="00FA45E1">
            <w:pPr>
              <w:spacing w:line="360" w:lineRule="auto"/>
            </w:pPr>
            <w:r w:rsidRPr="00FA45E1">
              <w:t>Oversight report is submitted to relevant provincial councils</w:t>
            </w:r>
          </w:p>
        </w:tc>
        <w:tc>
          <w:tcPr>
            <w:tcW w:w="669" w:type="pct"/>
            <w:vMerge/>
          </w:tcPr>
          <w:p w:rsidR="00520DBD" w:rsidRPr="00FA45E1" w:rsidRDefault="00520DBD" w:rsidP="00FA45E1">
            <w:pPr>
              <w:spacing w:line="360" w:lineRule="auto"/>
              <w:rPr>
                <w:b/>
              </w:rPr>
            </w:pPr>
          </w:p>
        </w:tc>
      </w:tr>
      <w:tr w:rsidR="00520DBD" w:rsidRPr="00FA45E1" w:rsidTr="00FA45E1">
        <w:tc>
          <w:tcPr>
            <w:tcW w:w="276" w:type="pct"/>
          </w:tcPr>
          <w:p w:rsidR="00520DBD" w:rsidRPr="00FA45E1" w:rsidRDefault="00520DBD" w:rsidP="00FA45E1">
            <w:pPr>
              <w:spacing w:line="360" w:lineRule="auto"/>
              <w:rPr>
                <w:b/>
              </w:rPr>
            </w:pPr>
            <w:r w:rsidRPr="00FA45E1">
              <w:rPr>
                <w:b/>
              </w:rPr>
              <w:t>19</w:t>
            </w:r>
          </w:p>
        </w:tc>
        <w:tc>
          <w:tcPr>
            <w:tcW w:w="4055" w:type="pct"/>
          </w:tcPr>
          <w:p w:rsidR="00520DBD" w:rsidRPr="00FA45E1" w:rsidRDefault="00520DBD" w:rsidP="00FA45E1">
            <w:pPr>
              <w:spacing w:line="360" w:lineRule="auto"/>
            </w:pPr>
            <w:r w:rsidRPr="00FA45E1">
              <w:t>Commencement of draft Budget/ IDP finalization for next financial year. Annual Report and Oversight Reports to be used as input</w:t>
            </w:r>
          </w:p>
        </w:tc>
        <w:tc>
          <w:tcPr>
            <w:tcW w:w="669" w:type="pct"/>
          </w:tcPr>
          <w:p w:rsidR="00520DBD" w:rsidRPr="00FA45E1" w:rsidRDefault="00E101ED" w:rsidP="00FA45E1">
            <w:pPr>
              <w:spacing w:line="360" w:lineRule="auto"/>
              <w:rPr>
                <w:b/>
              </w:rPr>
            </w:pPr>
            <w:r>
              <w:rPr>
                <w:b/>
              </w:rPr>
              <w:t>January 2018</w:t>
            </w:r>
          </w:p>
        </w:tc>
      </w:tr>
      <w:tr w:rsidR="00520DBD" w:rsidRPr="00FA45E1" w:rsidTr="00FA45E1">
        <w:trPr>
          <w:trHeight w:val="280"/>
        </w:trPr>
        <w:tc>
          <w:tcPr>
            <w:tcW w:w="5000" w:type="pct"/>
            <w:gridSpan w:val="3"/>
          </w:tcPr>
          <w:p w:rsidR="00520DBD" w:rsidRPr="00FA45E1" w:rsidRDefault="00520DBD" w:rsidP="00FA45E1">
            <w:pPr>
              <w:spacing w:line="360" w:lineRule="auto"/>
            </w:pPr>
            <w:r w:rsidRPr="00FA45E1">
              <w:t xml:space="preserve">                                                                                                                                                        T 1.7.1</w:t>
            </w:r>
          </w:p>
        </w:tc>
      </w:tr>
    </w:tbl>
    <w:p w:rsidR="00520DBD" w:rsidRPr="00520DBD" w:rsidRDefault="00520DBD" w:rsidP="00520DBD">
      <w:pPr>
        <w:spacing w:after="0"/>
        <w:contextualSpacing/>
        <w:jc w:val="both"/>
        <w:rPr>
          <w:rFonts w:ascii="Arial" w:hAnsi="Arial" w:cs="Arial"/>
          <w:b/>
          <w:lang w:val="en-GB"/>
        </w:rPr>
      </w:pPr>
    </w:p>
    <w:p w:rsidR="00FA45E1" w:rsidRDefault="00FA45E1">
      <w:pPr>
        <w:rPr>
          <w:rFonts w:ascii="Arial" w:hAnsi="Arial" w:cs="Arial"/>
          <w:b/>
          <w:lang w:val="en-GB"/>
        </w:rPr>
      </w:pPr>
      <w:r>
        <w:rPr>
          <w:rFonts w:ascii="Arial" w:hAnsi="Arial" w:cs="Arial"/>
          <w:b/>
          <w:lang w:val="en-GB"/>
        </w:rPr>
        <w:br w:type="page"/>
      </w:r>
    </w:p>
    <w:p w:rsidR="00FA45E1" w:rsidRDefault="00FA45E1" w:rsidP="00520DBD">
      <w:pPr>
        <w:spacing w:after="0"/>
        <w:contextualSpacing/>
        <w:jc w:val="both"/>
        <w:rPr>
          <w:rFonts w:ascii="Arial" w:hAnsi="Arial" w:cs="Arial"/>
          <w:b/>
          <w:lang w:val="en-GB"/>
        </w:rPr>
        <w:sectPr w:rsidR="00FA45E1" w:rsidSect="00FA45E1">
          <w:pgSz w:w="16838" w:h="11906" w:orient="landscape"/>
          <w:pgMar w:top="1440" w:right="1440" w:bottom="1440" w:left="1440" w:header="709" w:footer="709" w:gutter="0"/>
          <w:cols w:space="708"/>
        </w:sectPr>
      </w:pPr>
    </w:p>
    <w:p w:rsidR="00520DBD" w:rsidRPr="00520DBD" w:rsidRDefault="00AD25A5" w:rsidP="00DE3CA5">
      <w:pPr>
        <w:pStyle w:val="Heading2"/>
      </w:pPr>
      <w:bookmarkStart w:id="227" w:name="_Toc490994231"/>
      <w:r>
        <w:lastRenderedPageBreak/>
        <w:t xml:space="preserve">1.7.1 </w:t>
      </w:r>
      <w:r w:rsidR="009E2E8B" w:rsidRPr="00520DBD">
        <w:t>THE RELATIONSHIP AND TIMING OF THE DIFFERENT ACCOUNTABILITY</w:t>
      </w:r>
      <w:bookmarkEnd w:id="227"/>
    </w:p>
    <w:p w:rsidR="00520DBD" w:rsidRPr="00520DBD" w:rsidRDefault="00520DBD" w:rsidP="00520DBD">
      <w:pPr>
        <w:spacing w:after="0" w:line="240" w:lineRule="auto"/>
        <w:jc w:val="both"/>
        <w:rPr>
          <w:rFonts w:ascii="Arial" w:hAnsi="Arial" w:cs="Arial"/>
          <w:b/>
          <w:lang w:eastAsia="en-ZA"/>
        </w:rPr>
      </w:pPr>
    </w:p>
    <w:p w:rsidR="00520DBD" w:rsidRPr="00520DBD" w:rsidRDefault="00520DBD" w:rsidP="00520DBD">
      <w:pPr>
        <w:spacing w:after="0" w:line="240" w:lineRule="auto"/>
        <w:jc w:val="both"/>
        <w:rPr>
          <w:rFonts w:ascii="Arial" w:hAnsi="Arial" w:cs="Arial"/>
          <w:lang w:eastAsia="en-ZA"/>
        </w:rPr>
      </w:pPr>
      <w:r w:rsidRPr="00520DBD">
        <w:rPr>
          <w:rFonts w:ascii="Arial" w:hAnsi="Arial" w:cs="Arial"/>
          <w:noProof/>
          <w:lang w:val="en-GB" w:eastAsia="en-GB"/>
        </w:rPr>
        <w:drawing>
          <wp:inline distT="0" distB="0" distL="0" distR="0" wp14:anchorId="1F98410D" wp14:editId="2F044A8B">
            <wp:extent cx="5731510" cy="3311525"/>
            <wp:effectExtent l="0" t="0" r="254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3311525"/>
                    </a:xfrm>
                    <a:prstGeom prst="rect">
                      <a:avLst/>
                    </a:prstGeom>
                  </pic:spPr>
                </pic:pic>
              </a:graphicData>
            </a:graphic>
          </wp:inline>
        </w:drawing>
      </w:r>
    </w:p>
    <w:p w:rsidR="00520DBD" w:rsidRPr="00520DBD" w:rsidRDefault="00520DBD" w:rsidP="00520DBD">
      <w:pPr>
        <w:spacing w:after="0" w:line="240" w:lineRule="auto"/>
        <w:jc w:val="both"/>
        <w:rPr>
          <w:rFonts w:ascii="Arial" w:hAnsi="Arial" w:cs="Arial"/>
          <w:lang w:eastAsia="en-ZA"/>
        </w:rPr>
      </w:pPr>
    </w:p>
    <w:p w:rsidR="00520DBD" w:rsidRDefault="00AD25A5" w:rsidP="00DE3CA5">
      <w:pPr>
        <w:pStyle w:val="Heading2"/>
      </w:pPr>
      <w:bookmarkStart w:id="228" w:name="_Toc490994232"/>
      <w:r>
        <w:t xml:space="preserve">1.7.2 </w:t>
      </w:r>
      <w:r w:rsidR="009E2E8B" w:rsidRPr="00520DBD">
        <w:t>STRATEGIC PLANS</w:t>
      </w:r>
      <w:bookmarkEnd w:id="228"/>
      <w:r w:rsidR="009E2E8B" w:rsidRPr="00520DBD">
        <w:t xml:space="preserve"> </w:t>
      </w:r>
    </w:p>
    <w:p w:rsidR="00520DBD" w:rsidRPr="00520DBD" w:rsidRDefault="00520DBD" w:rsidP="009E2E8B">
      <w:pPr>
        <w:pStyle w:val="BodyText20"/>
      </w:pPr>
      <w:r w:rsidRPr="00520DBD">
        <w:t xml:space="preserve">The municipality conducted a strategic planning session during 2015, setting out the municipality’s policy priorities, programmes and project plans for a five-year period, as approved by its executive authority, within the scope of available resources. </w:t>
      </w:r>
    </w:p>
    <w:p w:rsidR="00520DBD" w:rsidRDefault="00520DBD" w:rsidP="009E2E8B">
      <w:pPr>
        <w:pStyle w:val="BodyText20"/>
      </w:pPr>
      <w:r w:rsidRPr="00520DBD">
        <w:t xml:space="preserve">The strategic plan focused on strategic outcomes oriented goals for the municipality as a whole, and objectives for each of its main service-delivery areas aligned to its budget programmes and, where relevant, also its budget sub-programmes. </w:t>
      </w:r>
    </w:p>
    <w:p w:rsidR="009E2E8B" w:rsidRPr="00520DBD" w:rsidRDefault="009E2E8B" w:rsidP="009E2E8B">
      <w:pPr>
        <w:pStyle w:val="BodyText20"/>
      </w:pPr>
    </w:p>
    <w:p w:rsidR="00520DBD" w:rsidRDefault="00520DBD" w:rsidP="00520DBD">
      <w:pPr>
        <w:spacing w:after="0" w:line="240" w:lineRule="auto"/>
        <w:jc w:val="both"/>
        <w:rPr>
          <w:rFonts w:ascii="Arial" w:hAnsi="Arial" w:cs="Arial"/>
          <w:lang w:eastAsia="en-ZA"/>
        </w:rPr>
      </w:pPr>
      <w:r w:rsidRPr="009E2E8B">
        <w:rPr>
          <w:rStyle w:val="bodytextChar1"/>
        </w:rPr>
        <w:t>A strategic plan covers a period of five years, ideally from the first planning cycle following an election, linked to the identified outcomes of the Presidency. Although plans may have a longer timeframe, they are revised every five years, and a draft new or revised strategic plan was prepared for consideration. Departments tabled their strategic plans for budgeting purpose. Linked to a strategic plan is the consideration of the MTSF, the provincial growth and development strategies, IDPs of the munici</w:t>
      </w:r>
      <w:r w:rsidR="00935C37" w:rsidRPr="009E2E8B">
        <w:rPr>
          <w:rStyle w:val="bodytextChar1"/>
        </w:rPr>
        <w:t>pality, Performance Agreements</w:t>
      </w:r>
      <w:r w:rsidRPr="009E2E8B">
        <w:rPr>
          <w:rStyle w:val="bodytextChar1"/>
        </w:rPr>
        <w:t xml:space="preserve"> and Service Delivery Agreements entered into in terms of the broad strategic outcomes and any other relevant long term government plans. The municipality’s resources and capabilities were also considered. The document lays the foundation for the development of Annual Performance Plans</w:t>
      </w:r>
      <w:r w:rsidRPr="00520DBD">
        <w:rPr>
          <w:rFonts w:ascii="Arial" w:hAnsi="Arial" w:cs="Arial"/>
          <w:lang w:eastAsia="en-ZA"/>
        </w:rPr>
        <w:t>.</w:t>
      </w:r>
    </w:p>
    <w:p w:rsidR="009E2E8B" w:rsidRDefault="009E2E8B" w:rsidP="00520DBD">
      <w:pPr>
        <w:spacing w:after="0" w:line="240" w:lineRule="auto"/>
        <w:jc w:val="both"/>
        <w:rPr>
          <w:rFonts w:ascii="Arial" w:hAnsi="Arial" w:cs="Arial"/>
          <w:lang w:eastAsia="en-ZA"/>
        </w:rPr>
      </w:pPr>
    </w:p>
    <w:p w:rsidR="009E2E8B" w:rsidRDefault="009E2E8B" w:rsidP="00520DBD">
      <w:pPr>
        <w:spacing w:after="0" w:line="240" w:lineRule="auto"/>
        <w:jc w:val="both"/>
        <w:rPr>
          <w:rFonts w:ascii="Arial" w:hAnsi="Arial" w:cs="Arial"/>
          <w:lang w:eastAsia="en-ZA"/>
        </w:rPr>
      </w:pPr>
    </w:p>
    <w:p w:rsidR="009E2E8B" w:rsidRPr="00520DBD" w:rsidRDefault="009E2E8B" w:rsidP="00520DBD">
      <w:pPr>
        <w:spacing w:after="0" w:line="240" w:lineRule="auto"/>
        <w:jc w:val="both"/>
        <w:rPr>
          <w:rFonts w:ascii="Arial" w:hAnsi="Arial" w:cs="Arial"/>
          <w:lang w:eastAsia="en-ZA"/>
        </w:rPr>
      </w:pPr>
    </w:p>
    <w:p w:rsidR="00520DBD" w:rsidRPr="009E2E8B" w:rsidRDefault="00AD25A5" w:rsidP="00DE3CA5">
      <w:pPr>
        <w:pStyle w:val="Heading2"/>
      </w:pPr>
      <w:bookmarkStart w:id="229" w:name="_Toc490994233"/>
      <w:r>
        <w:t xml:space="preserve">1.7.3 </w:t>
      </w:r>
      <w:r w:rsidR="009E2E8B" w:rsidRPr="009E2E8B">
        <w:t>ANNUAL PERFORMANCE PLANS / SDBIPS</w:t>
      </w:r>
      <w:bookmarkEnd w:id="229"/>
    </w:p>
    <w:p w:rsidR="00520DBD" w:rsidRPr="00520DBD" w:rsidRDefault="00520DBD" w:rsidP="009E2E8B">
      <w:pPr>
        <w:pStyle w:val="BodyText20"/>
      </w:pPr>
      <w:r w:rsidRPr="00520DBD">
        <w:t>Annual Performance Plan setting out what the municipality intends doing in the upcoming financial year and during the MTEF to implement its strategic plan.</w:t>
      </w:r>
    </w:p>
    <w:p w:rsidR="00520DBD" w:rsidRDefault="00520DBD" w:rsidP="009E2E8B">
      <w:pPr>
        <w:pStyle w:val="BodyText20"/>
      </w:pPr>
      <w:r w:rsidRPr="00520DBD">
        <w:t xml:space="preserve">The SDBIPs sets out performance indicators and targets for budget programmes, and sub-programmes where relevant, to facilitate the municipality realizing its goals and objectives set out </w:t>
      </w:r>
      <w:r w:rsidRPr="00520DBD">
        <w:lastRenderedPageBreak/>
        <w:t xml:space="preserve">in the Strategic Plan. Where appropriate, the plan has quarterly breakdown of performance targets for the upcoming financial year. </w:t>
      </w:r>
    </w:p>
    <w:p w:rsidR="009E2E8B" w:rsidRPr="00520DBD" w:rsidRDefault="009E2E8B" w:rsidP="009E2E8B">
      <w:pPr>
        <w:pStyle w:val="BodyText20"/>
      </w:pPr>
    </w:p>
    <w:p w:rsidR="00520DBD" w:rsidRDefault="00520DBD" w:rsidP="00520DBD">
      <w:pPr>
        <w:spacing w:after="0" w:line="240" w:lineRule="auto"/>
        <w:jc w:val="both"/>
        <w:rPr>
          <w:rFonts w:ascii="Arial" w:hAnsi="Arial" w:cs="Arial"/>
          <w:lang w:eastAsia="en-ZA"/>
        </w:rPr>
      </w:pPr>
      <w:r w:rsidRPr="009E2E8B">
        <w:rPr>
          <w:rStyle w:val="bodytextChar1"/>
        </w:rPr>
        <w:t>To simplify performance tracking, in-year changes to the plan should</w:t>
      </w:r>
      <w:r w:rsidR="00A129EF">
        <w:rPr>
          <w:rStyle w:val="bodytextChar1"/>
        </w:rPr>
        <w:t xml:space="preserve"> be</w:t>
      </w:r>
      <w:r w:rsidRPr="009E2E8B">
        <w:rPr>
          <w:rStyle w:val="bodytextChar1"/>
        </w:rPr>
        <w:t xml:space="preserve"> made during the mid-year review. Where the municipality’s performance exceeds or misses targets due to in-year budget changes or for another reason, this is noted and documented in the mid-year report. In-year monitoring of the Annual Performance Plans/SDBIPs is conducted through the quarterly performance reports and end-year reporting is made in the programme performance section of the institution’s annual report</w:t>
      </w:r>
      <w:r w:rsidRPr="00520DBD">
        <w:rPr>
          <w:rFonts w:ascii="Arial" w:hAnsi="Arial" w:cs="Arial"/>
          <w:lang w:eastAsia="en-ZA"/>
        </w:rPr>
        <w:t>.</w:t>
      </w:r>
    </w:p>
    <w:p w:rsidR="009E2E8B" w:rsidRPr="00520DBD" w:rsidRDefault="009E2E8B" w:rsidP="00520DBD">
      <w:pPr>
        <w:spacing w:after="0" w:line="240" w:lineRule="auto"/>
        <w:jc w:val="both"/>
        <w:rPr>
          <w:rFonts w:ascii="Arial" w:hAnsi="Arial" w:cs="Arial"/>
          <w:lang w:eastAsia="en-ZA"/>
        </w:rPr>
      </w:pPr>
    </w:p>
    <w:p w:rsidR="00520DBD" w:rsidRPr="00520DBD" w:rsidRDefault="00AD25A5" w:rsidP="00DE3CA5">
      <w:pPr>
        <w:pStyle w:val="Heading2"/>
      </w:pPr>
      <w:bookmarkStart w:id="230" w:name="_Toc490994234"/>
      <w:r>
        <w:t xml:space="preserve">1.7.4 </w:t>
      </w:r>
      <w:r w:rsidR="009E2E8B" w:rsidRPr="00520DBD">
        <w:t>LEGAL REQUIREMENTS AND GUIDELINES</w:t>
      </w:r>
      <w:bookmarkEnd w:id="230"/>
      <w:r w:rsidR="009E2E8B" w:rsidRPr="00520DBD">
        <w:t xml:space="preserve"> </w:t>
      </w:r>
    </w:p>
    <w:p w:rsidR="00520DBD" w:rsidRDefault="00520DBD" w:rsidP="009E2E8B">
      <w:pPr>
        <w:pStyle w:val="BodyText20"/>
      </w:pPr>
      <w:r w:rsidRPr="00520DBD">
        <w:t>Chapters 5 and 30 of the Treasury Regulations set out the legal requirements.</w:t>
      </w:r>
    </w:p>
    <w:p w:rsidR="005F29A9" w:rsidRDefault="005F29A9" w:rsidP="009E2E8B">
      <w:pPr>
        <w:pStyle w:val="BodyText20"/>
      </w:pPr>
    </w:p>
    <w:p w:rsidR="009E2E8B" w:rsidRPr="00520DBD" w:rsidRDefault="009E2E8B" w:rsidP="00520DBD">
      <w:pPr>
        <w:spacing w:after="0" w:line="240" w:lineRule="auto"/>
        <w:jc w:val="both"/>
        <w:rPr>
          <w:rFonts w:ascii="Arial" w:hAnsi="Arial" w:cs="Arial"/>
          <w:lang w:eastAsia="en-ZA"/>
        </w:rPr>
      </w:pPr>
    </w:p>
    <w:p w:rsidR="00520DBD" w:rsidRPr="00520DBD" w:rsidRDefault="00AD25A5" w:rsidP="00DE3CA5">
      <w:pPr>
        <w:pStyle w:val="Heading2"/>
      </w:pPr>
      <w:bookmarkStart w:id="231" w:name="_Toc490994235"/>
      <w:r>
        <w:t xml:space="preserve">1.7.5 </w:t>
      </w:r>
      <w:r w:rsidR="009E2E8B" w:rsidRPr="00520DBD">
        <w:t>ANNUAL BUDGET AND MTEF</w:t>
      </w:r>
      <w:bookmarkEnd w:id="231"/>
      <w:r w:rsidR="009E2E8B" w:rsidRPr="00520DBD">
        <w:t xml:space="preserve"> </w:t>
      </w:r>
    </w:p>
    <w:p w:rsidR="00520DBD" w:rsidRDefault="00520DBD" w:rsidP="009E2E8B">
      <w:pPr>
        <w:pStyle w:val="BodyText20"/>
      </w:pPr>
      <w:r w:rsidRPr="00520DBD">
        <w:t xml:space="preserve">The annual budget sets out what funds an institution is allocated to deliver services. The Annual Performance Plan shows funded service-delivery targets or projections. The annual budget indicates the resource envelope for the year ahead, and sets indicative future budgets over the MTEF. The budget covers the current financial year and the following two years. </w:t>
      </w:r>
    </w:p>
    <w:p w:rsidR="005F29A9" w:rsidRDefault="005F29A9" w:rsidP="009E2E8B">
      <w:pPr>
        <w:pStyle w:val="BodyText20"/>
      </w:pPr>
    </w:p>
    <w:p w:rsidR="009E2E8B" w:rsidRPr="00520DBD" w:rsidRDefault="009E2E8B" w:rsidP="009E2E8B">
      <w:pPr>
        <w:pStyle w:val="BodyText20"/>
      </w:pPr>
    </w:p>
    <w:p w:rsidR="00520DBD" w:rsidRPr="00520DBD" w:rsidRDefault="00AD25A5" w:rsidP="00DE3CA5">
      <w:pPr>
        <w:pStyle w:val="Heading2"/>
      </w:pPr>
      <w:bookmarkStart w:id="232" w:name="_Toc490994236"/>
      <w:r>
        <w:t xml:space="preserve">1.7.6 </w:t>
      </w:r>
      <w:r w:rsidR="009E2E8B" w:rsidRPr="00520DBD">
        <w:t>QUARTERLY PERFORMANCE REPORTS</w:t>
      </w:r>
      <w:bookmarkEnd w:id="232"/>
      <w:r w:rsidR="009E2E8B" w:rsidRPr="00520DBD">
        <w:t xml:space="preserve"> </w:t>
      </w:r>
    </w:p>
    <w:p w:rsidR="00520DBD" w:rsidRPr="00520DBD" w:rsidRDefault="00520DBD" w:rsidP="009E2E8B">
      <w:pPr>
        <w:pStyle w:val="BodyText20"/>
      </w:pPr>
      <w:r w:rsidRPr="00520DBD">
        <w:t>Quarterly performance reports provide progress updates on the implementation of the municipality’s Annual Performance Plan/SDBIPs in the previous quarter, with particular reference to monitoring delivery against quarterly performance targets.</w:t>
      </w:r>
    </w:p>
    <w:p w:rsidR="00520DBD" w:rsidRDefault="00520DBD" w:rsidP="009E2E8B">
      <w:pPr>
        <w:pStyle w:val="BodyText20"/>
      </w:pPr>
      <w:r w:rsidRPr="00520DBD">
        <w:t xml:space="preserve">A quarterly performance report provides with information on performance against plans. It also provides the accounting officer with an opportunity to indicate measures that will be taken to ensure that implementation of the Annual Performance Plan remains on track. </w:t>
      </w:r>
    </w:p>
    <w:p w:rsidR="005F29A9" w:rsidRPr="00520DBD" w:rsidRDefault="005F29A9" w:rsidP="009E2E8B">
      <w:pPr>
        <w:pStyle w:val="BodyText20"/>
      </w:pPr>
    </w:p>
    <w:p w:rsidR="00520DBD" w:rsidRPr="00520DBD" w:rsidRDefault="00AD25A5" w:rsidP="00DE3CA5">
      <w:pPr>
        <w:pStyle w:val="Heading2"/>
      </w:pPr>
      <w:bookmarkStart w:id="233" w:name="_Toc490994237"/>
      <w:r>
        <w:t xml:space="preserve">1.7.7 </w:t>
      </w:r>
      <w:r w:rsidR="009E2E8B" w:rsidRPr="00520DBD">
        <w:t>TIMEFRAME</w:t>
      </w:r>
      <w:r w:rsidR="00633113">
        <w:t>S</w:t>
      </w:r>
      <w:bookmarkEnd w:id="233"/>
      <w:r w:rsidR="009E2E8B" w:rsidRPr="00520DBD">
        <w:t xml:space="preserve"> </w:t>
      </w:r>
    </w:p>
    <w:p w:rsidR="00520DBD" w:rsidRDefault="00520DBD" w:rsidP="009E2E8B">
      <w:pPr>
        <w:pStyle w:val="BodyText20"/>
      </w:pPr>
      <w:r w:rsidRPr="00520DBD">
        <w:t xml:space="preserve">Quarterly reports were prepared for each quarter. Changes to planned targets are not made in quarterly performance reports. The quarterly performance reports for the second and third quarters provide information on the present year’s performance to be taken into consideration in the development of the Annual Performance Plan and annual budget for the following year. Legal requirements and guidelines Chapters 5 and 30 of the Treasury Regulations set out the legal requirements. This Framework provides guidance on the processes relating to the production of such reports. </w:t>
      </w:r>
    </w:p>
    <w:p w:rsidR="009E2E8B" w:rsidRDefault="009E2E8B" w:rsidP="009E2E8B">
      <w:pPr>
        <w:pStyle w:val="BodyText20"/>
      </w:pPr>
    </w:p>
    <w:p w:rsidR="009E2E8B" w:rsidRPr="00520DBD" w:rsidRDefault="009E2E8B" w:rsidP="009E2E8B">
      <w:pPr>
        <w:pStyle w:val="BodyText20"/>
      </w:pPr>
    </w:p>
    <w:p w:rsidR="00520DBD" w:rsidRPr="00520DBD" w:rsidRDefault="00AD25A5" w:rsidP="00DE3CA5">
      <w:pPr>
        <w:pStyle w:val="Heading2"/>
      </w:pPr>
      <w:bookmarkStart w:id="234" w:name="_Toc490994238"/>
      <w:r>
        <w:t xml:space="preserve">1.7.8 </w:t>
      </w:r>
      <w:r w:rsidR="009E2E8B" w:rsidRPr="00520DBD">
        <w:t>ANNUAL REPORTS</w:t>
      </w:r>
      <w:bookmarkEnd w:id="234"/>
      <w:r w:rsidR="009E2E8B" w:rsidRPr="00520DBD">
        <w:t xml:space="preserve"> </w:t>
      </w:r>
    </w:p>
    <w:p w:rsidR="00520DBD" w:rsidRPr="00520DBD" w:rsidRDefault="00520DBD" w:rsidP="009E2E8B">
      <w:pPr>
        <w:pStyle w:val="BodyText20"/>
      </w:pPr>
      <w:r w:rsidRPr="00520DBD">
        <w:t xml:space="preserve">The Annual Report provides information on the performance of the institutions in the preceding financial year for the purposes of oversight. It looks at the </w:t>
      </w:r>
      <w:r w:rsidR="009E2E8B" w:rsidRPr="00520DBD">
        <w:t>municipality’s performance</w:t>
      </w:r>
      <w:r w:rsidRPr="00520DBD">
        <w:t xml:space="preserve"> relative to the targets set in the Annual Performance Plan/SDBIPs and provides the audited annual financial </w:t>
      </w:r>
      <w:r w:rsidRPr="00520DBD">
        <w:lastRenderedPageBreak/>
        <w:t xml:space="preserve">statements. It reveals how the budget was implemented and the state of the institution’s financial management systems, and should include relevant background statistics and administrative data series. </w:t>
      </w:r>
    </w:p>
    <w:p w:rsidR="00520DBD" w:rsidRDefault="00520DBD" w:rsidP="009E2E8B">
      <w:pPr>
        <w:pStyle w:val="BodyText20"/>
      </w:pPr>
      <w:r w:rsidRPr="00520DBD">
        <w:t>The timeframes are set out in the MFMA and the Treasury Regulations. Linked to The Annual Report should be linked to the implementation of the Annual Performance Plan/SDBIPs and budget. All in-year reports assist in the drawing up of the Annual Report, which should be subjected to an annual review and oversight process. Recommendations emerging from the review would feed into the planning and budgeting process for the following year.</w:t>
      </w:r>
    </w:p>
    <w:p w:rsidR="009E2E8B" w:rsidRPr="00520DBD" w:rsidRDefault="009E2E8B" w:rsidP="009E2E8B">
      <w:pPr>
        <w:pStyle w:val="BodyText20"/>
      </w:pPr>
    </w:p>
    <w:p w:rsidR="00520DBD" w:rsidRPr="00520DBD" w:rsidRDefault="00AD25A5" w:rsidP="00DE3CA5">
      <w:pPr>
        <w:pStyle w:val="Heading2"/>
      </w:pPr>
      <w:bookmarkStart w:id="235" w:name="_Toc490994239"/>
      <w:r>
        <w:t xml:space="preserve">1.7.9 </w:t>
      </w:r>
      <w:r w:rsidR="009E2E8B" w:rsidRPr="00520DBD">
        <w:t>PERFORMANCE AGREEMENT</w:t>
      </w:r>
      <w:r w:rsidR="00DA7AD0">
        <w:t>S</w:t>
      </w:r>
      <w:bookmarkEnd w:id="235"/>
    </w:p>
    <w:p w:rsidR="00520DBD" w:rsidRPr="00520DBD" w:rsidRDefault="00520DBD" w:rsidP="009E2E8B">
      <w:pPr>
        <w:pStyle w:val="BodyText20"/>
      </w:pPr>
      <w:r w:rsidRPr="00520DBD">
        <w:t xml:space="preserve">A performance agreement summarises the official duties and responsibilities that are attached to an appointment or position, and include a performance-related incentive and reward system for managing an official’s job performance. A performance agreement specifies individual performance targets for the accounting officer and other HODs. </w:t>
      </w:r>
    </w:p>
    <w:p w:rsidR="00520DBD" w:rsidRDefault="00520DBD" w:rsidP="009E2E8B">
      <w:pPr>
        <w:pStyle w:val="BodyText20"/>
      </w:pPr>
      <w:r w:rsidRPr="00520DBD">
        <w:t>Performance agreements are signed by the end of July. Linked to Performance Agreements should be linked to the achievement of the Strategic Plan, the implementation of the Annual Performance Plan, and the annual budget. At the end of the financial year each official’s performance are reviewed in relation to the agreement.</w:t>
      </w:r>
    </w:p>
    <w:p w:rsidR="009E2E8B" w:rsidRPr="00520DBD" w:rsidRDefault="009E2E8B" w:rsidP="009E2E8B">
      <w:pPr>
        <w:pStyle w:val="BodyText20"/>
      </w:pPr>
    </w:p>
    <w:p w:rsidR="00520DBD" w:rsidRPr="00520DBD" w:rsidRDefault="00AD25A5" w:rsidP="00DE3CA5">
      <w:pPr>
        <w:pStyle w:val="Heading2"/>
      </w:pPr>
      <w:bookmarkStart w:id="236" w:name="_Toc490994240"/>
      <w:r>
        <w:t xml:space="preserve">1.7.10 </w:t>
      </w:r>
      <w:r w:rsidR="009E2E8B" w:rsidRPr="00520DBD">
        <w:t>END-TERM REVIEWS</w:t>
      </w:r>
      <w:bookmarkEnd w:id="236"/>
      <w:r w:rsidR="009E2E8B" w:rsidRPr="00520DBD">
        <w:t xml:space="preserve"> </w:t>
      </w:r>
    </w:p>
    <w:p w:rsidR="00520DBD" w:rsidRDefault="00520DBD" w:rsidP="009E2E8B">
      <w:pPr>
        <w:pStyle w:val="BodyText20"/>
      </w:pPr>
      <w:r w:rsidRPr="00520DBD">
        <w:t xml:space="preserve">The municipality conducts an end-term review towards the end of the period covered by its Strategic Plan. The review follows the format of the plan. The municipality reports on the extent to which it has succeeded in achieving each of the strategic outcome oriented goals and objectives set at the beginning of the five-year period, as well as on any other evaluations conducted during the period. </w:t>
      </w:r>
    </w:p>
    <w:p w:rsidR="00F67F4C" w:rsidRPr="00520DBD" w:rsidRDefault="00F67F4C" w:rsidP="009E2E8B">
      <w:pPr>
        <w:pStyle w:val="BodyText20"/>
      </w:pPr>
    </w:p>
    <w:p w:rsidR="00520DBD" w:rsidRPr="00520DBD" w:rsidRDefault="00520DBD" w:rsidP="00520DBD">
      <w:pPr>
        <w:spacing w:after="0" w:line="240" w:lineRule="auto"/>
        <w:jc w:val="both"/>
        <w:rPr>
          <w:rFonts w:ascii="Arial" w:hAnsi="Arial" w:cs="Arial"/>
          <w:b/>
          <w:lang w:eastAsia="en-ZA"/>
        </w:rPr>
      </w:pPr>
    </w:p>
    <w:p w:rsidR="00520DBD" w:rsidRPr="00520DBD" w:rsidRDefault="00AD25A5" w:rsidP="00DE3CA5">
      <w:pPr>
        <w:pStyle w:val="Heading2"/>
      </w:pPr>
      <w:bookmarkStart w:id="237" w:name="_Toc490994241"/>
      <w:r>
        <w:t xml:space="preserve">1.7.11 </w:t>
      </w:r>
      <w:r w:rsidR="009E2E8B" w:rsidRPr="00520DBD">
        <w:t>INFORMATION FLOW AND RELATIONSHIP BETWEEN PLANS AND BUDGETS</w:t>
      </w:r>
      <w:bookmarkEnd w:id="237"/>
      <w:r w:rsidR="009E2E8B" w:rsidRPr="00520DBD">
        <w:t xml:space="preserve"> </w:t>
      </w:r>
    </w:p>
    <w:p w:rsidR="005F7147" w:rsidRDefault="00520DBD" w:rsidP="009E2E8B">
      <w:pPr>
        <w:pStyle w:val="BodyText20"/>
      </w:pPr>
      <w:r w:rsidRPr="00520DBD">
        <w:t>The figure below shows the link between the various accountability documents, performance agreements and oversight processes, as well as the link to future planning.</w:t>
      </w:r>
    </w:p>
    <w:p w:rsidR="005F7147" w:rsidRDefault="005F7147">
      <w:pPr>
        <w:rPr>
          <w:rFonts w:eastAsia="Arial Unicode MS" w:cs="Arial"/>
          <w:sz w:val="23"/>
          <w:szCs w:val="23"/>
          <w:lang w:val="en-GB" w:eastAsia="zh-CN"/>
        </w:rPr>
      </w:pPr>
      <w:r>
        <w:br w:type="page"/>
      </w:r>
    </w:p>
    <w:p w:rsidR="00520DBD" w:rsidRDefault="00AD25A5" w:rsidP="00DE3CA5">
      <w:pPr>
        <w:pStyle w:val="Heading2"/>
      </w:pPr>
      <w:bookmarkStart w:id="238" w:name="_Toc490994242"/>
      <w:r>
        <w:lastRenderedPageBreak/>
        <w:t xml:space="preserve">1.7.12 </w:t>
      </w:r>
      <w:r w:rsidR="009E2E8B" w:rsidRPr="00520DBD">
        <w:t>LINK BETWEEN PLANNING, BUDGETING AND REPORTING</w:t>
      </w:r>
      <w:bookmarkEnd w:id="238"/>
    </w:p>
    <w:p w:rsidR="009E2E8B" w:rsidRPr="009E2E8B" w:rsidRDefault="009E2E8B" w:rsidP="009E2E8B">
      <w:pPr>
        <w:rPr>
          <w:lang w:eastAsia="en-ZA"/>
        </w:rPr>
      </w:pPr>
    </w:p>
    <w:p w:rsidR="00520DBD" w:rsidRPr="00520DBD" w:rsidRDefault="00520DBD" w:rsidP="00520DBD">
      <w:pPr>
        <w:jc w:val="both"/>
        <w:rPr>
          <w:rFonts w:ascii="Arial" w:hAnsi="Arial" w:cs="Arial"/>
        </w:rPr>
      </w:pPr>
      <w:r w:rsidRPr="00520DBD">
        <w:rPr>
          <w:rFonts w:ascii="Arial" w:hAnsi="Arial" w:cs="Arial"/>
          <w:noProof/>
          <w:lang w:val="en-GB" w:eastAsia="en-GB"/>
        </w:rPr>
        <w:drawing>
          <wp:inline distT="0" distB="0" distL="0" distR="0" wp14:anchorId="52AC8086" wp14:editId="3ECB8034">
            <wp:extent cx="5731510" cy="3040380"/>
            <wp:effectExtent l="0" t="0" r="254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040380"/>
                    </a:xfrm>
                    <a:prstGeom prst="rect">
                      <a:avLst/>
                    </a:prstGeom>
                  </pic:spPr>
                </pic:pic>
              </a:graphicData>
            </a:graphic>
          </wp:inline>
        </w:drawing>
      </w:r>
    </w:p>
    <w:p w:rsidR="00520DBD" w:rsidRPr="00520DBD" w:rsidRDefault="00520DBD" w:rsidP="009E2E8B">
      <w:pPr>
        <w:pStyle w:val="BodyText20"/>
      </w:pPr>
      <w:r w:rsidRPr="00520DBD">
        <w:t>At the end of the financial year, the accounting officer compiles annual financial statements reporting on the implementation of the budget, and an annual report on the implementation of the Annual Performance Plan. All information contained in the annual report, and information on the evaluation of managers’ individual performances, are incorporated into an annual review and oversight process involving the Public Accounts Committee. Recommendations are made about future performance targets which would feed into the planning and budgeting process for the following year.</w:t>
      </w:r>
    </w:p>
    <w:p w:rsidR="00520DBD" w:rsidRPr="00520DBD" w:rsidRDefault="00520DBD" w:rsidP="00520DBD">
      <w:pPr>
        <w:spacing w:after="0" w:line="240" w:lineRule="auto"/>
        <w:jc w:val="both"/>
        <w:rPr>
          <w:rFonts w:ascii="Arial" w:hAnsi="Arial" w:cs="Arial"/>
          <w:lang w:eastAsia="en-ZA"/>
        </w:rPr>
      </w:pPr>
    </w:p>
    <w:p w:rsidR="00520DBD" w:rsidRPr="00520DBD" w:rsidRDefault="00520DBD" w:rsidP="00520DBD">
      <w:pPr>
        <w:jc w:val="both"/>
        <w:rPr>
          <w:rFonts w:ascii="Arial" w:hAnsi="Arial" w:cs="Arial"/>
        </w:rPr>
      </w:pPr>
    </w:p>
    <w:p w:rsidR="00937D9E" w:rsidRPr="00520DBD" w:rsidRDefault="00937D9E" w:rsidP="00520DBD">
      <w:pPr>
        <w:pStyle w:val="BasicParagraph"/>
        <w:spacing w:after="0" w:line="360" w:lineRule="auto"/>
        <w:rPr>
          <w:rFonts w:ascii="Arial" w:hAnsi="Arial" w:cs="Arial"/>
          <w:sz w:val="20"/>
          <w:szCs w:val="20"/>
        </w:rPr>
      </w:pPr>
    </w:p>
    <w:p w:rsidR="00937D9E" w:rsidRPr="00520DBD" w:rsidRDefault="00937D9E" w:rsidP="00520DBD">
      <w:pPr>
        <w:pStyle w:val="BasicParagraph"/>
        <w:spacing w:after="0" w:line="360" w:lineRule="auto"/>
        <w:rPr>
          <w:rFonts w:ascii="Arial" w:hAnsi="Arial" w:cs="Arial"/>
          <w:sz w:val="20"/>
          <w:szCs w:val="20"/>
        </w:rPr>
      </w:pPr>
    </w:p>
    <w:p w:rsidR="00563CB8" w:rsidRDefault="00563CB8"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0068E0" w:rsidRDefault="000068E0" w:rsidP="000068E0">
      <w:pPr>
        <w:pStyle w:val="Style12"/>
      </w:pPr>
    </w:p>
    <w:p w:rsidR="000068E0" w:rsidRDefault="000068E0" w:rsidP="000068E0">
      <w:pPr>
        <w:pStyle w:val="Style12"/>
      </w:pPr>
    </w:p>
    <w:p w:rsidR="000068E0" w:rsidRDefault="000068E0" w:rsidP="000068E0">
      <w:pPr>
        <w:pStyle w:val="Style12"/>
      </w:pPr>
    </w:p>
    <w:p w:rsidR="000068E0" w:rsidRDefault="000068E0" w:rsidP="000068E0">
      <w:pPr>
        <w:pStyle w:val="Style12"/>
      </w:pPr>
    </w:p>
    <w:p w:rsidR="008D7C27" w:rsidRPr="000068E0" w:rsidRDefault="008D7C27" w:rsidP="000068E0">
      <w:pPr>
        <w:pStyle w:val="Style12"/>
      </w:pPr>
      <w:bookmarkStart w:id="239" w:name="_Toc490994243"/>
      <w:r w:rsidRPr="000068E0">
        <w:t>CHAPTER 2</w:t>
      </w:r>
      <w:r w:rsidR="00F14DA1" w:rsidRPr="000068E0">
        <w:t>: GOVERNANCE</w:t>
      </w:r>
      <w:bookmarkEnd w:id="239"/>
    </w:p>
    <w:p w:rsidR="008D7C27" w:rsidRPr="00BB0007" w:rsidRDefault="008D7C27" w:rsidP="000068E0">
      <w:pPr>
        <w:pStyle w:val="Style12"/>
        <w:rPr>
          <w:sz w:val="20"/>
        </w:rPr>
      </w:pPr>
      <w:bookmarkStart w:id="240" w:name="_Toc490994244"/>
      <w:r w:rsidRPr="00BB0007">
        <w:rPr>
          <w:sz w:val="20"/>
        </w:rPr>
        <w:t xml:space="preserve">POLITICAL AND </w:t>
      </w:r>
      <w:r w:rsidR="00F446FF" w:rsidRPr="00BB0007">
        <w:rPr>
          <w:sz w:val="20"/>
        </w:rPr>
        <w:t>ADMINISTRATIVE GOVERNANCE</w:t>
      </w:r>
      <w:bookmarkEnd w:id="240"/>
    </w:p>
    <w:p w:rsidR="00F14DA1" w:rsidRPr="00BB0007" w:rsidRDefault="00F14DA1" w:rsidP="000068E0">
      <w:pPr>
        <w:pStyle w:val="Style12"/>
        <w:rPr>
          <w:sz w:val="20"/>
        </w:rPr>
      </w:pPr>
      <w:bookmarkStart w:id="241" w:name="_Toc490994245"/>
      <w:r w:rsidRPr="00BB0007">
        <w:rPr>
          <w:sz w:val="20"/>
        </w:rPr>
        <w:t>INTERGOVERNMENTAL RELATIONS</w:t>
      </w:r>
      <w:bookmarkEnd w:id="241"/>
    </w:p>
    <w:p w:rsidR="00F14DA1" w:rsidRPr="00BB0007" w:rsidRDefault="00F14DA1" w:rsidP="000068E0">
      <w:pPr>
        <w:pStyle w:val="Style12"/>
        <w:rPr>
          <w:sz w:val="20"/>
        </w:rPr>
      </w:pPr>
      <w:bookmarkStart w:id="242" w:name="_Toc490994246"/>
      <w:r w:rsidRPr="00BB0007">
        <w:rPr>
          <w:sz w:val="20"/>
        </w:rPr>
        <w:t>PUBLIC ACCOUNTABILITY AND PARTICIPATION</w:t>
      </w:r>
      <w:bookmarkEnd w:id="242"/>
    </w:p>
    <w:p w:rsidR="00F14DA1" w:rsidRPr="00BB0007" w:rsidRDefault="00F14DA1" w:rsidP="000068E0">
      <w:pPr>
        <w:pStyle w:val="Style12"/>
        <w:rPr>
          <w:sz w:val="20"/>
        </w:rPr>
      </w:pPr>
      <w:bookmarkStart w:id="243" w:name="_Toc490994247"/>
      <w:r w:rsidRPr="00BB0007">
        <w:rPr>
          <w:sz w:val="20"/>
        </w:rPr>
        <w:t>CORPORATE GOVERNANCE</w:t>
      </w:r>
      <w:bookmarkEnd w:id="243"/>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393403" w:rsidRDefault="00393403" w:rsidP="00520DBD">
      <w:pPr>
        <w:pStyle w:val="BasicParagraph"/>
        <w:spacing w:after="0" w:line="360" w:lineRule="auto"/>
        <w:rPr>
          <w:rFonts w:ascii="Arial" w:hAnsi="Arial" w:cs="Arial"/>
          <w:sz w:val="20"/>
          <w:szCs w:val="20"/>
        </w:rPr>
      </w:pPr>
    </w:p>
    <w:p w:rsidR="00AA145D" w:rsidRDefault="00AA145D" w:rsidP="00520DBD">
      <w:pPr>
        <w:pStyle w:val="BasicParagraph"/>
        <w:spacing w:after="0" w:line="360" w:lineRule="auto"/>
        <w:rPr>
          <w:rFonts w:ascii="Arial" w:hAnsi="Arial" w:cs="Arial"/>
          <w:sz w:val="20"/>
          <w:szCs w:val="20"/>
        </w:rPr>
      </w:pPr>
    </w:p>
    <w:p w:rsidR="00393403" w:rsidRPr="00393403" w:rsidRDefault="00393403" w:rsidP="00E27EDA">
      <w:pPr>
        <w:pStyle w:val="Heading1"/>
      </w:pPr>
      <w:bookmarkStart w:id="244" w:name="_Toc331763629"/>
      <w:bookmarkStart w:id="245" w:name="_Toc490994248"/>
      <w:r w:rsidRPr="00393403">
        <w:lastRenderedPageBreak/>
        <w:t>CHAPTER 2 – GOVERNANCE</w:t>
      </w:r>
      <w:bookmarkEnd w:id="244"/>
      <w:bookmarkEnd w:id="245"/>
    </w:p>
    <w:p w:rsidR="00393403" w:rsidRPr="003D11DC" w:rsidRDefault="00393403" w:rsidP="00393403">
      <w:pPr>
        <w:autoSpaceDE w:val="0"/>
        <w:autoSpaceDN w:val="0"/>
        <w:adjustRightInd w:val="0"/>
        <w:spacing w:after="0"/>
        <w:contextualSpacing/>
        <w:jc w:val="both"/>
        <w:rPr>
          <w:rFonts w:ascii="Arial" w:hAnsi="Arial" w:cs="Arial"/>
          <w:b/>
          <w:bCs/>
        </w:rPr>
      </w:pPr>
    </w:p>
    <w:p w:rsidR="00393403" w:rsidRPr="003D11DC" w:rsidRDefault="00393403" w:rsidP="00393403">
      <w:pPr>
        <w:autoSpaceDE w:val="0"/>
        <w:autoSpaceDN w:val="0"/>
        <w:adjustRightInd w:val="0"/>
        <w:spacing w:after="0"/>
        <w:contextualSpacing/>
        <w:jc w:val="both"/>
        <w:rPr>
          <w:rFonts w:ascii="Arial" w:hAnsi="Arial" w:cs="Arial"/>
          <w:b/>
          <w:bCs/>
        </w:rPr>
      </w:pPr>
    </w:p>
    <w:p w:rsidR="00393403" w:rsidRPr="003D11DC" w:rsidRDefault="00955B16" w:rsidP="00DE3CA5">
      <w:pPr>
        <w:pStyle w:val="Heading2"/>
      </w:pPr>
      <w:r>
        <w:t xml:space="preserve"> </w:t>
      </w:r>
      <w:bookmarkStart w:id="246" w:name="_Toc490994249"/>
      <w:r w:rsidR="006C5C79">
        <w:t xml:space="preserve">2.1 </w:t>
      </w:r>
      <w:r w:rsidR="00393403" w:rsidRPr="003D11DC">
        <w:t>INTRODUCTION TO GOVERNANCE</w:t>
      </w:r>
      <w:bookmarkEnd w:id="246"/>
    </w:p>
    <w:p w:rsidR="00393403" w:rsidRPr="005E6B06" w:rsidRDefault="00D95D37" w:rsidP="00AF4F68">
      <w:pPr>
        <w:pStyle w:val="BodyText20"/>
      </w:pPr>
      <w:r>
        <w:t>Umhlabuyalingana</w:t>
      </w:r>
      <w:r w:rsidR="00393403" w:rsidRPr="005E6B06">
        <w:rPr>
          <w:spacing w:val="-10"/>
        </w:rPr>
        <w:t xml:space="preserve"> </w:t>
      </w:r>
      <w:r w:rsidR="00393403" w:rsidRPr="005E6B06">
        <w:t>Municipality</w:t>
      </w:r>
      <w:r w:rsidR="00393403" w:rsidRPr="005E6B06">
        <w:rPr>
          <w:spacing w:val="-10"/>
        </w:rPr>
        <w:t xml:space="preserve"> </w:t>
      </w:r>
      <w:r w:rsidR="00393403" w:rsidRPr="005E6B06">
        <w:t>political</w:t>
      </w:r>
      <w:r w:rsidR="00393403" w:rsidRPr="005E6B06">
        <w:rPr>
          <w:spacing w:val="-10"/>
        </w:rPr>
        <w:t xml:space="preserve"> </w:t>
      </w:r>
      <w:r w:rsidR="00393403" w:rsidRPr="005E6B06">
        <w:t>governance</w:t>
      </w:r>
      <w:r w:rsidR="00393403" w:rsidRPr="005E6B06">
        <w:rPr>
          <w:spacing w:val="-10"/>
        </w:rPr>
        <w:t xml:space="preserve"> </w:t>
      </w:r>
      <w:r w:rsidR="00393403" w:rsidRPr="005E6B06">
        <w:t>structure</w:t>
      </w:r>
      <w:r w:rsidR="00393403" w:rsidRPr="005E6B06">
        <w:rPr>
          <w:spacing w:val="-10"/>
        </w:rPr>
        <w:t xml:space="preserve"> </w:t>
      </w:r>
      <w:r w:rsidR="00393403" w:rsidRPr="005E6B06">
        <w:t>consists</w:t>
      </w:r>
      <w:r w:rsidR="00393403" w:rsidRPr="005E6B06">
        <w:rPr>
          <w:spacing w:val="-10"/>
        </w:rPr>
        <w:t xml:space="preserve"> </w:t>
      </w:r>
      <w:r w:rsidR="00393403" w:rsidRPr="005E6B06">
        <w:t>of</w:t>
      </w:r>
      <w:r w:rsidR="00393403" w:rsidRPr="005E6B06">
        <w:rPr>
          <w:spacing w:val="18"/>
        </w:rPr>
        <w:t xml:space="preserve"> </w:t>
      </w:r>
      <w:r w:rsidR="00393403" w:rsidRPr="005E6B06">
        <w:t>Portfolio</w:t>
      </w:r>
      <w:r w:rsidR="00393403" w:rsidRPr="005E6B06">
        <w:rPr>
          <w:spacing w:val="-10"/>
        </w:rPr>
        <w:t xml:space="preserve"> </w:t>
      </w:r>
      <w:r w:rsidR="00393403" w:rsidRPr="005E6B06">
        <w:t>Committees,</w:t>
      </w:r>
      <w:r w:rsidR="00393403" w:rsidRPr="005E6B06">
        <w:rPr>
          <w:w w:val="92"/>
        </w:rPr>
        <w:t xml:space="preserve"> </w:t>
      </w:r>
      <w:r w:rsidR="00393403" w:rsidRPr="005E6B06">
        <w:rPr>
          <w:spacing w:val="-3"/>
        </w:rPr>
        <w:t>EXCO, MPAC and</w:t>
      </w:r>
      <w:r w:rsidR="00393403" w:rsidRPr="005E6B06">
        <w:rPr>
          <w:spacing w:val="-20"/>
        </w:rPr>
        <w:t xml:space="preserve"> </w:t>
      </w:r>
      <w:r w:rsidR="00393403" w:rsidRPr="005E6B06">
        <w:t>Council.</w:t>
      </w:r>
    </w:p>
    <w:p w:rsidR="00393403" w:rsidRPr="005E6B06" w:rsidRDefault="00393403" w:rsidP="00393403">
      <w:pPr>
        <w:widowControl w:val="0"/>
        <w:spacing w:after="0" w:line="240" w:lineRule="auto"/>
        <w:rPr>
          <w:rFonts w:ascii="Arial" w:eastAsia="Calibri" w:hAnsi="Arial" w:cs="Arial"/>
        </w:rPr>
      </w:pPr>
    </w:p>
    <w:p w:rsidR="00393403" w:rsidRPr="005E6B06" w:rsidRDefault="00393403" w:rsidP="00393403">
      <w:pPr>
        <w:spacing w:after="0" w:line="240" w:lineRule="auto"/>
        <w:rPr>
          <w:rFonts w:ascii="Arial" w:hAnsi="Arial" w:cs="Arial"/>
        </w:rPr>
      </w:pPr>
      <w:r w:rsidRPr="005E6B06">
        <w:rPr>
          <w:rFonts w:ascii="Arial" w:hAnsi="Arial" w:cs="Arial"/>
          <w:noProof/>
          <w:lang w:val="en-GB" w:eastAsia="en-GB"/>
        </w:rPr>
        <w:drawing>
          <wp:inline distT="0" distB="0" distL="0" distR="0" wp14:anchorId="20021778" wp14:editId="0B4B2280">
            <wp:extent cx="5734050" cy="2914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4050" cy="2914650"/>
                    </a:xfrm>
                    <a:prstGeom prst="rect">
                      <a:avLst/>
                    </a:prstGeom>
                    <a:noFill/>
                    <a:ln>
                      <a:noFill/>
                    </a:ln>
                  </pic:spPr>
                </pic:pic>
              </a:graphicData>
            </a:graphic>
          </wp:inline>
        </w:drawing>
      </w:r>
    </w:p>
    <w:p w:rsidR="00393403" w:rsidRPr="005E6B06" w:rsidRDefault="00393403" w:rsidP="00393403">
      <w:pPr>
        <w:spacing w:after="0" w:line="240" w:lineRule="auto"/>
        <w:rPr>
          <w:rFonts w:ascii="Arial" w:hAnsi="Arial" w:cs="Arial"/>
        </w:rPr>
      </w:pPr>
      <w:r w:rsidRPr="005E6B06">
        <w:rPr>
          <w:rFonts w:ascii="Arial" w:hAnsi="Arial" w:cs="Arial"/>
        </w:rPr>
        <w:t xml:space="preserve">        </w:t>
      </w:r>
    </w:p>
    <w:p w:rsidR="00393403" w:rsidRPr="005E6B06" w:rsidRDefault="00393403" w:rsidP="00393403">
      <w:pPr>
        <w:jc w:val="both"/>
        <w:rPr>
          <w:rFonts w:ascii="Arial" w:hAnsi="Arial" w:cs="Arial"/>
        </w:rPr>
      </w:pPr>
    </w:p>
    <w:p w:rsidR="00393403" w:rsidRPr="005E6B06" w:rsidRDefault="00393403" w:rsidP="00393403">
      <w:pPr>
        <w:jc w:val="both"/>
        <w:rPr>
          <w:rFonts w:ascii="Arial" w:hAnsi="Arial" w:cs="Arial"/>
        </w:rPr>
      </w:pPr>
      <w:r w:rsidRPr="00AF4F68">
        <w:rPr>
          <w:rStyle w:val="bodytextChar1"/>
        </w:rPr>
        <w:t>In addition,</w:t>
      </w:r>
      <w:r w:rsidR="00847220">
        <w:rPr>
          <w:rStyle w:val="bodytextChar1"/>
        </w:rPr>
        <w:t xml:space="preserve"> the Council is constituted by 5</w:t>
      </w:r>
      <w:r w:rsidRPr="00AF4F68">
        <w:rPr>
          <w:rStyle w:val="bodytextChar1"/>
        </w:rPr>
        <w:t xml:space="preserve"> political parties in a form of public representation, which is as follows</w:t>
      </w:r>
      <w:r w:rsidRPr="005E6B06">
        <w:rPr>
          <w:rFonts w:ascii="Arial" w:hAnsi="Arial" w:cs="Arial"/>
        </w:rPr>
        <w:t>:</w:t>
      </w:r>
    </w:p>
    <w:p w:rsidR="00AF4F68" w:rsidRPr="005E6B06" w:rsidRDefault="000068E0" w:rsidP="000068E0">
      <w:pPr>
        <w:pStyle w:val="Caption"/>
      </w:pPr>
      <w:bookmarkStart w:id="247" w:name="_Toc490410920"/>
      <w:r>
        <w:t xml:space="preserve">Table </w:t>
      </w:r>
      <w:r w:rsidR="005D1345">
        <w:fldChar w:fldCharType="begin"/>
      </w:r>
      <w:r w:rsidR="005D1345">
        <w:instrText xml:space="preserve"> SEQ Table \* ARABIC </w:instrText>
      </w:r>
      <w:r w:rsidR="005D1345">
        <w:fldChar w:fldCharType="separate"/>
      </w:r>
      <w:r w:rsidR="00D07DF2">
        <w:rPr>
          <w:noProof/>
        </w:rPr>
        <w:t>15</w:t>
      </w:r>
      <w:r w:rsidR="005D1345">
        <w:rPr>
          <w:noProof/>
        </w:rPr>
        <w:fldChar w:fldCharType="end"/>
      </w:r>
      <w:r>
        <w:t xml:space="preserve">: </w:t>
      </w:r>
      <w:r w:rsidRPr="00F1347C">
        <w:t>Representation of Political Parties</w:t>
      </w:r>
      <w:bookmarkEnd w:id="247"/>
    </w:p>
    <w:tbl>
      <w:tblPr>
        <w:tblStyle w:val="TableGrid1"/>
        <w:tblW w:w="8990" w:type="dxa"/>
        <w:tblLayout w:type="fixed"/>
        <w:tblLook w:val="01E0" w:firstRow="1" w:lastRow="1" w:firstColumn="1" w:lastColumn="1" w:noHBand="0" w:noVBand="0"/>
      </w:tblPr>
      <w:tblGrid>
        <w:gridCol w:w="4495"/>
        <w:gridCol w:w="4495"/>
      </w:tblGrid>
      <w:tr w:rsidR="00393403" w:rsidRPr="00893A3A" w:rsidTr="005042B6">
        <w:trPr>
          <w:trHeight w:hRule="exact" w:val="421"/>
        </w:trPr>
        <w:tc>
          <w:tcPr>
            <w:tcW w:w="4495" w:type="dxa"/>
            <w:hideMark/>
          </w:tcPr>
          <w:p w:rsidR="00393403" w:rsidRPr="00893A3A" w:rsidRDefault="00393403" w:rsidP="00893A3A">
            <w:pPr>
              <w:rPr>
                <w:rFonts w:eastAsia="Arial"/>
                <w:b/>
              </w:rPr>
            </w:pPr>
            <w:r w:rsidRPr="00893A3A">
              <w:rPr>
                <w:b/>
              </w:rPr>
              <w:t xml:space="preserve">      Political Party</w:t>
            </w:r>
          </w:p>
        </w:tc>
        <w:tc>
          <w:tcPr>
            <w:tcW w:w="4495" w:type="dxa"/>
            <w:hideMark/>
          </w:tcPr>
          <w:p w:rsidR="00393403" w:rsidRPr="00893A3A" w:rsidRDefault="00393403" w:rsidP="00893A3A">
            <w:pPr>
              <w:rPr>
                <w:rFonts w:eastAsia="Calibri"/>
                <w:b/>
              </w:rPr>
            </w:pPr>
            <w:r w:rsidRPr="00893A3A">
              <w:rPr>
                <w:b/>
              </w:rPr>
              <w:t>Number of Representatives/Councillors</w:t>
            </w:r>
          </w:p>
        </w:tc>
      </w:tr>
      <w:tr w:rsidR="00393403" w:rsidRPr="00893A3A" w:rsidTr="005042B6">
        <w:trPr>
          <w:trHeight w:hRule="exact" w:val="421"/>
        </w:trPr>
        <w:tc>
          <w:tcPr>
            <w:tcW w:w="4495" w:type="dxa"/>
            <w:hideMark/>
          </w:tcPr>
          <w:p w:rsidR="00393403" w:rsidRPr="00893A3A" w:rsidRDefault="00393403" w:rsidP="00893A3A">
            <w:pPr>
              <w:rPr>
                <w:rFonts w:eastAsia="Arial"/>
              </w:rPr>
            </w:pPr>
            <w:r w:rsidRPr="00893A3A">
              <w:t xml:space="preserve">     African National Congress</w:t>
            </w:r>
          </w:p>
        </w:tc>
        <w:tc>
          <w:tcPr>
            <w:tcW w:w="4495" w:type="dxa"/>
            <w:hideMark/>
          </w:tcPr>
          <w:p w:rsidR="00393403" w:rsidRPr="00893A3A" w:rsidRDefault="00393403" w:rsidP="00893A3A">
            <w:pPr>
              <w:rPr>
                <w:rFonts w:eastAsia="Arial"/>
              </w:rPr>
            </w:pPr>
            <w:r w:rsidRPr="00893A3A">
              <w:t>22</w:t>
            </w:r>
          </w:p>
        </w:tc>
      </w:tr>
      <w:tr w:rsidR="00393403" w:rsidRPr="00893A3A" w:rsidTr="005042B6">
        <w:trPr>
          <w:trHeight w:hRule="exact" w:val="421"/>
        </w:trPr>
        <w:tc>
          <w:tcPr>
            <w:tcW w:w="4495" w:type="dxa"/>
            <w:hideMark/>
          </w:tcPr>
          <w:p w:rsidR="00393403" w:rsidRPr="00893A3A" w:rsidRDefault="00847220" w:rsidP="00893A3A">
            <w:pPr>
              <w:rPr>
                <w:rFonts w:eastAsia="Arial"/>
              </w:rPr>
            </w:pPr>
            <w:r>
              <w:t xml:space="preserve">     AIC</w:t>
            </w:r>
          </w:p>
        </w:tc>
        <w:tc>
          <w:tcPr>
            <w:tcW w:w="4495" w:type="dxa"/>
            <w:hideMark/>
          </w:tcPr>
          <w:p w:rsidR="00393403" w:rsidRPr="00893A3A" w:rsidRDefault="00DA224A" w:rsidP="00893A3A">
            <w:pPr>
              <w:rPr>
                <w:rFonts w:eastAsia="Arial"/>
              </w:rPr>
            </w:pPr>
            <w:r>
              <w:t>1</w:t>
            </w:r>
          </w:p>
        </w:tc>
      </w:tr>
      <w:tr w:rsidR="00393403" w:rsidRPr="00893A3A" w:rsidTr="005042B6">
        <w:trPr>
          <w:trHeight w:hRule="exact" w:val="421"/>
        </w:trPr>
        <w:tc>
          <w:tcPr>
            <w:tcW w:w="4495" w:type="dxa"/>
            <w:hideMark/>
          </w:tcPr>
          <w:p w:rsidR="00393403" w:rsidRPr="00893A3A" w:rsidRDefault="00393403" w:rsidP="00893A3A">
            <w:pPr>
              <w:rPr>
                <w:rFonts w:eastAsia="Arial"/>
              </w:rPr>
            </w:pPr>
            <w:r w:rsidRPr="00893A3A">
              <w:t xml:space="preserve">     Inkatha Freedom Party</w:t>
            </w:r>
          </w:p>
        </w:tc>
        <w:tc>
          <w:tcPr>
            <w:tcW w:w="4495" w:type="dxa"/>
            <w:hideMark/>
          </w:tcPr>
          <w:p w:rsidR="00393403" w:rsidRPr="00893A3A" w:rsidRDefault="00847220" w:rsidP="00893A3A">
            <w:pPr>
              <w:rPr>
                <w:rFonts w:eastAsia="Arial"/>
              </w:rPr>
            </w:pPr>
            <w:r>
              <w:t>10</w:t>
            </w:r>
          </w:p>
        </w:tc>
      </w:tr>
      <w:tr w:rsidR="00847220" w:rsidRPr="00893A3A" w:rsidTr="005042B6">
        <w:trPr>
          <w:trHeight w:hRule="exact" w:val="421"/>
        </w:trPr>
        <w:tc>
          <w:tcPr>
            <w:tcW w:w="4495" w:type="dxa"/>
          </w:tcPr>
          <w:p w:rsidR="00847220" w:rsidRPr="00893A3A" w:rsidRDefault="00847220" w:rsidP="00DA224A">
            <w:pPr>
              <w:rPr>
                <w:rFonts w:eastAsia="Arial"/>
              </w:rPr>
            </w:pPr>
            <w:r w:rsidRPr="00893A3A">
              <w:t xml:space="preserve">     </w:t>
            </w:r>
            <w:r w:rsidR="00DA224A">
              <w:t>Democratic Alliance</w:t>
            </w:r>
          </w:p>
        </w:tc>
        <w:tc>
          <w:tcPr>
            <w:tcW w:w="4495" w:type="dxa"/>
          </w:tcPr>
          <w:p w:rsidR="00847220" w:rsidRPr="00893A3A" w:rsidRDefault="00DA224A" w:rsidP="00847220">
            <w:pPr>
              <w:rPr>
                <w:rFonts w:eastAsia="Arial"/>
              </w:rPr>
            </w:pPr>
            <w:r>
              <w:t>1</w:t>
            </w:r>
          </w:p>
        </w:tc>
      </w:tr>
      <w:tr w:rsidR="00847220" w:rsidRPr="00893A3A" w:rsidTr="005042B6">
        <w:trPr>
          <w:trHeight w:hRule="exact" w:val="421"/>
        </w:trPr>
        <w:tc>
          <w:tcPr>
            <w:tcW w:w="4495" w:type="dxa"/>
          </w:tcPr>
          <w:p w:rsidR="00847220" w:rsidRPr="00893A3A" w:rsidRDefault="00847220" w:rsidP="00DA224A">
            <w:pPr>
              <w:rPr>
                <w:rFonts w:eastAsia="Arial"/>
              </w:rPr>
            </w:pPr>
            <w:r w:rsidRPr="00893A3A">
              <w:t xml:space="preserve">     </w:t>
            </w:r>
            <w:r w:rsidR="00DA224A">
              <w:t>Economic Freedom Fighters</w:t>
            </w:r>
          </w:p>
        </w:tc>
        <w:tc>
          <w:tcPr>
            <w:tcW w:w="4495" w:type="dxa"/>
          </w:tcPr>
          <w:p w:rsidR="00847220" w:rsidRPr="00893A3A" w:rsidRDefault="00DA224A" w:rsidP="00847220">
            <w:pPr>
              <w:rPr>
                <w:rFonts w:eastAsia="Arial"/>
              </w:rPr>
            </w:pPr>
            <w:r>
              <w:t>1</w:t>
            </w:r>
          </w:p>
        </w:tc>
      </w:tr>
      <w:tr w:rsidR="005042B6" w:rsidRPr="005042B6" w:rsidTr="005042B6">
        <w:trPr>
          <w:trHeight w:hRule="exact" w:val="421"/>
        </w:trPr>
        <w:tc>
          <w:tcPr>
            <w:tcW w:w="4495" w:type="dxa"/>
          </w:tcPr>
          <w:p w:rsidR="005042B6" w:rsidRPr="005042B6" w:rsidRDefault="005042B6" w:rsidP="00DA224A">
            <w:pPr>
              <w:rPr>
                <w:b/>
              </w:rPr>
            </w:pPr>
            <w:r w:rsidRPr="005042B6">
              <w:rPr>
                <w:b/>
              </w:rPr>
              <w:t>TOTAL</w:t>
            </w:r>
          </w:p>
        </w:tc>
        <w:tc>
          <w:tcPr>
            <w:tcW w:w="4495" w:type="dxa"/>
          </w:tcPr>
          <w:p w:rsidR="005042B6" w:rsidRPr="005042B6" w:rsidRDefault="005042B6" w:rsidP="00847220">
            <w:pPr>
              <w:rPr>
                <w:b/>
              </w:rPr>
            </w:pPr>
            <w:r w:rsidRPr="005042B6">
              <w:rPr>
                <w:b/>
              </w:rPr>
              <w:t>35</w:t>
            </w:r>
          </w:p>
        </w:tc>
      </w:tr>
    </w:tbl>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5E6B06" w:rsidRDefault="00393403" w:rsidP="00393403">
      <w:pPr>
        <w:spacing w:after="0" w:line="240" w:lineRule="auto"/>
        <w:rPr>
          <w:rFonts w:ascii="Arial" w:eastAsia="Arial Unicode MS" w:hAnsi="Arial" w:cs="Arial"/>
          <w:b/>
        </w:rPr>
      </w:pPr>
    </w:p>
    <w:p w:rsidR="00393403" w:rsidRPr="003D11DC" w:rsidRDefault="00393403" w:rsidP="00393403">
      <w:pPr>
        <w:spacing w:after="0" w:line="240" w:lineRule="auto"/>
        <w:rPr>
          <w:rFonts w:ascii="Arial" w:eastAsia="Arial Unicode MS" w:hAnsi="Arial" w:cs="Arial"/>
          <w:b/>
        </w:rPr>
      </w:pPr>
    </w:p>
    <w:p w:rsidR="00393403" w:rsidRPr="003D11DC" w:rsidRDefault="00393403" w:rsidP="00393403">
      <w:pPr>
        <w:spacing w:after="0" w:line="240" w:lineRule="auto"/>
        <w:rPr>
          <w:rFonts w:ascii="Arial" w:eastAsia="Arial Unicode MS" w:hAnsi="Arial" w:cs="Arial"/>
          <w:b/>
        </w:rPr>
      </w:pPr>
    </w:p>
    <w:p w:rsidR="00393403" w:rsidRDefault="00393403" w:rsidP="00393403">
      <w:pPr>
        <w:spacing w:after="0" w:line="240" w:lineRule="auto"/>
        <w:rPr>
          <w:rFonts w:ascii="Arial" w:eastAsia="Arial Unicode MS" w:hAnsi="Arial" w:cs="Arial"/>
          <w:b/>
        </w:rPr>
      </w:pPr>
    </w:p>
    <w:p w:rsidR="00393403" w:rsidRPr="005E6B06" w:rsidRDefault="00393403" w:rsidP="000477E9">
      <w:pPr>
        <w:spacing w:after="0" w:line="240" w:lineRule="auto"/>
        <w:rPr>
          <w:rFonts w:ascii="Arial" w:eastAsia="Arial Unicode MS" w:hAnsi="Arial" w:cs="Arial"/>
          <w:b/>
        </w:rPr>
      </w:pPr>
    </w:p>
    <w:p w:rsidR="00393403" w:rsidRDefault="000477E9" w:rsidP="000477E9">
      <w:pPr>
        <w:spacing w:line="240" w:lineRule="auto"/>
      </w:pPr>
      <w:r w:rsidRPr="000477E9">
        <w:rPr>
          <w:noProof/>
          <w:lang w:val="en-GB" w:eastAsia="en-GB"/>
        </w:rPr>
        <w:drawing>
          <wp:inline distT="0" distB="0" distL="0" distR="0" wp14:anchorId="5C773C0D" wp14:editId="6547975C">
            <wp:extent cx="5731510" cy="8107045"/>
            <wp:effectExtent l="0" t="0" r="254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mhlabuyalingana Newsletter Q1 201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inline>
        </w:drawing>
      </w:r>
    </w:p>
    <w:p w:rsidR="000477E9" w:rsidRPr="000477E9" w:rsidRDefault="00AE3906" w:rsidP="000477E9">
      <w:r>
        <w:rPr>
          <w:noProof/>
          <w:lang w:val="en-GB" w:eastAsia="en-GB"/>
        </w:rPr>
        <w:lastRenderedPageBreak/>
        <w:drawing>
          <wp:anchor distT="0" distB="0" distL="114300" distR="114300" simplePos="0" relativeHeight="251967488" behindDoc="0" locked="0" layoutInCell="1" allowOverlap="1" wp14:anchorId="0686A00F" wp14:editId="75B707AF">
            <wp:simplePos x="0" y="0"/>
            <wp:positionH relativeFrom="column">
              <wp:posOffset>0</wp:posOffset>
            </wp:positionH>
            <wp:positionV relativeFrom="paragraph">
              <wp:posOffset>320675</wp:posOffset>
            </wp:positionV>
            <wp:extent cx="5731510" cy="8107045"/>
            <wp:effectExtent l="0" t="0" r="2540" b="825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mhlabuyalingana Newsletter Q1 2017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8107045"/>
                    </a:xfrm>
                    <a:prstGeom prst="rect">
                      <a:avLst/>
                    </a:prstGeom>
                  </pic:spPr>
                </pic:pic>
              </a:graphicData>
            </a:graphic>
          </wp:anchor>
        </w:drawing>
      </w:r>
    </w:p>
    <w:p w:rsidR="00393403" w:rsidRPr="00AF4F68" w:rsidRDefault="006C5C79" w:rsidP="00E27EDA">
      <w:pPr>
        <w:pStyle w:val="Heading1"/>
      </w:pPr>
      <w:bookmarkStart w:id="248" w:name="_Toc490994250"/>
      <w:r>
        <w:lastRenderedPageBreak/>
        <w:t xml:space="preserve">2.2 </w:t>
      </w:r>
      <w:r w:rsidR="00AF4F68" w:rsidRPr="00AF4F68">
        <w:t>INTER-GOVERNMENTAL RELATIONS</w:t>
      </w:r>
      <w:bookmarkEnd w:id="248"/>
    </w:p>
    <w:p w:rsidR="00393403" w:rsidRPr="00AF4F68" w:rsidRDefault="00393403" w:rsidP="00AF4F68">
      <w:pPr>
        <w:pStyle w:val="BodyText20"/>
      </w:pPr>
      <w:r w:rsidRPr="00AF4F68">
        <w:t xml:space="preserve">All service delivery matters involving other government departments, private sector, development agencies, </w:t>
      </w:r>
      <w:r w:rsidR="007F7815" w:rsidRPr="00AF4F68">
        <w:t>etc.</w:t>
      </w:r>
      <w:r w:rsidRPr="00AF4F68">
        <w:t xml:space="preserve"> are co-ordinated through the District IGR-Forum. Other Forums that are established at District Level are Mayors, Forum, Municipal Managers Forum, Planners Forum, Finance Forum, Technical Services Forum, Corporate Services Forum, etc. A revised Terms of Reference for all these committees is in place and annual calendar for forum meetings is prepared by the District. </w:t>
      </w:r>
      <w:r w:rsidR="00D95D37">
        <w:t>Umhlabuyalingana</w:t>
      </w:r>
      <w:r w:rsidRPr="00AF4F68">
        <w:t xml:space="preserve"> Local Municipality has its own IGR to address local services delivery matters with the relevant sectors.</w:t>
      </w:r>
    </w:p>
    <w:p w:rsidR="00393403" w:rsidRPr="00AF4F68" w:rsidRDefault="00393403" w:rsidP="00AF4F68">
      <w:pPr>
        <w:pStyle w:val="BodyText20"/>
      </w:pPr>
    </w:p>
    <w:p w:rsidR="00393403" w:rsidRPr="00AF4F68" w:rsidRDefault="00393403" w:rsidP="00AF4F68">
      <w:pPr>
        <w:pStyle w:val="BodyText20"/>
        <w:rPr>
          <w:b/>
        </w:rPr>
      </w:pPr>
      <w:r w:rsidRPr="00AF4F68">
        <w:t xml:space="preserve">The Provincial Department COGTA provided grant funding to support Umkhanyakude family of municipalities in strengthening their IGR functions. Necessary forums required to facilitate IGR have been established and terms of reference to facilitate smooth operations for these forums have been developed. Dates of IGR meetings are incorporated in the District Events Calendar. Protocol Agreements was signed by all the Mayors and Municipal Managers in December 2013. Technical Forum and Sub Committee are meeting frequently. Local municipalities have appointed IGR Champions to strengthen communication. </w:t>
      </w:r>
    </w:p>
    <w:p w:rsidR="00393403" w:rsidRPr="003D11DC" w:rsidRDefault="00393403" w:rsidP="00393403">
      <w:pPr>
        <w:spacing w:after="0"/>
        <w:contextualSpacing/>
        <w:jc w:val="both"/>
        <w:rPr>
          <w:rFonts w:ascii="Arial" w:hAnsi="Arial" w:cs="Arial"/>
          <w:lang w:val="en-GB"/>
        </w:rPr>
      </w:pPr>
    </w:p>
    <w:p w:rsidR="00393403" w:rsidRPr="003D11DC" w:rsidRDefault="00393403" w:rsidP="00393403">
      <w:pPr>
        <w:spacing w:after="0"/>
        <w:contextualSpacing/>
        <w:jc w:val="both"/>
        <w:rPr>
          <w:rFonts w:ascii="Arial" w:hAnsi="Arial" w:cs="Arial"/>
          <w:lang w:val="en-GB"/>
        </w:rPr>
      </w:pPr>
    </w:p>
    <w:p w:rsidR="00393403" w:rsidRPr="003D11DC" w:rsidRDefault="00393403" w:rsidP="00393403">
      <w:pPr>
        <w:spacing w:after="0"/>
        <w:contextualSpacing/>
        <w:jc w:val="both"/>
        <w:rPr>
          <w:rFonts w:ascii="Arial" w:hAnsi="Arial" w:cs="Arial"/>
          <w:lang w:val="en-GB"/>
        </w:rPr>
      </w:pPr>
    </w:p>
    <w:p w:rsidR="00393403" w:rsidRDefault="006C5C79" w:rsidP="00E27EDA">
      <w:pPr>
        <w:pStyle w:val="Heading1"/>
      </w:pPr>
      <w:bookmarkStart w:id="249" w:name="_Toc490994251"/>
      <w:r>
        <w:t xml:space="preserve">2.3 </w:t>
      </w:r>
      <w:r w:rsidR="00AF4F68" w:rsidRPr="003D11DC">
        <w:t>PUBLIC ACCOUNTABILITY AND PARTICIPATION</w:t>
      </w:r>
      <w:bookmarkEnd w:id="249"/>
    </w:p>
    <w:p w:rsidR="00AF4F68" w:rsidRPr="00AF4F68" w:rsidRDefault="00AF4F68" w:rsidP="00AF4F68"/>
    <w:p w:rsidR="00393403" w:rsidRPr="003B530D" w:rsidRDefault="006C5C79" w:rsidP="00DE3CA5">
      <w:pPr>
        <w:pStyle w:val="Heading2"/>
      </w:pPr>
      <w:bookmarkStart w:id="250" w:name="_Toc446936219"/>
      <w:bookmarkStart w:id="251" w:name="_Toc490994252"/>
      <w:r>
        <w:t xml:space="preserve">2.3.1 </w:t>
      </w:r>
      <w:r w:rsidR="00AF4F68" w:rsidRPr="003B530D">
        <w:t>THE STATUS OF THE STRUCTURES ESTABLISHED AS PER IDP PROCESS PLAN</w:t>
      </w:r>
      <w:bookmarkEnd w:id="250"/>
      <w:bookmarkEnd w:id="251"/>
    </w:p>
    <w:p w:rsidR="00393403" w:rsidRPr="003D11DC" w:rsidRDefault="00393403" w:rsidP="00393403">
      <w:pPr>
        <w:pStyle w:val="MtubaBodyText"/>
        <w:rPr>
          <w:rFonts w:ascii="Arial" w:hAnsi="Arial" w:cs="Arial"/>
          <w:b w:val="0"/>
          <w:sz w:val="20"/>
          <w:szCs w:val="20"/>
        </w:rPr>
      </w:pPr>
    </w:p>
    <w:p w:rsidR="00393403" w:rsidRPr="003B530D" w:rsidRDefault="00393403" w:rsidP="003B530D">
      <w:pPr>
        <w:pStyle w:val="BodyText20"/>
      </w:pPr>
      <w:r w:rsidRPr="003D11DC">
        <w:t>The structures listed below participated in the municipal IDP Programmes. The involvement and participation of these role-players is crucial to the accomplishment of a participatory review process:</w:t>
      </w:r>
    </w:p>
    <w:p w:rsidR="00393403" w:rsidRPr="003D11DC" w:rsidRDefault="00393403" w:rsidP="006011CF">
      <w:pPr>
        <w:pStyle w:val="BodyText20"/>
        <w:numPr>
          <w:ilvl w:val="0"/>
          <w:numId w:val="38"/>
        </w:numPr>
      </w:pPr>
      <w:r w:rsidRPr="003D11DC">
        <w:t xml:space="preserve">All municipal Councillors </w:t>
      </w:r>
    </w:p>
    <w:p w:rsidR="00393403" w:rsidRPr="003D11DC" w:rsidRDefault="00393403" w:rsidP="006011CF">
      <w:pPr>
        <w:pStyle w:val="BodyText20"/>
        <w:numPr>
          <w:ilvl w:val="0"/>
          <w:numId w:val="38"/>
        </w:numPr>
      </w:pPr>
      <w:r w:rsidRPr="003D11DC">
        <w:t>The municipal council</w:t>
      </w:r>
    </w:p>
    <w:p w:rsidR="00393403" w:rsidRPr="003D11DC" w:rsidRDefault="00393403" w:rsidP="006011CF">
      <w:pPr>
        <w:pStyle w:val="BodyText20"/>
        <w:numPr>
          <w:ilvl w:val="0"/>
          <w:numId w:val="38"/>
        </w:numPr>
      </w:pPr>
      <w:r w:rsidRPr="003D11DC">
        <w:t>The Executive Committee</w:t>
      </w:r>
    </w:p>
    <w:p w:rsidR="00393403" w:rsidRPr="003D11DC" w:rsidRDefault="00393403" w:rsidP="006011CF">
      <w:pPr>
        <w:pStyle w:val="BodyText20"/>
        <w:numPr>
          <w:ilvl w:val="0"/>
          <w:numId w:val="38"/>
        </w:numPr>
      </w:pPr>
      <w:r w:rsidRPr="003D11DC">
        <w:t xml:space="preserve">The IDP Manager </w:t>
      </w:r>
    </w:p>
    <w:p w:rsidR="00393403" w:rsidRPr="003D11DC" w:rsidRDefault="00393403" w:rsidP="006011CF">
      <w:pPr>
        <w:pStyle w:val="BodyText20"/>
        <w:numPr>
          <w:ilvl w:val="0"/>
          <w:numId w:val="38"/>
        </w:numPr>
      </w:pPr>
      <w:r w:rsidRPr="003D11DC">
        <w:t>Municipal Manager</w:t>
      </w:r>
    </w:p>
    <w:p w:rsidR="00393403" w:rsidRPr="003D11DC" w:rsidRDefault="00393403" w:rsidP="006011CF">
      <w:pPr>
        <w:pStyle w:val="BodyText20"/>
        <w:numPr>
          <w:ilvl w:val="0"/>
          <w:numId w:val="38"/>
        </w:numPr>
      </w:pPr>
      <w:r w:rsidRPr="003D11DC">
        <w:t>The IDP/ Budget Steering Committee</w:t>
      </w:r>
    </w:p>
    <w:p w:rsidR="00393403" w:rsidRPr="003D11DC" w:rsidRDefault="00393403" w:rsidP="006011CF">
      <w:pPr>
        <w:pStyle w:val="BodyText20"/>
        <w:numPr>
          <w:ilvl w:val="0"/>
          <w:numId w:val="38"/>
        </w:numPr>
      </w:pPr>
      <w:r w:rsidRPr="003D11DC">
        <w:t>The IDP Representative Forum</w:t>
      </w:r>
    </w:p>
    <w:p w:rsidR="00393403" w:rsidRPr="003D11DC" w:rsidRDefault="00393403" w:rsidP="006011CF">
      <w:pPr>
        <w:pStyle w:val="BodyText20"/>
        <w:numPr>
          <w:ilvl w:val="0"/>
          <w:numId w:val="38"/>
        </w:numPr>
      </w:pPr>
      <w:r w:rsidRPr="003D11DC">
        <w:t>The District IDP Steering Committee</w:t>
      </w:r>
    </w:p>
    <w:p w:rsidR="00393403" w:rsidRPr="003D11DC" w:rsidRDefault="00393403" w:rsidP="006011CF">
      <w:pPr>
        <w:pStyle w:val="BodyText20"/>
        <w:numPr>
          <w:ilvl w:val="0"/>
          <w:numId w:val="38"/>
        </w:numPr>
      </w:pPr>
      <w:r w:rsidRPr="003D11DC">
        <w:t>Organized business structures</w:t>
      </w:r>
    </w:p>
    <w:p w:rsidR="00393403" w:rsidRPr="003D11DC" w:rsidRDefault="00393403" w:rsidP="006011CF">
      <w:pPr>
        <w:pStyle w:val="BodyText20"/>
        <w:numPr>
          <w:ilvl w:val="0"/>
          <w:numId w:val="38"/>
        </w:numPr>
      </w:pPr>
      <w:r w:rsidRPr="003D11DC">
        <w:t>Traditional Councils</w:t>
      </w:r>
    </w:p>
    <w:p w:rsidR="00393403" w:rsidRPr="003D11DC" w:rsidRDefault="00393403" w:rsidP="006011CF">
      <w:pPr>
        <w:pStyle w:val="BodyText20"/>
        <w:numPr>
          <w:ilvl w:val="0"/>
          <w:numId w:val="38"/>
        </w:numPr>
      </w:pPr>
      <w:r w:rsidRPr="003D11DC">
        <w:t>Sector Departments</w:t>
      </w:r>
    </w:p>
    <w:p w:rsidR="00393403" w:rsidRPr="003D11DC" w:rsidRDefault="00393403" w:rsidP="006011CF">
      <w:pPr>
        <w:pStyle w:val="BodyText20"/>
        <w:numPr>
          <w:ilvl w:val="0"/>
          <w:numId w:val="38"/>
        </w:numPr>
      </w:pPr>
      <w:r w:rsidRPr="003D11DC">
        <w:t>Ward Committees</w:t>
      </w:r>
    </w:p>
    <w:p w:rsidR="00393403" w:rsidRPr="003D11DC" w:rsidRDefault="00393403" w:rsidP="006011CF">
      <w:pPr>
        <w:pStyle w:val="BodyText20"/>
        <w:numPr>
          <w:ilvl w:val="0"/>
          <w:numId w:val="38"/>
        </w:numPr>
      </w:pPr>
      <w:r w:rsidRPr="003D11DC">
        <w:t>Municipal Officials</w:t>
      </w:r>
    </w:p>
    <w:p w:rsidR="00393403" w:rsidRPr="003D11DC" w:rsidRDefault="00393403" w:rsidP="006011CF">
      <w:pPr>
        <w:pStyle w:val="BodyText20"/>
        <w:numPr>
          <w:ilvl w:val="0"/>
          <w:numId w:val="38"/>
        </w:numPr>
      </w:pPr>
      <w:r w:rsidRPr="003D11DC">
        <w:t>Neighbouring Provinces</w:t>
      </w:r>
    </w:p>
    <w:p w:rsidR="00393403" w:rsidRPr="003D11DC" w:rsidRDefault="00393403" w:rsidP="006011CF">
      <w:pPr>
        <w:pStyle w:val="BodyText20"/>
        <w:numPr>
          <w:ilvl w:val="0"/>
          <w:numId w:val="38"/>
        </w:numPr>
      </w:pPr>
      <w:r w:rsidRPr="003D11DC">
        <w:t>NGOs and CBOs</w:t>
      </w:r>
    </w:p>
    <w:p w:rsidR="00393403" w:rsidRPr="003D11DC" w:rsidRDefault="00393403" w:rsidP="006011CF">
      <w:pPr>
        <w:pStyle w:val="BodyText20"/>
        <w:numPr>
          <w:ilvl w:val="0"/>
          <w:numId w:val="38"/>
        </w:numPr>
      </w:pPr>
      <w:r w:rsidRPr="003D11DC">
        <w:t>Local Farmers Association</w:t>
      </w:r>
    </w:p>
    <w:p w:rsidR="00393403" w:rsidRPr="003D11DC" w:rsidRDefault="00393403" w:rsidP="006011CF">
      <w:pPr>
        <w:pStyle w:val="BodyText20"/>
        <w:numPr>
          <w:ilvl w:val="0"/>
          <w:numId w:val="38"/>
        </w:numPr>
      </w:pPr>
      <w:r w:rsidRPr="003D11DC">
        <w:t>Organized Farm-workers structures</w:t>
      </w:r>
    </w:p>
    <w:p w:rsidR="00393403" w:rsidRDefault="00393403" w:rsidP="006011CF">
      <w:pPr>
        <w:pStyle w:val="BodyText20"/>
        <w:numPr>
          <w:ilvl w:val="0"/>
          <w:numId w:val="38"/>
        </w:numPr>
      </w:pPr>
      <w:r w:rsidRPr="003D11DC">
        <w:t xml:space="preserve">Private sector </w:t>
      </w:r>
    </w:p>
    <w:p w:rsidR="003B530D" w:rsidRPr="003D11DC" w:rsidRDefault="003B530D" w:rsidP="003B530D">
      <w:pPr>
        <w:pStyle w:val="BodyText20"/>
      </w:pPr>
    </w:p>
    <w:p w:rsidR="00393403" w:rsidRPr="003D11DC" w:rsidRDefault="006C5C79" w:rsidP="00DE3CA5">
      <w:pPr>
        <w:pStyle w:val="Heading2"/>
      </w:pPr>
      <w:bookmarkStart w:id="252" w:name="_Toc446936220"/>
      <w:bookmarkStart w:id="253" w:name="_Toc490994253"/>
      <w:r>
        <w:lastRenderedPageBreak/>
        <w:t xml:space="preserve">2.3.2 </w:t>
      </w:r>
      <w:r w:rsidR="00D95D37">
        <w:t>UMHLABUYALINGANA</w:t>
      </w:r>
      <w:r w:rsidR="003B530D" w:rsidRPr="003D11DC">
        <w:t xml:space="preserve"> MUNICIPAL COUNCIL</w:t>
      </w:r>
      <w:bookmarkEnd w:id="252"/>
      <w:bookmarkEnd w:id="253"/>
    </w:p>
    <w:p w:rsidR="00393403" w:rsidRPr="003D11DC" w:rsidRDefault="00393403" w:rsidP="00393403">
      <w:pPr>
        <w:pStyle w:val="MtubaBodyText"/>
        <w:rPr>
          <w:rFonts w:ascii="Arial" w:hAnsi="Arial" w:cs="Arial"/>
          <w:b w:val="0"/>
          <w:sz w:val="20"/>
          <w:szCs w:val="20"/>
        </w:rPr>
      </w:pPr>
    </w:p>
    <w:p w:rsidR="00393403" w:rsidRPr="003D11DC" w:rsidRDefault="00393403" w:rsidP="003B530D">
      <w:pPr>
        <w:pStyle w:val="BodyText20"/>
      </w:pPr>
      <w:r w:rsidRPr="003D11DC">
        <w:t>The Council is responsible for the following:</w:t>
      </w:r>
    </w:p>
    <w:p w:rsidR="00393403" w:rsidRPr="003D11DC" w:rsidRDefault="00393403" w:rsidP="003B530D">
      <w:pPr>
        <w:pStyle w:val="BodyText20"/>
      </w:pPr>
    </w:p>
    <w:p w:rsidR="00393403" w:rsidRPr="003D11DC" w:rsidRDefault="00393403" w:rsidP="006011CF">
      <w:pPr>
        <w:pStyle w:val="BodyText20"/>
        <w:numPr>
          <w:ilvl w:val="0"/>
          <w:numId w:val="36"/>
        </w:numPr>
      </w:pPr>
      <w:r w:rsidRPr="003D11DC">
        <w:t>Adoption of the IDP Process Plan</w:t>
      </w:r>
    </w:p>
    <w:p w:rsidR="00393403" w:rsidRPr="003D11DC" w:rsidRDefault="00393403" w:rsidP="006011CF">
      <w:pPr>
        <w:pStyle w:val="BodyText20"/>
        <w:numPr>
          <w:ilvl w:val="0"/>
          <w:numId w:val="36"/>
        </w:numPr>
      </w:pPr>
      <w:r w:rsidRPr="003D11DC">
        <w:t>Adoption and approval of the reviewed IDP,</w:t>
      </w:r>
    </w:p>
    <w:p w:rsidR="00393403" w:rsidRPr="003D11DC" w:rsidRDefault="00393403" w:rsidP="006011CF">
      <w:pPr>
        <w:pStyle w:val="BodyText20"/>
        <w:numPr>
          <w:ilvl w:val="0"/>
          <w:numId w:val="36"/>
        </w:numPr>
      </w:pPr>
      <w:r w:rsidRPr="003D11DC">
        <w:t>Amendment of the IDP in accordance with the comments by sector departments and MEC,</w:t>
      </w:r>
    </w:p>
    <w:p w:rsidR="00393403" w:rsidRPr="003D11DC" w:rsidRDefault="00393403" w:rsidP="006011CF">
      <w:pPr>
        <w:pStyle w:val="BodyText20"/>
        <w:numPr>
          <w:ilvl w:val="0"/>
          <w:numId w:val="36"/>
        </w:numPr>
      </w:pPr>
      <w:r w:rsidRPr="003D11DC">
        <w:t>Approval of the various review phases,</w:t>
      </w:r>
    </w:p>
    <w:p w:rsidR="00393403" w:rsidRDefault="00393403" w:rsidP="006011CF">
      <w:pPr>
        <w:pStyle w:val="BodyText20"/>
        <w:numPr>
          <w:ilvl w:val="0"/>
          <w:numId w:val="36"/>
        </w:numPr>
      </w:pPr>
      <w:r w:rsidRPr="003D11DC">
        <w:t>Ensuring that the IDP is linked to the PMS and Municipal Budget</w:t>
      </w:r>
    </w:p>
    <w:p w:rsidR="003B530D" w:rsidRDefault="003B530D" w:rsidP="003B530D">
      <w:pPr>
        <w:pStyle w:val="BodyText20"/>
      </w:pPr>
    </w:p>
    <w:p w:rsidR="003B530D" w:rsidRPr="003D11DC" w:rsidRDefault="003B530D" w:rsidP="003B530D">
      <w:pPr>
        <w:pStyle w:val="BodyText20"/>
      </w:pPr>
    </w:p>
    <w:p w:rsidR="00393403" w:rsidRPr="003D11DC" w:rsidRDefault="006C5C79" w:rsidP="00DE3CA5">
      <w:pPr>
        <w:pStyle w:val="Heading2"/>
      </w:pPr>
      <w:bookmarkStart w:id="254" w:name="_Toc446936221"/>
      <w:bookmarkStart w:id="255" w:name="_Toc490994254"/>
      <w:r>
        <w:t xml:space="preserve">2.3.3 </w:t>
      </w:r>
      <w:r w:rsidR="003B530D" w:rsidRPr="003D11DC">
        <w:t>THE EXECUTIVE COMMITTEE</w:t>
      </w:r>
      <w:bookmarkEnd w:id="254"/>
      <w:bookmarkEnd w:id="255"/>
    </w:p>
    <w:p w:rsidR="00393403" w:rsidRPr="003D11DC" w:rsidRDefault="00393403" w:rsidP="00393403">
      <w:pPr>
        <w:pStyle w:val="MtubaBodyText"/>
        <w:rPr>
          <w:rFonts w:ascii="Arial" w:hAnsi="Arial" w:cs="Arial"/>
          <w:b w:val="0"/>
          <w:sz w:val="20"/>
          <w:szCs w:val="20"/>
        </w:rPr>
      </w:pPr>
    </w:p>
    <w:p w:rsidR="00393403" w:rsidRPr="003D11DC" w:rsidRDefault="00393403" w:rsidP="003B530D">
      <w:pPr>
        <w:pStyle w:val="BodyText20"/>
      </w:pPr>
      <w:r w:rsidRPr="003D11DC">
        <w:t>The Executive Committee has the following responsibilities:</w:t>
      </w:r>
    </w:p>
    <w:p w:rsidR="00393403" w:rsidRPr="003D11DC" w:rsidRDefault="00393403" w:rsidP="003B530D">
      <w:pPr>
        <w:pStyle w:val="BodyText20"/>
      </w:pPr>
    </w:p>
    <w:p w:rsidR="00393403" w:rsidRPr="003B530D" w:rsidRDefault="00393403" w:rsidP="006011CF">
      <w:pPr>
        <w:pStyle w:val="BodyText20"/>
        <w:numPr>
          <w:ilvl w:val="0"/>
          <w:numId w:val="37"/>
        </w:numPr>
      </w:pPr>
      <w:r w:rsidRPr="003B530D">
        <w:t>Recommend to Council the adoption of the IDP Process Plan and reviewed IDP.</w:t>
      </w:r>
    </w:p>
    <w:p w:rsidR="00393403" w:rsidRPr="003B530D" w:rsidRDefault="00393403" w:rsidP="006011CF">
      <w:pPr>
        <w:pStyle w:val="BodyText20"/>
        <w:numPr>
          <w:ilvl w:val="0"/>
          <w:numId w:val="37"/>
        </w:numPr>
      </w:pPr>
      <w:r w:rsidRPr="003B530D">
        <w:t>Overall management of the IDP Review process,</w:t>
      </w:r>
    </w:p>
    <w:p w:rsidR="00393403" w:rsidRDefault="00393403" w:rsidP="006011CF">
      <w:pPr>
        <w:pStyle w:val="BodyText20"/>
        <w:numPr>
          <w:ilvl w:val="0"/>
          <w:numId w:val="37"/>
        </w:numPr>
      </w:pPr>
      <w:r w:rsidRPr="003B530D">
        <w:t>Monitoring the IDP review process</w:t>
      </w:r>
    </w:p>
    <w:p w:rsidR="003B530D" w:rsidRPr="003B530D" w:rsidRDefault="003B530D" w:rsidP="003B530D">
      <w:pPr>
        <w:pStyle w:val="BodyText20"/>
      </w:pPr>
    </w:p>
    <w:p w:rsidR="00393403" w:rsidRPr="003D11DC" w:rsidRDefault="006C5C79" w:rsidP="00DE3CA5">
      <w:pPr>
        <w:pStyle w:val="Heading2"/>
      </w:pPr>
      <w:bookmarkStart w:id="256" w:name="_Toc446936222"/>
      <w:bookmarkStart w:id="257" w:name="_Toc490994255"/>
      <w:r>
        <w:t xml:space="preserve">2.3.4 </w:t>
      </w:r>
      <w:r w:rsidR="003B530D" w:rsidRPr="003D11DC">
        <w:t>THE IDP MANAGER</w:t>
      </w:r>
      <w:bookmarkEnd w:id="256"/>
      <w:bookmarkEnd w:id="257"/>
    </w:p>
    <w:p w:rsidR="00393403" w:rsidRPr="003D11DC" w:rsidRDefault="00393403" w:rsidP="00393403">
      <w:pPr>
        <w:pStyle w:val="MtubaBodyText"/>
        <w:rPr>
          <w:rFonts w:ascii="Arial" w:hAnsi="Arial" w:cs="Arial"/>
          <w:b w:val="0"/>
          <w:sz w:val="20"/>
          <w:szCs w:val="20"/>
        </w:rPr>
      </w:pPr>
    </w:p>
    <w:p w:rsidR="00393403" w:rsidRPr="003D11DC" w:rsidRDefault="00393403" w:rsidP="003B530D">
      <w:pPr>
        <w:pStyle w:val="BodyText20"/>
      </w:pPr>
      <w:r w:rsidRPr="003D11DC">
        <w:t>The IDP Officer is assigned the following responsibilities:</w:t>
      </w:r>
    </w:p>
    <w:p w:rsidR="00393403" w:rsidRPr="003D11DC" w:rsidRDefault="00393403" w:rsidP="003B530D">
      <w:pPr>
        <w:pStyle w:val="BodyText20"/>
      </w:pPr>
    </w:p>
    <w:p w:rsidR="00393403" w:rsidRPr="003D11DC" w:rsidRDefault="00393403" w:rsidP="006011CF">
      <w:pPr>
        <w:pStyle w:val="BodyText20"/>
        <w:numPr>
          <w:ilvl w:val="0"/>
          <w:numId w:val="39"/>
        </w:numPr>
      </w:pPr>
      <w:r w:rsidRPr="003D11DC">
        <w:t>Management and Co-ordination of the IDP process</w:t>
      </w:r>
    </w:p>
    <w:p w:rsidR="00393403" w:rsidRPr="003D11DC" w:rsidRDefault="00393403" w:rsidP="006011CF">
      <w:pPr>
        <w:pStyle w:val="BodyText20"/>
        <w:numPr>
          <w:ilvl w:val="0"/>
          <w:numId w:val="39"/>
        </w:numPr>
      </w:pPr>
      <w:r w:rsidRPr="003D11DC">
        <w:t>Ensure that there’s vertical and horizontal alignment,</w:t>
      </w:r>
    </w:p>
    <w:p w:rsidR="00393403" w:rsidRPr="003D11DC" w:rsidRDefault="00393403" w:rsidP="006011CF">
      <w:pPr>
        <w:pStyle w:val="BodyText20"/>
        <w:numPr>
          <w:ilvl w:val="0"/>
          <w:numId w:val="39"/>
        </w:numPr>
      </w:pPr>
      <w:r w:rsidRPr="003D11DC">
        <w:t>Management of the consultants,</w:t>
      </w:r>
    </w:p>
    <w:p w:rsidR="00393403" w:rsidRPr="003D11DC" w:rsidRDefault="00393403" w:rsidP="006011CF">
      <w:pPr>
        <w:pStyle w:val="BodyText20"/>
        <w:numPr>
          <w:ilvl w:val="0"/>
          <w:numId w:val="39"/>
        </w:numPr>
      </w:pPr>
      <w:r w:rsidRPr="003D11DC">
        <w:t>Ensuring all stakeholders are informed of the process and their involvement,</w:t>
      </w:r>
    </w:p>
    <w:p w:rsidR="00393403" w:rsidRDefault="00393403" w:rsidP="006011CF">
      <w:pPr>
        <w:pStyle w:val="BodyText20"/>
        <w:numPr>
          <w:ilvl w:val="0"/>
          <w:numId w:val="39"/>
        </w:numPr>
      </w:pPr>
      <w:r w:rsidRPr="003D11DC">
        <w:t>Create a conducive environment for public participation</w:t>
      </w:r>
    </w:p>
    <w:p w:rsidR="003B530D" w:rsidRPr="003D11DC" w:rsidRDefault="003B530D" w:rsidP="003B530D">
      <w:pPr>
        <w:pStyle w:val="BodyText20"/>
      </w:pPr>
    </w:p>
    <w:p w:rsidR="00393403" w:rsidRPr="003D11DC" w:rsidRDefault="006C5C79" w:rsidP="00DE3CA5">
      <w:pPr>
        <w:pStyle w:val="Heading2"/>
      </w:pPr>
      <w:bookmarkStart w:id="258" w:name="_Toc446936223"/>
      <w:bookmarkStart w:id="259" w:name="_Toc490994256"/>
      <w:r>
        <w:t xml:space="preserve">2.3.5 </w:t>
      </w:r>
      <w:r w:rsidR="003B530D" w:rsidRPr="003D11DC">
        <w:t>IDP/BUDGET STEERING COMMITTEE</w:t>
      </w:r>
      <w:bookmarkEnd w:id="258"/>
      <w:bookmarkEnd w:id="259"/>
    </w:p>
    <w:p w:rsidR="00393403" w:rsidRPr="003D11DC" w:rsidRDefault="00393403" w:rsidP="00393403">
      <w:pPr>
        <w:pStyle w:val="MtubaBodyText"/>
        <w:rPr>
          <w:rFonts w:ascii="Arial" w:hAnsi="Arial" w:cs="Arial"/>
          <w:b w:val="0"/>
          <w:sz w:val="20"/>
          <w:szCs w:val="20"/>
        </w:rPr>
      </w:pPr>
    </w:p>
    <w:p w:rsidR="00393403" w:rsidRPr="003B530D" w:rsidRDefault="00393403" w:rsidP="003B530D">
      <w:pPr>
        <w:pStyle w:val="BodyText20"/>
      </w:pPr>
      <w:r w:rsidRPr="003D11DC">
        <w:t>The IDP Steering Committee is assigned the following responsibilities:</w:t>
      </w:r>
    </w:p>
    <w:p w:rsidR="00393403" w:rsidRPr="003D11DC" w:rsidRDefault="00393403" w:rsidP="006011CF">
      <w:pPr>
        <w:pStyle w:val="BodyText20"/>
        <w:numPr>
          <w:ilvl w:val="0"/>
          <w:numId w:val="40"/>
        </w:numPr>
      </w:pPr>
      <w:r w:rsidRPr="003D11DC">
        <w:t>Ensuring the gathering and collating of information while the IDP implementation is proceeding,</w:t>
      </w:r>
    </w:p>
    <w:p w:rsidR="00393403" w:rsidRPr="003D11DC" w:rsidRDefault="00393403" w:rsidP="006011CF">
      <w:pPr>
        <w:pStyle w:val="BodyText20"/>
        <w:numPr>
          <w:ilvl w:val="0"/>
          <w:numId w:val="40"/>
        </w:numPr>
      </w:pPr>
      <w:r w:rsidRPr="003D11DC">
        <w:t>Support the IDP Manager in the management and co-ordination of the IDP,</w:t>
      </w:r>
    </w:p>
    <w:p w:rsidR="00393403" w:rsidRPr="003D11DC" w:rsidRDefault="00393403" w:rsidP="006011CF">
      <w:pPr>
        <w:pStyle w:val="BodyText20"/>
        <w:numPr>
          <w:ilvl w:val="0"/>
          <w:numId w:val="40"/>
        </w:numPr>
      </w:pPr>
      <w:r w:rsidRPr="003D11DC">
        <w:t>Discussion of input and information for the IDP review,</w:t>
      </w:r>
    </w:p>
    <w:p w:rsidR="00393403" w:rsidRPr="003D11DC" w:rsidRDefault="00393403" w:rsidP="006011CF">
      <w:pPr>
        <w:pStyle w:val="BodyText20"/>
        <w:numPr>
          <w:ilvl w:val="0"/>
          <w:numId w:val="40"/>
        </w:numPr>
      </w:pPr>
      <w:r w:rsidRPr="003D11DC">
        <w:t>Ensuring the monitoring and evaluation of the gathered information,</w:t>
      </w:r>
    </w:p>
    <w:p w:rsidR="00393403" w:rsidRDefault="00393403" w:rsidP="006011CF">
      <w:pPr>
        <w:pStyle w:val="BodyText20"/>
        <w:numPr>
          <w:ilvl w:val="0"/>
          <w:numId w:val="40"/>
        </w:numPr>
      </w:pPr>
      <w:r w:rsidRPr="003D11DC">
        <w:t>Attending to MEC’s comments</w:t>
      </w:r>
    </w:p>
    <w:p w:rsidR="003B530D" w:rsidRPr="003D11DC" w:rsidRDefault="003B530D" w:rsidP="003B530D">
      <w:pPr>
        <w:pStyle w:val="BodyText20"/>
      </w:pPr>
    </w:p>
    <w:p w:rsidR="00393403" w:rsidRPr="003D11DC" w:rsidRDefault="006C5C79" w:rsidP="00DE3CA5">
      <w:pPr>
        <w:pStyle w:val="Heading2"/>
      </w:pPr>
      <w:bookmarkStart w:id="260" w:name="_Toc446936224"/>
      <w:bookmarkStart w:id="261" w:name="_Toc490994257"/>
      <w:r>
        <w:t xml:space="preserve">2.3.6 </w:t>
      </w:r>
      <w:r w:rsidR="003B530D" w:rsidRPr="003D11DC">
        <w:t>IDP REPRESENTATIVE FORUM</w:t>
      </w:r>
      <w:bookmarkEnd w:id="260"/>
      <w:bookmarkEnd w:id="261"/>
    </w:p>
    <w:p w:rsidR="00393403" w:rsidRPr="003D11DC" w:rsidRDefault="00393403" w:rsidP="00393403">
      <w:pPr>
        <w:pStyle w:val="MtubaBodyText"/>
        <w:rPr>
          <w:rFonts w:ascii="Arial" w:hAnsi="Arial" w:cs="Arial"/>
          <w:b w:val="0"/>
          <w:sz w:val="20"/>
          <w:szCs w:val="20"/>
        </w:rPr>
      </w:pPr>
    </w:p>
    <w:p w:rsidR="00393403" w:rsidRPr="003D11DC" w:rsidRDefault="00393403" w:rsidP="003B530D">
      <w:pPr>
        <w:pStyle w:val="BodyText20"/>
      </w:pPr>
      <w:r w:rsidRPr="003D11DC">
        <w:t>The IDP Representative Forum is assigned the following responsibilities:</w:t>
      </w:r>
    </w:p>
    <w:p w:rsidR="00393403" w:rsidRPr="003D11DC" w:rsidRDefault="00393403" w:rsidP="003B530D">
      <w:pPr>
        <w:pStyle w:val="BodyText20"/>
      </w:pPr>
    </w:p>
    <w:p w:rsidR="00393403" w:rsidRPr="003D11DC" w:rsidRDefault="00393403" w:rsidP="006011CF">
      <w:pPr>
        <w:pStyle w:val="BodyText20"/>
        <w:numPr>
          <w:ilvl w:val="0"/>
          <w:numId w:val="41"/>
        </w:numPr>
      </w:pPr>
      <w:r w:rsidRPr="003D11DC">
        <w:lastRenderedPageBreak/>
        <w:t>Recommend reports for approval / adoption,</w:t>
      </w:r>
    </w:p>
    <w:p w:rsidR="00393403" w:rsidRPr="003D11DC" w:rsidRDefault="00393403" w:rsidP="006011CF">
      <w:pPr>
        <w:pStyle w:val="BodyText20"/>
        <w:numPr>
          <w:ilvl w:val="0"/>
          <w:numId w:val="41"/>
        </w:numPr>
      </w:pPr>
      <w:r w:rsidRPr="003D11DC">
        <w:t>Representing interests of the constituents,</w:t>
      </w:r>
    </w:p>
    <w:p w:rsidR="00393403" w:rsidRPr="003D11DC" w:rsidRDefault="00393403" w:rsidP="006011CF">
      <w:pPr>
        <w:pStyle w:val="BodyText20"/>
        <w:numPr>
          <w:ilvl w:val="0"/>
          <w:numId w:val="41"/>
        </w:numPr>
      </w:pPr>
      <w:r w:rsidRPr="003D11DC">
        <w:t>Present a forum for communication and participation for all stakeholders,</w:t>
      </w:r>
    </w:p>
    <w:p w:rsidR="00393403" w:rsidRDefault="00393403" w:rsidP="006011CF">
      <w:pPr>
        <w:pStyle w:val="BodyText20"/>
        <w:numPr>
          <w:ilvl w:val="0"/>
          <w:numId w:val="41"/>
        </w:numPr>
      </w:pPr>
      <w:r w:rsidRPr="003D11DC">
        <w:t>Monitoring the IDP review process.</w:t>
      </w:r>
    </w:p>
    <w:p w:rsidR="003B530D" w:rsidRDefault="003B530D" w:rsidP="003B530D">
      <w:pPr>
        <w:pStyle w:val="BodyText20"/>
      </w:pPr>
    </w:p>
    <w:p w:rsidR="003B530D" w:rsidRPr="003D11DC" w:rsidRDefault="003B530D" w:rsidP="003B530D">
      <w:pPr>
        <w:pStyle w:val="BodyText20"/>
      </w:pPr>
    </w:p>
    <w:p w:rsidR="00393403" w:rsidRPr="003B530D" w:rsidRDefault="00393403" w:rsidP="003B530D">
      <w:pPr>
        <w:pStyle w:val="BodyText20"/>
      </w:pPr>
      <w:r w:rsidRPr="003B530D">
        <w:rPr>
          <w:rStyle w:val="MtubaBodyTextChar"/>
          <w:rFonts w:asciiTheme="minorHAnsi" w:hAnsiTheme="minorHAnsi" w:cs="Arial"/>
          <w:b w:val="0"/>
          <w:bCs w:val="0"/>
          <w:sz w:val="23"/>
          <w:szCs w:val="23"/>
          <w:lang w:val="en-GB" w:bidi="ar-SA"/>
        </w:rPr>
        <w:t>This is the structure that institutionalizes and ensures a participatory IDP review process.</w:t>
      </w:r>
      <w:r w:rsidRPr="003B530D">
        <w:t xml:space="preserve">  </w:t>
      </w:r>
      <w:r w:rsidRPr="003B530D">
        <w:rPr>
          <w:rStyle w:val="MtubaBodyTextChar"/>
          <w:rFonts w:asciiTheme="minorHAnsi" w:hAnsiTheme="minorHAnsi" w:cs="Arial"/>
          <w:b w:val="0"/>
          <w:bCs w:val="0"/>
          <w:sz w:val="23"/>
          <w:szCs w:val="23"/>
          <w:lang w:val="en-GB" w:bidi="ar-SA"/>
        </w:rPr>
        <w:t>It represents the interests of the constituents of the municipality in the review process.  It is</w:t>
      </w:r>
      <w:r w:rsidRPr="003B530D">
        <w:t xml:space="preserve"> </w:t>
      </w:r>
      <w:r w:rsidRPr="003B530D">
        <w:rPr>
          <w:rStyle w:val="MtubaBodyTextChar"/>
          <w:rFonts w:asciiTheme="minorHAnsi" w:hAnsiTheme="minorHAnsi" w:cs="Arial"/>
          <w:b w:val="0"/>
          <w:bCs w:val="0"/>
          <w:sz w:val="23"/>
          <w:szCs w:val="23"/>
          <w:lang w:val="en-GB" w:bidi="ar-SA"/>
        </w:rPr>
        <w:t>envisaged that all organizations, stakeholders or interest groups are represented in the</w:t>
      </w:r>
      <w:r w:rsidRPr="003B530D">
        <w:t xml:space="preserve"> </w:t>
      </w:r>
      <w:r w:rsidRPr="003B530D">
        <w:rPr>
          <w:rStyle w:val="MtubaBodyTextChar"/>
          <w:rFonts w:asciiTheme="minorHAnsi" w:hAnsiTheme="minorHAnsi" w:cs="Arial"/>
          <w:b w:val="0"/>
          <w:bCs w:val="0"/>
          <w:sz w:val="23"/>
          <w:szCs w:val="23"/>
          <w:lang w:val="en-GB" w:bidi="ar-SA"/>
        </w:rPr>
        <w:t>forum. The composition of the IDP Representative Forum is as follows:</w:t>
      </w:r>
    </w:p>
    <w:p w:rsidR="00393403" w:rsidRPr="003D11DC" w:rsidRDefault="00393403" w:rsidP="00393403">
      <w:pPr>
        <w:rPr>
          <w:rFonts w:ascii="Arial" w:hAnsi="Arial" w:cs="Arial"/>
          <w:b/>
          <w:sz w:val="20"/>
          <w:szCs w:val="20"/>
        </w:rPr>
      </w:pPr>
    </w:p>
    <w:p w:rsidR="00393403" w:rsidRPr="003D11DC" w:rsidRDefault="00393403" w:rsidP="003B530D">
      <w:pPr>
        <w:pStyle w:val="BodyText20"/>
        <w:spacing w:line="276" w:lineRule="auto"/>
      </w:pPr>
      <w:r w:rsidRPr="003D11DC">
        <w:t>Chairperson</w:t>
      </w:r>
      <w:r w:rsidRPr="003D11DC">
        <w:tab/>
        <w:t xml:space="preserve">: The Mayor </w:t>
      </w:r>
    </w:p>
    <w:p w:rsidR="00393403" w:rsidRPr="003D11DC" w:rsidRDefault="00393403" w:rsidP="003B530D">
      <w:pPr>
        <w:pStyle w:val="BodyText20"/>
        <w:spacing w:line="276" w:lineRule="auto"/>
      </w:pPr>
      <w:r w:rsidRPr="003D11DC">
        <w:t>Secretariat</w:t>
      </w:r>
      <w:r w:rsidRPr="003D11DC">
        <w:tab/>
        <w:t xml:space="preserve">: </w:t>
      </w:r>
      <w:r w:rsidR="00D95D37">
        <w:t>Umhlabuyalingana</w:t>
      </w:r>
      <w:r w:rsidRPr="003D11DC">
        <w:t xml:space="preserve"> IDP Steering Committee</w:t>
      </w:r>
    </w:p>
    <w:p w:rsidR="00393403" w:rsidRPr="003D11DC" w:rsidRDefault="00393403" w:rsidP="003B530D">
      <w:pPr>
        <w:pStyle w:val="BodyText20"/>
        <w:spacing w:line="276" w:lineRule="auto"/>
      </w:pPr>
      <w:r w:rsidRPr="003D11DC">
        <w:t>Members</w:t>
      </w:r>
      <w:r w:rsidRPr="003D11DC">
        <w:tab/>
        <w:t>: All Municipal Councillors</w:t>
      </w:r>
    </w:p>
    <w:p w:rsidR="00393403" w:rsidRPr="003D11DC" w:rsidRDefault="00393403" w:rsidP="003B530D">
      <w:pPr>
        <w:pStyle w:val="BodyText20"/>
        <w:spacing w:line="276" w:lineRule="auto"/>
      </w:pPr>
      <w:r w:rsidRPr="003D11DC">
        <w:tab/>
      </w:r>
      <w:r w:rsidRPr="003D11DC">
        <w:tab/>
        <w:t>: The Executive Committee</w:t>
      </w:r>
    </w:p>
    <w:p w:rsidR="00393403" w:rsidRPr="003D11DC" w:rsidRDefault="00393403" w:rsidP="003B530D">
      <w:pPr>
        <w:pStyle w:val="BodyText20"/>
        <w:spacing w:line="276" w:lineRule="auto"/>
      </w:pPr>
      <w:r w:rsidRPr="003D11DC">
        <w:tab/>
      </w:r>
      <w:r w:rsidRPr="003D11DC">
        <w:tab/>
        <w:t>: Councillors and Officials from Umkhanyakude District</w:t>
      </w:r>
    </w:p>
    <w:p w:rsidR="00393403" w:rsidRPr="003D11DC" w:rsidRDefault="00393403" w:rsidP="003B530D">
      <w:pPr>
        <w:pStyle w:val="BodyText20"/>
        <w:spacing w:line="276" w:lineRule="auto"/>
      </w:pPr>
      <w:r w:rsidRPr="003D11DC">
        <w:tab/>
      </w:r>
      <w:r w:rsidRPr="003D11DC">
        <w:tab/>
        <w:t>: Municipal Manager and Municipal Officials</w:t>
      </w:r>
    </w:p>
    <w:p w:rsidR="00393403" w:rsidRPr="003D11DC" w:rsidRDefault="00393403" w:rsidP="003B530D">
      <w:pPr>
        <w:pStyle w:val="BodyText20"/>
        <w:spacing w:line="276" w:lineRule="auto"/>
      </w:pPr>
      <w:r w:rsidRPr="003D11DC">
        <w:tab/>
      </w:r>
      <w:r w:rsidRPr="003D11DC">
        <w:tab/>
        <w:t xml:space="preserve">: Traditional Leaders within </w:t>
      </w:r>
      <w:r w:rsidR="00D95D37">
        <w:t>Umhlabuyalingana</w:t>
      </w:r>
      <w:r w:rsidRPr="003D11DC">
        <w:t xml:space="preserve"> Municipality</w:t>
      </w:r>
    </w:p>
    <w:p w:rsidR="00393403" w:rsidRPr="003D11DC" w:rsidRDefault="00393403" w:rsidP="003B530D">
      <w:pPr>
        <w:pStyle w:val="BodyText20"/>
        <w:spacing w:line="276" w:lineRule="auto"/>
      </w:pPr>
      <w:r w:rsidRPr="003D11DC">
        <w:tab/>
      </w:r>
      <w:r w:rsidRPr="003D11DC">
        <w:tab/>
        <w:t>: Ward Committees Representatives</w:t>
      </w:r>
    </w:p>
    <w:p w:rsidR="00393403" w:rsidRPr="003D11DC" w:rsidRDefault="00393403" w:rsidP="003B530D">
      <w:pPr>
        <w:pStyle w:val="BodyText20"/>
        <w:spacing w:line="276" w:lineRule="auto"/>
      </w:pPr>
      <w:r w:rsidRPr="003D11DC">
        <w:tab/>
      </w:r>
      <w:r w:rsidRPr="003D11DC">
        <w:tab/>
        <w:t>: Community Development Workers (CDWs)</w:t>
      </w:r>
    </w:p>
    <w:p w:rsidR="00393403" w:rsidRPr="003D11DC" w:rsidRDefault="00393403" w:rsidP="003B530D">
      <w:pPr>
        <w:pStyle w:val="BodyText20"/>
        <w:spacing w:line="276" w:lineRule="auto"/>
      </w:pPr>
      <w:r w:rsidRPr="003D11DC">
        <w:tab/>
      </w:r>
      <w:r w:rsidRPr="003D11DC">
        <w:tab/>
        <w:t>: Parastatals and Service Providers</w:t>
      </w:r>
    </w:p>
    <w:p w:rsidR="00393403" w:rsidRPr="003D11DC" w:rsidRDefault="00393403" w:rsidP="003B530D">
      <w:pPr>
        <w:pStyle w:val="BodyText20"/>
        <w:spacing w:line="276" w:lineRule="auto"/>
      </w:pPr>
      <w:r w:rsidRPr="003D11DC">
        <w:tab/>
      </w:r>
      <w:r w:rsidRPr="003D11DC">
        <w:tab/>
        <w:t>: NGOs and CBOs</w:t>
      </w:r>
    </w:p>
    <w:p w:rsidR="00393403" w:rsidRPr="003D11DC" w:rsidRDefault="00393403" w:rsidP="003B530D">
      <w:pPr>
        <w:pStyle w:val="BodyText20"/>
        <w:spacing w:line="276" w:lineRule="auto"/>
      </w:pPr>
      <w:r w:rsidRPr="003D11DC">
        <w:tab/>
      </w:r>
      <w:r w:rsidRPr="003D11DC">
        <w:tab/>
        <w:t>: Sector Departments</w:t>
      </w:r>
    </w:p>
    <w:p w:rsidR="00393403" w:rsidRPr="003D11DC" w:rsidRDefault="00393403" w:rsidP="003B530D">
      <w:pPr>
        <w:pStyle w:val="BodyText20"/>
        <w:spacing w:line="276" w:lineRule="auto"/>
      </w:pPr>
      <w:r w:rsidRPr="003D11DC">
        <w:tab/>
      </w:r>
      <w:r w:rsidRPr="003D11DC">
        <w:tab/>
        <w:t>: Neighbouring Municipalities</w:t>
      </w:r>
    </w:p>
    <w:p w:rsidR="00393403" w:rsidRPr="003D11DC" w:rsidRDefault="00393403" w:rsidP="003B530D">
      <w:pPr>
        <w:pStyle w:val="BodyText20"/>
        <w:spacing w:line="276" w:lineRule="auto"/>
      </w:pPr>
      <w:r w:rsidRPr="003D11DC">
        <w:tab/>
      </w:r>
      <w:r w:rsidRPr="003D11DC">
        <w:tab/>
        <w:t>: Neighbouring Countries</w:t>
      </w:r>
    </w:p>
    <w:p w:rsidR="00393403" w:rsidRPr="003D11DC" w:rsidRDefault="00393403" w:rsidP="003B530D">
      <w:pPr>
        <w:pStyle w:val="BodyText20"/>
        <w:spacing w:line="276" w:lineRule="auto"/>
      </w:pPr>
      <w:r w:rsidRPr="003D11DC">
        <w:tab/>
      </w:r>
      <w:r w:rsidRPr="003D11DC">
        <w:tab/>
        <w:t>: Farmers Associations</w:t>
      </w:r>
    </w:p>
    <w:p w:rsidR="00393403" w:rsidRPr="003D11DC" w:rsidRDefault="00393403" w:rsidP="003B530D">
      <w:pPr>
        <w:pStyle w:val="BodyText20"/>
        <w:spacing w:line="276" w:lineRule="auto"/>
      </w:pPr>
      <w:r w:rsidRPr="003D11DC">
        <w:tab/>
      </w:r>
      <w:r w:rsidRPr="003D11DC">
        <w:tab/>
        <w:t>: Traditional Healers</w:t>
      </w:r>
    </w:p>
    <w:p w:rsidR="00393403" w:rsidRPr="003D11DC" w:rsidRDefault="00393403" w:rsidP="003B530D">
      <w:pPr>
        <w:pStyle w:val="BodyText20"/>
        <w:spacing w:line="276" w:lineRule="auto"/>
      </w:pPr>
      <w:r w:rsidRPr="003D11DC">
        <w:tab/>
      </w:r>
      <w:r w:rsidRPr="003D11DC">
        <w:tab/>
        <w:t>: Churches</w:t>
      </w:r>
    </w:p>
    <w:p w:rsidR="00393403" w:rsidRDefault="00393403" w:rsidP="003B530D">
      <w:pPr>
        <w:pStyle w:val="BodyText20"/>
        <w:spacing w:line="276" w:lineRule="auto"/>
      </w:pPr>
      <w:r w:rsidRPr="003D11DC">
        <w:tab/>
      </w:r>
      <w:r w:rsidRPr="003D11DC">
        <w:tab/>
        <w:t xml:space="preserve">: Private sector </w:t>
      </w:r>
    </w:p>
    <w:p w:rsidR="003B530D" w:rsidRPr="003D11DC" w:rsidRDefault="003B530D" w:rsidP="003B530D">
      <w:pPr>
        <w:pStyle w:val="BodyText20"/>
        <w:spacing w:line="276" w:lineRule="auto"/>
      </w:pPr>
    </w:p>
    <w:p w:rsidR="00393403" w:rsidRPr="003D11DC" w:rsidRDefault="006C5C79" w:rsidP="00DE3CA5">
      <w:pPr>
        <w:pStyle w:val="Heading2"/>
      </w:pPr>
      <w:bookmarkStart w:id="262" w:name="_Toc446936227"/>
      <w:bookmarkStart w:id="263" w:name="_Toc490994258"/>
      <w:r>
        <w:t xml:space="preserve">2.3.7 </w:t>
      </w:r>
      <w:r w:rsidR="003B530D" w:rsidRPr="003D11DC">
        <w:t>UMKHANYAKUDE DISTRICT MUNICIPALITY PLANNING AND DEVELOPMENT FORUM</w:t>
      </w:r>
      <w:bookmarkEnd w:id="262"/>
      <w:bookmarkEnd w:id="263"/>
    </w:p>
    <w:p w:rsidR="00393403" w:rsidRPr="003D11DC" w:rsidRDefault="00393403" w:rsidP="00393403">
      <w:pPr>
        <w:pStyle w:val="MtubaBodyText"/>
        <w:rPr>
          <w:rFonts w:ascii="Arial" w:hAnsi="Arial" w:cs="Arial"/>
          <w:b w:val="0"/>
          <w:sz w:val="20"/>
          <w:szCs w:val="20"/>
        </w:rPr>
      </w:pPr>
    </w:p>
    <w:p w:rsidR="00393403" w:rsidRPr="003D11DC" w:rsidRDefault="0086518F" w:rsidP="00393403">
      <w:pPr>
        <w:pStyle w:val="MtubaBodyText"/>
        <w:rPr>
          <w:rFonts w:ascii="Arial" w:hAnsi="Arial" w:cs="Arial"/>
          <w:b w:val="0"/>
          <w:sz w:val="20"/>
          <w:szCs w:val="20"/>
        </w:rPr>
      </w:pPr>
      <w:r>
        <w:rPr>
          <w:rStyle w:val="bodytextChar1"/>
          <w:b w:val="0"/>
        </w:rPr>
        <w:t>The uM</w:t>
      </w:r>
      <w:r w:rsidR="00393403" w:rsidRPr="003B530D">
        <w:rPr>
          <w:rStyle w:val="bodytextChar1"/>
          <w:b w:val="0"/>
        </w:rPr>
        <w:t>khanyakude District Municipality forms a district-wide Planning and Development Forum for the purpose of alignment with all the local municipalities within the district</w:t>
      </w:r>
      <w:r w:rsidR="00393403" w:rsidRPr="003D11DC">
        <w:rPr>
          <w:rFonts w:ascii="Arial" w:hAnsi="Arial" w:cs="Arial"/>
          <w:b w:val="0"/>
          <w:sz w:val="20"/>
          <w:szCs w:val="20"/>
        </w:rPr>
        <w:t>:</w:t>
      </w:r>
    </w:p>
    <w:p w:rsidR="00393403" w:rsidRPr="003D11DC" w:rsidRDefault="00393403" w:rsidP="00393403">
      <w:pPr>
        <w:pStyle w:val="MtubaBodyText"/>
        <w:rPr>
          <w:rFonts w:ascii="Arial" w:hAnsi="Arial" w:cs="Arial"/>
          <w:b w:val="0"/>
          <w:sz w:val="20"/>
          <w:szCs w:val="20"/>
        </w:rPr>
      </w:pPr>
    </w:p>
    <w:p w:rsidR="00393403" w:rsidRPr="003D11DC" w:rsidRDefault="006C5C79" w:rsidP="00DE3CA5">
      <w:pPr>
        <w:pStyle w:val="Heading2"/>
      </w:pPr>
      <w:bookmarkStart w:id="264" w:name="_Toc446936228"/>
      <w:bookmarkStart w:id="265" w:name="_Toc490994259"/>
      <w:r>
        <w:t xml:space="preserve">2.3.8 </w:t>
      </w:r>
      <w:r w:rsidR="003B530D" w:rsidRPr="003D11DC">
        <w:t>MUNICIPAL OFFICIALS</w:t>
      </w:r>
      <w:bookmarkEnd w:id="264"/>
      <w:bookmarkEnd w:id="265"/>
    </w:p>
    <w:p w:rsidR="00393403" w:rsidRPr="003D11DC" w:rsidRDefault="00393403" w:rsidP="00393403">
      <w:pPr>
        <w:pStyle w:val="MtubaBodyText"/>
        <w:rPr>
          <w:rFonts w:ascii="Arial" w:hAnsi="Arial" w:cs="Arial"/>
          <w:b w:val="0"/>
          <w:sz w:val="20"/>
          <w:szCs w:val="20"/>
        </w:rPr>
      </w:pPr>
    </w:p>
    <w:p w:rsidR="00393403" w:rsidRDefault="00393403" w:rsidP="003B530D">
      <w:pPr>
        <w:pStyle w:val="BodyText20"/>
      </w:pPr>
      <w:r w:rsidRPr="003B530D">
        <w:t>The municipal officials are responsible for the implementation of the IDP and in the process gather information on changes in the circumstances.  They have to provide budgetary information and any information on the performance evaluation.  They provide technical expertise during the planning process.  Municipal Officials also interact with the Ward Councillors and Ward Committees and provide guidance and advice that is crucial during the IDP process.</w:t>
      </w:r>
    </w:p>
    <w:p w:rsidR="003B530D" w:rsidRDefault="003B530D" w:rsidP="003B530D">
      <w:pPr>
        <w:pStyle w:val="BodyText20"/>
      </w:pPr>
    </w:p>
    <w:p w:rsidR="00393403" w:rsidRPr="003D11DC" w:rsidRDefault="00894AE9" w:rsidP="00E27EDA">
      <w:pPr>
        <w:pStyle w:val="Heading1"/>
      </w:pPr>
      <w:bookmarkStart w:id="266" w:name="_Toc446936229"/>
      <w:bookmarkStart w:id="267" w:name="_Toc490994260"/>
      <w:r>
        <w:lastRenderedPageBreak/>
        <w:t xml:space="preserve">2.3.9 </w:t>
      </w:r>
      <w:r w:rsidR="003B530D" w:rsidRPr="003D11DC">
        <w:t>WARD COMMITTEES</w:t>
      </w:r>
      <w:bookmarkEnd w:id="266"/>
      <w:bookmarkEnd w:id="267"/>
    </w:p>
    <w:p w:rsidR="00393403" w:rsidRPr="003D11DC" w:rsidRDefault="00393403" w:rsidP="00393403">
      <w:pPr>
        <w:pStyle w:val="MtubaBodyText"/>
        <w:rPr>
          <w:rFonts w:ascii="Arial" w:hAnsi="Arial" w:cs="Arial"/>
          <w:b w:val="0"/>
          <w:sz w:val="20"/>
          <w:szCs w:val="20"/>
        </w:rPr>
      </w:pPr>
    </w:p>
    <w:p w:rsidR="00393403" w:rsidRDefault="00393403" w:rsidP="003B530D">
      <w:pPr>
        <w:pStyle w:val="BodyText20"/>
      </w:pPr>
      <w:r w:rsidRPr="003D11DC">
        <w:t xml:space="preserve">The Ward Committees have a crucial role of identifying the needs and service delivery gaps in the community and meet on a monthly basis, submit their </w:t>
      </w:r>
      <w:r w:rsidR="0086518F" w:rsidRPr="003D11DC">
        <w:t>sectorial</w:t>
      </w:r>
      <w:r w:rsidRPr="003D11DC">
        <w:t xml:space="preserve"> reports and report to the Ward Councillor.</w:t>
      </w:r>
    </w:p>
    <w:p w:rsidR="0086518F" w:rsidRPr="003D11DC" w:rsidRDefault="0086518F" w:rsidP="003B530D">
      <w:pPr>
        <w:pStyle w:val="BodyText20"/>
      </w:pPr>
    </w:p>
    <w:p w:rsidR="00393403" w:rsidRPr="003D11DC" w:rsidRDefault="00165DAE" w:rsidP="003B530D">
      <w:pPr>
        <w:pStyle w:val="BodyText20"/>
      </w:pPr>
      <w:r>
        <w:t>Umhlabuyalingana</w:t>
      </w:r>
      <w:r w:rsidR="00393403" w:rsidRPr="003D11DC">
        <w:t xml:space="preserve"> Local Municipality has embraced and enrolled the government initiative of ward committees to ensure that service delivery is effective in all wards. </w:t>
      </w:r>
    </w:p>
    <w:p w:rsidR="00393403" w:rsidRPr="003D11DC" w:rsidRDefault="00393403" w:rsidP="00393403">
      <w:pPr>
        <w:pStyle w:val="MtubaBodyText"/>
        <w:rPr>
          <w:rFonts w:ascii="Arial" w:hAnsi="Arial" w:cs="Arial"/>
          <w:b w:val="0"/>
          <w:sz w:val="20"/>
          <w:szCs w:val="20"/>
        </w:rPr>
      </w:pPr>
    </w:p>
    <w:p w:rsidR="00393403" w:rsidRPr="003D11DC" w:rsidRDefault="00393403" w:rsidP="003B530D">
      <w:pPr>
        <w:pStyle w:val="BodyText20"/>
      </w:pPr>
      <w:r w:rsidRPr="003D11DC">
        <w:t xml:space="preserve">The functions and powers of </w:t>
      </w:r>
      <w:r w:rsidR="00D95D37">
        <w:t>Umhlabuyalingana</w:t>
      </w:r>
      <w:r w:rsidRPr="003D11DC">
        <w:t xml:space="preserve"> Local Municipal Ward Committees through the municipal policy in line with the provisions of Section 59 of the Municipal Systems Act. Any Powers delegated in terms of the adopted policy are as follows:</w:t>
      </w:r>
    </w:p>
    <w:p w:rsidR="00393403" w:rsidRPr="003D11DC" w:rsidRDefault="00393403" w:rsidP="00393403">
      <w:pPr>
        <w:pStyle w:val="MtubaBodyText"/>
        <w:rPr>
          <w:rFonts w:ascii="Arial" w:hAnsi="Arial" w:cs="Arial"/>
          <w:b w:val="0"/>
          <w:sz w:val="20"/>
          <w:szCs w:val="20"/>
        </w:rPr>
      </w:pPr>
    </w:p>
    <w:p w:rsidR="00393403" w:rsidRPr="003B530D" w:rsidRDefault="00393403" w:rsidP="006011CF">
      <w:pPr>
        <w:pStyle w:val="BodyText20"/>
        <w:numPr>
          <w:ilvl w:val="0"/>
          <w:numId w:val="42"/>
        </w:numPr>
      </w:pPr>
      <w:r w:rsidRPr="003B530D">
        <w:t xml:space="preserve">To serve as an official specialized participatory structure in the municipality; </w:t>
      </w:r>
    </w:p>
    <w:p w:rsidR="00393403" w:rsidRPr="003B530D" w:rsidRDefault="00393403" w:rsidP="006011CF">
      <w:pPr>
        <w:pStyle w:val="BodyText20"/>
        <w:numPr>
          <w:ilvl w:val="0"/>
          <w:numId w:val="42"/>
        </w:numPr>
      </w:pPr>
      <w:r w:rsidRPr="003B530D">
        <w:t>To create formal unbiased communication channels as well as cooperative partnerships      between the community and the council. This may be achieved as follows:</w:t>
      </w:r>
    </w:p>
    <w:p w:rsidR="00393403" w:rsidRPr="003B530D" w:rsidRDefault="00393403" w:rsidP="006011CF">
      <w:pPr>
        <w:pStyle w:val="BodyText20"/>
        <w:numPr>
          <w:ilvl w:val="0"/>
          <w:numId w:val="42"/>
        </w:numPr>
      </w:pPr>
      <w:r w:rsidRPr="003B530D">
        <w:t xml:space="preserve">Advise and make recommendations to the ward </w:t>
      </w:r>
      <w:r w:rsidR="007F7815" w:rsidRPr="003B530D">
        <w:t>councillor</w:t>
      </w:r>
      <w:r w:rsidRPr="003B530D">
        <w:t xml:space="preserve"> on matters and policy affecting the ward;</w:t>
      </w:r>
    </w:p>
    <w:p w:rsidR="00393403" w:rsidRPr="003B530D" w:rsidRDefault="00393403" w:rsidP="006011CF">
      <w:pPr>
        <w:pStyle w:val="BodyText20"/>
        <w:numPr>
          <w:ilvl w:val="0"/>
          <w:numId w:val="42"/>
        </w:numPr>
      </w:pPr>
      <w:r w:rsidRPr="003B530D">
        <w:t>Assist the ward Councillor in identifying challenges and needs of residents;</w:t>
      </w:r>
    </w:p>
    <w:p w:rsidR="00393403" w:rsidRPr="003B530D" w:rsidRDefault="00393403" w:rsidP="006011CF">
      <w:pPr>
        <w:pStyle w:val="BodyText20"/>
        <w:numPr>
          <w:ilvl w:val="0"/>
          <w:numId w:val="42"/>
        </w:numPr>
      </w:pPr>
      <w:r w:rsidRPr="003B530D">
        <w:t>Disseminate information in the ward concerning municipal affairs such as the budget, integrated development planning, performance management system (PMS), service delivery options and municipal properties;</w:t>
      </w:r>
    </w:p>
    <w:p w:rsidR="00393403" w:rsidRPr="003B530D" w:rsidRDefault="00393403" w:rsidP="006011CF">
      <w:pPr>
        <w:pStyle w:val="BodyText20"/>
        <w:numPr>
          <w:ilvl w:val="0"/>
          <w:numId w:val="42"/>
        </w:numPr>
      </w:pPr>
      <w:r w:rsidRPr="003B530D">
        <w:t>Receive queries and complaints from residents concerning municipal service delivery, communicate it to council and provide feedback to the community on council’s response;</w:t>
      </w:r>
    </w:p>
    <w:p w:rsidR="00393403" w:rsidRDefault="00393403" w:rsidP="006011CF">
      <w:pPr>
        <w:pStyle w:val="BodyText20"/>
        <w:numPr>
          <w:ilvl w:val="0"/>
          <w:numId w:val="42"/>
        </w:numPr>
      </w:pPr>
      <w:r w:rsidRPr="003B530D">
        <w:t>Ensure constructive and harmonious interaction between the municipality and community through the use and co-ordination of ward residents meetings and other community development forums; and Interact with other forums and organizations on matters affecting the ward.</w:t>
      </w:r>
    </w:p>
    <w:p w:rsidR="003B530D" w:rsidRPr="003B530D" w:rsidRDefault="003B530D" w:rsidP="003B530D">
      <w:pPr>
        <w:pStyle w:val="BodyText20"/>
      </w:pPr>
    </w:p>
    <w:p w:rsidR="00393403" w:rsidRPr="003B530D" w:rsidRDefault="00393403" w:rsidP="003B530D">
      <w:pPr>
        <w:pStyle w:val="BodyText20"/>
      </w:pPr>
      <w:r w:rsidRPr="003D11DC">
        <w:t>To serve as a mobilizing agent for community action within the ward. This may be achieved as follows:</w:t>
      </w:r>
    </w:p>
    <w:p w:rsidR="00393403" w:rsidRPr="003D11DC" w:rsidRDefault="00393403" w:rsidP="006011CF">
      <w:pPr>
        <w:pStyle w:val="BodyText20"/>
        <w:numPr>
          <w:ilvl w:val="0"/>
          <w:numId w:val="43"/>
        </w:numPr>
      </w:pPr>
      <w:r w:rsidRPr="003D11DC">
        <w:t>Attending to all matters that affect and benefit the community;</w:t>
      </w:r>
    </w:p>
    <w:p w:rsidR="00393403" w:rsidRPr="003D11DC" w:rsidRDefault="00393403" w:rsidP="006011CF">
      <w:pPr>
        <w:pStyle w:val="BodyText20"/>
        <w:numPr>
          <w:ilvl w:val="0"/>
          <w:numId w:val="43"/>
        </w:numPr>
      </w:pPr>
      <w:r w:rsidRPr="003D11DC">
        <w:t>Acting in the best interest of the community;</w:t>
      </w:r>
    </w:p>
    <w:p w:rsidR="00393403" w:rsidRPr="003D11DC" w:rsidRDefault="00393403" w:rsidP="006011CF">
      <w:pPr>
        <w:pStyle w:val="BodyText20"/>
        <w:numPr>
          <w:ilvl w:val="0"/>
          <w:numId w:val="43"/>
        </w:numPr>
      </w:pPr>
      <w:r w:rsidRPr="003D11DC">
        <w:t>Ensure the active participation of the community in:</w:t>
      </w:r>
    </w:p>
    <w:p w:rsidR="00393403" w:rsidRPr="003D11DC" w:rsidRDefault="00393403" w:rsidP="006011CF">
      <w:pPr>
        <w:pStyle w:val="BodyText20"/>
        <w:numPr>
          <w:ilvl w:val="0"/>
          <w:numId w:val="43"/>
        </w:numPr>
      </w:pPr>
      <w:r w:rsidRPr="003D11DC">
        <w:t>Service payment campaigns;</w:t>
      </w:r>
    </w:p>
    <w:p w:rsidR="00393403" w:rsidRPr="003D11DC" w:rsidRDefault="00393403" w:rsidP="006011CF">
      <w:pPr>
        <w:pStyle w:val="BodyText20"/>
        <w:numPr>
          <w:ilvl w:val="0"/>
          <w:numId w:val="43"/>
        </w:numPr>
      </w:pPr>
      <w:r w:rsidRPr="003D11DC">
        <w:t>The integrated development planning process;</w:t>
      </w:r>
    </w:p>
    <w:p w:rsidR="00393403" w:rsidRPr="003D11DC" w:rsidRDefault="00393403" w:rsidP="006011CF">
      <w:pPr>
        <w:pStyle w:val="BodyText20"/>
        <w:numPr>
          <w:ilvl w:val="0"/>
          <w:numId w:val="43"/>
        </w:numPr>
      </w:pPr>
      <w:r w:rsidRPr="003D11DC">
        <w:t>The municipality’s budgetary process;</w:t>
      </w:r>
    </w:p>
    <w:p w:rsidR="00393403" w:rsidRPr="003D11DC" w:rsidRDefault="00393403" w:rsidP="006011CF">
      <w:pPr>
        <w:pStyle w:val="BodyText20"/>
        <w:numPr>
          <w:ilvl w:val="0"/>
          <w:numId w:val="43"/>
        </w:numPr>
      </w:pPr>
      <w:r w:rsidRPr="003D11DC">
        <w:t>Decisions about the provision of municipal services; and</w:t>
      </w:r>
    </w:p>
    <w:p w:rsidR="00393403" w:rsidRPr="003D11DC" w:rsidRDefault="00393403" w:rsidP="006011CF">
      <w:pPr>
        <w:pStyle w:val="BodyText20"/>
        <w:numPr>
          <w:ilvl w:val="0"/>
          <w:numId w:val="43"/>
        </w:numPr>
      </w:pPr>
      <w:r w:rsidRPr="003D11DC">
        <w:t>Decisions about by-laws.</w:t>
      </w:r>
    </w:p>
    <w:p w:rsidR="00393403" w:rsidRPr="003D11DC" w:rsidRDefault="00393403" w:rsidP="006011CF">
      <w:pPr>
        <w:pStyle w:val="BodyText20"/>
        <w:numPr>
          <w:ilvl w:val="0"/>
          <w:numId w:val="43"/>
        </w:numPr>
      </w:pPr>
      <w:r w:rsidRPr="003D11DC">
        <w:t>Decisions relating to implementation of Municipal Property Rates Act (MPRA)</w:t>
      </w:r>
    </w:p>
    <w:p w:rsidR="00393403" w:rsidRDefault="00393403" w:rsidP="006011CF">
      <w:pPr>
        <w:pStyle w:val="BodyText20"/>
        <w:numPr>
          <w:ilvl w:val="0"/>
          <w:numId w:val="43"/>
        </w:numPr>
      </w:pPr>
      <w:r w:rsidRPr="003D11DC">
        <w:t>Delimitate and chair zonal meetings.</w:t>
      </w:r>
    </w:p>
    <w:p w:rsidR="003B530D" w:rsidRDefault="003B530D" w:rsidP="003B530D">
      <w:pPr>
        <w:pStyle w:val="BodyText20"/>
      </w:pPr>
    </w:p>
    <w:p w:rsidR="000068E0" w:rsidRDefault="000068E0" w:rsidP="003B530D">
      <w:pPr>
        <w:pStyle w:val="BodyText20"/>
      </w:pPr>
    </w:p>
    <w:p w:rsidR="000068E0" w:rsidRDefault="000068E0" w:rsidP="003B530D">
      <w:pPr>
        <w:pStyle w:val="BodyText20"/>
      </w:pPr>
    </w:p>
    <w:p w:rsidR="00A457B6" w:rsidRDefault="00A457B6">
      <w:pPr>
        <w:rPr>
          <w:rFonts w:eastAsia="Arial Unicode MS" w:cs="Arial"/>
          <w:sz w:val="23"/>
          <w:szCs w:val="23"/>
          <w:lang w:val="en-GB" w:eastAsia="zh-CN"/>
        </w:rPr>
      </w:pPr>
      <w:r>
        <w:br w:type="page"/>
      </w:r>
    </w:p>
    <w:p w:rsidR="00393403" w:rsidRDefault="003B530D" w:rsidP="003B530D">
      <w:pPr>
        <w:pStyle w:val="BodyText20"/>
      </w:pPr>
      <w:r>
        <w:lastRenderedPageBreak/>
        <w:t>Composition of Ward Committees:</w:t>
      </w:r>
    </w:p>
    <w:p w:rsidR="003B530D" w:rsidRPr="003D11DC" w:rsidRDefault="003B530D" w:rsidP="003B530D">
      <w:pPr>
        <w:pStyle w:val="BodyText20"/>
      </w:pPr>
    </w:p>
    <w:p w:rsidR="00393403" w:rsidRPr="003D11DC" w:rsidRDefault="00393403" w:rsidP="006011CF">
      <w:pPr>
        <w:pStyle w:val="BodyText20"/>
        <w:numPr>
          <w:ilvl w:val="0"/>
          <w:numId w:val="44"/>
        </w:numPr>
      </w:pPr>
      <w:r w:rsidRPr="003D11DC">
        <w:t>A ward committee consists of the Councillor representing that ward in the council who is also the chairperson of the committee, and not more than ten other persons.</w:t>
      </w:r>
    </w:p>
    <w:p w:rsidR="00393403" w:rsidRPr="003D11DC" w:rsidRDefault="00393403" w:rsidP="006011CF">
      <w:pPr>
        <w:pStyle w:val="BodyText20"/>
        <w:numPr>
          <w:ilvl w:val="0"/>
          <w:numId w:val="44"/>
        </w:numPr>
      </w:pPr>
      <w:r w:rsidRPr="003D11DC">
        <w:t>In the process of election of Ward Committee we also take into account the need for women to be equitably represented in a ward committee and for a diversity of interests in the ward to be represented.</w:t>
      </w:r>
    </w:p>
    <w:p w:rsidR="0085699D" w:rsidRDefault="00393403" w:rsidP="006011CF">
      <w:pPr>
        <w:pStyle w:val="BodyText20"/>
        <w:numPr>
          <w:ilvl w:val="0"/>
          <w:numId w:val="44"/>
        </w:numPr>
      </w:pPr>
      <w:r w:rsidRPr="003D11DC">
        <w:t>Gender equity was also pursued by ensuring that there is an even spread of men and women on a ward committee.</w:t>
      </w:r>
    </w:p>
    <w:p w:rsidR="00393403" w:rsidRPr="0085699D" w:rsidRDefault="0085699D" w:rsidP="0085699D">
      <w:pPr>
        <w:rPr>
          <w:rFonts w:eastAsia="Arial Unicode MS" w:cs="Arial"/>
          <w:sz w:val="23"/>
          <w:szCs w:val="23"/>
          <w:lang w:val="en-GB" w:eastAsia="zh-CN"/>
        </w:rPr>
      </w:pPr>
      <w:r>
        <w:br w:type="page"/>
      </w:r>
    </w:p>
    <w:p w:rsidR="0085699D" w:rsidRDefault="0085699D" w:rsidP="0085699D">
      <w:pPr>
        <w:rPr>
          <w:b/>
          <w:i/>
          <w:sz w:val="20"/>
        </w:rPr>
        <w:sectPr w:rsidR="0085699D" w:rsidSect="00FA45E1">
          <w:pgSz w:w="11906" w:h="16838"/>
          <w:pgMar w:top="1440" w:right="1440" w:bottom="1440" w:left="1440" w:header="709" w:footer="709" w:gutter="0"/>
          <w:cols w:space="708"/>
        </w:sectPr>
      </w:pPr>
    </w:p>
    <w:p w:rsidR="005C079B" w:rsidRPr="0085699D" w:rsidRDefault="000068E0" w:rsidP="000068E0">
      <w:pPr>
        <w:pStyle w:val="Caption"/>
        <w:rPr>
          <w:b w:val="0"/>
          <w:i/>
          <w:sz w:val="20"/>
        </w:rPr>
      </w:pPr>
      <w:bookmarkStart w:id="268" w:name="_Toc490410921"/>
      <w:r>
        <w:lastRenderedPageBreak/>
        <w:t xml:space="preserve">Table </w:t>
      </w:r>
      <w:r w:rsidR="005D1345">
        <w:fldChar w:fldCharType="begin"/>
      </w:r>
      <w:r w:rsidR="005D1345">
        <w:instrText xml:space="preserve"> SEQ Table \* ARABIC </w:instrText>
      </w:r>
      <w:r w:rsidR="005D1345">
        <w:fldChar w:fldCharType="separate"/>
      </w:r>
      <w:r w:rsidR="00D07DF2">
        <w:rPr>
          <w:noProof/>
        </w:rPr>
        <w:t>16</w:t>
      </w:r>
      <w:r w:rsidR="005D1345">
        <w:rPr>
          <w:noProof/>
        </w:rPr>
        <w:fldChar w:fldCharType="end"/>
      </w:r>
      <w:r>
        <w:t xml:space="preserve">: </w:t>
      </w:r>
      <w:r w:rsidRPr="00D86C4A">
        <w:t>Public Meetings</w:t>
      </w:r>
      <w:bookmarkEnd w:id="268"/>
    </w:p>
    <w:tbl>
      <w:tblPr>
        <w:tblStyle w:val="TableGrid9"/>
        <w:tblW w:w="5000" w:type="pct"/>
        <w:tblLook w:val="0000" w:firstRow="0" w:lastRow="0" w:firstColumn="0" w:lastColumn="0" w:noHBand="0" w:noVBand="0"/>
      </w:tblPr>
      <w:tblGrid>
        <w:gridCol w:w="6589"/>
        <w:gridCol w:w="2516"/>
        <w:gridCol w:w="1356"/>
        <w:gridCol w:w="3487"/>
      </w:tblGrid>
      <w:tr w:rsidR="00153F9D" w:rsidRPr="00153F9D" w:rsidTr="00487DE7">
        <w:tc>
          <w:tcPr>
            <w:tcW w:w="2362" w:type="pct"/>
          </w:tcPr>
          <w:p w:rsidR="00153F9D" w:rsidRPr="00153F9D" w:rsidRDefault="00153F9D" w:rsidP="00153F9D">
            <w:pPr>
              <w:spacing w:line="360" w:lineRule="auto"/>
              <w:rPr>
                <w:b/>
                <w:sz w:val="20"/>
                <w:szCs w:val="20"/>
              </w:rPr>
            </w:pPr>
            <w:r w:rsidRPr="00153F9D">
              <w:rPr>
                <w:b/>
                <w:sz w:val="20"/>
                <w:szCs w:val="20"/>
              </w:rPr>
              <w:t>EVENT</w:t>
            </w:r>
          </w:p>
        </w:tc>
        <w:tc>
          <w:tcPr>
            <w:tcW w:w="902" w:type="pct"/>
          </w:tcPr>
          <w:p w:rsidR="00153F9D" w:rsidRPr="00153F9D" w:rsidRDefault="00153F9D" w:rsidP="00153F9D">
            <w:pPr>
              <w:spacing w:line="360" w:lineRule="auto"/>
              <w:rPr>
                <w:b/>
                <w:sz w:val="20"/>
                <w:szCs w:val="20"/>
              </w:rPr>
            </w:pPr>
            <w:r w:rsidRPr="00153F9D">
              <w:rPr>
                <w:b/>
                <w:sz w:val="20"/>
                <w:szCs w:val="20"/>
              </w:rPr>
              <w:t>DATE</w:t>
            </w:r>
          </w:p>
        </w:tc>
        <w:tc>
          <w:tcPr>
            <w:tcW w:w="486" w:type="pct"/>
          </w:tcPr>
          <w:p w:rsidR="00153F9D" w:rsidRPr="00153F9D" w:rsidRDefault="00153F9D" w:rsidP="00153F9D">
            <w:pPr>
              <w:spacing w:line="360" w:lineRule="auto"/>
              <w:rPr>
                <w:b/>
                <w:sz w:val="20"/>
                <w:szCs w:val="20"/>
              </w:rPr>
            </w:pPr>
            <w:r w:rsidRPr="00153F9D">
              <w:rPr>
                <w:b/>
                <w:sz w:val="20"/>
                <w:szCs w:val="20"/>
              </w:rPr>
              <w:t>TIME</w:t>
            </w:r>
          </w:p>
        </w:tc>
        <w:tc>
          <w:tcPr>
            <w:tcW w:w="1250" w:type="pct"/>
          </w:tcPr>
          <w:p w:rsidR="00153F9D" w:rsidRPr="00153F9D" w:rsidRDefault="00153F9D" w:rsidP="00153F9D">
            <w:pPr>
              <w:spacing w:line="360" w:lineRule="auto"/>
              <w:rPr>
                <w:b/>
                <w:sz w:val="20"/>
                <w:szCs w:val="20"/>
              </w:rPr>
            </w:pPr>
            <w:r w:rsidRPr="00153F9D">
              <w:rPr>
                <w:b/>
                <w:sz w:val="20"/>
                <w:szCs w:val="20"/>
              </w:rPr>
              <w:t>VENUE</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IDP/BUDGET STEERING COMMITTEE MEETNG </w:t>
            </w:r>
          </w:p>
        </w:tc>
        <w:tc>
          <w:tcPr>
            <w:tcW w:w="902" w:type="pct"/>
          </w:tcPr>
          <w:p w:rsidR="00153F9D" w:rsidRPr="00153F9D" w:rsidRDefault="00153F9D" w:rsidP="00153F9D">
            <w:pPr>
              <w:spacing w:line="360" w:lineRule="auto"/>
              <w:rPr>
                <w:sz w:val="20"/>
                <w:szCs w:val="20"/>
              </w:rPr>
            </w:pPr>
            <w:r w:rsidRPr="00153F9D">
              <w:rPr>
                <w:sz w:val="20"/>
                <w:szCs w:val="20"/>
              </w:rPr>
              <w:t>22-08-</w:t>
            </w:r>
            <w:r w:rsidR="007C52FC">
              <w:rPr>
                <w:sz w:val="20"/>
                <w:szCs w:val="20"/>
              </w:rPr>
              <w:t>20</w:t>
            </w:r>
            <w:r w:rsidRPr="00153F9D">
              <w:rPr>
                <w:sz w:val="20"/>
                <w:szCs w:val="20"/>
              </w:rPr>
              <w:t>17</w:t>
            </w:r>
          </w:p>
        </w:tc>
        <w:tc>
          <w:tcPr>
            <w:tcW w:w="486" w:type="pct"/>
          </w:tcPr>
          <w:p w:rsidR="00153F9D" w:rsidRPr="00153F9D" w:rsidRDefault="00153F9D" w:rsidP="00153F9D">
            <w:pPr>
              <w:spacing w:line="360" w:lineRule="auto"/>
              <w:rPr>
                <w:sz w:val="20"/>
                <w:szCs w:val="20"/>
              </w:rPr>
            </w:pPr>
            <w:r w:rsidRPr="00153F9D">
              <w:rPr>
                <w:sz w:val="20"/>
                <w:szCs w:val="20"/>
              </w:rPr>
              <w:t>09H00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IDP/BUDGET REPRESENTATIVE FORUM</w:t>
            </w:r>
          </w:p>
        </w:tc>
        <w:tc>
          <w:tcPr>
            <w:tcW w:w="902" w:type="pct"/>
          </w:tcPr>
          <w:p w:rsidR="00153F9D" w:rsidRPr="00153F9D" w:rsidRDefault="00153F9D" w:rsidP="00153F9D">
            <w:pPr>
              <w:spacing w:line="360" w:lineRule="auto"/>
              <w:rPr>
                <w:sz w:val="20"/>
                <w:szCs w:val="20"/>
              </w:rPr>
            </w:pPr>
            <w:r w:rsidRPr="00153F9D">
              <w:rPr>
                <w:sz w:val="20"/>
                <w:szCs w:val="20"/>
              </w:rPr>
              <w:t>05-09-</w:t>
            </w:r>
            <w:r w:rsidR="007C52FC">
              <w:rPr>
                <w:sz w:val="20"/>
                <w:szCs w:val="20"/>
              </w:rPr>
              <w:t>20</w:t>
            </w:r>
            <w:r w:rsidRPr="00153F9D">
              <w:rPr>
                <w:sz w:val="20"/>
                <w:szCs w:val="20"/>
              </w:rPr>
              <w:t>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IDP REVIEW PUBLIC PARTICIPATION </w:t>
            </w:r>
          </w:p>
        </w:tc>
        <w:tc>
          <w:tcPr>
            <w:tcW w:w="902" w:type="pct"/>
          </w:tcPr>
          <w:p w:rsidR="00153F9D" w:rsidRPr="00153F9D" w:rsidRDefault="007C52FC" w:rsidP="00153F9D">
            <w:pPr>
              <w:spacing w:line="360" w:lineRule="auto"/>
              <w:rPr>
                <w:sz w:val="20"/>
                <w:szCs w:val="20"/>
              </w:rPr>
            </w:pPr>
            <w:r>
              <w:rPr>
                <w:sz w:val="20"/>
                <w:szCs w:val="20"/>
              </w:rPr>
              <w:t>11-10-</w:t>
            </w:r>
            <w:r w:rsidR="00153F9D" w:rsidRPr="00153F9D">
              <w:rPr>
                <w:sz w:val="20"/>
                <w:szCs w:val="20"/>
              </w:rPr>
              <w:t>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1</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IDP REVIEW PUBLIC PARTICIPATION </w:t>
            </w:r>
          </w:p>
        </w:tc>
        <w:tc>
          <w:tcPr>
            <w:tcW w:w="902" w:type="pct"/>
          </w:tcPr>
          <w:p w:rsidR="00153F9D" w:rsidRPr="00153F9D" w:rsidRDefault="007C52FC" w:rsidP="00153F9D">
            <w:pPr>
              <w:spacing w:line="360" w:lineRule="auto"/>
              <w:rPr>
                <w:sz w:val="20"/>
                <w:szCs w:val="20"/>
              </w:rPr>
            </w:pPr>
            <w:r>
              <w:rPr>
                <w:sz w:val="20"/>
                <w:szCs w:val="20"/>
              </w:rPr>
              <w:t>12-10-</w:t>
            </w:r>
            <w:r w:rsidR="00153F9D" w:rsidRPr="00153F9D">
              <w:rPr>
                <w:sz w:val="20"/>
                <w:szCs w:val="20"/>
              </w:rPr>
              <w:t>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2</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IDP REVIEW PUBLIC PARTICIPATION </w:t>
            </w:r>
          </w:p>
        </w:tc>
        <w:tc>
          <w:tcPr>
            <w:tcW w:w="902" w:type="pct"/>
          </w:tcPr>
          <w:p w:rsidR="00153F9D" w:rsidRPr="00153F9D" w:rsidRDefault="007C52FC" w:rsidP="00153F9D">
            <w:pPr>
              <w:spacing w:line="360" w:lineRule="auto"/>
              <w:rPr>
                <w:sz w:val="20"/>
                <w:szCs w:val="20"/>
              </w:rPr>
            </w:pPr>
            <w:r>
              <w:rPr>
                <w:sz w:val="20"/>
                <w:szCs w:val="20"/>
              </w:rPr>
              <w:t>13-10-</w:t>
            </w:r>
            <w:r w:rsidR="00153F9D" w:rsidRPr="00153F9D">
              <w:rPr>
                <w:sz w:val="20"/>
                <w:szCs w:val="20"/>
              </w:rPr>
              <w:t>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3</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IDP REVIEW PUBLIC PARTICIPATION </w:t>
            </w:r>
          </w:p>
        </w:tc>
        <w:tc>
          <w:tcPr>
            <w:tcW w:w="902" w:type="pct"/>
          </w:tcPr>
          <w:p w:rsidR="00153F9D" w:rsidRPr="00153F9D" w:rsidRDefault="007C52FC" w:rsidP="00153F9D">
            <w:pPr>
              <w:spacing w:line="360" w:lineRule="auto"/>
              <w:rPr>
                <w:sz w:val="20"/>
                <w:szCs w:val="20"/>
              </w:rPr>
            </w:pPr>
            <w:r>
              <w:rPr>
                <w:sz w:val="20"/>
                <w:szCs w:val="20"/>
              </w:rPr>
              <w:t>25-10-</w:t>
            </w:r>
            <w:r w:rsidR="00153F9D" w:rsidRPr="00153F9D">
              <w:rPr>
                <w:sz w:val="20"/>
                <w:szCs w:val="20"/>
              </w:rPr>
              <w:t>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4</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STEERING COMMITTEE MEETING</w:t>
            </w:r>
          </w:p>
        </w:tc>
        <w:tc>
          <w:tcPr>
            <w:tcW w:w="902" w:type="pct"/>
          </w:tcPr>
          <w:p w:rsidR="00153F9D" w:rsidRPr="00153F9D" w:rsidRDefault="00153F9D" w:rsidP="00153F9D">
            <w:pPr>
              <w:spacing w:line="360" w:lineRule="auto"/>
              <w:rPr>
                <w:sz w:val="20"/>
                <w:szCs w:val="20"/>
              </w:rPr>
            </w:pPr>
            <w:r w:rsidRPr="00153F9D">
              <w:rPr>
                <w:sz w:val="20"/>
                <w:szCs w:val="20"/>
              </w:rPr>
              <w:t>10-11- 2017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IDP/BUDGET REPRESENTATIVE FORUM</w:t>
            </w:r>
          </w:p>
        </w:tc>
        <w:tc>
          <w:tcPr>
            <w:tcW w:w="902" w:type="pct"/>
          </w:tcPr>
          <w:p w:rsidR="00153F9D" w:rsidRPr="00153F9D" w:rsidRDefault="00153F9D" w:rsidP="00153F9D">
            <w:pPr>
              <w:spacing w:line="360" w:lineRule="auto"/>
              <w:rPr>
                <w:sz w:val="20"/>
                <w:szCs w:val="20"/>
              </w:rPr>
            </w:pPr>
            <w:r w:rsidRPr="00153F9D">
              <w:rPr>
                <w:sz w:val="20"/>
                <w:szCs w:val="20"/>
              </w:rPr>
              <w:t>28-11-2017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STEERING COMMITTE MEETING</w:t>
            </w:r>
          </w:p>
        </w:tc>
        <w:tc>
          <w:tcPr>
            <w:tcW w:w="902" w:type="pct"/>
          </w:tcPr>
          <w:p w:rsidR="00153F9D" w:rsidRPr="00153F9D" w:rsidRDefault="00153F9D" w:rsidP="00153F9D">
            <w:pPr>
              <w:spacing w:line="360" w:lineRule="auto"/>
              <w:rPr>
                <w:sz w:val="20"/>
                <w:szCs w:val="20"/>
              </w:rPr>
            </w:pPr>
            <w:r w:rsidRPr="00153F9D">
              <w:rPr>
                <w:sz w:val="20"/>
                <w:szCs w:val="20"/>
              </w:rPr>
              <w:t>11-12-2017</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STRATEGIC PLANNING </w:t>
            </w:r>
          </w:p>
        </w:tc>
        <w:tc>
          <w:tcPr>
            <w:tcW w:w="902" w:type="pct"/>
          </w:tcPr>
          <w:p w:rsidR="00153F9D" w:rsidRPr="00153F9D" w:rsidRDefault="007C52FC" w:rsidP="00153F9D">
            <w:pPr>
              <w:spacing w:line="360" w:lineRule="auto"/>
              <w:rPr>
                <w:sz w:val="20"/>
                <w:szCs w:val="20"/>
              </w:rPr>
            </w:pPr>
            <w:r>
              <w:rPr>
                <w:sz w:val="20"/>
                <w:szCs w:val="20"/>
              </w:rPr>
              <w:t>05-12-2017 to -06-12-</w:t>
            </w:r>
            <w:r w:rsidR="00153F9D" w:rsidRPr="00153F9D">
              <w:rPr>
                <w:sz w:val="20"/>
                <w:szCs w:val="20"/>
              </w:rPr>
              <w:t>2017</w:t>
            </w:r>
          </w:p>
        </w:tc>
        <w:tc>
          <w:tcPr>
            <w:tcW w:w="486" w:type="pct"/>
          </w:tcPr>
          <w:p w:rsidR="00153F9D" w:rsidRPr="00153F9D" w:rsidRDefault="00153F9D" w:rsidP="00153F9D">
            <w:pPr>
              <w:spacing w:line="360" w:lineRule="auto"/>
              <w:rPr>
                <w:sz w:val="20"/>
                <w:szCs w:val="20"/>
              </w:rPr>
            </w:pPr>
            <w:r w:rsidRPr="00153F9D">
              <w:rPr>
                <w:sz w:val="20"/>
                <w:szCs w:val="20"/>
              </w:rPr>
              <w:t>08H00</w:t>
            </w:r>
          </w:p>
        </w:tc>
        <w:tc>
          <w:tcPr>
            <w:tcW w:w="1250" w:type="pct"/>
          </w:tcPr>
          <w:p w:rsidR="00153F9D" w:rsidRPr="00153F9D" w:rsidRDefault="00153F9D" w:rsidP="00153F9D">
            <w:pPr>
              <w:spacing w:line="360" w:lineRule="auto"/>
              <w:rPr>
                <w:sz w:val="20"/>
                <w:szCs w:val="20"/>
              </w:rPr>
            </w:pPr>
            <w:r w:rsidRPr="00153F9D">
              <w:rPr>
                <w:sz w:val="20"/>
                <w:szCs w:val="20"/>
              </w:rPr>
              <w:t xml:space="preserve">Durban  </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ANNUAL REPORT PUBLIC PARTICIPATION </w:t>
            </w:r>
          </w:p>
        </w:tc>
        <w:tc>
          <w:tcPr>
            <w:tcW w:w="902" w:type="pct"/>
          </w:tcPr>
          <w:p w:rsidR="00153F9D" w:rsidRPr="00153F9D" w:rsidRDefault="007C52FC" w:rsidP="00153F9D">
            <w:pPr>
              <w:spacing w:line="360" w:lineRule="auto"/>
              <w:rPr>
                <w:sz w:val="20"/>
                <w:szCs w:val="20"/>
              </w:rPr>
            </w:pPr>
            <w:r>
              <w:rPr>
                <w:sz w:val="20"/>
                <w:szCs w:val="20"/>
              </w:rPr>
              <w:t>01-02-</w:t>
            </w:r>
            <w:r w:rsidR="00153F9D" w:rsidRPr="00153F9D">
              <w:rPr>
                <w:sz w:val="20"/>
                <w:szCs w:val="20"/>
              </w:rPr>
              <w:t>2018</w:t>
            </w:r>
          </w:p>
        </w:tc>
        <w:tc>
          <w:tcPr>
            <w:tcW w:w="486" w:type="pct"/>
          </w:tcPr>
          <w:p w:rsidR="00153F9D" w:rsidRPr="00153F9D" w:rsidRDefault="007C52FC" w:rsidP="00153F9D">
            <w:pPr>
              <w:spacing w:line="360" w:lineRule="auto"/>
              <w:rPr>
                <w:sz w:val="20"/>
                <w:szCs w:val="20"/>
              </w:rPr>
            </w:pPr>
            <w:r>
              <w:rPr>
                <w:sz w:val="20"/>
                <w:szCs w:val="20"/>
              </w:rPr>
              <w:t>10H0</w:t>
            </w:r>
          </w:p>
        </w:tc>
        <w:tc>
          <w:tcPr>
            <w:tcW w:w="1250" w:type="pct"/>
          </w:tcPr>
          <w:p w:rsidR="00153F9D" w:rsidRPr="00153F9D" w:rsidRDefault="00153F9D" w:rsidP="00153F9D">
            <w:pPr>
              <w:spacing w:line="360" w:lineRule="auto"/>
              <w:rPr>
                <w:sz w:val="20"/>
                <w:szCs w:val="20"/>
              </w:rPr>
            </w:pPr>
            <w:r w:rsidRPr="00153F9D">
              <w:rPr>
                <w:sz w:val="20"/>
                <w:szCs w:val="20"/>
              </w:rPr>
              <w:t>CLUSTER 1</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ANNUAL REPORT PUBLIC PARTICIPATION </w:t>
            </w:r>
          </w:p>
        </w:tc>
        <w:tc>
          <w:tcPr>
            <w:tcW w:w="902" w:type="pct"/>
          </w:tcPr>
          <w:p w:rsidR="00153F9D" w:rsidRPr="00153F9D" w:rsidRDefault="007C52FC" w:rsidP="00153F9D">
            <w:pPr>
              <w:spacing w:line="360" w:lineRule="auto"/>
              <w:rPr>
                <w:sz w:val="20"/>
                <w:szCs w:val="20"/>
              </w:rPr>
            </w:pPr>
            <w:r>
              <w:rPr>
                <w:sz w:val="20"/>
                <w:szCs w:val="20"/>
              </w:rPr>
              <w:t>02-02-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2</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 xml:space="preserve">ANNUAL REPORT PUBLIC PARTICIPATION </w:t>
            </w:r>
          </w:p>
        </w:tc>
        <w:tc>
          <w:tcPr>
            <w:tcW w:w="902" w:type="pct"/>
          </w:tcPr>
          <w:p w:rsidR="00153F9D" w:rsidRPr="00153F9D" w:rsidRDefault="007C52FC" w:rsidP="00153F9D">
            <w:pPr>
              <w:spacing w:line="360" w:lineRule="auto"/>
              <w:rPr>
                <w:sz w:val="20"/>
                <w:szCs w:val="20"/>
              </w:rPr>
            </w:pPr>
            <w:r>
              <w:rPr>
                <w:sz w:val="20"/>
                <w:szCs w:val="20"/>
              </w:rPr>
              <w:t>05-02-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3</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ANNUAL REPORT PUBLIC PARTICIPATION</w:t>
            </w:r>
          </w:p>
        </w:tc>
        <w:tc>
          <w:tcPr>
            <w:tcW w:w="902" w:type="pct"/>
          </w:tcPr>
          <w:p w:rsidR="00153F9D" w:rsidRPr="00153F9D" w:rsidRDefault="00153F9D" w:rsidP="007C52FC">
            <w:pPr>
              <w:spacing w:line="360" w:lineRule="auto"/>
              <w:rPr>
                <w:sz w:val="20"/>
                <w:szCs w:val="20"/>
              </w:rPr>
            </w:pPr>
            <w:r w:rsidRPr="00153F9D">
              <w:rPr>
                <w:sz w:val="20"/>
                <w:szCs w:val="20"/>
              </w:rPr>
              <w:t>06</w:t>
            </w:r>
            <w:r w:rsidR="007C52FC">
              <w:rPr>
                <w:sz w:val="20"/>
                <w:szCs w:val="20"/>
              </w:rPr>
              <w:t>-02-</w:t>
            </w:r>
            <w:r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4</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ANNUAL REPORT PUBLIC PARTICIPATION</w:t>
            </w:r>
          </w:p>
        </w:tc>
        <w:tc>
          <w:tcPr>
            <w:tcW w:w="902" w:type="pct"/>
          </w:tcPr>
          <w:p w:rsidR="00153F9D" w:rsidRPr="00153F9D" w:rsidRDefault="007C52FC" w:rsidP="00153F9D">
            <w:pPr>
              <w:spacing w:line="360" w:lineRule="auto"/>
              <w:rPr>
                <w:sz w:val="20"/>
                <w:szCs w:val="20"/>
              </w:rPr>
            </w:pPr>
            <w:r>
              <w:rPr>
                <w:sz w:val="20"/>
                <w:szCs w:val="20"/>
              </w:rPr>
              <w:t>08-02-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1</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ANNUAL REPORT PUBLIC PARTICIPATION</w:t>
            </w:r>
          </w:p>
        </w:tc>
        <w:tc>
          <w:tcPr>
            <w:tcW w:w="902" w:type="pct"/>
          </w:tcPr>
          <w:p w:rsidR="00153F9D" w:rsidRPr="00153F9D" w:rsidRDefault="007C52FC" w:rsidP="00153F9D">
            <w:pPr>
              <w:spacing w:line="360" w:lineRule="auto"/>
              <w:rPr>
                <w:sz w:val="20"/>
                <w:szCs w:val="20"/>
              </w:rPr>
            </w:pPr>
            <w:r>
              <w:rPr>
                <w:sz w:val="20"/>
                <w:szCs w:val="20"/>
              </w:rPr>
              <w:t>09-02-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2</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ANNUAL REPORT PUBLIC PARTICIPATION</w:t>
            </w:r>
          </w:p>
        </w:tc>
        <w:tc>
          <w:tcPr>
            <w:tcW w:w="902" w:type="pct"/>
          </w:tcPr>
          <w:p w:rsidR="00153F9D" w:rsidRPr="00153F9D" w:rsidRDefault="007C52FC" w:rsidP="00153F9D">
            <w:pPr>
              <w:spacing w:line="360" w:lineRule="auto"/>
              <w:rPr>
                <w:sz w:val="20"/>
                <w:szCs w:val="20"/>
              </w:rPr>
            </w:pPr>
            <w:r>
              <w:rPr>
                <w:sz w:val="20"/>
                <w:szCs w:val="20"/>
              </w:rPr>
              <w:t>16-02-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3</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ANNUAL REPORT PUBLIC PARTICIPATION</w:t>
            </w:r>
          </w:p>
        </w:tc>
        <w:tc>
          <w:tcPr>
            <w:tcW w:w="902" w:type="pct"/>
          </w:tcPr>
          <w:p w:rsidR="00153F9D" w:rsidRPr="00153F9D" w:rsidRDefault="007C52FC" w:rsidP="00153F9D">
            <w:pPr>
              <w:spacing w:line="360" w:lineRule="auto"/>
              <w:rPr>
                <w:sz w:val="20"/>
                <w:szCs w:val="20"/>
              </w:rPr>
            </w:pPr>
            <w:r>
              <w:rPr>
                <w:sz w:val="20"/>
                <w:szCs w:val="20"/>
              </w:rPr>
              <w:t>21-02-</w:t>
            </w:r>
            <w:r w:rsidR="00153F9D" w:rsidRPr="00153F9D">
              <w:rPr>
                <w:sz w:val="20"/>
                <w:szCs w:val="20"/>
              </w:rPr>
              <w:t>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 4</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STEERING COMMITTEE MEETING</w:t>
            </w:r>
          </w:p>
        </w:tc>
        <w:tc>
          <w:tcPr>
            <w:tcW w:w="902" w:type="pct"/>
          </w:tcPr>
          <w:p w:rsidR="00153F9D" w:rsidRPr="00153F9D" w:rsidRDefault="00153F9D" w:rsidP="00153F9D">
            <w:pPr>
              <w:spacing w:line="360" w:lineRule="auto"/>
              <w:rPr>
                <w:sz w:val="20"/>
                <w:szCs w:val="20"/>
              </w:rPr>
            </w:pPr>
            <w:r w:rsidRPr="00153F9D">
              <w:rPr>
                <w:sz w:val="20"/>
                <w:szCs w:val="20"/>
              </w:rPr>
              <w:t>26-01-2018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REPRESENTATIVE FORUM</w:t>
            </w:r>
          </w:p>
        </w:tc>
        <w:tc>
          <w:tcPr>
            <w:tcW w:w="902" w:type="pct"/>
          </w:tcPr>
          <w:p w:rsidR="00153F9D" w:rsidRPr="00153F9D" w:rsidRDefault="00153F9D" w:rsidP="00153F9D">
            <w:pPr>
              <w:spacing w:line="360" w:lineRule="auto"/>
              <w:rPr>
                <w:sz w:val="20"/>
                <w:szCs w:val="20"/>
              </w:rPr>
            </w:pPr>
            <w:r w:rsidRPr="00153F9D">
              <w:rPr>
                <w:sz w:val="20"/>
                <w:szCs w:val="20"/>
              </w:rPr>
              <w:t>20-02-2018</w:t>
            </w:r>
          </w:p>
        </w:tc>
        <w:tc>
          <w:tcPr>
            <w:tcW w:w="486" w:type="pct"/>
          </w:tcPr>
          <w:p w:rsidR="00153F9D" w:rsidRPr="00153F9D" w:rsidRDefault="00153F9D" w:rsidP="00153F9D">
            <w:pPr>
              <w:spacing w:line="360" w:lineRule="auto"/>
              <w:rPr>
                <w:sz w:val="20"/>
                <w:szCs w:val="20"/>
              </w:rPr>
            </w:pPr>
            <w:r w:rsidRPr="00153F9D">
              <w:rPr>
                <w:sz w:val="20"/>
                <w:szCs w:val="20"/>
              </w:rPr>
              <w:t>09H00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STEERING COMMITTEE MEETING</w:t>
            </w:r>
          </w:p>
        </w:tc>
        <w:tc>
          <w:tcPr>
            <w:tcW w:w="902" w:type="pct"/>
          </w:tcPr>
          <w:p w:rsidR="00153F9D" w:rsidRPr="00153F9D" w:rsidRDefault="00153F9D" w:rsidP="00153F9D">
            <w:pPr>
              <w:spacing w:line="360" w:lineRule="auto"/>
              <w:rPr>
                <w:sz w:val="20"/>
                <w:szCs w:val="20"/>
              </w:rPr>
            </w:pPr>
            <w:r w:rsidRPr="00153F9D">
              <w:rPr>
                <w:sz w:val="20"/>
                <w:szCs w:val="20"/>
              </w:rPr>
              <w:t>20-03-2018</w:t>
            </w:r>
          </w:p>
        </w:tc>
        <w:tc>
          <w:tcPr>
            <w:tcW w:w="486" w:type="pct"/>
          </w:tcPr>
          <w:p w:rsidR="00153F9D" w:rsidRPr="00153F9D" w:rsidRDefault="00153F9D" w:rsidP="00153F9D">
            <w:pPr>
              <w:spacing w:line="360" w:lineRule="auto"/>
              <w:rPr>
                <w:sz w:val="20"/>
                <w:szCs w:val="20"/>
              </w:rPr>
            </w:pPr>
            <w:r w:rsidRPr="00153F9D">
              <w:rPr>
                <w:sz w:val="20"/>
                <w:szCs w:val="20"/>
              </w:rPr>
              <w:t>09H00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lastRenderedPageBreak/>
              <w:t>IDP/BUDGET CONSULTATIVE MEETING</w:t>
            </w:r>
          </w:p>
        </w:tc>
        <w:tc>
          <w:tcPr>
            <w:tcW w:w="902" w:type="pct"/>
          </w:tcPr>
          <w:p w:rsidR="00153F9D" w:rsidRPr="00153F9D" w:rsidRDefault="00153F9D" w:rsidP="00153F9D">
            <w:pPr>
              <w:spacing w:line="360" w:lineRule="auto"/>
              <w:rPr>
                <w:sz w:val="20"/>
                <w:szCs w:val="20"/>
              </w:rPr>
            </w:pPr>
            <w:r w:rsidRPr="00153F9D">
              <w:rPr>
                <w:sz w:val="20"/>
                <w:szCs w:val="20"/>
              </w:rPr>
              <w:t>17-04-2018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CLUSTER1</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IDP/BUDGET CONSULTATIVE MEETING</w:t>
            </w:r>
          </w:p>
        </w:tc>
        <w:tc>
          <w:tcPr>
            <w:tcW w:w="902" w:type="pct"/>
          </w:tcPr>
          <w:p w:rsidR="00153F9D" w:rsidRPr="00153F9D" w:rsidRDefault="00153F9D" w:rsidP="00153F9D">
            <w:pPr>
              <w:spacing w:line="360" w:lineRule="auto"/>
              <w:rPr>
                <w:sz w:val="20"/>
                <w:szCs w:val="20"/>
              </w:rPr>
            </w:pPr>
            <w:r w:rsidRPr="00153F9D">
              <w:rPr>
                <w:sz w:val="20"/>
                <w:szCs w:val="20"/>
              </w:rPr>
              <w:t>18-04-2018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CLUSTER2</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IDP/BUDGET CONSULTATIVE MEETING</w:t>
            </w:r>
          </w:p>
        </w:tc>
        <w:tc>
          <w:tcPr>
            <w:tcW w:w="902" w:type="pct"/>
          </w:tcPr>
          <w:p w:rsidR="00153F9D" w:rsidRPr="00153F9D" w:rsidRDefault="00153F9D" w:rsidP="00153F9D">
            <w:pPr>
              <w:spacing w:line="360" w:lineRule="auto"/>
              <w:rPr>
                <w:sz w:val="20"/>
                <w:szCs w:val="20"/>
              </w:rPr>
            </w:pPr>
            <w:r w:rsidRPr="00153F9D">
              <w:rPr>
                <w:sz w:val="20"/>
                <w:szCs w:val="20"/>
              </w:rPr>
              <w:t>19-04-2018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CLUSTER3</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IDP/BUDGET CONSULTATIVE MEETING</w:t>
            </w:r>
          </w:p>
        </w:tc>
        <w:tc>
          <w:tcPr>
            <w:tcW w:w="902" w:type="pct"/>
          </w:tcPr>
          <w:p w:rsidR="00153F9D" w:rsidRPr="00153F9D" w:rsidRDefault="00153F9D" w:rsidP="00153F9D">
            <w:pPr>
              <w:spacing w:line="360" w:lineRule="auto"/>
              <w:rPr>
                <w:sz w:val="20"/>
                <w:szCs w:val="20"/>
              </w:rPr>
            </w:pPr>
            <w:r w:rsidRPr="00153F9D">
              <w:rPr>
                <w:sz w:val="20"/>
                <w:szCs w:val="20"/>
              </w:rPr>
              <w:t>20-04-2018</w:t>
            </w:r>
          </w:p>
        </w:tc>
        <w:tc>
          <w:tcPr>
            <w:tcW w:w="486" w:type="pct"/>
          </w:tcPr>
          <w:p w:rsidR="00153F9D" w:rsidRPr="00153F9D" w:rsidRDefault="00153F9D" w:rsidP="00153F9D">
            <w:pPr>
              <w:spacing w:line="360" w:lineRule="auto"/>
              <w:rPr>
                <w:sz w:val="20"/>
                <w:szCs w:val="20"/>
              </w:rPr>
            </w:pPr>
            <w:r w:rsidRPr="00153F9D">
              <w:rPr>
                <w:sz w:val="20"/>
                <w:szCs w:val="20"/>
              </w:rPr>
              <w:t>10H00</w:t>
            </w:r>
          </w:p>
        </w:tc>
        <w:tc>
          <w:tcPr>
            <w:tcW w:w="1250" w:type="pct"/>
          </w:tcPr>
          <w:p w:rsidR="00153F9D" w:rsidRPr="00153F9D" w:rsidRDefault="00153F9D" w:rsidP="00153F9D">
            <w:pPr>
              <w:spacing w:line="360" w:lineRule="auto"/>
              <w:rPr>
                <w:sz w:val="20"/>
                <w:szCs w:val="20"/>
              </w:rPr>
            </w:pPr>
            <w:r w:rsidRPr="00153F9D">
              <w:rPr>
                <w:sz w:val="20"/>
                <w:szCs w:val="20"/>
              </w:rPr>
              <w:t>CLUSTER4</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STEERING COMMITTEE MEETING</w:t>
            </w:r>
          </w:p>
        </w:tc>
        <w:tc>
          <w:tcPr>
            <w:tcW w:w="902" w:type="pct"/>
          </w:tcPr>
          <w:p w:rsidR="00153F9D" w:rsidRPr="00153F9D" w:rsidRDefault="00153F9D" w:rsidP="00153F9D">
            <w:pPr>
              <w:spacing w:line="360" w:lineRule="auto"/>
              <w:rPr>
                <w:sz w:val="20"/>
                <w:szCs w:val="20"/>
              </w:rPr>
            </w:pPr>
            <w:r w:rsidRPr="00153F9D">
              <w:rPr>
                <w:sz w:val="20"/>
                <w:szCs w:val="20"/>
              </w:rPr>
              <w:t>10-05-2018</w:t>
            </w:r>
          </w:p>
        </w:tc>
        <w:tc>
          <w:tcPr>
            <w:tcW w:w="486" w:type="pct"/>
          </w:tcPr>
          <w:p w:rsidR="00153F9D" w:rsidRPr="00153F9D" w:rsidRDefault="00153F9D" w:rsidP="00153F9D">
            <w:pPr>
              <w:spacing w:line="360" w:lineRule="auto"/>
              <w:rPr>
                <w:sz w:val="20"/>
                <w:szCs w:val="20"/>
              </w:rPr>
            </w:pPr>
            <w:r w:rsidRPr="00153F9D">
              <w:rPr>
                <w:sz w:val="20"/>
                <w:szCs w:val="20"/>
              </w:rPr>
              <w:t>09H00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r w:rsidR="00153F9D" w:rsidRPr="00153F9D" w:rsidTr="00487DE7">
        <w:tc>
          <w:tcPr>
            <w:tcW w:w="2362" w:type="pct"/>
          </w:tcPr>
          <w:p w:rsidR="00153F9D" w:rsidRPr="00153F9D" w:rsidRDefault="00153F9D" w:rsidP="00153F9D">
            <w:pPr>
              <w:spacing w:line="360" w:lineRule="auto"/>
              <w:rPr>
                <w:sz w:val="20"/>
                <w:szCs w:val="20"/>
              </w:rPr>
            </w:pPr>
            <w:r w:rsidRPr="00153F9D">
              <w:rPr>
                <w:sz w:val="20"/>
                <w:szCs w:val="20"/>
              </w:rPr>
              <w:t>IDP REPRESENTATIVE FORUM</w:t>
            </w:r>
          </w:p>
        </w:tc>
        <w:tc>
          <w:tcPr>
            <w:tcW w:w="902" w:type="pct"/>
          </w:tcPr>
          <w:p w:rsidR="00153F9D" w:rsidRPr="00153F9D" w:rsidRDefault="00153F9D" w:rsidP="00153F9D">
            <w:pPr>
              <w:spacing w:line="360" w:lineRule="auto"/>
              <w:rPr>
                <w:sz w:val="20"/>
                <w:szCs w:val="20"/>
              </w:rPr>
            </w:pPr>
            <w:r w:rsidRPr="00153F9D">
              <w:rPr>
                <w:sz w:val="20"/>
                <w:szCs w:val="20"/>
              </w:rPr>
              <w:t>23-05-2018</w:t>
            </w:r>
          </w:p>
        </w:tc>
        <w:tc>
          <w:tcPr>
            <w:tcW w:w="486" w:type="pct"/>
          </w:tcPr>
          <w:p w:rsidR="00153F9D" w:rsidRPr="00153F9D" w:rsidRDefault="00153F9D" w:rsidP="00153F9D">
            <w:pPr>
              <w:spacing w:line="360" w:lineRule="auto"/>
              <w:rPr>
                <w:sz w:val="20"/>
                <w:szCs w:val="20"/>
              </w:rPr>
            </w:pPr>
            <w:r w:rsidRPr="00153F9D">
              <w:rPr>
                <w:sz w:val="20"/>
                <w:szCs w:val="20"/>
              </w:rPr>
              <w:t>09H00</w:t>
            </w:r>
          </w:p>
        </w:tc>
        <w:tc>
          <w:tcPr>
            <w:tcW w:w="1250" w:type="pct"/>
          </w:tcPr>
          <w:p w:rsidR="00153F9D" w:rsidRPr="00153F9D" w:rsidRDefault="00153F9D" w:rsidP="00153F9D">
            <w:pPr>
              <w:spacing w:line="360" w:lineRule="auto"/>
              <w:rPr>
                <w:sz w:val="20"/>
                <w:szCs w:val="20"/>
              </w:rPr>
            </w:pPr>
            <w:r w:rsidRPr="00153F9D">
              <w:rPr>
                <w:sz w:val="20"/>
                <w:szCs w:val="20"/>
              </w:rPr>
              <w:t>MUNICIPAL OFFICES</w:t>
            </w:r>
          </w:p>
        </w:tc>
      </w:tr>
    </w:tbl>
    <w:p w:rsidR="005C079B" w:rsidRPr="00E72E56" w:rsidRDefault="005C079B" w:rsidP="00E72E56">
      <w:pPr>
        <w:pStyle w:val="MtubaBullets"/>
        <w:numPr>
          <w:ilvl w:val="0"/>
          <w:numId w:val="0"/>
        </w:numPr>
        <w:rPr>
          <w:rFonts w:ascii="Arial" w:eastAsia="Calibri" w:hAnsi="Arial" w:cs="Arial"/>
          <w:i/>
          <w:sz w:val="20"/>
        </w:rPr>
      </w:pPr>
    </w:p>
    <w:p w:rsidR="00D50DF7" w:rsidRDefault="00D50DF7">
      <w:pPr>
        <w:rPr>
          <w:rFonts w:ascii="Arial" w:eastAsia="Calibri" w:hAnsi="Arial" w:cs="Arial"/>
          <w:sz w:val="20"/>
          <w:szCs w:val="20"/>
        </w:rPr>
      </w:pPr>
      <w:r>
        <w:rPr>
          <w:rFonts w:ascii="Arial" w:eastAsia="Calibri" w:hAnsi="Arial" w:cs="Arial"/>
          <w:sz w:val="20"/>
          <w:szCs w:val="20"/>
        </w:rPr>
        <w:br w:type="page"/>
      </w:r>
    </w:p>
    <w:p w:rsidR="00D50DF7" w:rsidRDefault="00D50DF7" w:rsidP="00393403">
      <w:pPr>
        <w:rPr>
          <w:rFonts w:ascii="Arial" w:eastAsia="Calibri" w:hAnsi="Arial" w:cs="Arial"/>
          <w:sz w:val="20"/>
          <w:szCs w:val="20"/>
        </w:rPr>
        <w:sectPr w:rsidR="00D50DF7" w:rsidSect="0085699D">
          <w:pgSz w:w="16838" w:h="11906" w:orient="landscape"/>
          <w:pgMar w:top="1440" w:right="1440" w:bottom="1440" w:left="1440" w:header="709" w:footer="709" w:gutter="0"/>
          <w:cols w:space="708"/>
        </w:sectPr>
      </w:pPr>
    </w:p>
    <w:p w:rsidR="00393403" w:rsidRPr="003D11DC" w:rsidRDefault="00894AE9" w:rsidP="00DE3CA5">
      <w:pPr>
        <w:pStyle w:val="Heading2"/>
      </w:pPr>
      <w:bookmarkStart w:id="269" w:name="_Toc446936218"/>
      <w:bookmarkStart w:id="270" w:name="_Toc490994261"/>
      <w:r>
        <w:lastRenderedPageBreak/>
        <w:t xml:space="preserve">2.3.10 </w:t>
      </w:r>
      <w:r w:rsidR="003B530D" w:rsidRPr="003D11DC">
        <w:t>PARTICIPATION OF AMAKHOSI IN COUNCIL MEETINGS</w:t>
      </w:r>
      <w:bookmarkEnd w:id="269"/>
      <w:r w:rsidR="003B530D" w:rsidRPr="003D11DC">
        <w:t xml:space="preserve"> AND TRADITIONAL COUNCILS</w:t>
      </w:r>
      <w:bookmarkEnd w:id="270"/>
    </w:p>
    <w:p w:rsidR="00E024DF" w:rsidRDefault="00E024DF" w:rsidP="00C064C1">
      <w:pPr>
        <w:pStyle w:val="BodyText21"/>
        <w:rPr>
          <w:rStyle w:val="bodytextChar1"/>
        </w:rPr>
      </w:pPr>
    </w:p>
    <w:p w:rsidR="00393403" w:rsidRPr="007261DC" w:rsidRDefault="00A509F5" w:rsidP="00C064C1">
      <w:pPr>
        <w:pStyle w:val="BodyText21"/>
        <w:rPr>
          <w:rStyle w:val="MtubaBodyTextChar"/>
          <w:rFonts w:asciiTheme="minorHAnsi" w:hAnsiTheme="minorHAnsi"/>
          <w:b w:val="0"/>
          <w:sz w:val="20"/>
          <w:szCs w:val="20"/>
        </w:rPr>
      </w:pPr>
      <w:r>
        <w:rPr>
          <w:rStyle w:val="bodytextChar1"/>
        </w:rPr>
        <w:t xml:space="preserve">There is still a challenge with regard to participation of </w:t>
      </w:r>
      <w:r w:rsidR="00C064C1">
        <w:rPr>
          <w:rStyle w:val="bodytextChar1"/>
        </w:rPr>
        <w:t xml:space="preserve">Amakhosi </w:t>
      </w:r>
      <w:r w:rsidR="00393403" w:rsidRPr="00C064C1">
        <w:rPr>
          <w:rStyle w:val="bodytextChar1"/>
        </w:rPr>
        <w:t>in Council Meetings in line with Section 81 of Municipal Structures Act. The Traditional Councils work as a link between the community and Ward Councillors and matters of service delive</w:t>
      </w:r>
      <w:r>
        <w:rPr>
          <w:rStyle w:val="bodytextChar1"/>
        </w:rPr>
        <w:t xml:space="preserve">ry and needs of the people.  This could </w:t>
      </w:r>
      <w:r w:rsidR="00393403" w:rsidRPr="00C064C1">
        <w:rPr>
          <w:rStyle w:val="bodytextChar1"/>
        </w:rPr>
        <w:t>assist in provi</w:t>
      </w:r>
      <w:r>
        <w:rPr>
          <w:rStyle w:val="bodytextChar1"/>
        </w:rPr>
        <w:t>ding</w:t>
      </w:r>
      <w:r w:rsidR="00393403" w:rsidRPr="00C064C1">
        <w:rPr>
          <w:rStyle w:val="bodytextChar1"/>
        </w:rPr>
        <w:t xml:space="preserve"> information with regard to land rights and possible available areas for future development</w:t>
      </w:r>
      <w:r w:rsidR="00393403" w:rsidRPr="00C064C1">
        <w:rPr>
          <w:rStyle w:val="MtubaBodyTextChar"/>
          <w:rFonts w:ascii="Arial" w:hAnsi="Arial"/>
          <w:sz w:val="20"/>
          <w:szCs w:val="20"/>
        </w:rPr>
        <w:t>.</w:t>
      </w:r>
      <w:r>
        <w:rPr>
          <w:rStyle w:val="MtubaBodyTextChar"/>
          <w:rFonts w:ascii="Arial" w:hAnsi="Arial"/>
          <w:sz w:val="20"/>
          <w:szCs w:val="20"/>
        </w:rPr>
        <w:t xml:space="preserve"> </w:t>
      </w:r>
      <w:r w:rsidRPr="007261DC">
        <w:rPr>
          <w:rStyle w:val="MtubaBodyTextChar"/>
          <w:rFonts w:asciiTheme="minorHAnsi" w:hAnsiTheme="minorHAnsi"/>
          <w:b w:val="0"/>
          <w:sz w:val="20"/>
          <w:szCs w:val="20"/>
        </w:rPr>
        <w:t xml:space="preserve">The issue of travell allowance for Amakhosi </w:t>
      </w:r>
      <w:r w:rsidR="00E101ED" w:rsidRPr="007261DC">
        <w:rPr>
          <w:rStyle w:val="MtubaBodyTextChar"/>
          <w:rFonts w:asciiTheme="minorHAnsi" w:hAnsiTheme="minorHAnsi"/>
          <w:b w:val="0"/>
          <w:sz w:val="20"/>
          <w:szCs w:val="20"/>
        </w:rPr>
        <w:t xml:space="preserve">has been </w:t>
      </w:r>
      <w:r w:rsidRPr="007261DC">
        <w:rPr>
          <w:rStyle w:val="MtubaBodyTextChar"/>
          <w:rFonts w:asciiTheme="minorHAnsi" w:hAnsiTheme="minorHAnsi"/>
          <w:b w:val="0"/>
          <w:sz w:val="20"/>
          <w:szCs w:val="20"/>
        </w:rPr>
        <w:t>addressed during 2017/2018 financial year.</w:t>
      </w:r>
    </w:p>
    <w:p w:rsidR="003B530D" w:rsidRPr="003B530D" w:rsidRDefault="003B530D" w:rsidP="00D42114">
      <w:pPr>
        <w:pStyle w:val="BodyText2"/>
        <w:jc w:val="left"/>
        <w:rPr>
          <w:lang w:val="en-US" w:eastAsia="zh-CN" w:bidi="en-US"/>
        </w:rPr>
      </w:pPr>
    </w:p>
    <w:p w:rsidR="00393403" w:rsidRPr="003B530D" w:rsidRDefault="003B530D" w:rsidP="00DE3CA5">
      <w:pPr>
        <w:pStyle w:val="Heading2"/>
      </w:pPr>
      <w:bookmarkStart w:id="271" w:name="_Toc446936230"/>
      <w:r w:rsidRPr="003D11DC">
        <w:t xml:space="preserve"> </w:t>
      </w:r>
      <w:bookmarkStart w:id="272" w:name="_Toc490994262"/>
      <w:r w:rsidR="00894AE9">
        <w:t xml:space="preserve">2.3.11 </w:t>
      </w:r>
      <w:r w:rsidRPr="003D11DC">
        <w:t>SECTOR DEPARTMENTS</w:t>
      </w:r>
      <w:bookmarkEnd w:id="271"/>
      <w:bookmarkEnd w:id="272"/>
    </w:p>
    <w:p w:rsidR="00393403" w:rsidRDefault="00393403" w:rsidP="003B530D">
      <w:pPr>
        <w:pStyle w:val="BodyText20"/>
      </w:pPr>
      <w:r w:rsidRPr="003D11DC">
        <w:t>The Sector Departments have the following responsibilities:</w:t>
      </w:r>
    </w:p>
    <w:p w:rsidR="003B530D" w:rsidRPr="003D11DC" w:rsidRDefault="003B530D" w:rsidP="003B530D">
      <w:pPr>
        <w:pStyle w:val="BodyText20"/>
      </w:pPr>
    </w:p>
    <w:p w:rsidR="00393403" w:rsidRPr="003D11DC" w:rsidRDefault="00393403" w:rsidP="006011CF">
      <w:pPr>
        <w:pStyle w:val="BodyText20"/>
        <w:numPr>
          <w:ilvl w:val="0"/>
          <w:numId w:val="45"/>
        </w:numPr>
      </w:pPr>
      <w:r w:rsidRPr="003D11DC">
        <w:t>Assist in the IDP formulation and review process,</w:t>
      </w:r>
    </w:p>
    <w:p w:rsidR="00393403" w:rsidRPr="003D11DC" w:rsidRDefault="00393403" w:rsidP="006011CF">
      <w:pPr>
        <w:pStyle w:val="BodyText20"/>
        <w:numPr>
          <w:ilvl w:val="0"/>
          <w:numId w:val="45"/>
        </w:numPr>
      </w:pPr>
      <w:r w:rsidRPr="003D11DC">
        <w:t>Provide budget information and sector plans,</w:t>
      </w:r>
    </w:p>
    <w:p w:rsidR="00393403" w:rsidRPr="003D11DC" w:rsidRDefault="00393403" w:rsidP="006011CF">
      <w:pPr>
        <w:pStyle w:val="BodyText20"/>
        <w:numPr>
          <w:ilvl w:val="0"/>
          <w:numId w:val="45"/>
        </w:numPr>
      </w:pPr>
      <w:r w:rsidRPr="003D11DC">
        <w:t>Provide data and information,</w:t>
      </w:r>
    </w:p>
    <w:p w:rsidR="00393403" w:rsidRPr="003D11DC" w:rsidRDefault="00393403" w:rsidP="006011CF">
      <w:pPr>
        <w:pStyle w:val="BodyText20"/>
        <w:numPr>
          <w:ilvl w:val="0"/>
          <w:numId w:val="45"/>
        </w:numPr>
      </w:pPr>
      <w:r w:rsidRPr="003D11DC">
        <w:t>Ensure programme and project alignment between the municipality and province,</w:t>
      </w:r>
    </w:p>
    <w:p w:rsidR="00393403" w:rsidRDefault="00393403" w:rsidP="006011CF">
      <w:pPr>
        <w:pStyle w:val="BodyText20"/>
        <w:numPr>
          <w:ilvl w:val="0"/>
          <w:numId w:val="45"/>
        </w:numPr>
      </w:pPr>
      <w:r w:rsidRPr="003D11DC">
        <w:t>Ensure budgetary alignment between provincial programmes and projects and the municipality’s IDP.</w:t>
      </w:r>
    </w:p>
    <w:p w:rsidR="003B530D" w:rsidRPr="003D11DC" w:rsidRDefault="003B530D" w:rsidP="003B530D">
      <w:pPr>
        <w:pStyle w:val="BodyText20"/>
      </w:pPr>
    </w:p>
    <w:p w:rsidR="00393403" w:rsidRPr="003D11DC" w:rsidRDefault="00894AE9" w:rsidP="00DE3CA5">
      <w:pPr>
        <w:pStyle w:val="Heading2"/>
      </w:pPr>
      <w:bookmarkStart w:id="273" w:name="_Toc446936231"/>
      <w:bookmarkStart w:id="274" w:name="_Toc490994263"/>
      <w:r>
        <w:t xml:space="preserve">2.3.12 </w:t>
      </w:r>
      <w:r w:rsidR="0050534C" w:rsidRPr="003D11DC">
        <w:t>WARD COUNCILLORS</w:t>
      </w:r>
      <w:bookmarkEnd w:id="273"/>
      <w:bookmarkEnd w:id="274"/>
    </w:p>
    <w:p w:rsidR="00393403" w:rsidRPr="003D11DC" w:rsidRDefault="00393403" w:rsidP="00393403">
      <w:pPr>
        <w:pStyle w:val="MtubaBodyText"/>
        <w:rPr>
          <w:rFonts w:ascii="Arial" w:hAnsi="Arial" w:cs="Arial"/>
          <w:b w:val="0"/>
          <w:sz w:val="20"/>
          <w:szCs w:val="20"/>
        </w:rPr>
      </w:pPr>
    </w:p>
    <w:p w:rsidR="00393403" w:rsidRDefault="00393403" w:rsidP="00393403">
      <w:pPr>
        <w:pStyle w:val="MtubaBodyText"/>
        <w:rPr>
          <w:rFonts w:ascii="Arial" w:hAnsi="Arial" w:cs="Arial"/>
          <w:b w:val="0"/>
          <w:sz w:val="20"/>
          <w:szCs w:val="20"/>
        </w:rPr>
      </w:pPr>
      <w:r w:rsidRPr="0050534C">
        <w:rPr>
          <w:rStyle w:val="bodytextChar1"/>
          <w:b w:val="0"/>
        </w:rPr>
        <w:t>Ward Councillors are an important link between the municipality and the constituents.  They are the first to know of any community n</w:t>
      </w:r>
      <w:r w:rsidR="0002270B">
        <w:rPr>
          <w:rStyle w:val="bodytextChar1"/>
          <w:b w:val="0"/>
        </w:rPr>
        <w:t xml:space="preserve">eeds or service delivery gaps. </w:t>
      </w:r>
      <w:r w:rsidRPr="0050534C">
        <w:rPr>
          <w:rStyle w:val="bodytextChar1"/>
          <w:b w:val="0"/>
        </w:rPr>
        <w:t>The Councillors will be responsible for forwarding this information to the municipal officials.  They are also responsible for organizing community meetings and ensuring maximum participation of residents in the IDP review process</w:t>
      </w:r>
      <w:r w:rsidRPr="003D11DC">
        <w:rPr>
          <w:rFonts w:ascii="Arial" w:hAnsi="Arial" w:cs="Arial"/>
          <w:b w:val="0"/>
          <w:sz w:val="20"/>
          <w:szCs w:val="20"/>
        </w:rPr>
        <w:t>.</w:t>
      </w:r>
    </w:p>
    <w:p w:rsidR="0050534C" w:rsidRPr="003D11DC" w:rsidRDefault="0050534C" w:rsidP="00393403">
      <w:pPr>
        <w:pStyle w:val="MtubaBodyText"/>
        <w:rPr>
          <w:rFonts w:ascii="Arial" w:hAnsi="Arial" w:cs="Arial"/>
          <w:b w:val="0"/>
          <w:sz w:val="20"/>
          <w:szCs w:val="20"/>
        </w:rPr>
      </w:pPr>
    </w:p>
    <w:p w:rsidR="00393403" w:rsidRPr="003D11DC" w:rsidRDefault="006C5C79" w:rsidP="00DE3CA5">
      <w:pPr>
        <w:pStyle w:val="Heading2"/>
      </w:pPr>
      <w:bookmarkStart w:id="275" w:name="_Toc446936233"/>
      <w:bookmarkStart w:id="276" w:name="_Toc490994264"/>
      <w:r>
        <w:t xml:space="preserve">2.4 </w:t>
      </w:r>
      <w:r w:rsidR="0050534C" w:rsidRPr="003D11DC">
        <w:t>COMMUNICATION PLAN/STRATEGY</w:t>
      </w:r>
      <w:bookmarkEnd w:id="275"/>
      <w:bookmarkEnd w:id="276"/>
    </w:p>
    <w:p w:rsidR="00393403" w:rsidRPr="003D11DC" w:rsidRDefault="00393403" w:rsidP="00393403">
      <w:pPr>
        <w:pStyle w:val="MtubaBodyText"/>
        <w:rPr>
          <w:rFonts w:ascii="Arial" w:hAnsi="Arial" w:cs="Arial"/>
          <w:b w:val="0"/>
          <w:sz w:val="20"/>
          <w:szCs w:val="20"/>
        </w:rPr>
      </w:pPr>
    </w:p>
    <w:p w:rsidR="00393403" w:rsidRPr="003D11DC" w:rsidRDefault="00393403" w:rsidP="006011CF">
      <w:pPr>
        <w:pStyle w:val="BodyText20"/>
        <w:numPr>
          <w:ilvl w:val="0"/>
          <w:numId w:val="46"/>
        </w:numPr>
        <w:spacing w:line="276" w:lineRule="auto"/>
      </w:pPr>
      <w:r w:rsidRPr="003D11DC">
        <w:t>Newsletter - will be used to communicate the projects, programmes and development.</w:t>
      </w:r>
    </w:p>
    <w:p w:rsidR="00393403" w:rsidRPr="003D11DC" w:rsidRDefault="00393403" w:rsidP="006011CF">
      <w:pPr>
        <w:pStyle w:val="BodyText20"/>
        <w:numPr>
          <w:ilvl w:val="0"/>
          <w:numId w:val="46"/>
        </w:numPr>
        <w:spacing w:line="276" w:lineRule="auto"/>
      </w:pPr>
      <w:r w:rsidRPr="003D11DC">
        <w:t>Suggestion boxes in all the municipal facilities</w:t>
      </w:r>
    </w:p>
    <w:p w:rsidR="00393403" w:rsidRPr="003D11DC" w:rsidRDefault="00393403" w:rsidP="006011CF">
      <w:pPr>
        <w:pStyle w:val="BodyText20"/>
        <w:numPr>
          <w:ilvl w:val="0"/>
          <w:numId w:val="46"/>
        </w:numPr>
        <w:spacing w:line="276" w:lineRule="auto"/>
      </w:pPr>
      <w:r w:rsidRPr="003D11DC">
        <w:t>Local and National Newspaper - This medium will be used to communicate various messages that concerns the municipality especially service delivery.</w:t>
      </w:r>
    </w:p>
    <w:p w:rsidR="00393403" w:rsidRPr="003D11DC" w:rsidRDefault="00393403" w:rsidP="006011CF">
      <w:pPr>
        <w:pStyle w:val="BodyText20"/>
        <w:numPr>
          <w:ilvl w:val="0"/>
          <w:numId w:val="46"/>
        </w:numPr>
        <w:spacing w:line="276" w:lineRule="auto"/>
      </w:pPr>
      <w:r w:rsidRPr="003D11DC">
        <w:t>Local and National Radio</w:t>
      </w:r>
    </w:p>
    <w:p w:rsidR="00393403" w:rsidRPr="003D11DC" w:rsidRDefault="00393403" w:rsidP="006011CF">
      <w:pPr>
        <w:pStyle w:val="BodyText20"/>
        <w:numPr>
          <w:ilvl w:val="0"/>
          <w:numId w:val="46"/>
        </w:numPr>
        <w:spacing w:line="276" w:lineRule="auto"/>
      </w:pPr>
      <w:r w:rsidRPr="003D11DC">
        <w:t>Ward Community Meetings - This institution will be used effectively to promote maximum community participation in municipal affairs.</w:t>
      </w:r>
    </w:p>
    <w:p w:rsidR="00393403" w:rsidRPr="003D11DC" w:rsidRDefault="00393403" w:rsidP="006011CF">
      <w:pPr>
        <w:pStyle w:val="BodyText20"/>
        <w:numPr>
          <w:ilvl w:val="0"/>
          <w:numId w:val="46"/>
        </w:numPr>
        <w:spacing w:line="276" w:lineRule="auto"/>
      </w:pPr>
      <w:r w:rsidRPr="003D11DC">
        <w:t>Public meetings (Izimbizo) - These meetings will be staged to provide a platform for the municipality to communicate the level of projects and programmes undertaken by council and further solicit input from communities and their (communities) buy-in thereof.</w:t>
      </w:r>
    </w:p>
    <w:p w:rsidR="00393403" w:rsidRPr="003D11DC" w:rsidRDefault="00393403" w:rsidP="006011CF">
      <w:pPr>
        <w:pStyle w:val="BodyText20"/>
        <w:numPr>
          <w:ilvl w:val="0"/>
          <w:numId w:val="46"/>
        </w:numPr>
        <w:spacing w:line="276" w:lineRule="auto"/>
      </w:pPr>
      <w:r w:rsidRPr="003D11DC">
        <w:lastRenderedPageBreak/>
        <w:t>Annual Report - The annual report will be distributed to the stakeholders and community organizations that we have on our database and will be distributed to the community at large. This will also maximize the culture of community participation and access to information.</w:t>
      </w:r>
    </w:p>
    <w:p w:rsidR="00393403" w:rsidRPr="003D11DC" w:rsidRDefault="00393403" w:rsidP="006011CF">
      <w:pPr>
        <w:pStyle w:val="BodyText20"/>
        <w:numPr>
          <w:ilvl w:val="0"/>
          <w:numId w:val="46"/>
        </w:numPr>
        <w:spacing w:line="276" w:lineRule="auto"/>
      </w:pPr>
      <w:r w:rsidRPr="003D11DC">
        <w:t>Website - Through this tool various stakeholders such as business community, foreign investors, NGO’s and community at large will more access to information regarding the municipality and its area.</w:t>
      </w:r>
    </w:p>
    <w:p w:rsidR="00393403" w:rsidRDefault="00393403" w:rsidP="006011CF">
      <w:pPr>
        <w:pStyle w:val="BodyText20"/>
        <w:numPr>
          <w:ilvl w:val="0"/>
          <w:numId w:val="46"/>
        </w:numPr>
        <w:spacing w:line="276" w:lineRule="auto"/>
      </w:pPr>
      <w:r w:rsidRPr="003D11DC">
        <w:t xml:space="preserve">IDP Structures are also used for public participation and implementation of </w:t>
      </w:r>
      <w:r w:rsidR="00D95D37">
        <w:t>Umhlabuyalingana</w:t>
      </w:r>
      <w:r w:rsidRPr="003D11DC">
        <w:t xml:space="preserve"> Communication Strategy</w:t>
      </w:r>
    </w:p>
    <w:p w:rsidR="0050534C" w:rsidRPr="003D11DC" w:rsidRDefault="0050534C" w:rsidP="0050534C">
      <w:pPr>
        <w:pStyle w:val="BodyText20"/>
        <w:spacing w:line="276" w:lineRule="auto"/>
      </w:pPr>
    </w:p>
    <w:p w:rsidR="00393403" w:rsidRPr="003D11DC" w:rsidRDefault="006C5C79" w:rsidP="00DE3CA5">
      <w:pPr>
        <w:pStyle w:val="Heading2"/>
      </w:pPr>
      <w:bookmarkStart w:id="277" w:name="_Toc446936234"/>
      <w:bookmarkStart w:id="278" w:name="_Toc490994265"/>
      <w:r>
        <w:t xml:space="preserve">2.5 </w:t>
      </w:r>
      <w:r w:rsidR="0050534C" w:rsidRPr="003D11DC">
        <w:t>COMMUNICATION PLAN FOR PUBLIC PARTICIPATION</w:t>
      </w:r>
      <w:bookmarkEnd w:id="277"/>
      <w:bookmarkEnd w:id="278"/>
    </w:p>
    <w:p w:rsidR="0050534C" w:rsidRDefault="00393403" w:rsidP="0050534C">
      <w:pPr>
        <w:pStyle w:val="BodyText20"/>
      </w:pPr>
      <w:bookmarkStart w:id="279" w:name="_Toc446936235"/>
      <w:r w:rsidRPr="003D11DC">
        <w:t>The IDP Structures meet as per the Council Approved IDP Process Plan Schedule</w:t>
      </w:r>
      <w:bookmarkEnd w:id="279"/>
      <w:r w:rsidRPr="003D11DC">
        <w:t>.</w:t>
      </w:r>
    </w:p>
    <w:p w:rsidR="00C85881" w:rsidRDefault="00C85881" w:rsidP="0050534C">
      <w:pPr>
        <w:pStyle w:val="BodyText20"/>
      </w:pPr>
    </w:p>
    <w:p w:rsidR="0050534C" w:rsidRPr="0050534C" w:rsidRDefault="0050534C" w:rsidP="0050534C">
      <w:pPr>
        <w:pStyle w:val="BodyText20"/>
      </w:pPr>
    </w:p>
    <w:p w:rsidR="00393403" w:rsidRPr="003D11DC" w:rsidRDefault="006C5C79" w:rsidP="00E27EDA">
      <w:pPr>
        <w:pStyle w:val="Heading1"/>
      </w:pPr>
      <w:bookmarkStart w:id="280" w:name="_Toc490994266"/>
      <w:r>
        <w:t xml:space="preserve">2.5.1 </w:t>
      </w:r>
      <w:r w:rsidR="0050534C" w:rsidRPr="003D11DC">
        <w:t>IDP PARTICIPATION AND ALIGNMENT</w:t>
      </w:r>
      <w:bookmarkEnd w:id="280"/>
    </w:p>
    <w:p w:rsidR="00393403" w:rsidRPr="003D11DC" w:rsidRDefault="00393403" w:rsidP="0050534C">
      <w:pPr>
        <w:rPr>
          <w:rFonts w:ascii="Arial" w:hAnsi="Arial" w:cs="Arial"/>
        </w:rPr>
      </w:pPr>
    </w:p>
    <w:tbl>
      <w:tblPr>
        <w:tblStyle w:val="TableGrid1"/>
        <w:tblW w:w="5000" w:type="pct"/>
        <w:tblLook w:val="04A0" w:firstRow="1" w:lastRow="0" w:firstColumn="1" w:lastColumn="0" w:noHBand="0" w:noVBand="1"/>
      </w:tblPr>
      <w:tblGrid>
        <w:gridCol w:w="8024"/>
        <w:gridCol w:w="992"/>
      </w:tblGrid>
      <w:tr w:rsidR="00393403" w:rsidRPr="00D50DF7" w:rsidTr="00D50DF7">
        <w:trPr>
          <w:trHeight w:val="694"/>
        </w:trPr>
        <w:tc>
          <w:tcPr>
            <w:tcW w:w="4450" w:type="pct"/>
            <w:hideMark/>
          </w:tcPr>
          <w:p w:rsidR="00393403" w:rsidRPr="00D50DF7" w:rsidRDefault="00393403" w:rsidP="00D50DF7">
            <w:pPr>
              <w:rPr>
                <w:b/>
              </w:rPr>
            </w:pPr>
            <w:r w:rsidRPr="00D50DF7">
              <w:rPr>
                <w:b/>
              </w:rPr>
              <w:t>IDP Participation and Alignment Criteria*</w:t>
            </w:r>
          </w:p>
        </w:tc>
        <w:tc>
          <w:tcPr>
            <w:tcW w:w="550" w:type="pct"/>
            <w:hideMark/>
          </w:tcPr>
          <w:p w:rsidR="00393403" w:rsidRPr="00D50DF7" w:rsidRDefault="00393403" w:rsidP="00D50DF7">
            <w:pPr>
              <w:rPr>
                <w:b/>
              </w:rPr>
            </w:pPr>
            <w:r w:rsidRPr="00D50DF7">
              <w:rPr>
                <w:b/>
              </w:rPr>
              <w:t>Yes/No</w:t>
            </w:r>
          </w:p>
        </w:tc>
      </w:tr>
      <w:tr w:rsidR="00393403" w:rsidRPr="00D50DF7" w:rsidTr="00D50DF7">
        <w:trPr>
          <w:trHeight w:val="394"/>
        </w:trPr>
        <w:tc>
          <w:tcPr>
            <w:tcW w:w="4450" w:type="pct"/>
            <w:hideMark/>
          </w:tcPr>
          <w:p w:rsidR="00393403" w:rsidRPr="00D50DF7" w:rsidRDefault="00393403" w:rsidP="00D50DF7">
            <w:r w:rsidRPr="00D50DF7">
              <w:t>Does the municipality have impact, outcome, input, output indicators?</w:t>
            </w:r>
          </w:p>
        </w:tc>
        <w:tc>
          <w:tcPr>
            <w:tcW w:w="550" w:type="pct"/>
            <w:hideMark/>
          </w:tcPr>
          <w:p w:rsidR="00393403" w:rsidRPr="00D50DF7" w:rsidRDefault="00393403" w:rsidP="00D50DF7">
            <w:r w:rsidRPr="00D50DF7">
              <w:t> Yes</w:t>
            </w:r>
          </w:p>
        </w:tc>
      </w:tr>
      <w:tr w:rsidR="00393403" w:rsidRPr="00D50DF7" w:rsidTr="00D50DF7">
        <w:trPr>
          <w:trHeight w:val="358"/>
        </w:trPr>
        <w:tc>
          <w:tcPr>
            <w:tcW w:w="4450" w:type="pct"/>
            <w:hideMark/>
          </w:tcPr>
          <w:p w:rsidR="00393403" w:rsidRPr="00D50DF7" w:rsidRDefault="00393403" w:rsidP="00D50DF7">
            <w:r w:rsidRPr="00D50DF7">
              <w:t>Does the IDP have priorities, objectives, KPIs, development strategies?</w:t>
            </w:r>
          </w:p>
        </w:tc>
        <w:tc>
          <w:tcPr>
            <w:tcW w:w="550" w:type="pct"/>
            <w:hideMark/>
          </w:tcPr>
          <w:p w:rsidR="00393403" w:rsidRPr="00D50DF7" w:rsidRDefault="00393403" w:rsidP="00D50DF7">
            <w:r w:rsidRPr="00D50DF7">
              <w:t> Yes</w:t>
            </w:r>
          </w:p>
        </w:tc>
      </w:tr>
      <w:tr w:rsidR="00393403" w:rsidRPr="00D50DF7" w:rsidTr="00D50DF7">
        <w:trPr>
          <w:trHeight w:val="300"/>
        </w:trPr>
        <w:tc>
          <w:tcPr>
            <w:tcW w:w="4450" w:type="pct"/>
            <w:hideMark/>
          </w:tcPr>
          <w:p w:rsidR="00393403" w:rsidRPr="00D50DF7" w:rsidRDefault="00393403" w:rsidP="00D50DF7">
            <w:r w:rsidRPr="00D50DF7">
              <w:t>Does the IDP have multi-year targets?</w:t>
            </w:r>
          </w:p>
        </w:tc>
        <w:tc>
          <w:tcPr>
            <w:tcW w:w="550" w:type="pct"/>
            <w:hideMark/>
          </w:tcPr>
          <w:p w:rsidR="00393403" w:rsidRPr="00D50DF7" w:rsidRDefault="00393403" w:rsidP="00D50DF7">
            <w:r w:rsidRPr="00D50DF7">
              <w:t> Yes</w:t>
            </w:r>
          </w:p>
        </w:tc>
      </w:tr>
      <w:tr w:rsidR="00393403" w:rsidRPr="00D50DF7" w:rsidTr="00D50DF7">
        <w:trPr>
          <w:trHeight w:val="315"/>
        </w:trPr>
        <w:tc>
          <w:tcPr>
            <w:tcW w:w="4450" w:type="pct"/>
            <w:hideMark/>
          </w:tcPr>
          <w:p w:rsidR="00393403" w:rsidRPr="00D50DF7" w:rsidRDefault="00393403" w:rsidP="00D50DF7">
            <w:r w:rsidRPr="00D50DF7">
              <w:t>Are the above aligned and can they calculate into a score?</w:t>
            </w:r>
          </w:p>
        </w:tc>
        <w:tc>
          <w:tcPr>
            <w:tcW w:w="550" w:type="pct"/>
            <w:hideMark/>
          </w:tcPr>
          <w:p w:rsidR="00393403" w:rsidRPr="00D50DF7" w:rsidRDefault="00393403" w:rsidP="00D50DF7">
            <w:r w:rsidRPr="00D50DF7">
              <w:t> Yes</w:t>
            </w:r>
          </w:p>
        </w:tc>
      </w:tr>
      <w:tr w:rsidR="00393403" w:rsidRPr="00D50DF7" w:rsidTr="00D50DF7">
        <w:trPr>
          <w:trHeight w:val="315"/>
        </w:trPr>
        <w:tc>
          <w:tcPr>
            <w:tcW w:w="4450" w:type="pct"/>
            <w:hideMark/>
          </w:tcPr>
          <w:p w:rsidR="00393403" w:rsidRPr="00D50DF7" w:rsidRDefault="00393403" w:rsidP="00D50DF7">
            <w:r w:rsidRPr="00D50DF7">
              <w:t>Does the budget align directly to the KPIs in the strategic plan?</w:t>
            </w:r>
          </w:p>
        </w:tc>
        <w:tc>
          <w:tcPr>
            <w:tcW w:w="550" w:type="pct"/>
            <w:hideMark/>
          </w:tcPr>
          <w:p w:rsidR="00393403" w:rsidRPr="00D50DF7" w:rsidRDefault="00393403" w:rsidP="00D50DF7">
            <w:r w:rsidRPr="00D50DF7">
              <w:t> Yes</w:t>
            </w:r>
          </w:p>
        </w:tc>
      </w:tr>
      <w:tr w:rsidR="00393403" w:rsidRPr="00D50DF7" w:rsidTr="00D50DF7">
        <w:trPr>
          <w:trHeight w:val="315"/>
        </w:trPr>
        <w:tc>
          <w:tcPr>
            <w:tcW w:w="4450" w:type="pct"/>
            <w:hideMark/>
          </w:tcPr>
          <w:p w:rsidR="00393403" w:rsidRPr="00D50DF7" w:rsidRDefault="00393403" w:rsidP="00D50DF7">
            <w:r w:rsidRPr="00D50DF7">
              <w:t xml:space="preserve">Do the </w:t>
            </w:r>
            <w:r w:rsidR="00E024DF">
              <w:t>IDP KPIs align to the Section 54/56</w:t>
            </w:r>
            <w:r w:rsidRPr="00D50DF7">
              <w:t xml:space="preserve"> Managers</w:t>
            </w:r>
          </w:p>
        </w:tc>
        <w:tc>
          <w:tcPr>
            <w:tcW w:w="550" w:type="pct"/>
            <w:hideMark/>
          </w:tcPr>
          <w:p w:rsidR="00393403" w:rsidRPr="00D50DF7" w:rsidRDefault="00393403" w:rsidP="00D50DF7">
            <w:r w:rsidRPr="00D50DF7">
              <w:t> Yes</w:t>
            </w:r>
          </w:p>
        </w:tc>
      </w:tr>
      <w:tr w:rsidR="00393403" w:rsidRPr="00D50DF7" w:rsidTr="00D50DF7">
        <w:trPr>
          <w:trHeight w:val="315"/>
        </w:trPr>
        <w:tc>
          <w:tcPr>
            <w:tcW w:w="4450" w:type="pct"/>
            <w:hideMark/>
          </w:tcPr>
          <w:p w:rsidR="00393403" w:rsidRPr="00D50DF7" w:rsidRDefault="00393403" w:rsidP="00D50DF7">
            <w:r w:rsidRPr="00D50DF7">
              <w:t>Do the IDP KPIs lead to functional area KPIs as per the SDBIP?</w:t>
            </w:r>
          </w:p>
        </w:tc>
        <w:tc>
          <w:tcPr>
            <w:tcW w:w="550" w:type="pct"/>
            <w:hideMark/>
          </w:tcPr>
          <w:p w:rsidR="00393403" w:rsidRPr="00D50DF7" w:rsidRDefault="00393403" w:rsidP="00D50DF7">
            <w:r w:rsidRPr="00D50DF7">
              <w:t> Yes</w:t>
            </w:r>
          </w:p>
        </w:tc>
      </w:tr>
      <w:tr w:rsidR="00393403" w:rsidRPr="00D50DF7" w:rsidTr="00D50DF7">
        <w:trPr>
          <w:trHeight w:val="360"/>
        </w:trPr>
        <w:tc>
          <w:tcPr>
            <w:tcW w:w="4450" w:type="pct"/>
            <w:hideMark/>
          </w:tcPr>
          <w:p w:rsidR="00393403" w:rsidRPr="00D50DF7" w:rsidRDefault="00393403" w:rsidP="00D50DF7">
            <w:r w:rsidRPr="00D50DF7">
              <w:t>Do the IDP KPIs align with the provincial KPIs on the 12 Outcomes</w:t>
            </w:r>
          </w:p>
        </w:tc>
        <w:tc>
          <w:tcPr>
            <w:tcW w:w="550" w:type="pct"/>
            <w:hideMark/>
          </w:tcPr>
          <w:p w:rsidR="00393403" w:rsidRPr="00D50DF7" w:rsidRDefault="00393403" w:rsidP="00D50DF7">
            <w:r w:rsidRPr="00D50DF7">
              <w:t> Yes</w:t>
            </w:r>
          </w:p>
        </w:tc>
      </w:tr>
      <w:tr w:rsidR="00393403" w:rsidRPr="00D50DF7" w:rsidTr="00D50DF7">
        <w:trPr>
          <w:trHeight w:val="315"/>
        </w:trPr>
        <w:tc>
          <w:tcPr>
            <w:tcW w:w="4450" w:type="pct"/>
            <w:hideMark/>
          </w:tcPr>
          <w:p w:rsidR="00393403" w:rsidRPr="00D50DF7" w:rsidRDefault="00393403" w:rsidP="00D50DF7">
            <w:r w:rsidRPr="00D50DF7">
              <w:t xml:space="preserve">Were the indicators communicated to the public? </w:t>
            </w:r>
          </w:p>
        </w:tc>
        <w:tc>
          <w:tcPr>
            <w:tcW w:w="550" w:type="pct"/>
            <w:hideMark/>
          </w:tcPr>
          <w:p w:rsidR="00393403" w:rsidRPr="00D50DF7" w:rsidRDefault="00393403" w:rsidP="00D50DF7">
            <w:r w:rsidRPr="00D50DF7">
              <w:t> Yes</w:t>
            </w:r>
          </w:p>
        </w:tc>
      </w:tr>
      <w:tr w:rsidR="00393403" w:rsidRPr="00D50DF7" w:rsidTr="00D50DF7">
        <w:trPr>
          <w:trHeight w:val="343"/>
        </w:trPr>
        <w:tc>
          <w:tcPr>
            <w:tcW w:w="4450" w:type="pct"/>
            <w:hideMark/>
          </w:tcPr>
          <w:p w:rsidR="00393403" w:rsidRPr="00D50DF7" w:rsidRDefault="00393403" w:rsidP="00D50DF7">
            <w:r w:rsidRPr="00D50DF7">
              <w:t>Were the four quarter aligned reports submitted within stipulated time frames?</w:t>
            </w:r>
          </w:p>
        </w:tc>
        <w:tc>
          <w:tcPr>
            <w:tcW w:w="550" w:type="pct"/>
            <w:hideMark/>
          </w:tcPr>
          <w:p w:rsidR="00393403" w:rsidRPr="00D50DF7" w:rsidRDefault="00393403" w:rsidP="00D50DF7">
            <w:r w:rsidRPr="00D50DF7">
              <w:t> Yes</w:t>
            </w:r>
          </w:p>
        </w:tc>
      </w:tr>
      <w:tr w:rsidR="00393403" w:rsidRPr="00D50DF7" w:rsidTr="00D50DF7">
        <w:trPr>
          <w:trHeight w:val="305"/>
        </w:trPr>
        <w:tc>
          <w:tcPr>
            <w:tcW w:w="4450" w:type="pct"/>
            <w:hideMark/>
          </w:tcPr>
          <w:p w:rsidR="00393403" w:rsidRPr="00D50DF7" w:rsidRDefault="00393403" w:rsidP="00D50DF7">
            <w:r w:rsidRPr="00D50DF7">
              <w:t>* Section 26  Municipal Systems Act 2000</w:t>
            </w:r>
          </w:p>
        </w:tc>
        <w:tc>
          <w:tcPr>
            <w:tcW w:w="550" w:type="pct"/>
            <w:noWrap/>
            <w:hideMark/>
          </w:tcPr>
          <w:p w:rsidR="00393403" w:rsidRPr="00D50DF7" w:rsidRDefault="00393403" w:rsidP="00D50DF7"/>
        </w:tc>
      </w:tr>
    </w:tbl>
    <w:p w:rsidR="00D50DF7" w:rsidRDefault="00D50DF7" w:rsidP="00393403">
      <w:pPr>
        <w:spacing w:after="0" w:line="240" w:lineRule="auto"/>
        <w:jc w:val="both"/>
      </w:pPr>
    </w:p>
    <w:p w:rsidR="00D50DF7" w:rsidRDefault="00D50DF7">
      <w:r>
        <w:br w:type="page"/>
      </w:r>
    </w:p>
    <w:p w:rsidR="00393403" w:rsidRDefault="00553B15" w:rsidP="00E27EDA">
      <w:pPr>
        <w:pStyle w:val="Heading1"/>
      </w:pPr>
      <w:bookmarkStart w:id="281" w:name="_Toc490994267"/>
      <w:r>
        <w:lastRenderedPageBreak/>
        <w:t xml:space="preserve">2.6 </w:t>
      </w:r>
      <w:r w:rsidR="00C064C1">
        <w:t xml:space="preserve">COMPONENT D: </w:t>
      </w:r>
      <w:r w:rsidR="00457996" w:rsidRPr="00457996">
        <w:t xml:space="preserve"> CORPORATE GOVERNANCE</w:t>
      </w:r>
      <w:bookmarkEnd w:id="281"/>
    </w:p>
    <w:p w:rsidR="00457996" w:rsidRPr="00457996" w:rsidRDefault="00457996" w:rsidP="00457996"/>
    <w:p w:rsidR="00393403" w:rsidRPr="003D11DC" w:rsidRDefault="00FA3F53" w:rsidP="00DE3CA5">
      <w:pPr>
        <w:pStyle w:val="Heading2"/>
      </w:pPr>
      <w:bookmarkStart w:id="282" w:name="_Toc490994268"/>
      <w:r>
        <w:t xml:space="preserve">2.6.1 </w:t>
      </w:r>
      <w:r w:rsidR="00457996" w:rsidRPr="003D11DC">
        <w:t>COUNCIL</w:t>
      </w:r>
      <w:bookmarkEnd w:id="282"/>
    </w:p>
    <w:p w:rsidR="00393403" w:rsidRDefault="00E024DF" w:rsidP="00457996">
      <w:pPr>
        <w:pStyle w:val="BodyText20"/>
      </w:pPr>
      <w:r>
        <w:t>During 2017/2018</w:t>
      </w:r>
      <w:r w:rsidR="00393403" w:rsidRPr="003D11DC">
        <w:t xml:space="preserve"> financial year, </w:t>
      </w:r>
      <w:r w:rsidR="00D95D37">
        <w:t>Umhlabuyalingana</w:t>
      </w:r>
      <w:r w:rsidR="00393403" w:rsidRPr="003D11DC">
        <w:t xml:space="preserve"> Municipality comprised of 34 Councillors.  The Councillors are allocated to different portfolios where they serve in accordance with internal departments and functions. The Council has quarterly meetings as legislated which reflects</w:t>
      </w:r>
      <w:r w:rsidR="00393403">
        <w:t xml:space="preserve"> 100% functionality.</w:t>
      </w:r>
    </w:p>
    <w:p w:rsidR="00457996" w:rsidRPr="003D11DC" w:rsidRDefault="00457996" w:rsidP="00457996">
      <w:pPr>
        <w:pStyle w:val="BodyText20"/>
      </w:pPr>
    </w:p>
    <w:p w:rsidR="00457996" w:rsidRPr="00457996" w:rsidRDefault="00FA3F53" w:rsidP="00DE3CA5">
      <w:pPr>
        <w:pStyle w:val="Heading2"/>
      </w:pPr>
      <w:bookmarkStart w:id="283" w:name="_Toc490994269"/>
      <w:r>
        <w:t xml:space="preserve">2.6.2 </w:t>
      </w:r>
      <w:r w:rsidR="00393403" w:rsidRPr="003D11DC">
        <w:t>EXCO</w:t>
      </w:r>
      <w:bookmarkEnd w:id="283"/>
    </w:p>
    <w:p w:rsidR="00393403" w:rsidRDefault="00393403" w:rsidP="00457996">
      <w:pPr>
        <w:pStyle w:val="BodyText20"/>
      </w:pPr>
      <w:r w:rsidRPr="00E52731">
        <w:t xml:space="preserve">Executive Committee meets on monthly basis and consider reports from respective portfolio committees prior to these reports and items being presented to Council. </w:t>
      </w:r>
    </w:p>
    <w:p w:rsidR="00457996" w:rsidRPr="00E52731" w:rsidRDefault="00457996" w:rsidP="00393403">
      <w:pPr>
        <w:spacing w:before="120" w:after="0"/>
        <w:jc w:val="both"/>
        <w:rPr>
          <w:rFonts w:ascii="Arial" w:eastAsia="Arial Unicode MS" w:hAnsi="Arial" w:cs="Arial"/>
          <w:bCs/>
          <w:lang w:eastAsia="zh-CN"/>
        </w:rPr>
      </w:pPr>
    </w:p>
    <w:p w:rsidR="00393403" w:rsidRPr="003D11DC" w:rsidRDefault="00FA3F53" w:rsidP="00DE3CA5">
      <w:pPr>
        <w:pStyle w:val="Heading2"/>
      </w:pPr>
      <w:bookmarkStart w:id="284" w:name="_Toc490994270"/>
      <w:r>
        <w:t xml:space="preserve">2.6.3 </w:t>
      </w:r>
      <w:r w:rsidR="00457996" w:rsidRPr="003D11DC">
        <w:t>PORTFOLIO COMMITTEES (REPRESENTATIVES AND FUNCTIONALITIES)</w:t>
      </w:r>
      <w:bookmarkEnd w:id="284"/>
    </w:p>
    <w:p w:rsidR="00393403" w:rsidRPr="00DE3CA5" w:rsidRDefault="00393403" w:rsidP="00457996">
      <w:pPr>
        <w:pStyle w:val="BodyText20"/>
      </w:pPr>
      <w:r w:rsidRPr="00DE3CA5">
        <w:t>Portfolio Committees exercise political oversight on respective departments within the municipality where departmentally the members have monthly meetings where issues are tabled, discussed and recommendations are made to EXCO and to Council for approval. The portfolio committees have been arranged as follows:</w:t>
      </w:r>
    </w:p>
    <w:p w:rsidR="00457996" w:rsidRPr="00DE3CA5" w:rsidRDefault="00457996" w:rsidP="00457996">
      <w:pPr>
        <w:pStyle w:val="BodyText20"/>
      </w:pPr>
    </w:p>
    <w:p w:rsidR="00393403" w:rsidRPr="00DE3CA5" w:rsidRDefault="00393403" w:rsidP="006011CF">
      <w:pPr>
        <w:pStyle w:val="BodyText20"/>
        <w:numPr>
          <w:ilvl w:val="0"/>
          <w:numId w:val="47"/>
        </w:numPr>
      </w:pPr>
      <w:r w:rsidRPr="00DE3CA5">
        <w:t>Corporate Portfolio</w:t>
      </w:r>
    </w:p>
    <w:p w:rsidR="00393403" w:rsidRPr="00DE3CA5" w:rsidRDefault="00393403" w:rsidP="006011CF">
      <w:pPr>
        <w:pStyle w:val="BodyText20"/>
        <w:numPr>
          <w:ilvl w:val="0"/>
          <w:numId w:val="47"/>
        </w:numPr>
      </w:pPr>
      <w:r w:rsidRPr="00DE3CA5">
        <w:t>Finance Portfolio</w:t>
      </w:r>
    </w:p>
    <w:p w:rsidR="00393403" w:rsidRPr="00DE3CA5" w:rsidRDefault="00393403" w:rsidP="006011CF">
      <w:pPr>
        <w:pStyle w:val="BodyText20"/>
        <w:numPr>
          <w:ilvl w:val="0"/>
          <w:numId w:val="47"/>
        </w:numPr>
      </w:pPr>
      <w:r w:rsidRPr="00DE3CA5">
        <w:t>Planning, LED and Infrastructure Development Portfolio</w:t>
      </w:r>
    </w:p>
    <w:p w:rsidR="00393403" w:rsidRPr="00DE3CA5" w:rsidRDefault="00393403" w:rsidP="006011CF">
      <w:pPr>
        <w:pStyle w:val="BodyText20"/>
        <w:numPr>
          <w:ilvl w:val="0"/>
          <w:numId w:val="47"/>
        </w:numPr>
      </w:pPr>
      <w:r w:rsidRPr="00DE3CA5">
        <w:t xml:space="preserve">Community Portfolio </w:t>
      </w:r>
      <w:r w:rsidRPr="00DE3CA5">
        <w:tab/>
      </w:r>
    </w:p>
    <w:p w:rsidR="00457996" w:rsidRDefault="00457996" w:rsidP="00457996">
      <w:pPr>
        <w:pStyle w:val="BodyText20"/>
      </w:pPr>
    </w:p>
    <w:p w:rsidR="00457996" w:rsidRPr="00E52731" w:rsidRDefault="00457996" w:rsidP="00457996">
      <w:pPr>
        <w:pStyle w:val="BodyText20"/>
      </w:pPr>
    </w:p>
    <w:p w:rsidR="00393403" w:rsidRPr="003D11DC" w:rsidRDefault="00FA3F53" w:rsidP="00DE3CA5">
      <w:pPr>
        <w:pStyle w:val="Heading2"/>
      </w:pPr>
      <w:bookmarkStart w:id="285" w:name="_Toc446936093"/>
      <w:bookmarkStart w:id="286" w:name="_Toc454902696"/>
      <w:bookmarkStart w:id="287" w:name="_Toc490994271"/>
      <w:r>
        <w:t xml:space="preserve">2.6.4 </w:t>
      </w:r>
      <w:r w:rsidR="00393403" w:rsidRPr="003D11DC">
        <w:t>MPAC</w:t>
      </w:r>
      <w:bookmarkEnd w:id="285"/>
      <w:bookmarkEnd w:id="286"/>
      <w:bookmarkEnd w:id="287"/>
    </w:p>
    <w:p w:rsidR="00393403" w:rsidRPr="00DE3CA5" w:rsidRDefault="00393403" w:rsidP="00393403">
      <w:pPr>
        <w:spacing w:before="120" w:after="0"/>
        <w:jc w:val="both"/>
        <w:rPr>
          <w:rFonts w:eastAsia="Arial Unicode MS" w:cs="Arial"/>
          <w:bCs/>
          <w:sz w:val="23"/>
          <w:szCs w:val="23"/>
          <w:lang w:eastAsia="zh-CN"/>
        </w:rPr>
      </w:pPr>
      <w:r w:rsidRPr="00DE3CA5">
        <w:rPr>
          <w:rFonts w:eastAsia="Arial Unicode MS" w:cs="Arial"/>
          <w:bCs/>
          <w:sz w:val="23"/>
          <w:szCs w:val="23"/>
          <w:lang w:eastAsia="zh-CN"/>
        </w:rPr>
        <w:t xml:space="preserve">Municipal Public Accounts Committee (MPAC) established in terms of Section 79 of the </w:t>
      </w:r>
      <w:r w:rsidR="005F57C6">
        <w:rPr>
          <w:rFonts w:eastAsia="Arial Unicode MS" w:cs="Arial"/>
          <w:bCs/>
          <w:sz w:val="23"/>
          <w:szCs w:val="23"/>
          <w:lang w:eastAsia="zh-CN"/>
        </w:rPr>
        <w:t xml:space="preserve">Municipal </w:t>
      </w:r>
      <w:r w:rsidRPr="00DE3CA5">
        <w:rPr>
          <w:rFonts w:eastAsia="Arial Unicode MS" w:cs="Arial"/>
          <w:bCs/>
          <w:sz w:val="23"/>
          <w:szCs w:val="23"/>
          <w:lang w:eastAsia="zh-CN"/>
        </w:rPr>
        <w:t xml:space="preserve">Structures Act, convenes on quarterly basis as prescribed to consider matter related to exercising oversight on financial and governance matters, as promulgated in Council adopted terms of reference. </w:t>
      </w:r>
    </w:p>
    <w:p w:rsidR="00553B15" w:rsidRPr="00DE3CA5" w:rsidRDefault="00553B15" w:rsidP="00553B15">
      <w:pPr>
        <w:pStyle w:val="BodyText20"/>
        <w:rPr>
          <w:noProof/>
        </w:rPr>
      </w:pPr>
      <w:r w:rsidRPr="00DE3CA5">
        <w:rPr>
          <w:noProof/>
        </w:rPr>
        <w:t>The MPAC is a committee of the municipal council, appointed in accordance with section</w:t>
      </w:r>
    </w:p>
    <w:p w:rsidR="00553B15" w:rsidRPr="00DE3CA5" w:rsidRDefault="00553B15" w:rsidP="00553B15">
      <w:pPr>
        <w:pStyle w:val="BodyText20"/>
        <w:rPr>
          <w:noProof/>
        </w:rPr>
      </w:pPr>
      <w:r w:rsidRPr="00DE3CA5">
        <w:rPr>
          <w:noProof/>
        </w:rPr>
        <w:t>79 of the Structures Act. The main purpose of the MPAC is to exercise oversight over the executive functionaries of council and to ensure good governance in the municipality. This also includes oversight over municipal entity. This committee is functional but still needs to improve on its functionality as its meetings do not sit as per approved municipal calendar</w:t>
      </w:r>
    </w:p>
    <w:p w:rsidR="00553B15" w:rsidRPr="00DE3CA5" w:rsidRDefault="00553B15" w:rsidP="00553B15">
      <w:pPr>
        <w:pStyle w:val="BodyText20"/>
        <w:rPr>
          <w:noProof/>
        </w:rPr>
      </w:pPr>
    </w:p>
    <w:p w:rsidR="00553B15" w:rsidRPr="00DE3CA5" w:rsidRDefault="00553B15" w:rsidP="00553B15">
      <w:pPr>
        <w:pStyle w:val="BodyText20"/>
        <w:rPr>
          <w:noProof/>
        </w:rPr>
      </w:pPr>
      <w:r w:rsidRPr="00DE3CA5">
        <w:rPr>
          <w:noProof/>
        </w:rPr>
        <w:t>The MPAC may engage directly with the public and consider public comments when received and will be entitled to request for documents or evidence from the Accounting Officer of a municipality or municipal entity.</w:t>
      </w:r>
    </w:p>
    <w:p w:rsidR="00553B15" w:rsidRPr="00DE3CA5" w:rsidRDefault="00553B15" w:rsidP="00553B15">
      <w:pPr>
        <w:pStyle w:val="BodyText20"/>
        <w:rPr>
          <w:noProof/>
        </w:rPr>
      </w:pPr>
    </w:p>
    <w:p w:rsidR="00553B15" w:rsidRPr="00DE3CA5" w:rsidRDefault="00553B15" w:rsidP="00553B15">
      <w:pPr>
        <w:pStyle w:val="BodyText20"/>
        <w:rPr>
          <w:noProof/>
        </w:rPr>
      </w:pPr>
      <w:r w:rsidRPr="00DE3CA5">
        <w:rPr>
          <w:noProof/>
        </w:rPr>
        <w:t>The primary functions of the Municipal Public Accounts Committees are as follows:</w:t>
      </w:r>
    </w:p>
    <w:p w:rsidR="00553B15" w:rsidRPr="00DE3CA5" w:rsidRDefault="00553B15" w:rsidP="00553B15">
      <w:pPr>
        <w:spacing w:after="0" w:line="240" w:lineRule="auto"/>
        <w:jc w:val="both"/>
        <w:rPr>
          <w:rFonts w:eastAsia="MS Mincho" w:cs="Arial"/>
          <w:noProof/>
          <w:sz w:val="23"/>
          <w:szCs w:val="23"/>
          <w:lang w:eastAsia="en-ZA"/>
        </w:rPr>
      </w:pPr>
    </w:p>
    <w:p w:rsidR="00553B15" w:rsidRPr="00DE3CA5" w:rsidRDefault="00553B15" w:rsidP="00553B15">
      <w:pPr>
        <w:pStyle w:val="BodyText20"/>
        <w:numPr>
          <w:ilvl w:val="0"/>
          <w:numId w:val="50"/>
        </w:numPr>
        <w:rPr>
          <w:noProof/>
        </w:rPr>
      </w:pPr>
      <w:r w:rsidRPr="00DE3CA5">
        <w:rPr>
          <w:noProof/>
        </w:rPr>
        <w:lastRenderedPageBreak/>
        <w:t>To consider and evaluate the content of the Annual Report and to make recommendations to Council when adopting an oversight report on the Annual Report;</w:t>
      </w:r>
    </w:p>
    <w:p w:rsidR="00553B15" w:rsidRPr="00DE3CA5" w:rsidRDefault="00553B15" w:rsidP="00553B15">
      <w:pPr>
        <w:pStyle w:val="BodyText20"/>
        <w:numPr>
          <w:ilvl w:val="0"/>
          <w:numId w:val="50"/>
        </w:numPr>
        <w:rPr>
          <w:noProof/>
        </w:rPr>
      </w:pPr>
      <w:r w:rsidRPr="00DE3CA5">
        <w:rPr>
          <w:noProof/>
        </w:rPr>
        <w:t>In order to assist with the conclusion of matters that may not be finalized, information relating to past recommendations made on the Annual Report, must also be reviewed. This relates to current in-year reports, including the quarterly, mid-year and Annual Reports;</w:t>
      </w:r>
    </w:p>
    <w:p w:rsidR="00553B15" w:rsidRPr="00DE3CA5" w:rsidRDefault="00553B15" w:rsidP="00553B15">
      <w:pPr>
        <w:pStyle w:val="BodyText20"/>
        <w:numPr>
          <w:ilvl w:val="0"/>
          <w:numId w:val="50"/>
        </w:numPr>
        <w:rPr>
          <w:noProof/>
        </w:rPr>
      </w:pPr>
      <w:r w:rsidRPr="00DE3CA5">
        <w:rPr>
          <w:noProof/>
        </w:rPr>
        <w:t>To examine the financial statements and audit reports of the municipality and municipal entities, and in doing so, the committee must consider improvements from previous statements and reports and must evaluate the extent to which the Audit Committee’s and the Auditor General’s recommendations have been implemented;</w:t>
      </w:r>
    </w:p>
    <w:p w:rsidR="00553B15" w:rsidRPr="00DE3CA5" w:rsidRDefault="00553B15" w:rsidP="00553B15">
      <w:pPr>
        <w:pStyle w:val="BodyText20"/>
        <w:numPr>
          <w:ilvl w:val="0"/>
          <w:numId w:val="50"/>
        </w:numPr>
        <w:rPr>
          <w:noProof/>
        </w:rPr>
      </w:pPr>
      <w:r w:rsidRPr="00DE3CA5">
        <w:rPr>
          <w:noProof/>
        </w:rPr>
        <w:t>To promote good governance, transparency and accountability on the use of municipal resources;</w:t>
      </w:r>
    </w:p>
    <w:p w:rsidR="00553B15" w:rsidRPr="00DE3CA5" w:rsidRDefault="00553B15" w:rsidP="00553B15">
      <w:pPr>
        <w:pStyle w:val="BodyText20"/>
        <w:numPr>
          <w:ilvl w:val="0"/>
          <w:numId w:val="50"/>
        </w:numPr>
        <w:rPr>
          <w:noProof/>
        </w:rPr>
      </w:pPr>
      <w:r w:rsidRPr="00DE3CA5">
        <w:rPr>
          <w:noProof/>
        </w:rPr>
        <w:t>To recommend or undertake any investigation in its area of responsibility, after reviewing any investigation report already undertaken by the municipality or the Audit Committee; and</w:t>
      </w:r>
    </w:p>
    <w:p w:rsidR="00553B15" w:rsidRPr="00DE3CA5" w:rsidRDefault="00553B15" w:rsidP="00553B15">
      <w:pPr>
        <w:pStyle w:val="BodyText20"/>
        <w:numPr>
          <w:ilvl w:val="0"/>
          <w:numId w:val="50"/>
        </w:numPr>
        <w:rPr>
          <w:noProof/>
        </w:rPr>
      </w:pPr>
      <w:r w:rsidRPr="00DE3CA5">
        <w:rPr>
          <w:noProof/>
        </w:rPr>
        <w:t>To perform any other functions assigned to it through a resolution of Council within its area of responsibility.</w:t>
      </w:r>
    </w:p>
    <w:p w:rsidR="00553B15" w:rsidRPr="00DE3CA5" w:rsidRDefault="00553B15" w:rsidP="00553B15">
      <w:pPr>
        <w:pStyle w:val="BodyText20"/>
        <w:numPr>
          <w:ilvl w:val="0"/>
          <w:numId w:val="50"/>
        </w:numPr>
        <w:rPr>
          <w:bCs/>
          <w:noProof/>
        </w:rPr>
      </w:pPr>
      <w:r w:rsidRPr="00DE3CA5">
        <w:rPr>
          <w:bCs/>
          <w:noProof/>
        </w:rPr>
        <w:t>The MPAC reports to Council, at least quarterly, on the activities of the Committee which includes a report  detailing its activities of the preceding and current financial years, the number of meetings held, the membership of the committee and key resolutions taken in the annual report.</w:t>
      </w:r>
    </w:p>
    <w:p w:rsidR="00DE3CA5" w:rsidRPr="00DE3CA5" w:rsidRDefault="00DE3CA5" w:rsidP="00DE3CA5">
      <w:pPr>
        <w:pStyle w:val="BodyText20"/>
        <w:ind w:left="720"/>
        <w:rPr>
          <w:bCs/>
          <w:noProof/>
        </w:rPr>
      </w:pPr>
    </w:p>
    <w:tbl>
      <w:tblPr>
        <w:tblStyle w:val="TableGrid1"/>
        <w:tblW w:w="5000" w:type="pct"/>
        <w:tblLook w:val="04A0" w:firstRow="1" w:lastRow="0" w:firstColumn="1" w:lastColumn="0" w:noHBand="0" w:noVBand="1"/>
      </w:tblPr>
      <w:tblGrid>
        <w:gridCol w:w="3158"/>
        <w:gridCol w:w="2738"/>
        <w:gridCol w:w="3120"/>
      </w:tblGrid>
      <w:tr w:rsidR="00553B15" w:rsidRPr="00DE3CA5" w:rsidTr="00DE3CA5">
        <w:tc>
          <w:tcPr>
            <w:tcW w:w="1751" w:type="pct"/>
          </w:tcPr>
          <w:p w:rsidR="00553B15" w:rsidRPr="00DE3CA5" w:rsidRDefault="00553B15" w:rsidP="00DE3CA5">
            <w:pPr>
              <w:spacing w:line="276" w:lineRule="auto"/>
              <w:rPr>
                <w:rFonts w:asciiTheme="minorHAnsi" w:eastAsia="MS Mincho" w:hAnsiTheme="minorHAnsi"/>
                <w:b/>
                <w:sz w:val="22"/>
                <w:szCs w:val="22"/>
              </w:rPr>
            </w:pPr>
            <w:r w:rsidRPr="00DE3CA5">
              <w:rPr>
                <w:rFonts w:asciiTheme="minorHAnsi" w:eastAsia="MS Mincho" w:hAnsiTheme="minorHAnsi"/>
                <w:b/>
                <w:sz w:val="22"/>
                <w:szCs w:val="22"/>
              </w:rPr>
              <w:t>MEMBERS OF THE MPAC</w:t>
            </w:r>
          </w:p>
        </w:tc>
        <w:tc>
          <w:tcPr>
            <w:tcW w:w="1518" w:type="pct"/>
          </w:tcPr>
          <w:p w:rsidR="00553B15" w:rsidRPr="00DE3CA5" w:rsidRDefault="00553B15" w:rsidP="00DE3CA5">
            <w:pPr>
              <w:spacing w:line="276" w:lineRule="auto"/>
              <w:rPr>
                <w:rFonts w:asciiTheme="minorHAnsi" w:eastAsia="MS Mincho" w:hAnsiTheme="minorHAnsi"/>
                <w:b/>
                <w:sz w:val="22"/>
                <w:szCs w:val="22"/>
              </w:rPr>
            </w:pPr>
            <w:r w:rsidRPr="00DE3CA5">
              <w:rPr>
                <w:rFonts w:asciiTheme="minorHAnsi" w:eastAsia="MS Mincho" w:hAnsiTheme="minorHAnsi"/>
                <w:b/>
                <w:sz w:val="22"/>
                <w:szCs w:val="22"/>
              </w:rPr>
              <w:t>GENDER</w:t>
            </w:r>
          </w:p>
        </w:tc>
        <w:tc>
          <w:tcPr>
            <w:tcW w:w="1730" w:type="pct"/>
          </w:tcPr>
          <w:p w:rsidR="00553B15" w:rsidRPr="00DE3CA5" w:rsidRDefault="00553B15" w:rsidP="00DE3CA5">
            <w:pPr>
              <w:spacing w:line="276" w:lineRule="auto"/>
              <w:rPr>
                <w:rFonts w:asciiTheme="minorHAnsi" w:eastAsia="MS Mincho" w:hAnsiTheme="minorHAnsi"/>
                <w:b/>
                <w:sz w:val="22"/>
                <w:szCs w:val="22"/>
              </w:rPr>
            </w:pPr>
            <w:r w:rsidRPr="00DE3CA5">
              <w:rPr>
                <w:rFonts w:asciiTheme="minorHAnsi" w:eastAsia="MS Mincho" w:hAnsiTheme="minorHAnsi"/>
                <w:b/>
                <w:sz w:val="22"/>
                <w:szCs w:val="22"/>
              </w:rPr>
              <w:t>AFFILIATION</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S.P Mthethwa</w:t>
            </w:r>
            <w:r w:rsidR="0018440A">
              <w:rPr>
                <w:rFonts w:eastAsia="MS Mincho"/>
                <w:sz w:val="22"/>
                <w:szCs w:val="22"/>
              </w:rPr>
              <w:t xml:space="preserve"> (Chairperson)</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ANC</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B.C Zikhali</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AIC</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S.G Nxumalo</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IFP</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M.J Mthembu</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IFP</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N.C Mdletshe</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ANC</w:t>
            </w:r>
          </w:p>
        </w:tc>
      </w:tr>
      <w:tr w:rsidR="00553B15" w:rsidRPr="00DE3CA5" w:rsidTr="00DE3CA5">
        <w:tc>
          <w:tcPr>
            <w:tcW w:w="1751" w:type="pct"/>
          </w:tcPr>
          <w:p w:rsidR="00553B15" w:rsidRPr="00DE3CA5" w:rsidRDefault="00553B15" w:rsidP="00DE3CA5">
            <w:pPr>
              <w:spacing w:line="276" w:lineRule="auto"/>
              <w:rPr>
                <w:rFonts w:eastAsia="MS Mincho"/>
                <w:sz w:val="22"/>
                <w:szCs w:val="22"/>
              </w:rPr>
            </w:pPr>
            <w:r w:rsidRPr="00DE3CA5">
              <w:rPr>
                <w:rFonts w:eastAsia="MS Mincho"/>
                <w:sz w:val="22"/>
                <w:szCs w:val="22"/>
              </w:rPr>
              <w:t>Cllr K.O Tembe</w:t>
            </w:r>
          </w:p>
        </w:tc>
        <w:tc>
          <w:tcPr>
            <w:tcW w:w="1518" w:type="pct"/>
          </w:tcPr>
          <w:p w:rsidR="00553B15" w:rsidRPr="00DE3CA5" w:rsidRDefault="00553B15" w:rsidP="00DE3CA5">
            <w:pPr>
              <w:spacing w:line="276" w:lineRule="auto"/>
              <w:rPr>
                <w:rFonts w:eastAsia="MS Mincho"/>
                <w:sz w:val="22"/>
                <w:szCs w:val="22"/>
              </w:rPr>
            </w:pPr>
            <w:r w:rsidRPr="00DE3CA5">
              <w:rPr>
                <w:rFonts w:eastAsia="MS Mincho"/>
                <w:sz w:val="22"/>
                <w:szCs w:val="22"/>
              </w:rPr>
              <w:t>Male</w:t>
            </w:r>
          </w:p>
        </w:tc>
        <w:tc>
          <w:tcPr>
            <w:tcW w:w="1730" w:type="pct"/>
          </w:tcPr>
          <w:p w:rsidR="00553B15" w:rsidRPr="00DE3CA5" w:rsidRDefault="00553B15" w:rsidP="00DE3CA5">
            <w:pPr>
              <w:spacing w:line="276" w:lineRule="auto"/>
              <w:rPr>
                <w:rFonts w:eastAsia="MS Mincho"/>
                <w:sz w:val="22"/>
                <w:szCs w:val="22"/>
              </w:rPr>
            </w:pPr>
            <w:r w:rsidRPr="00DE3CA5">
              <w:rPr>
                <w:rFonts w:eastAsia="MS Mincho"/>
                <w:sz w:val="22"/>
                <w:szCs w:val="22"/>
              </w:rPr>
              <w:t>ANC</w:t>
            </w:r>
          </w:p>
        </w:tc>
      </w:tr>
    </w:tbl>
    <w:p w:rsidR="00553B15" w:rsidRDefault="00553B15" w:rsidP="00553B15">
      <w:bookmarkStart w:id="288" w:name="_Toc446936236"/>
    </w:p>
    <w:p w:rsidR="00553B15" w:rsidRPr="00401586" w:rsidRDefault="00DE3CA5" w:rsidP="00DE3CA5">
      <w:pPr>
        <w:pStyle w:val="Heading2"/>
      </w:pPr>
      <w:bookmarkStart w:id="289" w:name="_Toc490994272"/>
      <w:r>
        <w:t xml:space="preserve">2.6.5 </w:t>
      </w:r>
      <w:r w:rsidR="00553B15" w:rsidRPr="00401586">
        <w:t>INTERNAL AUDIT</w:t>
      </w:r>
      <w:bookmarkEnd w:id="288"/>
      <w:bookmarkEnd w:id="289"/>
    </w:p>
    <w:p w:rsidR="00553B15" w:rsidRPr="00DE3CA5" w:rsidRDefault="00553B15" w:rsidP="00553B15">
      <w:pPr>
        <w:pStyle w:val="BodyText20"/>
      </w:pPr>
      <w:r w:rsidRPr="00DE3CA5">
        <w:t xml:space="preserve">Section 165 of the MFMA No 56 of 2003, states that each municipality must have an internal audit unit .The internal audit unit must: </w:t>
      </w:r>
    </w:p>
    <w:p w:rsidR="00553B15" w:rsidRPr="00DE3CA5" w:rsidRDefault="00553B15" w:rsidP="00553B15">
      <w:pPr>
        <w:pStyle w:val="BodyText20"/>
      </w:pPr>
      <w:r w:rsidRPr="00DE3CA5">
        <w:t xml:space="preserve">(a) Prepare a risk-based audit plan and an internal audit program for each financial year; </w:t>
      </w:r>
    </w:p>
    <w:p w:rsidR="00553B15" w:rsidRPr="00DE3CA5" w:rsidRDefault="00553B15" w:rsidP="00553B15">
      <w:pPr>
        <w:pStyle w:val="BodyText20"/>
      </w:pPr>
      <w:r w:rsidRPr="00DE3CA5">
        <w:t xml:space="preserve">(b) Advise the accounting officer and report to the audit committee on the implementation of the internal audit plan and matters relating to: </w:t>
      </w:r>
    </w:p>
    <w:p w:rsidR="00553B15" w:rsidRPr="00DE3CA5" w:rsidRDefault="00553B15" w:rsidP="00553B15">
      <w:pPr>
        <w:pStyle w:val="BodyText20"/>
        <w:numPr>
          <w:ilvl w:val="0"/>
          <w:numId w:val="51"/>
        </w:numPr>
      </w:pPr>
      <w:r w:rsidRPr="00DE3CA5">
        <w:t xml:space="preserve">Internal audit </w:t>
      </w:r>
    </w:p>
    <w:p w:rsidR="00553B15" w:rsidRPr="00DE3CA5" w:rsidRDefault="00553B15" w:rsidP="00553B15">
      <w:pPr>
        <w:pStyle w:val="BodyText20"/>
        <w:numPr>
          <w:ilvl w:val="0"/>
          <w:numId w:val="51"/>
        </w:numPr>
      </w:pPr>
      <w:r w:rsidRPr="00DE3CA5">
        <w:t xml:space="preserve">Internal controls </w:t>
      </w:r>
    </w:p>
    <w:p w:rsidR="00553B15" w:rsidRPr="00DE3CA5" w:rsidRDefault="00553B15" w:rsidP="00553B15">
      <w:pPr>
        <w:pStyle w:val="BodyText20"/>
        <w:numPr>
          <w:ilvl w:val="0"/>
          <w:numId w:val="51"/>
        </w:numPr>
      </w:pPr>
      <w:r w:rsidRPr="00DE3CA5">
        <w:t xml:space="preserve">Accounting procedures and practices </w:t>
      </w:r>
    </w:p>
    <w:p w:rsidR="00553B15" w:rsidRPr="00DE3CA5" w:rsidRDefault="00553B15" w:rsidP="00553B15">
      <w:pPr>
        <w:pStyle w:val="BodyText20"/>
        <w:numPr>
          <w:ilvl w:val="0"/>
          <w:numId w:val="51"/>
        </w:numPr>
      </w:pPr>
      <w:r w:rsidRPr="00DE3CA5">
        <w:t xml:space="preserve">Risk and risk management </w:t>
      </w:r>
    </w:p>
    <w:p w:rsidR="00553B15" w:rsidRPr="00DE3CA5" w:rsidRDefault="00553B15" w:rsidP="00553B15">
      <w:pPr>
        <w:pStyle w:val="BodyText20"/>
        <w:numPr>
          <w:ilvl w:val="0"/>
          <w:numId w:val="51"/>
        </w:numPr>
      </w:pPr>
      <w:r w:rsidRPr="00DE3CA5">
        <w:t xml:space="preserve">Performance management and </w:t>
      </w:r>
    </w:p>
    <w:p w:rsidR="00553B15" w:rsidRPr="00DE3CA5" w:rsidRDefault="00553B15" w:rsidP="00553B15">
      <w:pPr>
        <w:pStyle w:val="BodyText20"/>
        <w:numPr>
          <w:ilvl w:val="0"/>
          <w:numId w:val="51"/>
        </w:numPr>
      </w:pPr>
      <w:r w:rsidRPr="00DE3CA5">
        <w:t xml:space="preserve">Loss control </w:t>
      </w:r>
    </w:p>
    <w:p w:rsidR="00553B15" w:rsidRPr="00DE3CA5" w:rsidRDefault="00553B15" w:rsidP="00553B15">
      <w:pPr>
        <w:pStyle w:val="BodyText20"/>
        <w:numPr>
          <w:ilvl w:val="0"/>
          <w:numId w:val="51"/>
        </w:numPr>
      </w:pPr>
      <w:r w:rsidRPr="00DE3CA5">
        <w:t xml:space="preserve">Compliance with the MFMA, the annual Division of Revenue Act and any other applicable legislation; and </w:t>
      </w:r>
    </w:p>
    <w:p w:rsidR="00553B15" w:rsidRPr="00DE3CA5" w:rsidRDefault="00553B15" w:rsidP="00553B15">
      <w:pPr>
        <w:pStyle w:val="BodyText20"/>
        <w:numPr>
          <w:ilvl w:val="0"/>
          <w:numId w:val="51"/>
        </w:numPr>
        <w:rPr>
          <w:rFonts w:eastAsiaTheme="minorEastAsia"/>
        </w:rPr>
      </w:pPr>
      <w:r w:rsidRPr="00DE3CA5">
        <w:rPr>
          <w:rFonts w:eastAsia="Calibri"/>
          <w:color w:val="000000"/>
        </w:rPr>
        <w:t xml:space="preserve">(c) Perform such other duties as may be assigned to it by the accounting officer. </w:t>
      </w:r>
    </w:p>
    <w:p w:rsidR="00553B15" w:rsidRPr="00DE3CA5" w:rsidRDefault="00553B15" w:rsidP="00553B15">
      <w:pPr>
        <w:pStyle w:val="BodyText20"/>
        <w:rPr>
          <w:rFonts w:ascii="Arial" w:eastAsiaTheme="minorEastAsia" w:hAnsi="Arial"/>
          <w:lang w:val="en-ZA" w:eastAsia="en-US"/>
        </w:rPr>
      </w:pPr>
    </w:p>
    <w:p w:rsidR="00B02B49" w:rsidRPr="00DE3CA5" w:rsidRDefault="00553B15" w:rsidP="00553B15">
      <w:pPr>
        <w:pStyle w:val="BodyText20"/>
      </w:pPr>
      <w:r w:rsidRPr="00DE3CA5">
        <w:lastRenderedPageBreak/>
        <w:t>The municipality appointed Ntshidi &amp; Associates as Internal Auditors during 2013/2014 financial years and the next three years. Each financial year a risk based internal audit plan is prepared and approved by the Audit Committee. The Internal Audit Activity reports to the Performance and Audit Committee on the implementation of the risk based internal audit plan and matters relating to, internal audit, internal controls, accounting procedures and practises, risk and risk management, performance management, loss control and compliance with the relevant legislations.</w:t>
      </w:r>
    </w:p>
    <w:p w:rsidR="00B02B49" w:rsidRDefault="00B02B49" w:rsidP="00553B15">
      <w:pPr>
        <w:pStyle w:val="BodyText20"/>
      </w:pPr>
    </w:p>
    <w:p w:rsidR="00B02B49" w:rsidRPr="003D11DC" w:rsidRDefault="00B02B49" w:rsidP="00DE3CA5">
      <w:pPr>
        <w:pStyle w:val="Heading2"/>
      </w:pPr>
      <w:bookmarkStart w:id="290" w:name="_Toc446936094"/>
      <w:bookmarkStart w:id="291" w:name="_Toc454902697"/>
      <w:bookmarkStart w:id="292" w:name="_Toc490994273"/>
      <w:r>
        <w:t>2.6.</w:t>
      </w:r>
      <w:r w:rsidR="00DE3CA5">
        <w:t>6</w:t>
      </w:r>
      <w:r>
        <w:t xml:space="preserve"> </w:t>
      </w:r>
      <w:r w:rsidRPr="003D11DC">
        <w:t>AUDIT/PERFORMANCE COMMITTEE</w:t>
      </w:r>
      <w:bookmarkEnd w:id="290"/>
      <w:bookmarkEnd w:id="291"/>
      <w:bookmarkEnd w:id="292"/>
    </w:p>
    <w:p w:rsidR="00B02B49" w:rsidRDefault="00B02B49" w:rsidP="00B02B49">
      <w:pPr>
        <w:pStyle w:val="BodyText20"/>
      </w:pPr>
      <w:r w:rsidRPr="00DE3CA5">
        <w:t xml:space="preserve">The Audit and Performance Committee was appointed to assist Council in strengthening its role, the committee meets on quarterly basis and as at and when required to deal with matters at hand. The Committee has Chairperson for Audit Committee and a Chairperson for Performance which covers all regulated matters to be considered by the committee. </w:t>
      </w:r>
    </w:p>
    <w:p w:rsidR="0018440A" w:rsidRDefault="0018440A" w:rsidP="00B02B49">
      <w:pPr>
        <w:pStyle w:val="BodyText20"/>
      </w:pPr>
    </w:p>
    <w:p w:rsidR="0018440A" w:rsidRPr="00DE3CA5" w:rsidRDefault="0018440A" w:rsidP="00B02B49">
      <w:pPr>
        <w:pStyle w:val="BodyText20"/>
      </w:pPr>
      <w:r>
        <w:t xml:space="preserve">The term for the previous Audit/Performance Committee expired 4 (four) months into the financial year and the </w:t>
      </w:r>
      <w:r w:rsidR="00251F86">
        <w:t xml:space="preserve">term for </w:t>
      </w:r>
      <w:r>
        <w:t xml:space="preserve">new Audit/Performance Committee </w:t>
      </w:r>
      <w:r w:rsidR="00251F86">
        <w:t>commenced</w:t>
      </w:r>
      <w:r>
        <w:t xml:space="preserve"> from 01 November</w:t>
      </w:r>
      <w:r w:rsidR="00251F86">
        <w:t xml:space="preserve"> 2017</w:t>
      </w:r>
      <w:r>
        <w:t xml:space="preserve">. </w:t>
      </w:r>
    </w:p>
    <w:p w:rsidR="00B02B49" w:rsidRPr="00DE3CA5" w:rsidRDefault="00B02B49" w:rsidP="00B02B49">
      <w:pPr>
        <w:pStyle w:val="BodyText20"/>
      </w:pPr>
    </w:p>
    <w:p w:rsidR="00B02B49" w:rsidRPr="00DE3CA5" w:rsidRDefault="00B02B49" w:rsidP="00B02B49">
      <w:pPr>
        <w:pStyle w:val="BodyText20"/>
      </w:pPr>
      <w:r w:rsidRPr="00DE3CA5">
        <w:t>Section 166 (1) of the MFMA No. 56 of 2003 require each municipality and each entity to have an audit committee.</w:t>
      </w:r>
    </w:p>
    <w:p w:rsidR="00B02B49" w:rsidRPr="00DE3CA5" w:rsidRDefault="00B02B49" w:rsidP="00B02B49">
      <w:pPr>
        <w:pStyle w:val="BodyText20"/>
      </w:pPr>
    </w:p>
    <w:p w:rsidR="00B02B49" w:rsidRPr="00DE3CA5" w:rsidRDefault="00B02B49" w:rsidP="00B02B49">
      <w:pPr>
        <w:pStyle w:val="BodyText20"/>
        <w:rPr>
          <w:rFonts w:eastAsia="Calibri"/>
          <w:color w:val="000000"/>
        </w:rPr>
      </w:pPr>
      <w:r w:rsidRPr="00DE3CA5">
        <w:rPr>
          <w:rFonts w:eastAsia="Calibri"/>
          <w:color w:val="000000"/>
        </w:rPr>
        <w:t xml:space="preserve">The Municipality considered appropriate in terms of economy, efficiency and effectiveness to consolidate the functions of the aforementioned committees and establish a Performance and Audit Committee (PAC). The Umhlabuyalingana Municipality’s PAC consists of three independent members with appropriate experience in the field of Auditing, Local Government Finance, and Administration. Legal and Performance Management System. In terms of its approved Terms of Reference, Charter, the Performance and Audit Committee is required to meet at least four times a year. </w:t>
      </w:r>
    </w:p>
    <w:p w:rsidR="00B02B49" w:rsidRPr="00DE3CA5" w:rsidRDefault="00B02B49" w:rsidP="00B02B49">
      <w:pPr>
        <w:pStyle w:val="BodyText20"/>
        <w:rPr>
          <w:rFonts w:eastAsia="Calibri"/>
          <w:color w:val="000000"/>
        </w:rPr>
      </w:pPr>
    </w:p>
    <w:p w:rsidR="00B02B49" w:rsidRPr="00DE3CA5" w:rsidRDefault="00B02B49" w:rsidP="00B02B49">
      <w:pPr>
        <w:pStyle w:val="BodyText20"/>
        <w:rPr>
          <w:rFonts w:eastAsia="Calibri"/>
          <w:color w:val="000000"/>
        </w:rPr>
      </w:pPr>
      <w:r w:rsidRPr="00DE3CA5">
        <w:rPr>
          <w:rFonts w:eastAsia="Calibri"/>
          <w:color w:val="000000"/>
        </w:rPr>
        <w:t xml:space="preserve">The PAC is an independent advisory committee appointed by Council in February 2014 to create a channel of communication between Council, management and the auditors both internal and external. It provides a forum for discussing accounting practices, business risk control issues and performance management. This Committee reports directly to Council. </w:t>
      </w:r>
    </w:p>
    <w:p w:rsidR="00B02B49" w:rsidRPr="00DE3CA5" w:rsidRDefault="00B02B49" w:rsidP="00B02B49">
      <w:pPr>
        <w:pStyle w:val="BodyText20"/>
        <w:rPr>
          <w:rFonts w:eastAsia="Calibri"/>
          <w:color w:val="000000"/>
        </w:rPr>
      </w:pPr>
    </w:p>
    <w:p w:rsidR="00B02B49" w:rsidRPr="00DE3CA5" w:rsidRDefault="00B02B49" w:rsidP="00B02B49">
      <w:pPr>
        <w:pStyle w:val="BodyText20"/>
        <w:rPr>
          <w:rFonts w:eastAsia="Calibri"/>
          <w:color w:val="000000"/>
        </w:rPr>
      </w:pPr>
    </w:p>
    <w:p w:rsidR="00B02B49" w:rsidRPr="00DE3CA5" w:rsidRDefault="00B02B49" w:rsidP="00B02B49">
      <w:pPr>
        <w:pStyle w:val="BodyText20"/>
        <w:rPr>
          <w:rFonts w:eastAsia="Calibri"/>
          <w:color w:val="000000"/>
        </w:rPr>
      </w:pPr>
      <w:r w:rsidRPr="00DE3CA5">
        <w:rPr>
          <w:rFonts w:eastAsia="Calibri"/>
          <w:color w:val="000000"/>
        </w:rPr>
        <w:t xml:space="preserve">The primary objective of this committee is to advise the municipal Council, the political office –bearers, the accounting officer and the management staff of the municipality on matters relating to: </w:t>
      </w:r>
    </w:p>
    <w:p w:rsidR="00B02B49" w:rsidRPr="00DE3CA5" w:rsidRDefault="00B02B49" w:rsidP="00B02B49">
      <w:pPr>
        <w:pStyle w:val="BodyText20"/>
        <w:numPr>
          <w:ilvl w:val="0"/>
          <w:numId w:val="52"/>
        </w:numPr>
      </w:pPr>
      <w:r w:rsidRPr="00DE3CA5">
        <w:t xml:space="preserve">Internal financial control </w:t>
      </w:r>
    </w:p>
    <w:p w:rsidR="00B02B49" w:rsidRPr="00DE3CA5" w:rsidRDefault="00B02B49" w:rsidP="00B02B49">
      <w:pPr>
        <w:pStyle w:val="BodyText20"/>
        <w:numPr>
          <w:ilvl w:val="0"/>
          <w:numId w:val="52"/>
        </w:numPr>
      </w:pPr>
      <w:r w:rsidRPr="00DE3CA5">
        <w:t xml:space="preserve">The Safeguarding of assets </w:t>
      </w:r>
    </w:p>
    <w:p w:rsidR="00B02B49" w:rsidRPr="00DE3CA5" w:rsidRDefault="00B02B49" w:rsidP="00B02B49">
      <w:pPr>
        <w:pStyle w:val="BodyText20"/>
        <w:numPr>
          <w:ilvl w:val="0"/>
          <w:numId w:val="52"/>
        </w:numPr>
      </w:pPr>
      <w:r w:rsidRPr="00DE3CA5">
        <w:t xml:space="preserve">The maintenance of an adequate control environment and systems of internal control </w:t>
      </w:r>
    </w:p>
    <w:p w:rsidR="00B02B49" w:rsidRPr="00DE3CA5" w:rsidRDefault="00B02B49" w:rsidP="00B02B49">
      <w:pPr>
        <w:pStyle w:val="BodyText20"/>
        <w:numPr>
          <w:ilvl w:val="0"/>
          <w:numId w:val="52"/>
        </w:numPr>
      </w:pPr>
      <w:r w:rsidRPr="00DE3CA5">
        <w:t xml:space="preserve">The successful implementation of the council’s risk management Strategy and effective operation of risk management processes </w:t>
      </w:r>
    </w:p>
    <w:p w:rsidR="00B02B49" w:rsidRPr="00DE3CA5" w:rsidRDefault="00B02B49" w:rsidP="00B02B49">
      <w:pPr>
        <w:pStyle w:val="BodyText20"/>
        <w:numPr>
          <w:ilvl w:val="0"/>
          <w:numId w:val="52"/>
        </w:numPr>
      </w:pPr>
      <w:r w:rsidRPr="00DE3CA5">
        <w:t xml:space="preserve">The preparation of accurate financial reporting in compliance with all legal requirements and accounting policies and standards </w:t>
      </w:r>
    </w:p>
    <w:p w:rsidR="00B02B49" w:rsidRPr="00DE3CA5" w:rsidRDefault="00B02B49" w:rsidP="00B02B49">
      <w:pPr>
        <w:pStyle w:val="BodyText20"/>
        <w:numPr>
          <w:ilvl w:val="0"/>
          <w:numId w:val="52"/>
        </w:numPr>
      </w:pPr>
      <w:r w:rsidRPr="00DE3CA5">
        <w:t xml:space="preserve">Effective corporate governance </w:t>
      </w:r>
    </w:p>
    <w:p w:rsidR="00B02B49" w:rsidRPr="00DE3CA5" w:rsidRDefault="00B02B49" w:rsidP="00B02B49">
      <w:pPr>
        <w:pStyle w:val="BodyText20"/>
        <w:numPr>
          <w:ilvl w:val="0"/>
          <w:numId w:val="52"/>
        </w:numPr>
      </w:pPr>
      <w:r w:rsidRPr="00DE3CA5">
        <w:t xml:space="preserve">The effectiveness of the municipality’s performance management system in ensuring the achievements of objectives set as per the Municipality’s IDP. </w:t>
      </w:r>
    </w:p>
    <w:p w:rsidR="00B02B49" w:rsidRPr="00DE3CA5" w:rsidRDefault="00B02B49" w:rsidP="00B02B49">
      <w:pPr>
        <w:pStyle w:val="BodyText20"/>
        <w:numPr>
          <w:ilvl w:val="0"/>
          <w:numId w:val="52"/>
        </w:numPr>
      </w:pPr>
      <w:r w:rsidRPr="00DE3CA5">
        <w:lastRenderedPageBreak/>
        <w:t xml:space="preserve">Any other issues referred to it by the municipality. </w:t>
      </w:r>
    </w:p>
    <w:p w:rsidR="00B02B49" w:rsidRPr="00DE3CA5" w:rsidRDefault="00B02B49" w:rsidP="00DE3CA5">
      <w:pPr>
        <w:pStyle w:val="BodyText20"/>
        <w:numPr>
          <w:ilvl w:val="0"/>
          <w:numId w:val="52"/>
        </w:numPr>
      </w:pPr>
      <w:r w:rsidRPr="00DE3CA5">
        <w:t>The detailed Internal Audit Chapter which clearly defined the roles and responsibilities, composition of the committee as well as meetings has been adopted.</w:t>
      </w:r>
    </w:p>
    <w:p w:rsidR="00B02B49" w:rsidRPr="00DE3CA5" w:rsidRDefault="00B02B49" w:rsidP="00B02B49">
      <w:pPr>
        <w:spacing w:after="0" w:line="360" w:lineRule="auto"/>
        <w:contextualSpacing/>
        <w:rPr>
          <w:rFonts w:cs="Arial"/>
          <w:sz w:val="23"/>
          <w:szCs w:val="23"/>
        </w:rPr>
      </w:pPr>
    </w:p>
    <w:tbl>
      <w:tblPr>
        <w:tblStyle w:val="TableGrid1"/>
        <w:tblW w:w="5000" w:type="pct"/>
        <w:tblLook w:val="04A0" w:firstRow="1" w:lastRow="0" w:firstColumn="1" w:lastColumn="0" w:noHBand="0" w:noVBand="1"/>
      </w:tblPr>
      <w:tblGrid>
        <w:gridCol w:w="9016"/>
      </w:tblGrid>
      <w:tr w:rsidR="00B02B49" w:rsidRPr="00DE3CA5" w:rsidTr="00DE3CA5">
        <w:tc>
          <w:tcPr>
            <w:tcW w:w="5000" w:type="pct"/>
          </w:tcPr>
          <w:p w:rsidR="00B02B49" w:rsidRPr="00DE3CA5" w:rsidRDefault="00B02B49" w:rsidP="0018440A">
            <w:pPr>
              <w:spacing w:line="276" w:lineRule="auto"/>
              <w:rPr>
                <w:rFonts w:asciiTheme="minorHAnsi" w:eastAsia="Calibri" w:hAnsiTheme="minorHAnsi"/>
                <w:b/>
                <w:sz w:val="23"/>
                <w:szCs w:val="23"/>
              </w:rPr>
            </w:pPr>
            <w:r w:rsidRPr="00DE3CA5">
              <w:rPr>
                <w:rFonts w:asciiTheme="minorHAnsi" w:eastAsia="Calibri" w:hAnsiTheme="minorHAnsi"/>
                <w:b/>
                <w:sz w:val="23"/>
                <w:szCs w:val="23"/>
              </w:rPr>
              <w:t>MEMBERS OF THE PERFORMANCE AUDIT COMMITTEE</w:t>
            </w:r>
          </w:p>
        </w:tc>
      </w:tr>
      <w:tr w:rsidR="0018440A" w:rsidRPr="00DE3CA5" w:rsidTr="00DE3CA5">
        <w:tc>
          <w:tcPr>
            <w:tcW w:w="5000" w:type="pct"/>
          </w:tcPr>
          <w:p w:rsidR="0018440A" w:rsidRPr="00DE3CA5" w:rsidRDefault="0018440A" w:rsidP="00DE3CA5">
            <w:pPr>
              <w:spacing w:line="276" w:lineRule="auto"/>
              <w:rPr>
                <w:rFonts w:eastAsia="Calibri"/>
                <w:sz w:val="23"/>
                <w:szCs w:val="23"/>
              </w:rPr>
            </w:pPr>
            <w:r>
              <w:rPr>
                <w:rFonts w:eastAsia="Calibri"/>
                <w:sz w:val="23"/>
                <w:szCs w:val="23"/>
              </w:rPr>
              <w:t>Mr Z Zulu</w:t>
            </w:r>
          </w:p>
        </w:tc>
      </w:tr>
      <w:tr w:rsidR="00B02B49" w:rsidRPr="00DE3CA5" w:rsidTr="00DE3CA5">
        <w:tc>
          <w:tcPr>
            <w:tcW w:w="5000" w:type="pct"/>
          </w:tcPr>
          <w:p w:rsidR="00B02B49" w:rsidRPr="00DE3CA5" w:rsidRDefault="00B02B49" w:rsidP="00DE3CA5">
            <w:pPr>
              <w:spacing w:line="276" w:lineRule="auto"/>
              <w:rPr>
                <w:rFonts w:asciiTheme="minorHAnsi" w:eastAsia="Calibri" w:hAnsiTheme="minorHAnsi"/>
                <w:sz w:val="23"/>
                <w:szCs w:val="23"/>
              </w:rPr>
            </w:pPr>
            <w:r w:rsidRPr="00DE3CA5">
              <w:rPr>
                <w:rFonts w:asciiTheme="minorHAnsi" w:eastAsia="Calibri" w:hAnsiTheme="minorHAnsi"/>
                <w:sz w:val="23"/>
                <w:szCs w:val="23"/>
              </w:rPr>
              <w:t xml:space="preserve">Mr B Mabika </w:t>
            </w:r>
          </w:p>
        </w:tc>
      </w:tr>
      <w:tr w:rsidR="00B02B49" w:rsidRPr="00DE3CA5" w:rsidTr="00DE3CA5">
        <w:tc>
          <w:tcPr>
            <w:tcW w:w="5000" w:type="pct"/>
          </w:tcPr>
          <w:p w:rsidR="00B02B49" w:rsidRPr="00DE3CA5" w:rsidRDefault="00B02B49" w:rsidP="0018440A">
            <w:pPr>
              <w:spacing w:line="276" w:lineRule="auto"/>
              <w:rPr>
                <w:rFonts w:asciiTheme="minorHAnsi" w:eastAsia="Calibri" w:hAnsiTheme="minorHAnsi"/>
                <w:sz w:val="23"/>
                <w:szCs w:val="23"/>
              </w:rPr>
            </w:pPr>
            <w:r w:rsidRPr="00DE3CA5">
              <w:rPr>
                <w:rFonts w:asciiTheme="minorHAnsi" w:eastAsia="Calibri" w:hAnsiTheme="minorHAnsi"/>
                <w:sz w:val="23"/>
                <w:szCs w:val="23"/>
              </w:rPr>
              <w:t xml:space="preserve">Ms </w:t>
            </w:r>
            <w:r w:rsidR="0018440A">
              <w:rPr>
                <w:rFonts w:asciiTheme="minorHAnsi" w:eastAsia="Calibri" w:hAnsiTheme="minorHAnsi"/>
                <w:sz w:val="23"/>
                <w:szCs w:val="23"/>
              </w:rPr>
              <w:t>S Sylvia</w:t>
            </w:r>
          </w:p>
        </w:tc>
      </w:tr>
      <w:tr w:rsidR="00B02B49" w:rsidRPr="00DE3CA5" w:rsidTr="00DE3CA5">
        <w:tc>
          <w:tcPr>
            <w:tcW w:w="5000" w:type="pct"/>
          </w:tcPr>
          <w:p w:rsidR="00B02B49" w:rsidRPr="00DE3CA5" w:rsidRDefault="0018440A" w:rsidP="00DE3CA5">
            <w:pPr>
              <w:spacing w:line="276" w:lineRule="auto"/>
              <w:rPr>
                <w:rFonts w:asciiTheme="minorHAnsi" w:eastAsia="Calibri" w:hAnsiTheme="minorHAnsi"/>
                <w:sz w:val="23"/>
                <w:szCs w:val="23"/>
              </w:rPr>
            </w:pPr>
            <w:r>
              <w:rPr>
                <w:rFonts w:asciiTheme="minorHAnsi" w:eastAsia="Calibri" w:hAnsiTheme="minorHAnsi"/>
                <w:sz w:val="23"/>
                <w:szCs w:val="23"/>
              </w:rPr>
              <w:t>Mr M Simelane</w:t>
            </w:r>
          </w:p>
        </w:tc>
      </w:tr>
      <w:tr w:rsidR="0018440A" w:rsidRPr="00DE3CA5" w:rsidTr="00DE3CA5">
        <w:tc>
          <w:tcPr>
            <w:tcW w:w="5000" w:type="pct"/>
          </w:tcPr>
          <w:p w:rsidR="0018440A" w:rsidRDefault="0018440A" w:rsidP="00DE3CA5">
            <w:pPr>
              <w:spacing w:line="276" w:lineRule="auto"/>
              <w:rPr>
                <w:rFonts w:eastAsia="Calibri"/>
                <w:sz w:val="23"/>
                <w:szCs w:val="23"/>
              </w:rPr>
            </w:pPr>
            <w:r>
              <w:rPr>
                <w:rFonts w:eastAsia="Calibri"/>
                <w:sz w:val="23"/>
                <w:szCs w:val="23"/>
              </w:rPr>
              <w:t>Mr MM Langa</w:t>
            </w:r>
          </w:p>
        </w:tc>
      </w:tr>
    </w:tbl>
    <w:p w:rsidR="00B90FD8" w:rsidRDefault="00B90FD8">
      <w:pPr>
        <w:rPr>
          <w:rFonts w:ascii="Arial" w:eastAsia="Arial Unicode MS" w:hAnsi="Arial" w:cs="Arial"/>
          <w:bCs/>
          <w:lang w:eastAsia="zh-CN"/>
        </w:rPr>
      </w:pPr>
    </w:p>
    <w:p w:rsidR="00393403" w:rsidRPr="003D11DC" w:rsidRDefault="00DE3CA5" w:rsidP="00E27EDA">
      <w:pPr>
        <w:pStyle w:val="Heading1"/>
      </w:pPr>
      <w:bookmarkStart w:id="293" w:name="_Toc490994274"/>
      <w:r>
        <w:t xml:space="preserve">2.7 </w:t>
      </w:r>
      <w:r w:rsidR="00457996" w:rsidRPr="003D11DC">
        <w:t>RISK MANAGEMENT COMMITTEE AND MEMBERS</w:t>
      </w:r>
      <w:bookmarkEnd w:id="293"/>
    </w:p>
    <w:p w:rsidR="00393403" w:rsidRPr="003F7D34" w:rsidRDefault="00393403" w:rsidP="00457996">
      <w:pPr>
        <w:pStyle w:val="BodyText20"/>
        <w:rPr>
          <w:color w:val="000000" w:themeColor="text1"/>
        </w:rPr>
      </w:pPr>
      <w:r w:rsidRPr="003F7D34">
        <w:rPr>
          <w:color w:val="000000" w:themeColor="text1"/>
        </w:rPr>
        <w:t xml:space="preserve">The municipality has established a Risk and Compliance Unit and is fully capacitated as Manager Risk and Compliance has been appointed. The risk management activities are currently performed by the Risk and Compliance Manager. The Risk assessment was conducted for 2015/16 financial year by Provincial Treasury and a Risk </w:t>
      </w:r>
      <w:r w:rsidR="00BA3BA4" w:rsidRPr="003F7D34">
        <w:rPr>
          <w:color w:val="000000" w:themeColor="text1"/>
        </w:rPr>
        <w:t>Register was</w:t>
      </w:r>
      <w:r w:rsidR="002B5A42" w:rsidRPr="003F7D34">
        <w:rPr>
          <w:color w:val="000000" w:themeColor="text1"/>
        </w:rPr>
        <w:t xml:space="preserve"> </w:t>
      </w:r>
      <w:r w:rsidRPr="003F7D34">
        <w:rPr>
          <w:color w:val="000000" w:themeColor="text1"/>
        </w:rPr>
        <w:t>developed and implemented during 2016/17 financial year. The Municipality reviewed Risk Management Policy and Strategy and w</w:t>
      </w:r>
      <w:r w:rsidR="00BA3BA4" w:rsidRPr="003F7D34">
        <w:rPr>
          <w:color w:val="000000" w:themeColor="text1"/>
        </w:rPr>
        <w:t xml:space="preserve">as </w:t>
      </w:r>
      <w:r w:rsidRPr="003F7D34">
        <w:rPr>
          <w:color w:val="000000" w:themeColor="text1"/>
        </w:rPr>
        <w:t xml:space="preserve">taken to Council for approval. The Risk Register is monitored quarterly by Manager Risk and Compliance as well as Internal Auditors. The Risk Committee </w:t>
      </w:r>
      <w:r w:rsidR="00BA3BA4" w:rsidRPr="003F7D34">
        <w:rPr>
          <w:color w:val="000000" w:themeColor="text1"/>
        </w:rPr>
        <w:t>was</w:t>
      </w:r>
      <w:r w:rsidRPr="003F7D34">
        <w:rPr>
          <w:color w:val="000000" w:themeColor="text1"/>
        </w:rPr>
        <w:t xml:space="preserve"> appointed and in terms of its Terms of reference the Committee is supposed to sit quarterly.</w:t>
      </w:r>
    </w:p>
    <w:p w:rsidR="003F7D34" w:rsidRPr="003F7D34" w:rsidRDefault="003F7D34" w:rsidP="00457996">
      <w:pPr>
        <w:pStyle w:val="BodyText20"/>
        <w:rPr>
          <w:color w:val="000000" w:themeColor="text1"/>
        </w:rPr>
      </w:pPr>
    </w:p>
    <w:p w:rsidR="003F7D34" w:rsidRPr="003F7D34" w:rsidRDefault="003F7D34" w:rsidP="003F7D34">
      <w:pPr>
        <w:pStyle w:val="BodyText20"/>
        <w:rPr>
          <w:color w:val="000000" w:themeColor="text1"/>
        </w:rPr>
      </w:pPr>
      <w:r w:rsidRPr="003F7D34">
        <w:rPr>
          <w:color w:val="000000" w:themeColor="text1"/>
        </w:rPr>
        <w:t>2017/2018 TOP TEN (10) RISKS FACING THE MUNICIPALITY ARE AS FOLLOWS;</w:t>
      </w:r>
    </w:p>
    <w:p w:rsidR="003F7D34" w:rsidRPr="003F7D34" w:rsidRDefault="003F7D34" w:rsidP="003F7D34">
      <w:pPr>
        <w:pStyle w:val="BodyText20"/>
        <w:tabs>
          <w:tab w:val="left" w:pos="426"/>
        </w:tabs>
        <w:rPr>
          <w:color w:val="000000" w:themeColor="text1"/>
        </w:rPr>
      </w:pPr>
      <w:r w:rsidRPr="003F7D34">
        <w:rPr>
          <w:color w:val="000000" w:themeColor="text1"/>
        </w:rPr>
        <w:t>1.</w:t>
      </w:r>
      <w:r w:rsidRPr="003F7D34">
        <w:rPr>
          <w:color w:val="000000" w:themeColor="text1"/>
        </w:rPr>
        <w:tab/>
        <w:t>Insufficient office space.</w:t>
      </w:r>
    </w:p>
    <w:p w:rsidR="003F7D34" w:rsidRPr="003F7D34" w:rsidRDefault="003F7D34" w:rsidP="003F7D34">
      <w:pPr>
        <w:pStyle w:val="BodyText20"/>
        <w:tabs>
          <w:tab w:val="left" w:pos="426"/>
        </w:tabs>
        <w:rPr>
          <w:color w:val="000000" w:themeColor="text1"/>
        </w:rPr>
      </w:pPr>
      <w:r w:rsidRPr="003F7D34">
        <w:rPr>
          <w:color w:val="000000" w:themeColor="text1"/>
        </w:rPr>
        <w:t>2.</w:t>
      </w:r>
      <w:r w:rsidRPr="003F7D34">
        <w:rPr>
          <w:color w:val="000000" w:themeColor="text1"/>
        </w:rPr>
        <w:tab/>
        <w:t>Inadequate/non-supply of potable water and other amenities at the dumpsites</w:t>
      </w:r>
    </w:p>
    <w:p w:rsidR="003F7D34" w:rsidRPr="003F7D34" w:rsidRDefault="003F7D34" w:rsidP="003F7D34">
      <w:pPr>
        <w:pStyle w:val="BodyText20"/>
        <w:tabs>
          <w:tab w:val="left" w:pos="426"/>
        </w:tabs>
        <w:rPr>
          <w:color w:val="000000" w:themeColor="text1"/>
        </w:rPr>
      </w:pPr>
      <w:r w:rsidRPr="003F7D34">
        <w:rPr>
          <w:color w:val="000000" w:themeColor="text1"/>
        </w:rPr>
        <w:t>3.</w:t>
      </w:r>
      <w:r w:rsidRPr="003F7D34">
        <w:rPr>
          <w:color w:val="000000" w:themeColor="text1"/>
        </w:rPr>
        <w:tab/>
        <w:t>Ineffective monitoring of COIDA legislative provisions</w:t>
      </w:r>
    </w:p>
    <w:p w:rsidR="003F7D34" w:rsidRPr="003F7D34" w:rsidRDefault="003F7D34" w:rsidP="003F7D34">
      <w:pPr>
        <w:pStyle w:val="BodyText20"/>
        <w:tabs>
          <w:tab w:val="left" w:pos="426"/>
        </w:tabs>
        <w:rPr>
          <w:color w:val="000000" w:themeColor="text1"/>
        </w:rPr>
      </w:pPr>
      <w:r w:rsidRPr="003F7D34">
        <w:rPr>
          <w:color w:val="000000" w:themeColor="text1"/>
        </w:rPr>
        <w:t>4.</w:t>
      </w:r>
      <w:r w:rsidRPr="003F7D34">
        <w:rPr>
          <w:color w:val="000000" w:themeColor="text1"/>
        </w:rPr>
        <w:tab/>
        <w:t>Inadequate contract management</w:t>
      </w:r>
    </w:p>
    <w:p w:rsidR="003F7D34" w:rsidRPr="003F7D34" w:rsidRDefault="003F7D34" w:rsidP="003F7D34">
      <w:pPr>
        <w:pStyle w:val="BodyText20"/>
        <w:tabs>
          <w:tab w:val="left" w:pos="426"/>
        </w:tabs>
        <w:rPr>
          <w:color w:val="000000" w:themeColor="text1"/>
        </w:rPr>
      </w:pPr>
      <w:r w:rsidRPr="003F7D34">
        <w:rPr>
          <w:color w:val="000000" w:themeColor="text1"/>
        </w:rPr>
        <w:t>5.</w:t>
      </w:r>
      <w:r w:rsidRPr="003F7D34">
        <w:rPr>
          <w:color w:val="000000" w:themeColor="text1"/>
        </w:rPr>
        <w:tab/>
        <w:t>Inadequate implementation of Community development Programmes</w:t>
      </w:r>
    </w:p>
    <w:p w:rsidR="003F7D34" w:rsidRPr="003F7D34" w:rsidRDefault="003F7D34" w:rsidP="003F7D34">
      <w:pPr>
        <w:pStyle w:val="BodyText20"/>
        <w:tabs>
          <w:tab w:val="left" w:pos="426"/>
        </w:tabs>
        <w:ind w:left="426" w:hanging="426"/>
        <w:rPr>
          <w:color w:val="000000" w:themeColor="text1"/>
        </w:rPr>
      </w:pPr>
      <w:r w:rsidRPr="003F7D34">
        <w:rPr>
          <w:color w:val="000000" w:themeColor="text1"/>
        </w:rPr>
        <w:t>6.</w:t>
      </w:r>
      <w:r w:rsidRPr="003F7D34">
        <w:rPr>
          <w:color w:val="000000" w:themeColor="text1"/>
        </w:rPr>
        <w:tab/>
        <w:t>Ineffectiveness of internal controls – inadequate provision of protective clothing to dumpsite employees</w:t>
      </w:r>
    </w:p>
    <w:p w:rsidR="003F7D34" w:rsidRPr="003F7D34" w:rsidRDefault="003F7D34" w:rsidP="003F7D34">
      <w:pPr>
        <w:pStyle w:val="BodyText20"/>
        <w:tabs>
          <w:tab w:val="left" w:pos="426"/>
        </w:tabs>
        <w:rPr>
          <w:color w:val="000000" w:themeColor="text1"/>
        </w:rPr>
      </w:pPr>
      <w:r w:rsidRPr="003F7D34">
        <w:rPr>
          <w:color w:val="000000" w:themeColor="text1"/>
        </w:rPr>
        <w:t>7.</w:t>
      </w:r>
      <w:r w:rsidRPr="003F7D34">
        <w:rPr>
          <w:color w:val="000000" w:themeColor="text1"/>
        </w:rPr>
        <w:tab/>
        <w:t>Inability to maximise /enhance municipal revenue</w:t>
      </w:r>
    </w:p>
    <w:p w:rsidR="003F7D34" w:rsidRPr="003F7D34" w:rsidRDefault="003F7D34" w:rsidP="003F7D34">
      <w:pPr>
        <w:pStyle w:val="BodyText20"/>
        <w:tabs>
          <w:tab w:val="left" w:pos="426"/>
        </w:tabs>
        <w:rPr>
          <w:color w:val="000000" w:themeColor="text1"/>
        </w:rPr>
      </w:pPr>
      <w:r w:rsidRPr="003F7D34">
        <w:rPr>
          <w:color w:val="000000" w:themeColor="text1"/>
        </w:rPr>
        <w:t>8.</w:t>
      </w:r>
      <w:r w:rsidRPr="003F7D34">
        <w:rPr>
          <w:color w:val="000000" w:themeColor="text1"/>
        </w:rPr>
        <w:tab/>
        <w:t>Failure to account / safeguard Municipal assets</w:t>
      </w:r>
    </w:p>
    <w:p w:rsidR="003F7D34" w:rsidRPr="003F7D34" w:rsidRDefault="003F7D34" w:rsidP="003F7D34">
      <w:pPr>
        <w:pStyle w:val="BodyText20"/>
        <w:tabs>
          <w:tab w:val="left" w:pos="426"/>
        </w:tabs>
        <w:rPr>
          <w:color w:val="000000" w:themeColor="text1"/>
        </w:rPr>
      </w:pPr>
      <w:r w:rsidRPr="003F7D34">
        <w:rPr>
          <w:color w:val="000000" w:themeColor="text1"/>
        </w:rPr>
        <w:t>9.</w:t>
      </w:r>
      <w:r w:rsidRPr="003F7D34">
        <w:rPr>
          <w:color w:val="000000" w:themeColor="text1"/>
        </w:rPr>
        <w:tab/>
        <w:t>Inadequate implementation of B2B</w:t>
      </w:r>
    </w:p>
    <w:p w:rsidR="003F7D34" w:rsidRPr="003F7D34" w:rsidRDefault="003F7D34" w:rsidP="003F7D34">
      <w:pPr>
        <w:pStyle w:val="BodyText20"/>
        <w:tabs>
          <w:tab w:val="left" w:pos="426"/>
        </w:tabs>
        <w:rPr>
          <w:color w:val="000000" w:themeColor="text1"/>
        </w:rPr>
      </w:pPr>
      <w:r w:rsidRPr="003F7D34">
        <w:rPr>
          <w:color w:val="000000" w:themeColor="text1"/>
        </w:rPr>
        <w:t>10.</w:t>
      </w:r>
      <w:r w:rsidRPr="003F7D34">
        <w:rPr>
          <w:color w:val="000000" w:themeColor="text1"/>
        </w:rPr>
        <w:tab/>
        <w:t>Inadequate implementation of Performance Management System.</w:t>
      </w:r>
    </w:p>
    <w:p w:rsidR="005F57C6" w:rsidRDefault="005F57C6" w:rsidP="00457996">
      <w:pPr>
        <w:pStyle w:val="BodyText20"/>
        <w:rPr>
          <w:color w:val="FF0000"/>
        </w:rPr>
      </w:pPr>
    </w:p>
    <w:tbl>
      <w:tblPr>
        <w:tblStyle w:val="TableGrid1"/>
        <w:tblW w:w="5000" w:type="pct"/>
        <w:tblLook w:val="04A0" w:firstRow="1" w:lastRow="0" w:firstColumn="1" w:lastColumn="0" w:noHBand="0" w:noVBand="1"/>
      </w:tblPr>
      <w:tblGrid>
        <w:gridCol w:w="4508"/>
        <w:gridCol w:w="4508"/>
      </w:tblGrid>
      <w:tr w:rsidR="002554AA" w:rsidRPr="00DE3CA5" w:rsidTr="002554AA">
        <w:tc>
          <w:tcPr>
            <w:tcW w:w="2500" w:type="pct"/>
          </w:tcPr>
          <w:p w:rsidR="002554AA" w:rsidRPr="00951B29" w:rsidRDefault="002554AA" w:rsidP="005F57C6">
            <w:pPr>
              <w:spacing w:line="276" w:lineRule="auto"/>
              <w:rPr>
                <w:rFonts w:asciiTheme="minorHAnsi" w:eastAsia="Calibri" w:hAnsiTheme="minorHAnsi"/>
                <w:b/>
                <w:color w:val="000000" w:themeColor="text1"/>
                <w:sz w:val="23"/>
                <w:szCs w:val="23"/>
              </w:rPr>
            </w:pPr>
            <w:r w:rsidRPr="00951B29">
              <w:rPr>
                <w:rFonts w:asciiTheme="minorHAnsi" w:eastAsia="Calibri" w:hAnsiTheme="minorHAnsi"/>
                <w:b/>
                <w:color w:val="000000" w:themeColor="text1"/>
                <w:sz w:val="23"/>
                <w:szCs w:val="23"/>
              </w:rPr>
              <w:t>MEMBERS OF THE RISK MANAGEMENT COMMITTEE</w:t>
            </w:r>
          </w:p>
        </w:tc>
        <w:tc>
          <w:tcPr>
            <w:tcW w:w="2500" w:type="pct"/>
          </w:tcPr>
          <w:p w:rsidR="002554AA" w:rsidRPr="00951B29" w:rsidRDefault="002554AA" w:rsidP="005F57C6">
            <w:pPr>
              <w:spacing w:line="276" w:lineRule="auto"/>
              <w:rPr>
                <w:rFonts w:eastAsia="Calibri"/>
                <w:b/>
                <w:color w:val="000000" w:themeColor="text1"/>
                <w:sz w:val="23"/>
                <w:szCs w:val="23"/>
              </w:rPr>
            </w:pPr>
            <w:r w:rsidRPr="00951B29">
              <w:rPr>
                <w:rFonts w:eastAsia="Calibri"/>
                <w:b/>
                <w:color w:val="000000" w:themeColor="text1"/>
                <w:sz w:val="23"/>
                <w:szCs w:val="23"/>
              </w:rPr>
              <w:t xml:space="preserve">DESIGNATION </w:t>
            </w:r>
          </w:p>
        </w:tc>
      </w:tr>
      <w:tr w:rsidR="002554AA" w:rsidRPr="00DE3CA5" w:rsidTr="002554AA">
        <w:tc>
          <w:tcPr>
            <w:tcW w:w="2500" w:type="pct"/>
          </w:tcPr>
          <w:p w:rsidR="002554AA" w:rsidRPr="00951B29" w:rsidRDefault="002554AA" w:rsidP="007440FC">
            <w:pPr>
              <w:spacing w:line="276" w:lineRule="auto"/>
              <w:rPr>
                <w:rFonts w:eastAsia="Calibri"/>
                <w:color w:val="000000" w:themeColor="text1"/>
                <w:sz w:val="23"/>
                <w:szCs w:val="23"/>
              </w:rPr>
            </w:pPr>
            <w:r w:rsidRPr="00951B29">
              <w:rPr>
                <w:rFonts w:eastAsia="Calibri"/>
                <w:color w:val="000000" w:themeColor="text1"/>
                <w:sz w:val="23"/>
                <w:szCs w:val="23"/>
              </w:rPr>
              <w:t>Mrs C.N Mhlongo</w:t>
            </w:r>
          </w:p>
        </w:tc>
        <w:tc>
          <w:tcPr>
            <w:tcW w:w="2500" w:type="pct"/>
          </w:tcPr>
          <w:p w:rsidR="002554AA" w:rsidRPr="00951B29" w:rsidRDefault="002554AA" w:rsidP="007440FC">
            <w:pPr>
              <w:spacing w:line="276" w:lineRule="auto"/>
              <w:rPr>
                <w:rFonts w:eastAsia="Calibri"/>
                <w:color w:val="000000" w:themeColor="text1"/>
                <w:sz w:val="23"/>
                <w:szCs w:val="23"/>
              </w:rPr>
            </w:pPr>
            <w:r w:rsidRPr="00951B29">
              <w:rPr>
                <w:rFonts w:eastAsia="Calibri"/>
                <w:color w:val="000000" w:themeColor="text1"/>
                <w:sz w:val="23"/>
                <w:szCs w:val="23"/>
              </w:rPr>
              <w:t xml:space="preserve">Chairperson </w:t>
            </w:r>
          </w:p>
        </w:tc>
      </w:tr>
      <w:tr w:rsidR="002554AA" w:rsidRPr="00DE3CA5" w:rsidTr="002554AA">
        <w:tc>
          <w:tcPr>
            <w:tcW w:w="2500" w:type="pct"/>
          </w:tcPr>
          <w:p w:rsidR="002554AA" w:rsidRPr="00951B29" w:rsidRDefault="002554AA" w:rsidP="007440FC">
            <w:pPr>
              <w:spacing w:line="276" w:lineRule="auto"/>
              <w:rPr>
                <w:rFonts w:asciiTheme="minorHAnsi" w:eastAsia="Calibri" w:hAnsiTheme="minorHAnsi"/>
                <w:color w:val="000000" w:themeColor="text1"/>
                <w:sz w:val="23"/>
                <w:szCs w:val="23"/>
              </w:rPr>
            </w:pPr>
            <w:r w:rsidRPr="00951B29">
              <w:rPr>
                <w:rFonts w:asciiTheme="minorHAnsi" w:eastAsia="Calibri" w:hAnsiTheme="minorHAnsi"/>
                <w:color w:val="000000" w:themeColor="text1"/>
                <w:sz w:val="23"/>
                <w:szCs w:val="23"/>
              </w:rPr>
              <w:t>Mrs N.P Gamede</w:t>
            </w:r>
          </w:p>
        </w:tc>
        <w:tc>
          <w:tcPr>
            <w:tcW w:w="2500" w:type="pct"/>
          </w:tcPr>
          <w:p w:rsidR="002554AA" w:rsidRPr="00951B29" w:rsidRDefault="002554AA" w:rsidP="007440FC">
            <w:pPr>
              <w:spacing w:line="276" w:lineRule="auto"/>
              <w:rPr>
                <w:rFonts w:eastAsia="Calibri"/>
                <w:color w:val="000000" w:themeColor="text1"/>
                <w:sz w:val="23"/>
                <w:szCs w:val="23"/>
              </w:rPr>
            </w:pPr>
            <w:r w:rsidRPr="00951B29">
              <w:rPr>
                <w:rFonts w:eastAsia="Calibri"/>
                <w:color w:val="000000" w:themeColor="text1"/>
                <w:sz w:val="23"/>
                <w:szCs w:val="23"/>
              </w:rPr>
              <w:t>Municipal Manager</w:t>
            </w:r>
          </w:p>
        </w:tc>
      </w:tr>
      <w:tr w:rsidR="002554AA" w:rsidRPr="00DE3CA5" w:rsidTr="002554AA">
        <w:tc>
          <w:tcPr>
            <w:tcW w:w="2500" w:type="pct"/>
          </w:tcPr>
          <w:p w:rsidR="002554AA" w:rsidRPr="00951B29" w:rsidRDefault="002554AA" w:rsidP="007440FC">
            <w:pPr>
              <w:spacing w:line="276" w:lineRule="auto"/>
              <w:rPr>
                <w:rFonts w:asciiTheme="minorHAnsi" w:eastAsia="Calibri" w:hAnsiTheme="minorHAnsi"/>
                <w:color w:val="000000" w:themeColor="text1"/>
                <w:sz w:val="23"/>
                <w:szCs w:val="23"/>
              </w:rPr>
            </w:pPr>
            <w:r w:rsidRPr="00951B29">
              <w:rPr>
                <w:rFonts w:asciiTheme="minorHAnsi" w:eastAsia="Calibri" w:hAnsiTheme="minorHAnsi"/>
                <w:color w:val="000000" w:themeColor="text1"/>
                <w:sz w:val="23"/>
                <w:szCs w:val="23"/>
              </w:rPr>
              <w:t>Mr N.P.E Myeni</w:t>
            </w:r>
          </w:p>
        </w:tc>
        <w:tc>
          <w:tcPr>
            <w:tcW w:w="2500" w:type="pct"/>
          </w:tcPr>
          <w:p w:rsidR="002554AA" w:rsidRPr="00951B29" w:rsidRDefault="002554AA" w:rsidP="007440FC">
            <w:pPr>
              <w:spacing w:line="276" w:lineRule="auto"/>
              <w:rPr>
                <w:rFonts w:eastAsia="Calibri"/>
                <w:color w:val="000000" w:themeColor="text1"/>
                <w:sz w:val="23"/>
                <w:szCs w:val="23"/>
              </w:rPr>
            </w:pPr>
            <w:r w:rsidRPr="00951B29">
              <w:rPr>
                <w:rFonts w:eastAsia="Calibri"/>
                <w:color w:val="000000" w:themeColor="text1"/>
                <w:sz w:val="23"/>
                <w:szCs w:val="23"/>
              </w:rPr>
              <w:t>Chief Financial Officer</w:t>
            </w:r>
          </w:p>
        </w:tc>
      </w:tr>
      <w:tr w:rsidR="002554AA" w:rsidRPr="00DE3CA5" w:rsidTr="002554AA">
        <w:tc>
          <w:tcPr>
            <w:tcW w:w="2500" w:type="pct"/>
          </w:tcPr>
          <w:p w:rsidR="002554AA" w:rsidRPr="00951B29" w:rsidRDefault="002554AA" w:rsidP="007440FC">
            <w:pPr>
              <w:spacing w:line="276" w:lineRule="auto"/>
              <w:rPr>
                <w:rFonts w:asciiTheme="minorHAnsi" w:eastAsia="Calibri" w:hAnsiTheme="minorHAnsi"/>
                <w:color w:val="000000" w:themeColor="text1"/>
                <w:sz w:val="23"/>
                <w:szCs w:val="23"/>
              </w:rPr>
            </w:pPr>
            <w:r w:rsidRPr="00951B29">
              <w:rPr>
                <w:rFonts w:asciiTheme="minorHAnsi" w:eastAsia="Calibri" w:hAnsiTheme="minorHAnsi"/>
                <w:color w:val="000000" w:themeColor="text1"/>
                <w:sz w:val="23"/>
                <w:szCs w:val="23"/>
              </w:rPr>
              <w:t>Miss N.V.F Msane</w:t>
            </w:r>
          </w:p>
        </w:tc>
        <w:tc>
          <w:tcPr>
            <w:tcW w:w="2500" w:type="pct"/>
          </w:tcPr>
          <w:p w:rsidR="002554AA" w:rsidRPr="00951B29" w:rsidRDefault="002554AA" w:rsidP="007440FC">
            <w:pPr>
              <w:spacing w:line="276" w:lineRule="auto"/>
              <w:rPr>
                <w:rFonts w:eastAsia="Calibri"/>
                <w:color w:val="000000" w:themeColor="text1"/>
                <w:sz w:val="23"/>
                <w:szCs w:val="23"/>
              </w:rPr>
            </w:pPr>
            <w:r w:rsidRPr="00951B29">
              <w:rPr>
                <w:rFonts w:eastAsia="Calibri"/>
                <w:color w:val="000000" w:themeColor="text1"/>
                <w:sz w:val="23"/>
                <w:szCs w:val="23"/>
              </w:rPr>
              <w:t>Director-Corporate Services</w:t>
            </w:r>
          </w:p>
        </w:tc>
      </w:tr>
      <w:tr w:rsidR="002554AA" w:rsidTr="002554AA">
        <w:tc>
          <w:tcPr>
            <w:tcW w:w="2500" w:type="pct"/>
          </w:tcPr>
          <w:p w:rsidR="002554AA" w:rsidRPr="00951B29" w:rsidRDefault="00951B29" w:rsidP="007440FC">
            <w:pPr>
              <w:spacing w:line="276" w:lineRule="auto"/>
              <w:rPr>
                <w:rFonts w:eastAsia="Calibri"/>
                <w:color w:val="000000" w:themeColor="text1"/>
                <w:sz w:val="23"/>
                <w:szCs w:val="23"/>
              </w:rPr>
            </w:pPr>
            <w:r w:rsidRPr="00951B29">
              <w:rPr>
                <w:rFonts w:eastAsia="Calibri"/>
                <w:color w:val="000000" w:themeColor="text1"/>
                <w:sz w:val="23"/>
                <w:szCs w:val="23"/>
              </w:rPr>
              <w:t>Mr M.S Qwabe</w:t>
            </w:r>
          </w:p>
        </w:tc>
        <w:tc>
          <w:tcPr>
            <w:tcW w:w="2500" w:type="pct"/>
          </w:tcPr>
          <w:p w:rsidR="002554AA" w:rsidRPr="00951B29" w:rsidRDefault="00951B29" w:rsidP="007440FC">
            <w:pPr>
              <w:spacing w:line="276" w:lineRule="auto"/>
              <w:rPr>
                <w:rFonts w:eastAsia="Calibri"/>
                <w:color w:val="000000" w:themeColor="text1"/>
                <w:sz w:val="23"/>
                <w:szCs w:val="23"/>
              </w:rPr>
            </w:pPr>
            <w:r w:rsidRPr="00951B29">
              <w:rPr>
                <w:rFonts w:eastAsia="Calibri"/>
                <w:color w:val="000000" w:themeColor="text1"/>
                <w:sz w:val="23"/>
                <w:szCs w:val="23"/>
              </w:rPr>
              <w:t>Director-Technical Services</w:t>
            </w:r>
          </w:p>
        </w:tc>
      </w:tr>
      <w:tr w:rsidR="00951B29" w:rsidTr="002554AA">
        <w:tc>
          <w:tcPr>
            <w:tcW w:w="2500" w:type="pct"/>
          </w:tcPr>
          <w:p w:rsidR="00951B29" w:rsidRPr="00951B29" w:rsidRDefault="00951B29" w:rsidP="007440FC">
            <w:pPr>
              <w:spacing w:line="276" w:lineRule="auto"/>
              <w:rPr>
                <w:rFonts w:eastAsia="Calibri"/>
                <w:color w:val="000000" w:themeColor="text1"/>
                <w:sz w:val="23"/>
                <w:szCs w:val="23"/>
              </w:rPr>
            </w:pPr>
            <w:r w:rsidRPr="00951B29">
              <w:rPr>
                <w:rFonts w:eastAsia="Calibri"/>
                <w:color w:val="000000" w:themeColor="text1"/>
                <w:sz w:val="23"/>
                <w:szCs w:val="23"/>
              </w:rPr>
              <w:t xml:space="preserve">Mr S.T Shange </w:t>
            </w:r>
          </w:p>
        </w:tc>
        <w:tc>
          <w:tcPr>
            <w:tcW w:w="2500" w:type="pct"/>
          </w:tcPr>
          <w:p w:rsidR="00951B29" w:rsidRPr="00951B29" w:rsidRDefault="00951B29" w:rsidP="007440FC">
            <w:pPr>
              <w:spacing w:line="276" w:lineRule="auto"/>
              <w:rPr>
                <w:rFonts w:eastAsia="Calibri"/>
                <w:color w:val="000000" w:themeColor="text1"/>
                <w:sz w:val="23"/>
                <w:szCs w:val="23"/>
              </w:rPr>
            </w:pPr>
            <w:r w:rsidRPr="00951B29">
              <w:rPr>
                <w:rFonts w:eastAsia="Calibri"/>
                <w:color w:val="000000" w:themeColor="text1"/>
                <w:sz w:val="23"/>
                <w:szCs w:val="23"/>
              </w:rPr>
              <w:t>Acting Director-Community Services</w:t>
            </w:r>
          </w:p>
        </w:tc>
      </w:tr>
    </w:tbl>
    <w:p w:rsidR="005F57C6" w:rsidRPr="005F57C6" w:rsidRDefault="005F57C6" w:rsidP="00457996">
      <w:pPr>
        <w:pStyle w:val="BodyText20"/>
        <w:rPr>
          <w:color w:val="FF0000"/>
        </w:rPr>
      </w:pPr>
    </w:p>
    <w:p w:rsidR="00393403" w:rsidRPr="003D11DC" w:rsidRDefault="00553B15" w:rsidP="00E27EDA">
      <w:pPr>
        <w:pStyle w:val="Heading1"/>
      </w:pPr>
      <w:bookmarkStart w:id="294" w:name="_Toc490994275"/>
      <w:r>
        <w:lastRenderedPageBreak/>
        <w:t xml:space="preserve">2.8 </w:t>
      </w:r>
      <w:r w:rsidR="00393403" w:rsidRPr="003D11DC">
        <w:t>ANTI-CORRUPTION AND FRAUD</w:t>
      </w:r>
      <w:bookmarkEnd w:id="294"/>
    </w:p>
    <w:p w:rsidR="00393403" w:rsidRDefault="00393403" w:rsidP="00457996">
      <w:pPr>
        <w:pStyle w:val="BodyText20"/>
      </w:pPr>
      <w:r w:rsidRPr="004F1409">
        <w:t xml:space="preserve">The municipality has a council approved Anti-Corruption and Fraud </w:t>
      </w:r>
      <w:r w:rsidR="00A509F5">
        <w:t xml:space="preserve">Policy. The policy was </w:t>
      </w:r>
      <w:r w:rsidR="005F57C6">
        <w:t xml:space="preserve">work-shopped </w:t>
      </w:r>
      <w:r w:rsidRPr="004F1409">
        <w:t>to the Councillors and municipal officials.</w:t>
      </w:r>
      <w:r>
        <w:t xml:space="preserve"> The policy is also available in the municipal website.</w:t>
      </w:r>
    </w:p>
    <w:p w:rsidR="00582F87" w:rsidRDefault="00582F87" w:rsidP="00457996">
      <w:pPr>
        <w:pStyle w:val="BodyText20"/>
      </w:pPr>
    </w:p>
    <w:p w:rsidR="00457996" w:rsidRPr="004F1409" w:rsidRDefault="00457996" w:rsidP="00393403">
      <w:pPr>
        <w:spacing w:after="0" w:line="240" w:lineRule="auto"/>
        <w:jc w:val="both"/>
        <w:rPr>
          <w:rFonts w:ascii="Arial" w:eastAsia="Arial Unicode MS" w:hAnsi="Arial" w:cs="Arial"/>
        </w:rPr>
      </w:pPr>
    </w:p>
    <w:p w:rsidR="00393403" w:rsidRPr="003D11DC" w:rsidRDefault="00553B15" w:rsidP="00E27EDA">
      <w:pPr>
        <w:pStyle w:val="Heading1"/>
      </w:pPr>
      <w:bookmarkStart w:id="295" w:name="_Toc490994276"/>
      <w:r>
        <w:t xml:space="preserve">2.9 </w:t>
      </w:r>
      <w:r w:rsidR="00393403" w:rsidRPr="003D11DC">
        <w:t>SUPPLY CHAIN MAGAGEMENT</w:t>
      </w:r>
      <w:bookmarkEnd w:id="295"/>
    </w:p>
    <w:p w:rsidR="00393403" w:rsidRPr="003D11DC" w:rsidRDefault="00393403" w:rsidP="00393403">
      <w:pPr>
        <w:pStyle w:val="MtubaBodyText"/>
        <w:rPr>
          <w:rFonts w:ascii="Arial" w:eastAsia="Times New Roman" w:hAnsi="Arial" w:cs="Arial"/>
          <w:b w:val="0"/>
          <w:bCs w:val="0"/>
          <w:sz w:val="20"/>
          <w:szCs w:val="20"/>
          <w:lang w:eastAsia="en-US"/>
        </w:rPr>
      </w:pPr>
    </w:p>
    <w:p w:rsidR="00393403" w:rsidRDefault="00393403" w:rsidP="00457996">
      <w:pPr>
        <w:pStyle w:val="BodyText20"/>
      </w:pPr>
      <w:r w:rsidRPr="006C7451">
        <w:t>The municipality has established fully functional Bid Committees and are as follows:</w:t>
      </w:r>
    </w:p>
    <w:p w:rsidR="00457996" w:rsidRPr="006C7451" w:rsidRDefault="00457996" w:rsidP="00457996">
      <w:pPr>
        <w:pStyle w:val="BodyText20"/>
      </w:pPr>
    </w:p>
    <w:p w:rsidR="00393403" w:rsidRPr="006C7451" w:rsidRDefault="00393403" w:rsidP="006011CF">
      <w:pPr>
        <w:pStyle w:val="BodyText20"/>
        <w:numPr>
          <w:ilvl w:val="0"/>
          <w:numId w:val="48"/>
        </w:numPr>
      </w:pPr>
      <w:r w:rsidRPr="006C7451">
        <w:t>Bid Specification</w:t>
      </w:r>
    </w:p>
    <w:p w:rsidR="00393403" w:rsidRPr="006C7451" w:rsidRDefault="00393403" w:rsidP="006011CF">
      <w:pPr>
        <w:pStyle w:val="BodyText20"/>
        <w:numPr>
          <w:ilvl w:val="0"/>
          <w:numId w:val="48"/>
        </w:numPr>
      </w:pPr>
      <w:r w:rsidRPr="006C7451">
        <w:t xml:space="preserve">Bid Evaluation; and </w:t>
      </w:r>
    </w:p>
    <w:p w:rsidR="00393403" w:rsidRDefault="00393403" w:rsidP="006011CF">
      <w:pPr>
        <w:pStyle w:val="BodyText20"/>
        <w:numPr>
          <w:ilvl w:val="0"/>
          <w:numId w:val="48"/>
        </w:numPr>
      </w:pPr>
      <w:r w:rsidRPr="006C7451">
        <w:t>Bid Adjudication</w:t>
      </w:r>
    </w:p>
    <w:p w:rsidR="00582F87" w:rsidRPr="006C7451" w:rsidRDefault="00582F87" w:rsidP="00582F87">
      <w:pPr>
        <w:pStyle w:val="BodyText20"/>
      </w:pPr>
    </w:p>
    <w:p w:rsidR="00393403" w:rsidRDefault="00393403" w:rsidP="00457996">
      <w:pPr>
        <w:pStyle w:val="BodyText20"/>
      </w:pPr>
      <w:r w:rsidRPr="006C7451">
        <w:t>The Bid Committee have a standing schedule of meetings and they meet according to their schedule.</w:t>
      </w:r>
    </w:p>
    <w:p w:rsidR="00582F87" w:rsidRDefault="00582F87" w:rsidP="00457996">
      <w:pPr>
        <w:pStyle w:val="BodyText20"/>
      </w:pPr>
    </w:p>
    <w:p w:rsidR="00B90FD8" w:rsidRDefault="00D95D37" w:rsidP="00582F87">
      <w:pPr>
        <w:pStyle w:val="BodyText20"/>
      </w:pPr>
      <w:r>
        <w:t>Umhlabuyalingana</w:t>
      </w:r>
      <w:r w:rsidR="00582F87">
        <w:t xml:space="preserve"> Municipality have a central SCM Unit which is under the management of the CFO.  The unit have 4 officials, 3 of these officials have done training on the prescribed level of competency requirements but still waiting for their competency certificates</w:t>
      </w:r>
    </w:p>
    <w:p w:rsidR="005F57C6" w:rsidRDefault="005F57C6" w:rsidP="00582F87">
      <w:pPr>
        <w:pStyle w:val="BodyText20"/>
      </w:pPr>
    </w:p>
    <w:tbl>
      <w:tblPr>
        <w:tblStyle w:val="TableGrid1"/>
        <w:tblW w:w="5000" w:type="pct"/>
        <w:tblLook w:val="04A0" w:firstRow="1" w:lastRow="0" w:firstColumn="1" w:lastColumn="0" w:noHBand="0" w:noVBand="1"/>
      </w:tblPr>
      <w:tblGrid>
        <w:gridCol w:w="4508"/>
        <w:gridCol w:w="4508"/>
      </w:tblGrid>
      <w:tr w:rsidR="00F236E5" w:rsidRPr="00DE3CA5" w:rsidTr="00F236E5">
        <w:tc>
          <w:tcPr>
            <w:tcW w:w="2500" w:type="pct"/>
          </w:tcPr>
          <w:p w:rsidR="00F236E5" w:rsidRPr="00DE3CA5" w:rsidRDefault="00F236E5" w:rsidP="005F57C6">
            <w:pPr>
              <w:spacing w:line="276" w:lineRule="auto"/>
              <w:rPr>
                <w:rFonts w:asciiTheme="minorHAnsi" w:eastAsia="Calibri" w:hAnsiTheme="minorHAnsi"/>
                <w:b/>
                <w:sz w:val="23"/>
                <w:szCs w:val="23"/>
              </w:rPr>
            </w:pPr>
            <w:r w:rsidRPr="00DE3CA5">
              <w:rPr>
                <w:rFonts w:asciiTheme="minorHAnsi" w:eastAsia="Calibri" w:hAnsiTheme="minorHAnsi"/>
                <w:b/>
                <w:sz w:val="23"/>
                <w:szCs w:val="23"/>
              </w:rPr>
              <w:t xml:space="preserve">MEMBERS OF </w:t>
            </w:r>
            <w:r>
              <w:rPr>
                <w:rFonts w:asciiTheme="minorHAnsi" w:eastAsia="Calibri" w:hAnsiTheme="minorHAnsi"/>
                <w:b/>
                <w:sz w:val="23"/>
                <w:szCs w:val="23"/>
              </w:rPr>
              <w:t>BID SPECIFICATION COMMITTEE</w:t>
            </w:r>
          </w:p>
        </w:tc>
        <w:tc>
          <w:tcPr>
            <w:tcW w:w="2500" w:type="pct"/>
          </w:tcPr>
          <w:p w:rsidR="00F236E5" w:rsidRPr="00DE3CA5" w:rsidRDefault="00F236E5" w:rsidP="005F57C6">
            <w:pPr>
              <w:spacing w:line="276" w:lineRule="auto"/>
              <w:rPr>
                <w:rFonts w:eastAsia="Calibri"/>
                <w:b/>
                <w:sz w:val="23"/>
                <w:szCs w:val="23"/>
              </w:rPr>
            </w:pPr>
            <w:r>
              <w:rPr>
                <w:rFonts w:eastAsia="Calibri"/>
                <w:b/>
                <w:sz w:val="23"/>
                <w:szCs w:val="23"/>
              </w:rPr>
              <w:t xml:space="preserve">DESIGNATION </w:t>
            </w:r>
          </w:p>
        </w:tc>
      </w:tr>
      <w:tr w:rsidR="00F236E5" w:rsidRPr="00DE3CA5" w:rsidTr="00F236E5">
        <w:tc>
          <w:tcPr>
            <w:tcW w:w="2500" w:type="pct"/>
          </w:tcPr>
          <w:p w:rsidR="00F236E5" w:rsidRPr="00DE3CA5" w:rsidRDefault="00F236E5" w:rsidP="007440FC">
            <w:pPr>
              <w:spacing w:line="276" w:lineRule="auto"/>
              <w:rPr>
                <w:rFonts w:eastAsia="Calibri"/>
                <w:sz w:val="23"/>
                <w:szCs w:val="23"/>
              </w:rPr>
            </w:pPr>
            <w:r>
              <w:rPr>
                <w:rFonts w:eastAsia="Calibri"/>
                <w:sz w:val="23"/>
                <w:szCs w:val="23"/>
              </w:rPr>
              <w:t>Mrs N.P Mkhabela - Chairperson</w:t>
            </w:r>
          </w:p>
        </w:tc>
        <w:tc>
          <w:tcPr>
            <w:tcW w:w="2500" w:type="pct"/>
          </w:tcPr>
          <w:p w:rsidR="00F236E5" w:rsidRDefault="00F236E5" w:rsidP="007440FC">
            <w:pPr>
              <w:spacing w:line="276" w:lineRule="auto"/>
              <w:rPr>
                <w:rFonts w:eastAsia="Calibri"/>
                <w:sz w:val="23"/>
                <w:szCs w:val="23"/>
              </w:rPr>
            </w:pPr>
            <w:r>
              <w:rPr>
                <w:rFonts w:eastAsia="Calibri"/>
                <w:sz w:val="23"/>
                <w:szCs w:val="23"/>
              </w:rPr>
              <w:t>Finance Manager</w:t>
            </w:r>
          </w:p>
        </w:tc>
      </w:tr>
      <w:tr w:rsidR="00F236E5" w:rsidRPr="00DE3CA5" w:rsidTr="00F236E5">
        <w:tc>
          <w:tcPr>
            <w:tcW w:w="2500" w:type="pct"/>
          </w:tcPr>
          <w:p w:rsidR="00F236E5" w:rsidRPr="00DE3CA5" w:rsidRDefault="00F236E5" w:rsidP="007440FC">
            <w:pPr>
              <w:spacing w:line="276" w:lineRule="auto"/>
              <w:rPr>
                <w:rFonts w:asciiTheme="minorHAnsi" w:eastAsia="Calibri" w:hAnsiTheme="minorHAnsi"/>
                <w:sz w:val="23"/>
                <w:szCs w:val="23"/>
              </w:rPr>
            </w:pPr>
            <w:r>
              <w:rPr>
                <w:rFonts w:asciiTheme="minorHAnsi" w:eastAsia="Calibri" w:hAnsiTheme="minorHAnsi"/>
                <w:sz w:val="23"/>
                <w:szCs w:val="23"/>
              </w:rPr>
              <w:t>Mr S.S Gina</w:t>
            </w:r>
          </w:p>
        </w:tc>
        <w:tc>
          <w:tcPr>
            <w:tcW w:w="2500" w:type="pct"/>
          </w:tcPr>
          <w:p w:rsidR="00F236E5" w:rsidRPr="00DE3CA5" w:rsidRDefault="00F236E5" w:rsidP="007440FC">
            <w:pPr>
              <w:spacing w:line="276" w:lineRule="auto"/>
              <w:rPr>
                <w:rFonts w:eastAsia="Calibri"/>
                <w:sz w:val="23"/>
                <w:szCs w:val="23"/>
              </w:rPr>
            </w:pPr>
            <w:r>
              <w:rPr>
                <w:rFonts w:eastAsia="Calibri"/>
                <w:sz w:val="23"/>
                <w:szCs w:val="23"/>
              </w:rPr>
              <w:t>Budget and Reporting Manager</w:t>
            </w:r>
          </w:p>
        </w:tc>
      </w:tr>
      <w:tr w:rsidR="00F236E5" w:rsidRPr="00DE3CA5" w:rsidTr="00F236E5">
        <w:tc>
          <w:tcPr>
            <w:tcW w:w="2500" w:type="pct"/>
          </w:tcPr>
          <w:p w:rsidR="00F236E5" w:rsidRPr="00DE3CA5" w:rsidRDefault="00F236E5" w:rsidP="007440FC">
            <w:pPr>
              <w:spacing w:line="276" w:lineRule="auto"/>
              <w:rPr>
                <w:rFonts w:asciiTheme="minorHAnsi" w:eastAsia="Calibri" w:hAnsiTheme="minorHAnsi"/>
                <w:sz w:val="23"/>
                <w:szCs w:val="23"/>
              </w:rPr>
            </w:pPr>
            <w:r>
              <w:rPr>
                <w:rFonts w:asciiTheme="minorHAnsi" w:eastAsia="Calibri" w:hAnsiTheme="minorHAnsi"/>
                <w:sz w:val="23"/>
                <w:szCs w:val="23"/>
              </w:rPr>
              <w:t>Mr T.S Mkhabela</w:t>
            </w:r>
          </w:p>
        </w:tc>
        <w:tc>
          <w:tcPr>
            <w:tcW w:w="2500" w:type="pct"/>
          </w:tcPr>
          <w:p w:rsidR="00F236E5" w:rsidRPr="00DE3CA5" w:rsidRDefault="00F236E5" w:rsidP="007440FC">
            <w:pPr>
              <w:spacing w:line="276" w:lineRule="auto"/>
              <w:rPr>
                <w:rFonts w:eastAsia="Calibri"/>
                <w:sz w:val="23"/>
                <w:szCs w:val="23"/>
              </w:rPr>
            </w:pPr>
            <w:r>
              <w:rPr>
                <w:rFonts w:eastAsia="Calibri"/>
                <w:sz w:val="23"/>
                <w:szCs w:val="23"/>
              </w:rPr>
              <w:t>Deputy Director-Corporate Services</w:t>
            </w:r>
          </w:p>
        </w:tc>
      </w:tr>
      <w:tr w:rsidR="00F236E5" w:rsidRPr="00DE3CA5" w:rsidTr="00F236E5">
        <w:tc>
          <w:tcPr>
            <w:tcW w:w="2500" w:type="pct"/>
          </w:tcPr>
          <w:p w:rsidR="00F236E5" w:rsidRPr="00DE3CA5" w:rsidRDefault="00F236E5" w:rsidP="00F236E5">
            <w:pPr>
              <w:spacing w:line="276" w:lineRule="auto"/>
              <w:rPr>
                <w:rFonts w:asciiTheme="minorHAnsi" w:eastAsia="Calibri" w:hAnsiTheme="minorHAnsi"/>
                <w:sz w:val="23"/>
                <w:szCs w:val="23"/>
              </w:rPr>
            </w:pPr>
            <w:r>
              <w:rPr>
                <w:rFonts w:asciiTheme="minorHAnsi" w:eastAsia="Calibri" w:hAnsiTheme="minorHAnsi"/>
                <w:sz w:val="23"/>
                <w:szCs w:val="23"/>
              </w:rPr>
              <w:t>Mrs N.F Mngomezulu</w:t>
            </w:r>
          </w:p>
        </w:tc>
        <w:tc>
          <w:tcPr>
            <w:tcW w:w="2500" w:type="pct"/>
          </w:tcPr>
          <w:p w:rsidR="00F236E5" w:rsidRDefault="00F236E5" w:rsidP="007440FC">
            <w:pPr>
              <w:spacing w:line="276" w:lineRule="auto"/>
              <w:rPr>
                <w:rFonts w:eastAsia="Calibri"/>
                <w:sz w:val="23"/>
                <w:szCs w:val="23"/>
              </w:rPr>
            </w:pPr>
            <w:r>
              <w:rPr>
                <w:rFonts w:eastAsia="Calibri"/>
                <w:sz w:val="23"/>
                <w:szCs w:val="23"/>
              </w:rPr>
              <w:t>Waste Manager</w:t>
            </w:r>
          </w:p>
        </w:tc>
      </w:tr>
      <w:tr w:rsidR="00F236E5" w:rsidTr="00F236E5">
        <w:tc>
          <w:tcPr>
            <w:tcW w:w="2500" w:type="pct"/>
          </w:tcPr>
          <w:p w:rsidR="00F236E5" w:rsidRDefault="00F236E5" w:rsidP="007440FC">
            <w:pPr>
              <w:spacing w:line="276" w:lineRule="auto"/>
              <w:rPr>
                <w:rFonts w:eastAsia="Calibri"/>
                <w:sz w:val="23"/>
                <w:szCs w:val="23"/>
              </w:rPr>
            </w:pPr>
            <w:r>
              <w:rPr>
                <w:rFonts w:eastAsia="Calibri"/>
                <w:sz w:val="23"/>
                <w:szCs w:val="23"/>
              </w:rPr>
              <w:t>Miss N.L Myeni</w:t>
            </w:r>
          </w:p>
        </w:tc>
        <w:tc>
          <w:tcPr>
            <w:tcW w:w="2500" w:type="pct"/>
          </w:tcPr>
          <w:p w:rsidR="00F236E5" w:rsidRDefault="00F236E5" w:rsidP="007440FC">
            <w:pPr>
              <w:spacing w:line="276" w:lineRule="auto"/>
              <w:rPr>
                <w:rFonts w:eastAsia="Calibri"/>
                <w:sz w:val="23"/>
                <w:szCs w:val="23"/>
              </w:rPr>
            </w:pPr>
            <w:r>
              <w:rPr>
                <w:rFonts w:eastAsia="Calibri"/>
                <w:sz w:val="23"/>
                <w:szCs w:val="23"/>
              </w:rPr>
              <w:t>Technical Officer</w:t>
            </w:r>
          </w:p>
        </w:tc>
      </w:tr>
    </w:tbl>
    <w:p w:rsidR="005F57C6" w:rsidRDefault="005F57C6"/>
    <w:tbl>
      <w:tblPr>
        <w:tblStyle w:val="TableGrid1"/>
        <w:tblW w:w="5000" w:type="pct"/>
        <w:tblLook w:val="04A0" w:firstRow="1" w:lastRow="0" w:firstColumn="1" w:lastColumn="0" w:noHBand="0" w:noVBand="1"/>
      </w:tblPr>
      <w:tblGrid>
        <w:gridCol w:w="4508"/>
        <w:gridCol w:w="4508"/>
      </w:tblGrid>
      <w:tr w:rsidR="00F236E5" w:rsidRPr="00DE3CA5" w:rsidTr="00F236E5">
        <w:tc>
          <w:tcPr>
            <w:tcW w:w="2500" w:type="pct"/>
          </w:tcPr>
          <w:p w:rsidR="00F236E5" w:rsidRPr="00DE3CA5" w:rsidRDefault="00F236E5" w:rsidP="007440FC">
            <w:pPr>
              <w:spacing w:line="276" w:lineRule="auto"/>
              <w:rPr>
                <w:rFonts w:asciiTheme="minorHAnsi" w:eastAsia="Calibri" w:hAnsiTheme="minorHAnsi"/>
                <w:b/>
                <w:sz w:val="23"/>
                <w:szCs w:val="23"/>
              </w:rPr>
            </w:pPr>
            <w:r w:rsidRPr="00DE3CA5">
              <w:rPr>
                <w:rFonts w:asciiTheme="minorHAnsi" w:eastAsia="Calibri" w:hAnsiTheme="minorHAnsi"/>
                <w:b/>
                <w:sz w:val="23"/>
                <w:szCs w:val="23"/>
              </w:rPr>
              <w:t xml:space="preserve">MEMBERS OF THE </w:t>
            </w:r>
            <w:r w:rsidRPr="005F57C6">
              <w:rPr>
                <w:b/>
              </w:rPr>
              <w:t>BID EVALUATION</w:t>
            </w:r>
            <w:r>
              <w:rPr>
                <w:b/>
              </w:rPr>
              <w:t xml:space="preserve"> COMMITTEE</w:t>
            </w:r>
          </w:p>
        </w:tc>
        <w:tc>
          <w:tcPr>
            <w:tcW w:w="2500" w:type="pct"/>
          </w:tcPr>
          <w:p w:rsidR="00F236E5" w:rsidRPr="00DE3CA5" w:rsidRDefault="00F236E5" w:rsidP="007440FC">
            <w:pPr>
              <w:spacing w:line="276" w:lineRule="auto"/>
              <w:rPr>
                <w:rFonts w:eastAsia="Calibri"/>
                <w:b/>
                <w:sz w:val="23"/>
                <w:szCs w:val="23"/>
              </w:rPr>
            </w:pPr>
            <w:r>
              <w:rPr>
                <w:rFonts w:eastAsia="Calibri"/>
                <w:b/>
                <w:sz w:val="23"/>
                <w:szCs w:val="23"/>
              </w:rPr>
              <w:t xml:space="preserve">DESIGNATION </w:t>
            </w:r>
          </w:p>
        </w:tc>
      </w:tr>
      <w:tr w:rsidR="00F236E5" w:rsidRPr="00DE3CA5" w:rsidTr="00F236E5">
        <w:tc>
          <w:tcPr>
            <w:tcW w:w="2500" w:type="pct"/>
          </w:tcPr>
          <w:p w:rsidR="00F236E5" w:rsidRPr="00DE3CA5" w:rsidRDefault="00F236E5" w:rsidP="007440FC">
            <w:pPr>
              <w:spacing w:line="276" w:lineRule="auto"/>
              <w:rPr>
                <w:rFonts w:eastAsia="Calibri"/>
                <w:sz w:val="23"/>
                <w:szCs w:val="23"/>
              </w:rPr>
            </w:pPr>
            <w:r>
              <w:rPr>
                <w:rFonts w:eastAsia="Calibri"/>
                <w:sz w:val="23"/>
                <w:szCs w:val="23"/>
              </w:rPr>
              <w:t>Mr N.M Mthembu – Chairperson</w:t>
            </w:r>
          </w:p>
        </w:tc>
        <w:tc>
          <w:tcPr>
            <w:tcW w:w="2500" w:type="pct"/>
          </w:tcPr>
          <w:p w:rsidR="00F236E5" w:rsidRDefault="00F236E5" w:rsidP="007440FC">
            <w:pPr>
              <w:spacing w:line="276" w:lineRule="auto"/>
              <w:rPr>
                <w:rFonts w:eastAsia="Calibri"/>
                <w:sz w:val="23"/>
                <w:szCs w:val="23"/>
              </w:rPr>
            </w:pPr>
            <w:r>
              <w:rPr>
                <w:rFonts w:eastAsia="Calibri"/>
                <w:sz w:val="23"/>
                <w:szCs w:val="23"/>
              </w:rPr>
              <w:t>SCM Manager</w:t>
            </w:r>
          </w:p>
        </w:tc>
      </w:tr>
      <w:tr w:rsidR="00F236E5" w:rsidRPr="00DE3CA5" w:rsidTr="00F236E5">
        <w:tc>
          <w:tcPr>
            <w:tcW w:w="2500" w:type="pct"/>
          </w:tcPr>
          <w:p w:rsidR="00F236E5" w:rsidRPr="00DE3CA5" w:rsidRDefault="00F236E5" w:rsidP="00F236E5">
            <w:pPr>
              <w:spacing w:line="276" w:lineRule="auto"/>
              <w:rPr>
                <w:rFonts w:asciiTheme="minorHAnsi" w:eastAsia="Calibri" w:hAnsiTheme="minorHAnsi"/>
                <w:sz w:val="23"/>
                <w:szCs w:val="23"/>
              </w:rPr>
            </w:pPr>
            <w:r>
              <w:rPr>
                <w:rFonts w:asciiTheme="minorHAnsi" w:eastAsia="Calibri" w:hAnsiTheme="minorHAnsi"/>
                <w:sz w:val="23"/>
                <w:szCs w:val="23"/>
              </w:rPr>
              <w:t>Mrs F.S Msabala</w:t>
            </w:r>
          </w:p>
        </w:tc>
        <w:tc>
          <w:tcPr>
            <w:tcW w:w="2500" w:type="pct"/>
          </w:tcPr>
          <w:p w:rsidR="00F236E5" w:rsidRPr="00DE3CA5" w:rsidRDefault="00F236E5" w:rsidP="007440FC">
            <w:pPr>
              <w:spacing w:line="276" w:lineRule="auto"/>
              <w:rPr>
                <w:rFonts w:eastAsia="Calibri"/>
                <w:sz w:val="23"/>
                <w:szCs w:val="23"/>
              </w:rPr>
            </w:pPr>
            <w:r>
              <w:rPr>
                <w:rFonts w:eastAsia="Calibri"/>
                <w:sz w:val="23"/>
                <w:szCs w:val="23"/>
              </w:rPr>
              <w:t>Technical Manager</w:t>
            </w:r>
          </w:p>
        </w:tc>
      </w:tr>
      <w:tr w:rsidR="00F236E5" w:rsidRPr="00DE3CA5" w:rsidTr="00F236E5">
        <w:tc>
          <w:tcPr>
            <w:tcW w:w="2500" w:type="pct"/>
          </w:tcPr>
          <w:p w:rsidR="00F236E5" w:rsidRPr="00DE3CA5" w:rsidRDefault="00F236E5" w:rsidP="007440FC">
            <w:pPr>
              <w:spacing w:line="276" w:lineRule="auto"/>
              <w:rPr>
                <w:rFonts w:asciiTheme="minorHAnsi" w:eastAsia="Calibri" w:hAnsiTheme="minorHAnsi"/>
                <w:sz w:val="23"/>
                <w:szCs w:val="23"/>
              </w:rPr>
            </w:pPr>
            <w:r>
              <w:rPr>
                <w:rFonts w:asciiTheme="minorHAnsi" w:eastAsia="Calibri" w:hAnsiTheme="minorHAnsi"/>
                <w:sz w:val="23"/>
                <w:szCs w:val="23"/>
              </w:rPr>
              <w:t>Mr S Zikhali</w:t>
            </w:r>
          </w:p>
        </w:tc>
        <w:tc>
          <w:tcPr>
            <w:tcW w:w="2500" w:type="pct"/>
          </w:tcPr>
          <w:p w:rsidR="00F236E5" w:rsidRPr="00DE3CA5" w:rsidRDefault="00F236E5" w:rsidP="007440FC">
            <w:pPr>
              <w:spacing w:line="276" w:lineRule="auto"/>
              <w:rPr>
                <w:rFonts w:eastAsia="Calibri"/>
                <w:sz w:val="23"/>
                <w:szCs w:val="23"/>
              </w:rPr>
            </w:pPr>
            <w:r>
              <w:rPr>
                <w:rFonts w:eastAsia="Calibri"/>
                <w:sz w:val="23"/>
                <w:szCs w:val="23"/>
              </w:rPr>
              <w:t>Deputy Director-Planning and Development</w:t>
            </w:r>
          </w:p>
        </w:tc>
      </w:tr>
      <w:tr w:rsidR="00F236E5" w:rsidRPr="00DE3CA5" w:rsidTr="00F236E5">
        <w:tc>
          <w:tcPr>
            <w:tcW w:w="2500" w:type="pct"/>
          </w:tcPr>
          <w:p w:rsidR="00F236E5" w:rsidRPr="00DE3CA5" w:rsidRDefault="002554AA" w:rsidP="007440FC">
            <w:pPr>
              <w:spacing w:line="276" w:lineRule="auto"/>
              <w:rPr>
                <w:rFonts w:asciiTheme="minorHAnsi" w:eastAsia="Calibri" w:hAnsiTheme="minorHAnsi"/>
                <w:sz w:val="23"/>
                <w:szCs w:val="23"/>
              </w:rPr>
            </w:pPr>
            <w:r>
              <w:rPr>
                <w:rFonts w:asciiTheme="minorHAnsi" w:eastAsia="Calibri" w:hAnsiTheme="minorHAnsi"/>
                <w:sz w:val="23"/>
                <w:szCs w:val="23"/>
              </w:rPr>
              <w:t>Mr T.P Masinga</w:t>
            </w:r>
          </w:p>
        </w:tc>
        <w:tc>
          <w:tcPr>
            <w:tcW w:w="2500" w:type="pct"/>
          </w:tcPr>
          <w:p w:rsidR="00F236E5" w:rsidRDefault="002554AA" w:rsidP="007440FC">
            <w:pPr>
              <w:spacing w:line="276" w:lineRule="auto"/>
              <w:rPr>
                <w:rFonts w:eastAsia="Calibri"/>
                <w:sz w:val="23"/>
                <w:szCs w:val="23"/>
              </w:rPr>
            </w:pPr>
            <w:r>
              <w:rPr>
                <w:rFonts w:eastAsia="Calibri"/>
                <w:sz w:val="23"/>
                <w:szCs w:val="23"/>
              </w:rPr>
              <w:t>SCM Officer</w:t>
            </w:r>
          </w:p>
        </w:tc>
      </w:tr>
      <w:tr w:rsidR="00F236E5" w:rsidTr="00F236E5">
        <w:tc>
          <w:tcPr>
            <w:tcW w:w="2500" w:type="pct"/>
          </w:tcPr>
          <w:p w:rsidR="00F236E5" w:rsidRDefault="002554AA" w:rsidP="007440FC">
            <w:pPr>
              <w:spacing w:line="276" w:lineRule="auto"/>
              <w:rPr>
                <w:rFonts w:eastAsia="Calibri"/>
                <w:sz w:val="23"/>
                <w:szCs w:val="23"/>
              </w:rPr>
            </w:pPr>
            <w:r>
              <w:rPr>
                <w:rFonts w:eastAsia="Calibri"/>
                <w:sz w:val="23"/>
                <w:szCs w:val="23"/>
              </w:rPr>
              <w:t>Mr N.M Mthembu</w:t>
            </w:r>
          </w:p>
        </w:tc>
        <w:tc>
          <w:tcPr>
            <w:tcW w:w="2500" w:type="pct"/>
          </w:tcPr>
          <w:p w:rsidR="00F236E5" w:rsidRDefault="002554AA" w:rsidP="007440FC">
            <w:pPr>
              <w:spacing w:line="276" w:lineRule="auto"/>
              <w:rPr>
                <w:rFonts w:eastAsia="Calibri"/>
                <w:sz w:val="23"/>
                <w:szCs w:val="23"/>
              </w:rPr>
            </w:pPr>
            <w:r>
              <w:rPr>
                <w:rFonts w:eastAsia="Calibri"/>
                <w:sz w:val="23"/>
                <w:szCs w:val="23"/>
              </w:rPr>
              <w:t>IDP Manager</w:t>
            </w:r>
          </w:p>
        </w:tc>
      </w:tr>
      <w:tr w:rsidR="002554AA" w:rsidTr="00F236E5">
        <w:tc>
          <w:tcPr>
            <w:tcW w:w="2500" w:type="pct"/>
          </w:tcPr>
          <w:p w:rsidR="002554AA" w:rsidRDefault="002554AA" w:rsidP="007440FC">
            <w:pPr>
              <w:spacing w:line="276" w:lineRule="auto"/>
              <w:rPr>
                <w:rFonts w:eastAsia="Calibri"/>
                <w:sz w:val="23"/>
                <w:szCs w:val="23"/>
              </w:rPr>
            </w:pPr>
            <w:r>
              <w:rPr>
                <w:rFonts w:eastAsia="Calibri"/>
                <w:sz w:val="23"/>
                <w:szCs w:val="23"/>
              </w:rPr>
              <w:t>Mr S Mazibuko</w:t>
            </w:r>
          </w:p>
        </w:tc>
        <w:tc>
          <w:tcPr>
            <w:tcW w:w="2500" w:type="pct"/>
          </w:tcPr>
          <w:p w:rsidR="002554AA" w:rsidRDefault="002554AA" w:rsidP="007440FC">
            <w:pPr>
              <w:spacing w:line="276" w:lineRule="auto"/>
              <w:rPr>
                <w:rFonts w:eastAsia="Calibri"/>
                <w:sz w:val="23"/>
                <w:szCs w:val="23"/>
              </w:rPr>
            </w:pPr>
            <w:r>
              <w:rPr>
                <w:rFonts w:eastAsia="Calibri"/>
                <w:sz w:val="23"/>
                <w:szCs w:val="23"/>
              </w:rPr>
              <w:t>Waste Officer</w:t>
            </w:r>
          </w:p>
        </w:tc>
      </w:tr>
    </w:tbl>
    <w:p w:rsidR="005F57C6" w:rsidRDefault="005F57C6"/>
    <w:tbl>
      <w:tblPr>
        <w:tblStyle w:val="TableGrid1"/>
        <w:tblW w:w="5000" w:type="pct"/>
        <w:tblLook w:val="04A0" w:firstRow="1" w:lastRow="0" w:firstColumn="1" w:lastColumn="0" w:noHBand="0" w:noVBand="1"/>
      </w:tblPr>
      <w:tblGrid>
        <w:gridCol w:w="4508"/>
        <w:gridCol w:w="4508"/>
      </w:tblGrid>
      <w:tr w:rsidR="002554AA" w:rsidRPr="00DE3CA5" w:rsidTr="002554AA">
        <w:tc>
          <w:tcPr>
            <w:tcW w:w="2500" w:type="pct"/>
          </w:tcPr>
          <w:p w:rsidR="002554AA" w:rsidRPr="00DE3CA5" w:rsidRDefault="002554AA" w:rsidP="007440FC">
            <w:pPr>
              <w:spacing w:line="276" w:lineRule="auto"/>
              <w:rPr>
                <w:rFonts w:asciiTheme="minorHAnsi" w:eastAsia="Calibri" w:hAnsiTheme="minorHAnsi"/>
                <w:b/>
                <w:sz w:val="23"/>
                <w:szCs w:val="23"/>
              </w:rPr>
            </w:pPr>
            <w:r>
              <w:rPr>
                <w:rFonts w:asciiTheme="minorHAnsi" w:eastAsia="Calibri" w:hAnsiTheme="minorHAnsi"/>
                <w:b/>
                <w:sz w:val="23"/>
                <w:szCs w:val="23"/>
              </w:rPr>
              <w:t xml:space="preserve">MEMBERS OF THE </w:t>
            </w:r>
            <w:r w:rsidRPr="005F57C6">
              <w:rPr>
                <w:b/>
              </w:rPr>
              <w:t>BID ADJUDICATION</w:t>
            </w:r>
            <w:r>
              <w:rPr>
                <w:b/>
              </w:rPr>
              <w:t xml:space="preserve"> COMMITTEE</w:t>
            </w:r>
          </w:p>
        </w:tc>
        <w:tc>
          <w:tcPr>
            <w:tcW w:w="2500" w:type="pct"/>
          </w:tcPr>
          <w:p w:rsidR="002554AA" w:rsidRDefault="002554AA" w:rsidP="007440FC">
            <w:pPr>
              <w:spacing w:line="276" w:lineRule="auto"/>
              <w:rPr>
                <w:rFonts w:eastAsia="Calibri"/>
                <w:b/>
                <w:sz w:val="23"/>
                <w:szCs w:val="23"/>
              </w:rPr>
            </w:pPr>
            <w:r>
              <w:rPr>
                <w:rFonts w:eastAsia="Calibri"/>
                <w:b/>
                <w:sz w:val="23"/>
                <w:szCs w:val="23"/>
              </w:rPr>
              <w:t>DESIGNATION</w:t>
            </w:r>
          </w:p>
        </w:tc>
      </w:tr>
      <w:tr w:rsidR="002554AA" w:rsidRPr="00DE3CA5" w:rsidTr="002554AA">
        <w:tc>
          <w:tcPr>
            <w:tcW w:w="2500" w:type="pct"/>
          </w:tcPr>
          <w:p w:rsidR="002554AA" w:rsidRPr="00DE3CA5" w:rsidRDefault="002554AA" w:rsidP="007440FC">
            <w:pPr>
              <w:spacing w:line="276" w:lineRule="auto"/>
              <w:rPr>
                <w:rFonts w:eastAsia="Calibri"/>
                <w:sz w:val="23"/>
                <w:szCs w:val="23"/>
              </w:rPr>
            </w:pPr>
            <w:r>
              <w:rPr>
                <w:rFonts w:eastAsia="Calibri"/>
                <w:sz w:val="23"/>
                <w:szCs w:val="23"/>
              </w:rPr>
              <w:t>Mr N.P.E Myeni</w:t>
            </w:r>
          </w:p>
        </w:tc>
        <w:tc>
          <w:tcPr>
            <w:tcW w:w="2500" w:type="pct"/>
          </w:tcPr>
          <w:p w:rsidR="002554AA" w:rsidRDefault="002554AA" w:rsidP="007440FC">
            <w:pPr>
              <w:spacing w:line="276" w:lineRule="auto"/>
              <w:rPr>
                <w:rFonts w:eastAsia="Calibri"/>
                <w:sz w:val="23"/>
                <w:szCs w:val="23"/>
              </w:rPr>
            </w:pPr>
            <w:r>
              <w:rPr>
                <w:rFonts w:eastAsia="Calibri"/>
                <w:sz w:val="23"/>
                <w:szCs w:val="23"/>
              </w:rPr>
              <w:t>Chief Financial Officer</w:t>
            </w:r>
          </w:p>
        </w:tc>
      </w:tr>
      <w:tr w:rsidR="002554AA" w:rsidRPr="00DE3CA5" w:rsidTr="002554AA">
        <w:tc>
          <w:tcPr>
            <w:tcW w:w="2500" w:type="pct"/>
          </w:tcPr>
          <w:p w:rsidR="002554AA" w:rsidRPr="00DE3CA5" w:rsidRDefault="002554AA" w:rsidP="007440FC">
            <w:pPr>
              <w:spacing w:line="276" w:lineRule="auto"/>
              <w:rPr>
                <w:rFonts w:asciiTheme="minorHAnsi" w:eastAsia="Calibri" w:hAnsiTheme="minorHAnsi"/>
                <w:sz w:val="23"/>
                <w:szCs w:val="23"/>
              </w:rPr>
            </w:pPr>
            <w:r>
              <w:rPr>
                <w:rFonts w:asciiTheme="minorHAnsi" w:eastAsia="Calibri" w:hAnsiTheme="minorHAnsi"/>
                <w:sz w:val="23"/>
                <w:szCs w:val="23"/>
              </w:rPr>
              <w:t>Mr M.S Qwabe</w:t>
            </w:r>
          </w:p>
        </w:tc>
        <w:tc>
          <w:tcPr>
            <w:tcW w:w="2500" w:type="pct"/>
          </w:tcPr>
          <w:p w:rsidR="002554AA" w:rsidRPr="00DE3CA5" w:rsidRDefault="002554AA" w:rsidP="007440FC">
            <w:pPr>
              <w:spacing w:line="276" w:lineRule="auto"/>
              <w:rPr>
                <w:rFonts w:eastAsia="Calibri"/>
                <w:sz w:val="23"/>
                <w:szCs w:val="23"/>
              </w:rPr>
            </w:pPr>
            <w:r>
              <w:rPr>
                <w:rFonts w:eastAsia="Calibri"/>
                <w:sz w:val="23"/>
                <w:szCs w:val="23"/>
              </w:rPr>
              <w:t>Director-Technical Services</w:t>
            </w:r>
          </w:p>
        </w:tc>
      </w:tr>
      <w:tr w:rsidR="002554AA" w:rsidRPr="00DE3CA5" w:rsidTr="002554AA">
        <w:tc>
          <w:tcPr>
            <w:tcW w:w="2500" w:type="pct"/>
          </w:tcPr>
          <w:p w:rsidR="002554AA" w:rsidRPr="00DE3CA5" w:rsidRDefault="002554AA" w:rsidP="007440FC">
            <w:pPr>
              <w:spacing w:line="276" w:lineRule="auto"/>
              <w:rPr>
                <w:rFonts w:asciiTheme="minorHAnsi" w:eastAsia="Calibri" w:hAnsiTheme="minorHAnsi"/>
                <w:sz w:val="23"/>
                <w:szCs w:val="23"/>
              </w:rPr>
            </w:pPr>
            <w:r w:rsidRPr="00DE3CA5">
              <w:rPr>
                <w:rFonts w:asciiTheme="minorHAnsi" w:eastAsia="Calibri" w:hAnsiTheme="minorHAnsi"/>
                <w:sz w:val="23"/>
                <w:szCs w:val="23"/>
              </w:rPr>
              <w:lastRenderedPageBreak/>
              <w:t xml:space="preserve">Ms </w:t>
            </w:r>
            <w:r>
              <w:rPr>
                <w:rFonts w:asciiTheme="minorHAnsi" w:eastAsia="Calibri" w:hAnsiTheme="minorHAnsi"/>
                <w:sz w:val="23"/>
                <w:szCs w:val="23"/>
              </w:rPr>
              <w:t>N.V.F Msane</w:t>
            </w:r>
          </w:p>
        </w:tc>
        <w:tc>
          <w:tcPr>
            <w:tcW w:w="2500" w:type="pct"/>
          </w:tcPr>
          <w:p w:rsidR="002554AA" w:rsidRPr="00DE3CA5" w:rsidRDefault="002554AA" w:rsidP="007440FC">
            <w:pPr>
              <w:spacing w:line="276" w:lineRule="auto"/>
              <w:rPr>
                <w:rFonts w:eastAsia="Calibri"/>
                <w:sz w:val="23"/>
                <w:szCs w:val="23"/>
              </w:rPr>
            </w:pPr>
            <w:r>
              <w:rPr>
                <w:rFonts w:eastAsia="Calibri"/>
                <w:sz w:val="23"/>
                <w:szCs w:val="23"/>
              </w:rPr>
              <w:t>Director-Corporate Services</w:t>
            </w:r>
          </w:p>
        </w:tc>
      </w:tr>
      <w:tr w:rsidR="002554AA" w:rsidRPr="00DE3CA5" w:rsidTr="002554AA">
        <w:tc>
          <w:tcPr>
            <w:tcW w:w="2500" w:type="pct"/>
          </w:tcPr>
          <w:p w:rsidR="002554AA" w:rsidRPr="00DE3CA5" w:rsidRDefault="002554AA" w:rsidP="007440FC">
            <w:pPr>
              <w:spacing w:line="276" w:lineRule="auto"/>
              <w:rPr>
                <w:rFonts w:asciiTheme="minorHAnsi" w:eastAsia="Calibri" w:hAnsiTheme="minorHAnsi"/>
                <w:sz w:val="23"/>
                <w:szCs w:val="23"/>
              </w:rPr>
            </w:pPr>
            <w:r>
              <w:rPr>
                <w:rFonts w:asciiTheme="minorHAnsi" w:eastAsia="Calibri" w:hAnsiTheme="minorHAnsi"/>
                <w:sz w:val="23"/>
                <w:szCs w:val="23"/>
              </w:rPr>
              <w:t>Mr S.T Shange</w:t>
            </w:r>
          </w:p>
        </w:tc>
        <w:tc>
          <w:tcPr>
            <w:tcW w:w="2500" w:type="pct"/>
          </w:tcPr>
          <w:p w:rsidR="002554AA" w:rsidRDefault="002554AA" w:rsidP="007440FC">
            <w:pPr>
              <w:spacing w:line="276" w:lineRule="auto"/>
              <w:rPr>
                <w:rFonts w:eastAsia="Calibri"/>
                <w:sz w:val="23"/>
                <w:szCs w:val="23"/>
              </w:rPr>
            </w:pPr>
            <w:r>
              <w:rPr>
                <w:rFonts w:eastAsia="Calibri"/>
                <w:sz w:val="23"/>
                <w:szCs w:val="23"/>
              </w:rPr>
              <w:t>Acting Director-Community Services</w:t>
            </w:r>
          </w:p>
        </w:tc>
      </w:tr>
    </w:tbl>
    <w:p w:rsidR="005F57C6" w:rsidRDefault="005F57C6"/>
    <w:p w:rsidR="00B90FD8" w:rsidRDefault="00B90FD8">
      <w:pPr>
        <w:rPr>
          <w:rFonts w:eastAsia="Arial Unicode MS" w:cs="Arial"/>
          <w:sz w:val="23"/>
          <w:szCs w:val="23"/>
          <w:lang w:val="en-GB" w:eastAsia="zh-CN"/>
        </w:rPr>
      </w:pPr>
      <w:r>
        <w:br w:type="page"/>
      </w:r>
    </w:p>
    <w:p w:rsidR="00393403" w:rsidRPr="003D11DC" w:rsidRDefault="00553B15" w:rsidP="00E27EDA">
      <w:pPr>
        <w:pStyle w:val="Heading1"/>
      </w:pPr>
      <w:bookmarkStart w:id="296" w:name="_Toc490994277"/>
      <w:r>
        <w:lastRenderedPageBreak/>
        <w:t xml:space="preserve">2.10 </w:t>
      </w:r>
      <w:r w:rsidR="00457996" w:rsidRPr="003D11DC">
        <w:t>B</w:t>
      </w:r>
      <w:r w:rsidR="00457996">
        <w:t>Y</w:t>
      </w:r>
      <w:r w:rsidR="00457996" w:rsidRPr="003D11DC">
        <w:t>-LAWS</w:t>
      </w:r>
      <w:bookmarkEnd w:id="296"/>
    </w:p>
    <w:p w:rsidR="00393403" w:rsidRDefault="00393403" w:rsidP="00393403">
      <w:pPr>
        <w:spacing w:before="120" w:after="0"/>
        <w:jc w:val="both"/>
        <w:rPr>
          <w:rFonts w:ascii="Arial" w:eastAsia="Arial Unicode MS" w:hAnsi="Arial" w:cs="Arial"/>
          <w:bCs/>
          <w:lang w:eastAsia="zh-CN"/>
        </w:rPr>
      </w:pPr>
    </w:p>
    <w:p w:rsidR="00393403" w:rsidRDefault="00393403" w:rsidP="00393403">
      <w:pPr>
        <w:pStyle w:val="NoSpacing"/>
        <w:rPr>
          <w:rFonts w:ascii="Arial" w:eastAsia="Calibri" w:hAnsi="Arial" w:cs="Arial"/>
          <w:b/>
        </w:rPr>
      </w:pPr>
      <w:bookmarkStart w:id="297" w:name="_Toc446936172"/>
      <w:bookmarkStart w:id="298" w:name="_Toc454902808"/>
    </w:p>
    <w:p w:rsidR="00393403" w:rsidRPr="001B344D" w:rsidRDefault="00553B15" w:rsidP="00DE3CA5">
      <w:pPr>
        <w:pStyle w:val="Heading2"/>
      </w:pPr>
      <w:bookmarkStart w:id="299" w:name="_Toc490994278"/>
      <w:r>
        <w:t xml:space="preserve">2.10.1 </w:t>
      </w:r>
      <w:r w:rsidR="00D95D37">
        <w:t>UMHLABUYALINGANA</w:t>
      </w:r>
      <w:r w:rsidR="00114CC6">
        <w:t xml:space="preserve"> NUISANCE </w:t>
      </w:r>
      <w:r w:rsidR="00D80A4A" w:rsidRPr="001B344D">
        <w:t>BY-LAW</w:t>
      </w:r>
      <w:bookmarkEnd w:id="297"/>
      <w:bookmarkEnd w:id="298"/>
      <w:bookmarkEnd w:id="299"/>
    </w:p>
    <w:p w:rsidR="00393403" w:rsidRDefault="00114CC6" w:rsidP="00D80A4A">
      <w:pPr>
        <w:pStyle w:val="BodyText20"/>
      </w:pPr>
      <w:r>
        <w:t xml:space="preserve">To provide for measures for preventing, minimising or managing public nuisance, to prohibit certain activities or conduct in public places; to provide for the savings; and to provide for matters incidental thereto. </w:t>
      </w:r>
    </w:p>
    <w:p w:rsidR="00393403" w:rsidRPr="003D11DC" w:rsidRDefault="00393403" w:rsidP="00393403">
      <w:pPr>
        <w:spacing w:before="120" w:after="0"/>
        <w:jc w:val="both"/>
        <w:rPr>
          <w:rFonts w:ascii="Arial" w:eastAsia="Arial Unicode MS" w:hAnsi="Arial" w:cs="Arial"/>
          <w:bCs/>
          <w:lang w:eastAsia="zh-CN"/>
        </w:rPr>
      </w:pPr>
    </w:p>
    <w:p w:rsidR="00393403" w:rsidRPr="001B344D" w:rsidRDefault="00553B15" w:rsidP="00DE3CA5">
      <w:pPr>
        <w:pStyle w:val="Heading2"/>
      </w:pPr>
      <w:bookmarkStart w:id="300" w:name="_Toc446936173"/>
      <w:bookmarkStart w:id="301" w:name="_Toc454902809"/>
      <w:bookmarkStart w:id="302" w:name="_Toc490994279"/>
      <w:r>
        <w:t xml:space="preserve">2.10.2 </w:t>
      </w:r>
      <w:r w:rsidR="00D95D37">
        <w:t>UMHLABUYALINGANA</w:t>
      </w:r>
      <w:r w:rsidR="00D80A4A" w:rsidRPr="001B344D">
        <w:t xml:space="preserve"> </w:t>
      </w:r>
      <w:r w:rsidR="00114CC6">
        <w:t>TRAFFIC AND CRIME PREVENTION</w:t>
      </w:r>
      <w:r w:rsidR="00D80A4A" w:rsidRPr="001B344D">
        <w:t xml:space="preserve"> BY-LAWS</w:t>
      </w:r>
      <w:bookmarkEnd w:id="300"/>
      <w:bookmarkEnd w:id="301"/>
      <w:bookmarkEnd w:id="302"/>
    </w:p>
    <w:p w:rsidR="00393403" w:rsidRPr="003D11DC" w:rsidRDefault="00114CC6" w:rsidP="00C064C1">
      <w:pPr>
        <w:spacing w:before="120"/>
        <w:jc w:val="both"/>
        <w:rPr>
          <w:rFonts w:ascii="Arial" w:eastAsia="Arial Unicode MS" w:hAnsi="Arial" w:cs="Arial"/>
          <w:bCs/>
          <w:lang w:eastAsia="zh-CN"/>
        </w:rPr>
      </w:pPr>
      <w:r>
        <w:rPr>
          <w:rStyle w:val="bodytextChar1"/>
        </w:rPr>
        <w:t xml:space="preserve">To supplement the road traffic act (1996) to regulate vehicle and pedestrian traffic upon the street of the uMhlabuyalingana municipality area of jurisdiction and preserve order therein. </w:t>
      </w:r>
    </w:p>
    <w:p w:rsidR="00114CC6" w:rsidRDefault="00114CC6" w:rsidP="00114CC6">
      <w:pPr>
        <w:pStyle w:val="BodyText20"/>
        <w:ind w:left="720"/>
      </w:pPr>
    </w:p>
    <w:p w:rsidR="00114CC6" w:rsidRPr="001B344D" w:rsidRDefault="0080626A" w:rsidP="00114CC6">
      <w:pPr>
        <w:pStyle w:val="Heading2"/>
      </w:pPr>
      <w:r>
        <w:t xml:space="preserve">2.10.3 CEMENTERY AND CREMATION </w:t>
      </w:r>
      <w:r w:rsidRPr="001B344D">
        <w:t>BY-LAWS</w:t>
      </w:r>
    </w:p>
    <w:p w:rsidR="0080626A" w:rsidRDefault="0080626A" w:rsidP="0080626A">
      <w:pPr>
        <w:jc w:val="both"/>
        <w:rPr>
          <w:sz w:val="23"/>
          <w:szCs w:val="23"/>
        </w:rPr>
      </w:pPr>
      <w:r w:rsidRPr="0080626A">
        <w:rPr>
          <w:sz w:val="23"/>
          <w:szCs w:val="23"/>
        </w:rPr>
        <w:t xml:space="preserve">To provide for the establishment, control and the maintenance of public and private cemeteries and crematorium within the area of jurisdiction of the uMhlabuyalingana municipality; to regulate the use and the management of cemeteries and crematorium within the municipality are of jurisdiction; to provide for matters thereto. </w:t>
      </w:r>
    </w:p>
    <w:p w:rsidR="0080626A" w:rsidRPr="0080626A" w:rsidRDefault="0080626A" w:rsidP="0080626A">
      <w:pPr>
        <w:jc w:val="both"/>
        <w:rPr>
          <w:sz w:val="23"/>
          <w:szCs w:val="23"/>
        </w:rPr>
      </w:pPr>
    </w:p>
    <w:p w:rsidR="0080626A" w:rsidRPr="0080626A" w:rsidRDefault="0080626A" w:rsidP="0080626A">
      <w:pPr>
        <w:keepNext/>
        <w:keepLines/>
        <w:pBdr>
          <w:left w:val="single" w:sz="4" w:space="4" w:color="E7E6E6" w:themeColor="background2"/>
          <w:bottom w:val="single" w:sz="4" w:space="1" w:color="E7E6E6" w:themeColor="background2"/>
        </w:pBdr>
        <w:spacing w:before="80" w:after="0" w:line="240" w:lineRule="auto"/>
        <w:outlineLvl w:val="1"/>
        <w:rPr>
          <w:rFonts w:eastAsia="MS Mincho" w:cs="Arial"/>
          <w:b/>
          <w:noProof/>
          <w:color w:val="538135" w:themeColor="accent6" w:themeShade="BF"/>
          <w:sz w:val="24"/>
          <w:szCs w:val="24"/>
          <w:lang w:val="en-GB" w:eastAsia="en-ZA"/>
        </w:rPr>
      </w:pPr>
      <w:r>
        <w:rPr>
          <w:rFonts w:eastAsia="MS Mincho" w:cs="Arial"/>
          <w:b/>
          <w:noProof/>
          <w:color w:val="538135" w:themeColor="accent6" w:themeShade="BF"/>
          <w:sz w:val="24"/>
          <w:szCs w:val="24"/>
          <w:lang w:val="en-GB" w:eastAsia="en-ZA"/>
        </w:rPr>
        <w:t>2.10.4</w:t>
      </w:r>
      <w:r w:rsidRPr="0080626A">
        <w:rPr>
          <w:rFonts w:eastAsia="MS Mincho" w:cs="Arial"/>
          <w:b/>
          <w:noProof/>
          <w:color w:val="538135" w:themeColor="accent6" w:themeShade="BF"/>
          <w:sz w:val="24"/>
          <w:szCs w:val="24"/>
          <w:lang w:val="en-GB" w:eastAsia="en-ZA"/>
        </w:rPr>
        <w:t xml:space="preserve"> </w:t>
      </w:r>
      <w:r>
        <w:rPr>
          <w:rFonts w:eastAsia="MS Mincho" w:cs="Arial"/>
          <w:b/>
          <w:noProof/>
          <w:color w:val="538135" w:themeColor="accent6" w:themeShade="BF"/>
          <w:sz w:val="24"/>
          <w:szCs w:val="24"/>
          <w:lang w:val="en-GB" w:eastAsia="en-ZA"/>
        </w:rPr>
        <w:t>ANIMAL POUND</w:t>
      </w:r>
      <w:r w:rsidRPr="0080626A">
        <w:rPr>
          <w:rFonts w:eastAsia="MS Mincho" w:cs="Arial"/>
          <w:b/>
          <w:noProof/>
          <w:color w:val="538135" w:themeColor="accent6" w:themeShade="BF"/>
          <w:sz w:val="24"/>
          <w:szCs w:val="24"/>
          <w:lang w:val="en-GB" w:eastAsia="en-ZA"/>
        </w:rPr>
        <w:t xml:space="preserve"> BY-LAWS</w:t>
      </w:r>
    </w:p>
    <w:p w:rsidR="0080626A" w:rsidRDefault="00C509E8" w:rsidP="009823F6">
      <w:pPr>
        <w:jc w:val="both"/>
        <w:rPr>
          <w:sz w:val="23"/>
          <w:szCs w:val="23"/>
        </w:rPr>
      </w:pPr>
      <w:r w:rsidRPr="009823F6">
        <w:rPr>
          <w:sz w:val="23"/>
          <w:szCs w:val="23"/>
        </w:rPr>
        <w:t>To govern the control of animals uniformly throughout the municipality and to supplement KwaZulu-Natal Animal Pound Act (Act</w:t>
      </w:r>
      <w:r w:rsidR="004C68C9" w:rsidRPr="009823F6">
        <w:rPr>
          <w:sz w:val="23"/>
          <w:szCs w:val="23"/>
        </w:rPr>
        <w:t xml:space="preserve"> no 6 of 2006)</w:t>
      </w:r>
    </w:p>
    <w:p w:rsidR="008627E1" w:rsidRPr="009823F6" w:rsidRDefault="008627E1" w:rsidP="009823F6">
      <w:pPr>
        <w:jc w:val="both"/>
        <w:rPr>
          <w:sz w:val="23"/>
          <w:szCs w:val="23"/>
        </w:rPr>
      </w:pPr>
    </w:p>
    <w:p w:rsidR="0080626A" w:rsidRPr="0080626A" w:rsidRDefault="0080626A" w:rsidP="0080626A">
      <w:pPr>
        <w:keepNext/>
        <w:keepLines/>
        <w:pBdr>
          <w:left w:val="single" w:sz="4" w:space="4" w:color="E7E6E6" w:themeColor="background2"/>
          <w:bottom w:val="single" w:sz="4" w:space="1" w:color="E7E6E6" w:themeColor="background2"/>
        </w:pBdr>
        <w:spacing w:before="80" w:after="0" w:line="240" w:lineRule="auto"/>
        <w:outlineLvl w:val="1"/>
        <w:rPr>
          <w:rFonts w:eastAsia="MS Mincho" w:cs="Arial"/>
          <w:b/>
          <w:noProof/>
          <w:color w:val="538135" w:themeColor="accent6" w:themeShade="BF"/>
          <w:sz w:val="24"/>
          <w:szCs w:val="24"/>
          <w:lang w:val="en-GB" w:eastAsia="en-ZA"/>
        </w:rPr>
      </w:pPr>
      <w:r>
        <w:rPr>
          <w:rFonts w:eastAsia="MS Mincho" w:cs="Arial"/>
          <w:b/>
          <w:noProof/>
          <w:color w:val="538135" w:themeColor="accent6" w:themeShade="BF"/>
          <w:sz w:val="24"/>
          <w:szCs w:val="24"/>
          <w:lang w:val="en-GB" w:eastAsia="en-ZA"/>
        </w:rPr>
        <w:t>2.10.5</w:t>
      </w:r>
      <w:r w:rsidRPr="0080626A">
        <w:rPr>
          <w:rFonts w:eastAsia="MS Mincho" w:cs="Arial"/>
          <w:b/>
          <w:noProof/>
          <w:color w:val="538135" w:themeColor="accent6" w:themeShade="BF"/>
          <w:sz w:val="24"/>
          <w:szCs w:val="24"/>
          <w:lang w:val="en-GB" w:eastAsia="en-ZA"/>
        </w:rPr>
        <w:t xml:space="preserve"> </w:t>
      </w:r>
      <w:r w:rsidR="0002270B">
        <w:rPr>
          <w:rFonts w:eastAsia="MS Mincho" w:cs="Arial"/>
          <w:b/>
          <w:noProof/>
          <w:color w:val="538135" w:themeColor="accent6" w:themeShade="BF"/>
          <w:sz w:val="24"/>
          <w:szCs w:val="24"/>
          <w:lang w:val="en-GB" w:eastAsia="en-ZA"/>
        </w:rPr>
        <w:t>FIRE AND RELATED SERVICES</w:t>
      </w:r>
      <w:r w:rsidR="0002270B" w:rsidRPr="0080626A">
        <w:rPr>
          <w:rFonts w:eastAsia="MS Mincho" w:cs="Arial"/>
          <w:b/>
          <w:noProof/>
          <w:color w:val="538135" w:themeColor="accent6" w:themeShade="BF"/>
          <w:sz w:val="24"/>
          <w:szCs w:val="24"/>
          <w:lang w:val="en-GB" w:eastAsia="en-ZA"/>
        </w:rPr>
        <w:t xml:space="preserve"> BY-LAWS</w:t>
      </w:r>
    </w:p>
    <w:p w:rsidR="009823F6" w:rsidRDefault="009823F6" w:rsidP="009823F6">
      <w:pPr>
        <w:jc w:val="both"/>
        <w:rPr>
          <w:sz w:val="23"/>
          <w:szCs w:val="23"/>
        </w:rPr>
      </w:pPr>
      <w:r w:rsidRPr="009823F6">
        <w:rPr>
          <w:sz w:val="23"/>
          <w:szCs w:val="23"/>
        </w:rPr>
        <w:t>To provide access to comprehensive fire and emergency services to all the communities of the uMhlabuyalingana area of ju</w:t>
      </w:r>
      <w:r w:rsidR="004D3FFA">
        <w:rPr>
          <w:sz w:val="23"/>
          <w:szCs w:val="23"/>
        </w:rPr>
        <w:t xml:space="preserve">risdiction, reduce the incident and adverse effect of fire, contribute to preserving life, and maintain healthy natural environment and safeguard economic base of the municipality.   </w:t>
      </w:r>
    </w:p>
    <w:p w:rsidR="009823F6" w:rsidRDefault="009823F6" w:rsidP="009823F6">
      <w:pPr>
        <w:jc w:val="both"/>
        <w:rPr>
          <w:sz w:val="23"/>
          <w:szCs w:val="23"/>
        </w:rPr>
      </w:pPr>
      <w:r>
        <w:rPr>
          <w:sz w:val="23"/>
          <w:szCs w:val="23"/>
        </w:rPr>
        <w:t xml:space="preserve">These draft by-laws have been tabled to council and are undergoing public participation process and will be implemented during the 2018/2019 financial. </w:t>
      </w:r>
    </w:p>
    <w:p w:rsidR="007039D2" w:rsidRPr="009823F6" w:rsidRDefault="007039D2" w:rsidP="009823F6">
      <w:pPr>
        <w:jc w:val="both"/>
        <w:rPr>
          <w:rFonts w:eastAsia="Arial Unicode MS" w:cs="Arial"/>
          <w:sz w:val="23"/>
          <w:szCs w:val="23"/>
          <w:lang w:val="en-GB" w:eastAsia="zh-CN"/>
        </w:rPr>
      </w:pPr>
      <w:r w:rsidRPr="009823F6">
        <w:rPr>
          <w:sz w:val="23"/>
          <w:szCs w:val="23"/>
        </w:rPr>
        <w:br w:type="page"/>
      </w:r>
    </w:p>
    <w:tbl>
      <w:tblPr>
        <w:tblStyle w:val="TableGrid1"/>
        <w:tblpPr w:leftFromText="180" w:rightFromText="180" w:vertAnchor="text" w:horzAnchor="margin" w:tblpY="469"/>
        <w:tblW w:w="5000" w:type="pct"/>
        <w:tblLook w:val="04A0" w:firstRow="1" w:lastRow="0" w:firstColumn="1" w:lastColumn="0" w:noHBand="0" w:noVBand="1"/>
      </w:tblPr>
      <w:tblGrid>
        <w:gridCol w:w="2266"/>
        <w:gridCol w:w="923"/>
        <w:gridCol w:w="1502"/>
        <w:gridCol w:w="1502"/>
        <w:gridCol w:w="1379"/>
        <w:gridCol w:w="1444"/>
      </w:tblGrid>
      <w:tr w:rsidR="000068E0" w:rsidRPr="007039D2" w:rsidTr="000068E0">
        <w:tc>
          <w:tcPr>
            <w:tcW w:w="5000" w:type="pct"/>
            <w:gridSpan w:val="6"/>
          </w:tcPr>
          <w:p w:rsidR="000068E0" w:rsidRPr="007039D2" w:rsidRDefault="000068E0" w:rsidP="000068E0">
            <w:pPr>
              <w:spacing w:line="276" w:lineRule="auto"/>
              <w:rPr>
                <w:rFonts w:eastAsia="Calibri"/>
                <w:b/>
              </w:rPr>
            </w:pPr>
            <w:r w:rsidRPr="007039D2">
              <w:rPr>
                <w:rFonts w:eastAsia="Calibri"/>
                <w:b/>
              </w:rPr>
              <w:lastRenderedPageBreak/>
              <w:t>B</w:t>
            </w:r>
            <w:r w:rsidR="00BB48AC">
              <w:rPr>
                <w:rFonts w:eastAsia="Calibri"/>
                <w:b/>
              </w:rPr>
              <w:t>y-laws introduced during 2017/18</w:t>
            </w:r>
          </w:p>
        </w:tc>
      </w:tr>
      <w:tr w:rsidR="000068E0" w:rsidRPr="007039D2" w:rsidTr="00E03A7B">
        <w:tc>
          <w:tcPr>
            <w:tcW w:w="1256" w:type="pct"/>
          </w:tcPr>
          <w:p w:rsidR="000068E0" w:rsidRPr="007039D2" w:rsidRDefault="000068E0" w:rsidP="000068E0">
            <w:pPr>
              <w:spacing w:line="276" w:lineRule="auto"/>
              <w:rPr>
                <w:rFonts w:eastAsia="Calibri"/>
                <w:b/>
              </w:rPr>
            </w:pPr>
            <w:r w:rsidRPr="007039D2">
              <w:rPr>
                <w:rFonts w:eastAsia="Calibri"/>
                <w:b/>
              </w:rPr>
              <w:t>Newly Developed</w:t>
            </w:r>
          </w:p>
        </w:tc>
        <w:tc>
          <w:tcPr>
            <w:tcW w:w="512" w:type="pct"/>
          </w:tcPr>
          <w:p w:rsidR="000068E0" w:rsidRPr="007039D2" w:rsidRDefault="000068E0" w:rsidP="000068E0">
            <w:pPr>
              <w:spacing w:line="276" w:lineRule="auto"/>
              <w:rPr>
                <w:rFonts w:eastAsia="Calibri"/>
              </w:rPr>
            </w:pPr>
            <w:r w:rsidRPr="007039D2">
              <w:rPr>
                <w:rFonts w:eastAsia="Calibri"/>
              </w:rPr>
              <w:t>Revised</w:t>
            </w:r>
          </w:p>
        </w:tc>
        <w:tc>
          <w:tcPr>
            <w:tcW w:w="833" w:type="pct"/>
          </w:tcPr>
          <w:p w:rsidR="000068E0" w:rsidRPr="007039D2" w:rsidRDefault="000068E0" w:rsidP="000068E0">
            <w:pPr>
              <w:spacing w:line="276" w:lineRule="auto"/>
              <w:rPr>
                <w:rFonts w:eastAsia="Calibri"/>
              </w:rPr>
            </w:pPr>
            <w:r w:rsidRPr="007039D2">
              <w:rPr>
                <w:rFonts w:eastAsia="Calibri"/>
              </w:rPr>
              <w:t>Public Participation Conducted Prior to Adoption of By-laws (Yes/No)</w:t>
            </w:r>
          </w:p>
        </w:tc>
        <w:tc>
          <w:tcPr>
            <w:tcW w:w="833" w:type="pct"/>
          </w:tcPr>
          <w:p w:rsidR="000068E0" w:rsidRPr="007039D2" w:rsidRDefault="000068E0" w:rsidP="000068E0">
            <w:pPr>
              <w:spacing w:line="276" w:lineRule="auto"/>
              <w:rPr>
                <w:rFonts w:eastAsia="Calibri"/>
              </w:rPr>
            </w:pPr>
            <w:r w:rsidRPr="007039D2">
              <w:rPr>
                <w:rFonts w:eastAsia="Calibri"/>
              </w:rPr>
              <w:t>Dates of Public Participation</w:t>
            </w:r>
          </w:p>
        </w:tc>
        <w:tc>
          <w:tcPr>
            <w:tcW w:w="765" w:type="pct"/>
          </w:tcPr>
          <w:p w:rsidR="000068E0" w:rsidRPr="007039D2" w:rsidRDefault="000068E0" w:rsidP="000068E0">
            <w:pPr>
              <w:spacing w:line="276" w:lineRule="auto"/>
              <w:rPr>
                <w:rFonts w:eastAsia="Calibri"/>
              </w:rPr>
            </w:pPr>
            <w:r w:rsidRPr="007039D2">
              <w:rPr>
                <w:rFonts w:eastAsia="Calibri"/>
              </w:rPr>
              <w:t>By-Laws Gazetted* (Yes/No)</w:t>
            </w:r>
          </w:p>
        </w:tc>
        <w:tc>
          <w:tcPr>
            <w:tcW w:w="802" w:type="pct"/>
          </w:tcPr>
          <w:p w:rsidR="000068E0" w:rsidRPr="007039D2" w:rsidRDefault="000068E0" w:rsidP="000068E0">
            <w:pPr>
              <w:spacing w:line="276" w:lineRule="auto"/>
              <w:rPr>
                <w:rFonts w:eastAsia="Calibri"/>
              </w:rPr>
            </w:pPr>
            <w:r w:rsidRPr="007039D2">
              <w:rPr>
                <w:rFonts w:eastAsia="Calibri"/>
              </w:rPr>
              <w:t>Date of Publication</w:t>
            </w:r>
          </w:p>
        </w:tc>
      </w:tr>
      <w:tr w:rsidR="000068E0" w:rsidRPr="007039D2" w:rsidTr="00E03A7B">
        <w:tc>
          <w:tcPr>
            <w:tcW w:w="1256" w:type="pct"/>
          </w:tcPr>
          <w:p w:rsidR="000068E0" w:rsidRPr="00D86C4A" w:rsidRDefault="000068E0" w:rsidP="000068E0">
            <w:pPr>
              <w:spacing w:line="276" w:lineRule="auto"/>
              <w:rPr>
                <w:b/>
              </w:rPr>
            </w:pPr>
            <w:r w:rsidRPr="00D86C4A">
              <w:rPr>
                <w:b/>
              </w:rPr>
              <w:t>Waste By-laws</w:t>
            </w:r>
          </w:p>
        </w:tc>
        <w:tc>
          <w:tcPr>
            <w:tcW w:w="512" w:type="pct"/>
          </w:tcPr>
          <w:p w:rsidR="000068E0" w:rsidRPr="00D86C4A" w:rsidRDefault="00804A4C" w:rsidP="000068E0">
            <w:pPr>
              <w:spacing w:line="276" w:lineRule="auto"/>
            </w:pPr>
            <w:r w:rsidRPr="00D86C4A">
              <w:t xml:space="preserve">Yes </w:t>
            </w:r>
          </w:p>
        </w:tc>
        <w:tc>
          <w:tcPr>
            <w:tcW w:w="833" w:type="pct"/>
          </w:tcPr>
          <w:p w:rsidR="000068E0" w:rsidRPr="00D86C4A" w:rsidRDefault="00E03A7B" w:rsidP="000068E0">
            <w:pPr>
              <w:spacing w:line="276" w:lineRule="auto"/>
            </w:pPr>
            <w:r>
              <w:t>No</w:t>
            </w:r>
          </w:p>
        </w:tc>
        <w:tc>
          <w:tcPr>
            <w:tcW w:w="833" w:type="pct"/>
          </w:tcPr>
          <w:p w:rsidR="000068E0" w:rsidRPr="00D86C4A" w:rsidRDefault="00E03A7B" w:rsidP="000068E0">
            <w:pPr>
              <w:spacing w:line="276" w:lineRule="auto"/>
            </w:pPr>
            <w:r w:rsidRPr="00E03A7B">
              <w:t>N/A</w:t>
            </w:r>
          </w:p>
        </w:tc>
        <w:tc>
          <w:tcPr>
            <w:tcW w:w="765" w:type="pct"/>
          </w:tcPr>
          <w:p w:rsidR="000068E0" w:rsidRPr="00D86C4A" w:rsidRDefault="008627E1" w:rsidP="000068E0">
            <w:pPr>
              <w:spacing w:line="276" w:lineRule="auto"/>
            </w:pPr>
            <w:r>
              <w:t>NO</w:t>
            </w:r>
          </w:p>
        </w:tc>
        <w:tc>
          <w:tcPr>
            <w:tcW w:w="802" w:type="pct"/>
          </w:tcPr>
          <w:p w:rsidR="000068E0" w:rsidRPr="00D86C4A" w:rsidRDefault="00E03A7B" w:rsidP="000068E0">
            <w:pPr>
              <w:spacing w:line="276" w:lineRule="auto"/>
            </w:pPr>
            <w:r>
              <w:t>N/A</w:t>
            </w:r>
          </w:p>
        </w:tc>
      </w:tr>
      <w:tr w:rsidR="000068E0" w:rsidRPr="007039D2" w:rsidTr="000068E0">
        <w:tc>
          <w:tcPr>
            <w:tcW w:w="5000" w:type="pct"/>
            <w:gridSpan w:val="6"/>
          </w:tcPr>
          <w:p w:rsidR="000068E0" w:rsidRPr="007039D2" w:rsidRDefault="000068E0" w:rsidP="000068E0">
            <w:pPr>
              <w:spacing w:line="276" w:lineRule="auto"/>
              <w:rPr>
                <w:rFonts w:eastAsia="Calibri"/>
              </w:rPr>
            </w:pPr>
            <w:r w:rsidRPr="007039D2">
              <w:rPr>
                <w:rFonts w:eastAsia="Calibri"/>
              </w:rPr>
              <w:t>*Note: See MSA section 13</w:t>
            </w:r>
          </w:p>
        </w:tc>
      </w:tr>
    </w:tbl>
    <w:p w:rsidR="00D80A4A" w:rsidRPr="007039D2" w:rsidRDefault="000068E0" w:rsidP="000068E0">
      <w:pPr>
        <w:pStyle w:val="Caption"/>
        <w:rPr>
          <w:b w:val="0"/>
          <w:i/>
          <w:sz w:val="20"/>
        </w:rPr>
      </w:pPr>
      <w:bookmarkStart w:id="303" w:name="_Toc490410922"/>
      <w:r>
        <w:t xml:space="preserve">Table </w:t>
      </w:r>
      <w:r w:rsidR="005D1345">
        <w:fldChar w:fldCharType="begin"/>
      </w:r>
      <w:r w:rsidR="005D1345">
        <w:instrText xml:space="preserve"> SEQ Table \* ARABIC </w:instrText>
      </w:r>
      <w:r w:rsidR="005D1345">
        <w:fldChar w:fldCharType="separate"/>
      </w:r>
      <w:r w:rsidR="00D07DF2">
        <w:rPr>
          <w:noProof/>
        </w:rPr>
        <w:t>17</w:t>
      </w:r>
      <w:r w:rsidR="005D1345">
        <w:rPr>
          <w:noProof/>
        </w:rPr>
        <w:fldChar w:fldCharType="end"/>
      </w:r>
      <w:r>
        <w:t xml:space="preserve">: </w:t>
      </w:r>
      <w:r w:rsidRPr="00592D26">
        <w:t>By- Laws introduced during 201</w:t>
      </w:r>
      <w:bookmarkEnd w:id="303"/>
      <w:r w:rsidR="00BB48AC">
        <w:t>7/18</w:t>
      </w:r>
    </w:p>
    <w:p w:rsidR="00DF5A1B" w:rsidRDefault="00DF5A1B" w:rsidP="00D80A4A">
      <w:pPr>
        <w:pStyle w:val="BodyText20"/>
      </w:pPr>
    </w:p>
    <w:p w:rsidR="005B50C7" w:rsidRDefault="005B50C7">
      <w:pPr>
        <w:rPr>
          <w:rFonts w:eastAsia="Arial Unicode MS" w:cs="Arial"/>
          <w:sz w:val="23"/>
          <w:szCs w:val="23"/>
          <w:lang w:val="en-GB" w:eastAsia="zh-CN"/>
        </w:rPr>
      </w:pPr>
      <w:r>
        <w:br w:type="page"/>
      </w:r>
    </w:p>
    <w:p w:rsidR="005B50C7" w:rsidRDefault="005B50C7" w:rsidP="00E27EDA">
      <w:pPr>
        <w:pStyle w:val="Heading1"/>
        <w:sectPr w:rsidR="005B50C7" w:rsidSect="00D50DF7">
          <w:pgSz w:w="11906" w:h="16838"/>
          <w:pgMar w:top="1440" w:right="1440" w:bottom="1440" w:left="1440" w:header="709" w:footer="709" w:gutter="0"/>
          <w:cols w:space="708"/>
        </w:sectPr>
      </w:pPr>
    </w:p>
    <w:p w:rsidR="00393403" w:rsidRPr="003D11DC" w:rsidRDefault="00553B15" w:rsidP="00E27EDA">
      <w:pPr>
        <w:pStyle w:val="Heading1"/>
        <w:rPr>
          <w:rFonts w:eastAsia="Arial Unicode MS"/>
        </w:rPr>
      </w:pPr>
      <w:bookmarkStart w:id="304" w:name="_Toc490994280"/>
      <w:r>
        <w:lastRenderedPageBreak/>
        <w:t xml:space="preserve">2.11 </w:t>
      </w:r>
      <w:r w:rsidR="00401586" w:rsidRPr="003D11DC">
        <w:t>WEBSITE</w:t>
      </w:r>
      <w:bookmarkEnd w:id="304"/>
    </w:p>
    <w:p w:rsidR="00393403" w:rsidRDefault="00393403" w:rsidP="00401586">
      <w:pPr>
        <w:pStyle w:val="BodyText20"/>
      </w:pPr>
      <w:r w:rsidRPr="003D11DC">
        <w:t>The municipal website is in place and operational</w:t>
      </w:r>
      <w:r w:rsidR="00C87B02">
        <w:t>.</w:t>
      </w:r>
    </w:p>
    <w:p w:rsidR="00C064C1" w:rsidRPr="003D11DC" w:rsidRDefault="00C064C1" w:rsidP="00401586">
      <w:pPr>
        <w:pStyle w:val="BodyText20"/>
      </w:pPr>
    </w:p>
    <w:p w:rsidR="005B50C7" w:rsidRPr="00401586" w:rsidRDefault="000068E0" w:rsidP="000068E0">
      <w:pPr>
        <w:pStyle w:val="Caption"/>
      </w:pPr>
      <w:bookmarkStart w:id="305" w:name="_Toc490410923"/>
      <w:r>
        <w:t xml:space="preserve">Table </w:t>
      </w:r>
      <w:r w:rsidR="005D1345">
        <w:fldChar w:fldCharType="begin"/>
      </w:r>
      <w:r w:rsidR="005D1345">
        <w:instrText xml:space="preserve"> SEQ Table \* ARABIC </w:instrText>
      </w:r>
      <w:r w:rsidR="005D1345">
        <w:fldChar w:fldCharType="separate"/>
      </w:r>
      <w:r w:rsidR="00D07DF2">
        <w:rPr>
          <w:noProof/>
        </w:rPr>
        <w:t>18</w:t>
      </w:r>
      <w:r w:rsidR="005D1345">
        <w:rPr>
          <w:noProof/>
        </w:rPr>
        <w:fldChar w:fldCharType="end"/>
      </w:r>
      <w:r>
        <w:t xml:space="preserve">: </w:t>
      </w:r>
      <w:r w:rsidRPr="00B30FF8">
        <w:t>Municipality Website</w:t>
      </w:r>
      <w:bookmarkEnd w:id="305"/>
    </w:p>
    <w:tbl>
      <w:tblPr>
        <w:tblStyle w:val="TableGrid1"/>
        <w:tblW w:w="5000" w:type="pct"/>
        <w:tblLook w:val="04A0" w:firstRow="1" w:lastRow="0" w:firstColumn="1" w:lastColumn="0" w:noHBand="0" w:noVBand="1"/>
      </w:tblPr>
      <w:tblGrid>
        <w:gridCol w:w="10871"/>
        <w:gridCol w:w="3077"/>
      </w:tblGrid>
      <w:tr w:rsidR="00393403" w:rsidRPr="005B50C7" w:rsidTr="005B50C7">
        <w:tc>
          <w:tcPr>
            <w:tcW w:w="5000" w:type="pct"/>
            <w:gridSpan w:val="2"/>
          </w:tcPr>
          <w:p w:rsidR="00393403" w:rsidRPr="005B50C7" w:rsidRDefault="00393403" w:rsidP="005B50C7">
            <w:pPr>
              <w:spacing w:line="276" w:lineRule="auto"/>
              <w:rPr>
                <w:rFonts w:eastAsia="Calibri"/>
              </w:rPr>
            </w:pPr>
            <w:r w:rsidRPr="005B50C7">
              <w:rPr>
                <w:rFonts w:eastAsia="Calibri"/>
              </w:rPr>
              <w:t>Municipal Website: Content and Currency of Material</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Documents published on the Municipality’s/ Entity’s Website</w:t>
            </w:r>
          </w:p>
        </w:tc>
        <w:tc>
          <w:tcPr>
            <w:tcW w:w="1103" w:type="pct"/>
          </w:tcPr>
          <w:p w:rsidR="00393403" w:rsidRPr="005B50C7" w:rsidRDefault="00393403" w:rsidP="005B50C7">
            <w:pPr>
              <w:spacing w:line="276" w:lineRule="auto"/>
              <w:rPr>
                <w:rFonts w:eastAsia="Calibri"/>
                <w:b/>
              </w:rPr>
            </w:pPr>
            <w:r w:rsidRPr="005B50C7">
              <w:rPr>
                <w:rFonts w:eastAsia="Calibri"/>
                <w:b/>
              </w:rPr>
              <w:t>Yes/No</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Current annual and adjustments budgets and all budget-related documents</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current budget-related policies</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The previous annual report (Year – 1)</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The annual Report (Year 0) published/ to be published</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current performance agreements required in terms of section 57 (1) (b) of the Municipal Systems Act (Year 0) and resulting scorecards</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service delivery agreements (Year 0)</w:t>
            </w:r>
          </w:p>
        </w:tc>
        <w:tc>
          <w:tcPr>
            <w:tcW w:w="1103" w:type="pct"/>
          </w:tcPr>
          <w:p w:rsidR="00393403" w:rsidRPr="005B50C7" w:rsidRDefault="00393403" w:rsidP="005B50C7">
            <w:pPr>
              <w:spacing w:line="276" w:lineRule="auto"/>
              <w:rPr>
                <w:rFonts w:eastAsia="Calibri"/>
                <w:b/>
              </w:rPr>
            </w:pPr>
            <w:r w:rsidRPr="005B50C7">
              <w:rPr>
                <w:rFonts w:eastAsia="Calibri"/>
                <w:b/>
              </w:rPr>
              <w:t>Yes (Community/Technical Agreements)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long-term borrowing contracts (Year 0)</w:t>
            </w:r>
          </w:p>
        </w:tc>
        <w:tc>
          <w:tcPr>
            <w:tcW w:w="1103" w:type="pct"/>
          </w:tcPr>
          <w:p w:rsidR="00393403" w:rsidRPr="005B50C7" w:rsidRDefault="00393403" w:rsidP="005B50C7">
            <w:pPr>
              <w:spacing w:line="276" w:lineRule="auto"/>
              <w:rPr>
                <w:rFonts w:eastAsia="Calibri"/>
                <w:b/>
              </w:rPr>
            </w:pPr>
            <w:r w:rsidRPr="005B50C7">
              <w:rPr>
                <w:rFonts w:eastAsia="Calibri"/>
                <w:b/>
              </w:rPr>
              <w:t>N/A</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supply chain management contracts above a prescribed value (give value) for Year 0</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An information statement containing a list of assets over a prescribed value that have been disposed of in terms of section 14 (2) or (4) during Year 1</w:t>
            </w:r>
          </w:p>
        </w:tc>
        <w:tc>
          <w:tcPr>
            <w:tcW w:w="1103" w:type="pct"/>
          </w:tcPr>
          <w:p w:rsidR="00393403" w:rsidRPr="005B50C7" w:rsidRDefault="00393403" w:rsidP="005B50C7">
            <w:pPr>
              <w:spacing w:line="276" w:lineRule="auto"/>
              <w:rPr>
                <w:rFonts w:eastAsia="Calibri"/>
              </w:rPr>
            </w:pPr>
            <w:r w:rsidRPr="005B50C7">
              <w:rPr>
                <w:rFonts w:eastAsia="Calibri"/>
              </w:rPr>
              <w:t>Yes</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Contracts agreed in Year 0 to which subsection (1) of section 33 apply, subject to subsection (3) of that section</w:t>
            </w:r>
          </w:p>
        </w:tc>
        <w:tc>
          <w:tcPr>
            <w:tcW w:w="1103" w:type="pct"/>
          </w:tcPr>
          <w:p w:rsidR="00393403" w:rsidRPr="005B50C7" w:rsidRDefault="005617CB" w:rsidP="005B50C7">
            <w:pPr>
              <w:spacing w:line="276" w:lineRule="auto"/>
              <w:rPr>
                <w:rFonts w:eastAsia="Calibri"/>
              </w:rPr>
            </w:pPr>
            <w:r>
              <w:rPr>
                <w:rFonts w:eastAsia="Calibri"/>
              </w:rPr>
              <w:t>N/A</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Public private partnership agreements referred to in section 120 made in Year 0</w:t>
            </w:r>
          </w:p>
        </w:tc>
        <w:tc>
          <w:tcPr>
            <w:tcW w:w="1103" w:type="pct"/>
          </w:tcPr>
          <w:p w:rsidR="00393403" w:rsidRPr="005B50C7" w:rsidRDefault="00393403" w:rsidP="005B50C7">
            <w:pPr>
              <w:spacing w:line="276" w:lineRule="auto"/>
              <w:rPr>
                <w:rFonts w:eastAsia="Calibri"/>
                <w:b/>
              </w:rPr>
            </w:pPr>
            <w:r w:rsidRPr="005B50C7">
              <w:rPr>
                <w:rFonts w:eastAsia="Calibri"/>
                <w:b/>
              </w:rPr>
              <w:t>N/A</w:t>
            </w:r>
          </w:p>
        </w:tc>
      </w:tr>
      <w:tr w:rsidR="00393403" w:rsidRPr="005B50C7" w:rsidTr="005B50C7">
        <w:tc>
          <w:tcPr>
            <w:tcW w:w="3897" w:type="pct"/>
          </w:tcPr>
          <w:p w:rsidR="00393403" w:rsidRPr="005B50C7" w:rsidRDefault="00393403" w:rsidP="005B50C7">
            <w:pPr>
              <w:spacing w:line="276" w:lineRule="auto"/>
              <w:rPr>
                <w:rFonts w:eastAsia="Calibri"/>
              </w:rPr>
            </w:pPr>
            <w:r w:rsidRPr="005B50C7">
              <w:rPr>
                <w:rFonts w:eastAsia="Calibri"/>
              </w:rPr>
              <w:t>All quarterly reports tabled in the council in terms of section 52 (d) during Year 0</w:t>
            </w:r>
          </w:p>
        </w:tc>
        <w:tc>
          <w:tcPr>
            <w:tcW w:w="1103" w:type="pct"/>
          </w:tcPr>
          <w:p w:rsidR="00393403" w:rsidRPr="005B50C7" w:rsidRDefault="00393403" w:rsidP="005B50C7">
            <w:pPr>
              <w:spacing w:line="276" w:lineRule="auto"/>
              <w:rPr>
                <w:rFonts w:eastAsia="Calibri"/>
                <w:b/>
              </w:rPr>
            </w:pPr>
            <w:r w:rsidRPr="005B50C7">
              <w:rPr>
                <w:rFonts w:eastAsia="Calibri"/>
                <w:b/>
              </w:rPr>
              <w:t>Yes</w:t>
            </w:r>
          </w:p>
        </w:tc>
      </w:tr>
      <w:tr w:rsidR="00393403" w:rsidRPr="005B50C7" w:rsidTr="005B50C7">
        <w:tc>
          <w:tcPr>
            <w:tcW w:w="5000" w:type="pct"/>
            <w:gridSpan w:val="2"/>
          </w:tcPr>
          <w:p w:rsidR="00393403" w:rsidRPr="005B50C7" w:rsidRDefault="00393403" w:rsidP="005B50C7">
            <w:pPr>
              <w:spacing w:line="276" w:lineRule="auto"/>
              <w:rPr>
                <w:rFonts w:eastAsia="Calibri"/>
              </w:rPr>
            </w:pPr>
            <w:r w:rsidRPr="005B50C7">
              <w:rPr>
                <w:rFonts w:eastAsia="Calibri"/>
              </w:rPr>
              <w:t xml:space="preserve">*Note:  MFMA s75 sets out the information that a municipality must include in its website as detailed above. </w:t>
            </w:r>
          </w:p>
          <w:p w:rsidR="00393403" w:rsidRPr="005B50C7" w:rsidRDefault="00393403" w:rsidP="005B50C7">
            <w:pPr>
              <w:spacing w:line="276" w:lineRule="auto"/>
              <w:rPr>
                <w:rFonts w:eastAsia="Calibri"/>
              </w:rPr>
            </w:pPr>
            <w:r w:rsidRPr="005B50C7">
              <w:rPr>
                <w:rFonts w:eastAsia="Calibri"/>
              </w:rPr>
              <w:t>Municipalities are, of course encouraged to use their websites more extensively than this to keep their</w:t>
            </w:r>
          </w:p>
          <w:p w:rsidR="00393403" w:rsidRPr="005B50C7" w:rsidRDefault="00393403" w:rsidP="005B50C7">
            <w:pPr>
              <w:spacing w:line="276" w:lineRule="auto"/>
              <w:rPr>
                <w:rFonts w:eastAsia="Calibri"/>
              </w:rPr>
            </w:pPr>
            <w:r w:rsidRPr="005B50C7">
              <w:rPr>
                <w:rFonts w:eastAsia="Calibri"/>
              </w:rPr>
              <w:t xml:space="preserve">Community and stakeholders abreast of service delivery arrangements and municipal developments.  </w:t>
            </w:r>
          </w:p>
        </w:tc>
      </w:tr>
    </w:tbl>
    <w:p w:rsidR="00393403" w:rsidRDefault="00393403" w:rsidP="00393403">
      <w:pPr>
        <w:spacing w:after="0" w:line="240" w:lineRule="auto"/>
        <w:jc w:val="both"/>
        <w:rPr>
          <w:rFonts w:ascii="Arial" w:hAnsi="Arial" w:cs="Arial"/>
          <w:noProof/>
          <w:lang w:eastAsia="en-ZA"/>
        </w:rPr>
      </w:pPr>
    </w:p>
    <w:p w:rsidR="00C270EC" w:rsidRDefault="00C270EC" w:rsidP="00393403">
      <w:pPr>
        <w:spacing w:after="0" w:line="240" w:lineRule="auto"/>
        <w:jc w:val="both"/>
        <w:rPr>
          <w:rFonts w:ascii="Arial" w:eastAsia="Arial Unicode MS" w:hAnsi="Arial" w:cs="Arial"/>
        </w:rPr>
      </w:pPr>
    </w:p>
    <w:p w:rsidR="000068E0" w:rsidRDefault="000068E0" w:rsidP="00393403">
      <w:pPr>
        <w:spacing w:after="0" w:line="240" w:lineRule="auto"/>
        <w:jc w:val="both"/>
        <w:rPr>
          <w:rFonts w:ascii="Arial" w:eastAsia="Arial Unicode MS" w:hAnsi="Arial" w:cs="Arial"/>
        </w:rPr>
      </w:pPr>
    </w:p>
    <w:p w:rsidR="000068E0" w:rsidRDefault="000068E0" w:rsidP="00393403">
      <w:pPr>
        <w:spacing w:after="0" w:line="240" w:lineRule="auto"/>
        <w:jc w:val="both"/>
        <w:rPr>
          <w:rFonts w:ascii="Arial" w:eastAsia="Arial Unicode MS" w:hAnsi="Arial" w:cs="Arial"/>
        </w:rPr>
      </w:pPr>
    </w:p>
    <w:p w:rsidR="00C270EC" w:rsidRDefault="00C270EC" w:rsidP="00393403">
      <w:pPr>
        <w:spacing w:after="0" w:line="240" w:lineRule="auto"/>
        <w:jc w:val="both"/>
        <w:rPr>
          <w:rFonts w:ascii="Arial" w:eastAsia="Arial Unicode MS" w:hAnsi="Arial" w:cs="Arial"/>
        </w:rPr>
      </w:pPr>
    </w:p>
    <w:p w:rsidR="00C270EC" w:rsidRDefault="00553B15" w:rsidP="00E27EDA">
      <w:pPr>
        <w:pStyle w:val="Heading1"/>
        <w:rPr>
          <w:rFonts w:eastAsia="Arial Unicode MS"/>
        </w:rPr>
      </w:pPr>
      <w:bookmarkStart w:id="306" w:name="_Toc490994281"/>
      <w:r>
        <w:rPr>
          <w:rFonts w:eastAsia="Calibri"/>
        </w:rPr>
        <w:lastRenderedPageBreak/>
        <w:t xml:space="preserve">2.12 </w:t>
      </w:r>
      <w:r w:rsidR="00C270EC">
        <w:rPr>
          <w:rFonts w:eastAsia="Calibri"/>
        </w:rPr>
        <w:t>PUBLIC SATISFACTION ON MUNICIPAL SERVICES</w:t>
      </w:r>
      <w:bookmarkEnd w:id="306"/>
    </w:p>
    <w:p w:rsidR="00C270EC" w:rsidRDefault="00C270EC" w:rsidP="00393403">
      <w:pPr>
        <w:spacing w:after="0" w:line="240" w:lineRule="auto"/>
        <w:jc w:val="both"/>
        <w:rPr>
          <w:rFonts w:ascii="Arial" w:eastAsia="Arial Unicode MS" w:hAnsi="Arial" w:cs="Arial"/>
        </w:rPr>
      </w:pPr>
    </w:p>
    <w:p w:rsidR="00C270EC" w:rsidRPr="003D11DC" w:rsidRDefault="000068E0" w:rsidP="000068E0">
      <w:pPr>
        <w:pStyle w:val="Caption"/>
        <w:rPr>
          <w:rFonts w:ascii="Arial" w:eastAsia="Arial Unicode MS" w:hAnsi="Arial" w:cs="Arial"/>
        </w:rPr>
      </w:pPr>
      <w:bookmarkStart w:id="307" w:name="_Toc490410924"/>
      <w:r>
        <w:t xml:space="preserve">Table </w:t>
      </w:r>
      <w:r w:rsidR="005D1345">
        <w:fldChar w:fldCharType="begin"/>
      </w:r>
      <w:r w:rsidR="005D1345">
        <w:instrText xml:space="preserve"> SEQ Table \* ARABIC </w:instrText>
      </w:r>
      <w:r w:rsidR="005D1345">
        <w:fldChar w:fldCharType="separate"/>
      </w:r>
      <w:r w:rsidR="00D07DF2">
        <w:rPr>
          <w:noProof/>
        </w:rPr>
        <w:t>19</w:t>
      </w:r>
      <w:r w:rsidR="005D1345">
        <w:rPr>
          <w:noProof/>
        </w:rPr>
        <w:fldChar w:fldCharType="end"/>
      </w:r>
      <w:r>
        <w:t xml:space="preserve">: </w:t>
      </w:r>
      <w:r w:rsidRPr="008807D1">
        <w:t>Public Satisfaction on Municipal Services</w:t>
      </w:r>
      <w:bookmarkEnd w:id="307"/>
    </w:p>
    <w:tbl>
      <w:tblPr>
        <w:tblStyle w:val="TableGrid1"/>
        <w:tblW w:w="5000" w:type="pct"/>
        <w:tblLook w:val="04A0" w:firstRow="1" w:lastRow="0" w:firstColumn="1" w:lastColumn="0" w:noHBand="0" w:noVBand="1"/>
      </w:tblPr>
      <w:tblGrid>
        <w:gridCol w:w="3961"/>
        <w:gridCol w:w="3057"/>
        <w:gridCol w:w="1398"/>
        <w:gridCol w:w="2184"/>
        <w:gridCol w:w="3348"/>
      </w:tblGrid>
      <w:tr w:rsidR="005B50C7" w:rsidRPr="005B50C7" w:rsidTr="005B50C7">
        <w:trPr>
          <w:trHeight w:val="207"/>
        </w:trPr>
        <w:tc>
          <w:tcPr>
            <w:tcW w:w="5000" w:type="pct"/>
            <w:gridSpan w:val="5"/>
          </w:tcPr>
          <w:p w:rsidR="00393403" w:rsidRPr="005B50C7" w:rsidRDefault="00393403" w:rsidP="005B50C7">
            <w:pPr>
              <w:spacing w:line="276" w:lineRule="auto"/>
              <w:rPr>
                <w:rFonts w:eastAsia="Calibri"/>
                <w:b/>
              </w:rPr>
            </w:pPr>
            <w:r w:rsidRPr="005B50C7">
              <w:rPr>
                <w:rFonts w:eastAsia="Calibri"/>
                <w:b/>
              </w:rPr>
              <w:t>Satisfaction Surveys Undertaken during: Year – 1 and Year 0</w:t>
            </w:r>
          </w:p>
        </w:tc>
      </w:tr>
      <w:tr w:rsidR="005B50C7" w:rsidRPr="005B50C7" w:rsidTr="005B50C7">
        <w:trPr>
          <w:trHeight w:val="526"/>
        </w:trPr>
        <w:tc>
          <w:tcPr>
            <w:tcW w:w="1420" w:type="pct"/>
          </w:tcPr>
          <w:p w:rsidR="00393403" w:rsidRPr="005B50C7" w:rsidRDefault="00393403" w:rsidP="005B50C7">
            <w:pPr>
              <w:spacing w:line="276" w:lineRule="auto"/>
              <w:rPr>
                <w:rFonts w:eastAsia="Calibri"/>
                <w:b/>
              </w:rPr>
            </w:pPr>
            <w:r w:rsidRPr="005B50C7">
              <w:rPr>
                <w:rFonts w:eastAsia="Calibri"/>
                <w:b/>
              </w:rPr>
              <w:t>Subject matter of survey</w:t>
            </w:r>
          </w:p>
        </w:tc>
        <w:tc>
          <w:tcPr>
            <w:tcW w:w="1096" w:type="pct"/>
          </w:tcPr>
          <w:p w:rsidR="00393403" w:rsidRPr="005B50C7" w:rsidRDefault="00393403" w:rsidP="005B50C7">
            <w:pPr>
              <w:spacing w:line="276" w:lineRule="auto"/>
              <w:rPr>
                <w:rFonts w:eastAsia="Calibri"/>
                <w:b/>
              </w:rPr>
            </w:pPr>
            <w:r w:rsidRPr="005B50C7">
              <w:rPr>
                <w:rFonts w:eastAsia="Calibri"/>
                <w:b/>
              </w:rPr>
              <w:t>Survey method</w:t>
            </w:r>
          </w:p>
        </w:tc>
        <w:tc>
          <w:tcPr>
            <w:tcW w:w="501" w:type="pct"/>
          </w:tcPr>
          <w:p w:rsidR="00393403" w:rsidRPr="005B50C7" w:rsidRDefault="00393403" w:rsidP="005B50C7">
            <w:pPr>
              <w:spacing w:line="276" w:lineRule="auto"/>
              <w:rPr>
                <w:rFonts w:eastAsia="Calibri"/>
                <w:b/>
              </w:rPr>
            </w:pPr>
            <w:r w:rsidRPr="005B50C7">
              <w:rPr>
                <w:rFonts w:eastAsia="Calibri"/>
                <w:b/>
              </w:rPr>
              <w:t>Survey date</w:t>
            </w:r>
          </w:p>
        </w:tc>
        <w:tc>
          <w:tcPr>
            <w:tcW w:w="783" w:type="pct"/>
          </w:tcPr>
          <w:p w:rsidR="00393403" w:rsidRPr="005B50C7" w:rsidRDefault="00393403" w:rsidP="005B50C7">
            <w:pPr>
              <w:spacing w:line="276" w:lineRule="auto"/>
              <w:rPr>
                <w:rFonts w:eastAsia="Calibri"/>
                <w:b/>
              </w:rPr>
            </w:pPr>
            <w:r w:rsidRPr="005B50C7">
              <w:rPr>
                <w:rFonts w:eastAsia="Calibri"/>
                <w:b/>
              </w:rPr>
              <w:t>No. of people included in survey</w:t>
            </w:r>
          </w:p>
        </w:tc>
        <w:tc>
          <w:tcPr>
            <w:tcW w:w="1200" w:type="pct"/>
          </w:tcPr>
          <w:p w:rsidR="00393403" w:rsidRPr="005B50C7" w:rsidRDefault="00393403" w:rsidP="005B50C7">
            <w:pPr>
              <w:spacing w:line="276" w:lineRule="auto"/>
              <w:rPr>
                <w:rFonts w:eastAsia="Calibri"/>
                <w:b/>
              </w:rPr>
            </w:pPr>
            <w:r w:rsidRPr="005B50C7">
              <w:rPr>
                <w:rFonts w:eastAsia="Calibri"/>
                <w:b/>
              </w:rPr>
              <w:t>Survey results indicating satisfaction or better (%)*</w:t>
            </w:r>
          </w:p>
        </w:tc>
      </w:tr>
      <w:tr w:rsidR="005B50C7" w:rsidRPr="005B50C7" w:rsidTr="005B50C7">
        <w:trPr>
          <w:trHeight w:val="207"/>
        </w:trPr>
        <w:tc>
          <w:tcPr>
            <w:tcW w:w="1420" w:type="pct"/>
          </w:tcPr>
          <w:p w:rsidR="00393403" w:rsidRPr="005B50C7" w:rsidRDefault="00393403" w:rsidP="005B50C7">
            <w:pPr>
              <w:spacing w:line="276" w:lineRule="auto"/>
              <w:rPr>
                <w:rFonts w:eastAsia="Calibri"/>
              </w:rPr>
            </w:pPr>
            <w:r w:rsidRPr="005B50C7">
              <w:rPr>
                <w:rFonts w:eastAsia="Calibri"/>
              </w:rPr>
              <w:t>Overall satisfaction with:</w:t>
            </w:r>
          </w:p>
        </w:tc>
        <w:tc>
          <w:tcPr>
            <w:tcW w:w="1096" w:type="pct"/>
          </w:tcPr>
          <w:p w:rsidR="00393403" w:rsidRPr="005B50C7" w:rsidRDefault="00393403" w:rsidP="005B50C7">
            <w:pPr>
              <w:spacing w:line="276" w:lineRule="auto"/>
              <w:rPr>
                <w:rFonts w:eastAsia="Calibri"/>
              </w:rPr>
            </w:pPr>
          </w:p>
        </w:tc>
        <w:tc>
          <w:tcPr>
            <w:tcW w:w="501" w:type="pct"/>
          </w:tcPr>
          <w:p w:rsidR="00393403" w:rsidRPr="005B50C7" w:rsidRDefault="00393403" w:rsidP="005B50C7">
            <w:pPr>
              <w:spacing w:line="276" w:lineRule="auto"/>
              <w:rPr>
                <w:rFonts w:eastAsia="Calibri"/>
              </w:rPr>
            </w:pPr>
          </w:p>
        </w:tc>
        <w:tc>
          <w:tcPr>
            <w:tcW w:w="783" w:type="pct"/>
          </w:tcPr>
          <w:p w:rsidR="00393403" w:rsidRPr="005B50C7" w:rsidRDefault="00393403" w:rsidP="005B50C7">
            <w:pPr>
              <w:spacing w:line="276" w:lineRule="auto"/>
              <w:rPr>
                <w:rFonts w:eastAsia="Calibri"/>
              </w:rPr>
            </w:pPr>
          </w:p>
        </w:tc>
        <w:tc>
          <w:tcPr>
            <w:tcW w:w="1200" w:type="pct"/>
          </w:tcPr>
          <w:p w:rsidR="00393403" w:rsidRPr="005B50C7" w:rsidRDefault="00393403" w:rsidP="005B50C7">
            <w:pPr>
              <w:spacing w:line="276" w:lineRule="auto"/>
              <w:rPr>
                <w:rFonts w:eastAsia="Calibri"/>
              </w:rPr>
            </w:pPr>
          </w:p>
        </w:tc>
      </w:tr>
      <w:tr w:rsidR="005B50C7" w:rsidRPr="005B50C7" w:rsidTr="005B50C7">
        <w:trPr>
          <w:trHeight w:val="207"/>
        </w:trPr>
        <w:tc>
          <w:tcPr>
            <w:tcW w:w="1420" w:type="pct"/>
          </w:tcPr>
          <w:p w:rsidR="00393403" w:rsidRPr="005B50C7" w:rsidRDefault="00393403" w:rsidP="005B50C7">
            <w:pPr>
              <w:spacing w:line="276" w:lineRule="auto"/>
              <w:rPr>
                <w:rFonts w:eastAsia="Calibri"/>
              </w:rPr>
            </w:pPr>
            <w:r w:rsidRPr="005B50C7">
              <w:rPr>
                <w:rFonts w:eastAsia="Calibri"/>
              </w:rPr>
              <w:t>(a) Municipality</w:t>
            </w:r>
          </w:p>
        </w:tc>
        <w:tc>
          <w:tcPr>
            <w:tcW w:w="1096" w:type="pct"/>
          </w:tcPr>
          <w:p w:rsidR="00393403" w:rsidRPr="005B50C7" w:rsidRDefault="00393403" w:rsidP="005B50C7">
            <w:pPr>
              <w:spacing w:line="276" w:lineRule="auto"/>
              <w:rPr>
                <w:rFonts w:eastAsia="Calibri"/>
              </w:rPr>
            </w:pPr>
            <w:r w:rsidRPr="005B50C7">
              <w:rPr>
                <w:rFonts w:eastAsia="Calibri"/>
              </w:rPr>
              <w:t>Complaints/ Compliments Register</w:t>
            </w:r>
          </w:p>
        </w:tc>
        <w:tc>
          <w:tcPr>
            <w:tcW w:w="501" w:type="pct"/>
          </w:tcPr>
          <w:p w:rsidR="00393403" w:rsidRPr="005B50C7" w:rsidRDefault="004E0572" w:rsidP="005B50C7">
            <w:pPr>
              <w:spacing w:line="276" w:lineRule="auto"/>
              <w:rPr>
                <w:rFonts w:eastAsia="Calibri"/>
              </w:rPr>
            </w:pPr>
            <w:r>
              <w:rPr>
                <w:rFonts w:eastAsia="Calibri"/>
              </w:rPr>
              <w:t>2016/17</w:t>
            </w:r>
          </w:p>
        </w:tc>
        <w:tc>
          <w:tcPr>
            <w:tcW w:w="783" w:type="pct"/>
          </w:tcPr>
          <w:p w:rsidR="00393403" w:rsidRPr="005B50C7" w:rsidRDefault="00393403" w:rsidP="005B50C7">
            <w:pPr>
              <w:spacing w:line="276" w:lineRule="auto"/>
              <w:rPr>
                <w:rFonts w:eastAsia="Calibri"/>
              </w:rPr>
            </w:pPr>
            <w:r w:rsidRPr="005B50C7">
              <w:rPr>
                <w:rFonts w:eastAsia="Calibri"/>
              </w:rPr>
              <w:t>All municipal wards</w:t>
            </w:r>
          </w:p>
        </w:tc>
        <w:tc>
          <w:tcPr>
            <w:tcW w:w="1200" w:type="pct"/>
          </w:tcPr>
          <w:p w:rsidR="00393403" w:rsidRPr="005B50C7" w:rsidRDefault="00393403" w:rsidP="005B50C7">
            <w:pPr>
              <w:spacing w:line="276" w:lineRule="auto"/>
              <w:rPr>
                <w:rFonts w:eastAsia="Calibri"/>
              </w:rPr>
            </w:pPr>
            <w:r w:rsidRPr="005B50C7">
              <w:rPr>
                <w:rFonts w:eastAsia="Calibri"/>
              </w:rPr>
              <w:t>Satisfaction</w:t>
            </w:r>
          </w:p>
        </w:tc>
      </w:tr>
      <w:tr w:rsidR="004E0572" w:rsidRPr="005B50C7" w:rsidTr="005B50C7">
        <w:trPr>
          <w:trHeight w:val="222"/>
        </w:trPr>
        <w:tc>
          <w:tcPr>
            <w:tcW w:w="1420" w:type="pct"/>
          </w:tcPr>
          <w:p w:rsidR="004E0572" w:rsidRPr="005B50C7" w:rsidRDefault="004E0572" w:rsidP="004E0572">
            <w:pPr>
              <w:spacing w:line="276" w:lineRule="auto"/>
              <w:rPr>
                <w:rFonts w:eastAsia="Calibri"/>
              </w:rPr>
            </w:pPr>
            <w:r w:rsidRPr="005B50C7">
              <w:rPr>
                <w:rFonts w:eastAsia="Calibri"/>
              </w:rPr>
              <w:t>(b) Municipal Service Delivery</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and Ward Committee Meetings</w:t>
            </w:r>
          </w:p>
        </w:tc>
        <w:tc>
          <w:tcPr>
            <w:tcW w:w="501" w:type="pct"/>
          </w:tcPr>
          <w:p w:rsidR="004E0572" w:rsidRDefault="004E0572" w:rsidP="004E0572">
            <w:r w:rsidRPr="000E3EDF">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Satisfaction</w:t>
            </w:r>
          </w:p>
        </w:tc>
      </w:tr>
      <w:tr w:rsidR="004E0572" w:rsidRPr="005B50C7" w:rsidTr="005B50C7">
        <w:trPr>
          <w:trHeight w:val="207"/>
        </w:trPr>
        <w:tc>
          <w:tcPr>
            <w:tcW w:w="1420" w:type="pct"/>
          </w:tcPr>
          <w:p w:rsidR="004E0572" w:rsidRPr="005B50C7" w:rsidRDefault="004E0572" w:rsidP="004E0572">
            <w:pPr>
              <w:spacing w:line="276" w:lineRule="auto"/>
              <w:rPr>
                <w:rFonts w:eastAsia="Calibri"/>
              </w:rPr>
            </w:pPr>
            <w:r w:rsidRPr="005B50C7">
              <w:rPr>
                <w:rFonts w:eastAsia="Calibri"/>
              </w:rPr>
              <w:t>(c) Mayor</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Complaints/ Compliments Register</w:t>
            </w:r>
          </w:p>
        </w:tc>
        <w:tc>
          <w:tcPr>
            <w:tcW w:w="501" w:type="pct"/>
          </w:tcPr>
          <w:p w:rsidR="004E0572" w:rsidRDefault="004E0572" w:rsidP="004E0572">
            <w:r w:rsidRPr="000E3EDF">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Satisfaction</w:t>
            </w:r>
          </w:p>
        </w:tc>
      </w:tr>
      <w:tr w:rsidR="005B50C7" w:rsidRPr="005B50C7" w:rsidTr="005B50C7">
        <w:trPr>
          <w:trHeight w:val="207"/>
        </w:trPr>
        <w:tc>
          <w:tcPr>
            <w:tcW w:w="1420" w:type="pct"/>
          </w:tcPr>
          <w:p w:rsidR="00393403" w:rsidRPr="005B50C7" w:rsidRDefault="00393403" w:rsidP="005B50C7">
            <w:pPr>
              <w:spacing w:line="276" w:lineRule="auto"/>
              <w:rPr>
                <w:rFonts w:eastAsia="Calibri"/>
              </w:rPr>
            </w:pPr>
            <w:r w:rsidRPr="005B50C7">
              <w:rPr>
                <w:rFonts w:eastAsia="Calibri"/>
              </w:rPr>
              <w:t>Satisfaction with:</w:t>
            </w:r>
          </w:p>
        </w:tc>
        <w:tc>
          <w:tcPr>
            <w:tcW w:w="1096" w:type="pct"/>
          </w:tcPr>
          <w:p w:rsidR="00393403" w:rsidRPr="005B50C7" w:rsidRDefault="00393403" w:rsidP="005B50C7">
            <w:pPr>
              <w:spacing w:line="276" w:lineRule="auto"/>
              <w:rPr>
                <w:rFonts w:eastAsia="Calibri"/>
              </w:rPr>
            </w:pPr>
          </w:p>
        </w:tc>
        <w:tc>
          <w:tcPr>
            <w:tcW w:w="501" w:type="pct"/>
          </w:tcPr>
          <w:p w:rsidR="00393403" w:rsidRPr="005B50C7" w:rsidRDefault="00393403" w:rsidP="005B50C7">
            <w:pPr>
              <w:spacing w:line="276" w:lineRule="auto"/>
              <w:rPr>
                <w:rFonts w:eastAsia="Calibri"/>
              </w:rPr>
            </w:pPr>
          </w:p>
        </w:tc>
        <w:tc>
          <w:tcPr>
            <w:tcW w:w="783" w:type="pct"/>
          </w:tcPr>
          <w:p w:rsidR="00393403" w:rsidRPr="005B50C7" w:rsidRDefault="00393403" w:rsidP="005B50C7">
            <w:pPr>
              <w:spacing w:line="276" w:lineRule="auto"/>
              <w:rPr>
                <w:rFonts w:eastAsia="Calibri"/>
              </w:rPr>
            </w:pPr>
          </w:p>
        </w:tc>
        <w:tc>
          <w:tcPr>
            <w:tcW w:w="1200" w:type="pct"/>
          </w:tcPr>
          <w:p w:rsidR="00393403" w:rsidRPr="005B50C7" w:rsidRDefault="00393403" w:rsidP="005B50C7">
            <w:pPr>
              <w:spacing w:line="276" w:lineRule="auto"/>
              <w:rPr>
                <w:rFonts w:eastAsia="Calibri"/>
              </w:rPr>
            </w:pPr>
          </w:p>
        </w:tc>
      </w:tr>
      <w:tr w:rsidR="005B50C7" w:rsidRPr="005B50C7" w:rsidTr="005B50C7">
        <w:trPr>
          <w:trHeight w:val="207"/>
        </w:trPr>
        <w:tc>
          <w:tcPr>
            <w:tcW w:w="1420" w:type="pct"/>
          </w:tcPr>
          <w:p w:rsidR="00393403" w:rsidRPr="005B50C7" w:rsidRDefault="00393403" w:rsidP="005B50C7">
            <w:pPr>
              <w:spacing w:line="276" w:lineRule="auto"/>
              <w:rPr>
                <w:rFonts w:eastAsia="Calibri"/>
              </w:rPr>
            </w:pPr>
            <w:r w:rsidRPr="005B50C7">
              <w:rPr>
                <w:rFonts w:eastAsia="Calibri"/>
              </w:rPr>
              <w:t>(a) Refuse Collection</w:t>
            </w:r>
          </w:p>
        </w:tc>
        <w:tc>
          <w:tcPr>
            <w:tcW w:w="1096" w:type="pct"/>
          </w:tcPr>
          <w:p w:rsidR="00393403" w:rsidRPr="005B50C7" w:rsidRDefault="00393403" w:rsidP="005B50C7">
            <w:pPr>
              <w:spacing w:line="276" w:lineRule="auto"/>
              <w:rPr>
                <w:rFonts w:eastAsia="Calibri"/>
              </w:rPr>
            </w:pPr>
            <w:r w:rsidRPr="005B50C7">
              <w:rPr>
                <w:rFonts w:eastAsia="Calibri"/>
              </w:rPr>
              <w:t>None</w:t>
            </w:r>
          </w:p>
        </w:tc>
        <w:tc>
          <w:tcPr>
            <w:tcW w:w="501" w:type="pct"/>
          </w:tcPr>
          <w:p w:rsidR="00393403" w:rsidRPr="005B50C7" w:rsidRDefault="00393403" w:rsidP="005B50C7">
            <w:pPr>
              <w:spacing w:line="276" w:lineRule="auto"/>
              <w:rPr>
                <w:rFonts w:eastAsia="Calibri"/>
              </w:rPr>
            </w:pPr>
            <w:r w:rsidRPr="005B50C7">
              <w:rPr>
                <w:rFonts w:eastAsia="Calibri"/>
              </w:rPr>
              <w:t>None</w:t>
            </w:r>
          </w:p>
        </w:tc>
        <w:tc>
          <w:tcPr>
            <w:tcW w:w="783" w:type="pct"/>
          </w:tcPr>
          <w:p w:rsidR="00393403" w:rsidRPr="005B50C7" w:rsidRDefault="00393403" w:rsidP="005B50C7">
            <w:pPr>
              <w:spacing w:line="276" w:lineRule="auto"/>
              <w:rPr>
                <w:rFonts w:eastAsia="Calibri"/>
              </w:rPr>
            </w:pPr>
            <w:r w:rsidRPr="005B50C7">
              <w:rPr>
                <w:rFonts w:eastAsia="Calibri"/>
              </w:rPr>
              <w:t>None</w:t>
            </w:r>
          </w:p>
        </w:tc>
        <w:tc>
          <w:tcPr>
            <w:tcW w:w="1200" w:type="pct"/>
          </w:tcPr>
          <w:p w:rsidR="00393403" w:rsidRPr="005B50C7" w:rsidRDefault="00393403" w:rsidP="005B50C7">
            <w:pPr>
              <w:spacing w:line="276" w:lineRule="auto"/>
              <w:rPr>
                <w:rFonts w:eastAsia="Calibri"/>
              </w:rPr>
            </w:pPr>
            <w:r w:rsidRPr="005B50C7">
              <w:rPr>
                <w:rFonts w:eastAsia="Calibri"/>
              </w:rPr>
              <w:t>None</w:t>
            </w:r>
          </w:p>
        </w:tc>
      </w:tr>
      <w:tr w:rsidR="004E0572" w:rsidRPr="005B50C7" w:rsidTr="005B50C7">
        <w:trPr>
          <w:trHeight w:val="207"/>
        </w:trPr>
        <w:tc>
          <w:tcPr>
            <w:tcW w:w="1420" w:type="pct"/>
          </w:tcPr>
          <w:p w:rsidR="004E0572" w:rsidRPr="005B50C7" w:rsidRDefault="004E0572" w:rsidP="004E0572">
            <w:pPr>
              <w:spacing w:line="276" w:lineRule="auto"/>
              <w:rPr>
                <w:rFonts w:eastAsia="Calibri"/>
              </w:rPr>
            </w:pPr>
            <w:r w:rsidRPr="005B50C7">
              <w:rPr>
                <w:rFonts w:eastAsia="Calibri"/>
              </w:rPr>
              <w:t>(b) Road Maintenance</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Complaints/ Compliments Register</w:t>
            </w:r>
          </w:p>
        </w:tc>
        <w:tc>
          <w:tcPr>
            <w:tcW w:w="501" w:type="pct"/>
          </w:tcPr>
          <w:p w:rsidR="004E0572" w:rsidRDefault="004E0572" w:rsidP="004E0572">
            <w:r w:rsidRPr="00276331">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Satisfaction</w:t>
            </w:r>
          </w:p>
        </w:tc>
      </w:tr>
      <w:tr w:rsidR="004E0572" w:rsidRPr="005B50C7" w:rsidTr="005B50C7">
        <w:trPr>
          <w:trHeight w:val="207"/>
        </w:trPr>
        <w:tc>
          <w:tcPr>
            <w:tcW w:w="1420" w:type="pct"/>
          </w:tcPr>
          <w:p w:rsidR="004E0572" w:rsidRPr="005B50C7" w:rsidRDefault="004E0572" w:rsidP="004E0572">
            <w:pPr>
              <w:spacing w:line="276" w:lineRule="auto"/>
              <w:rPr>
                <w:rFonts w:eastAsia="Calibri"/>
              </w:rPr>
            </w:pPr>
            <w:r w:rsidRPr="005B50C7">
              <w:rPr>
                <w:rFonts w:eastAsia="Calibri"/>
              </w:rPr>
              <w:t>(c) Electricity Supply</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Complaints/ Compliments Register</w:t>
            </w:r>
          </w:p>
        </w:tc>
        <w:tc>
          <w:tcPr>
            <w:tcW w:w="501" w:type="pct"/>
          </w:tcPr>
          <w:p w:rsidR="004E0572" w:rsidRDefault="004E0572" w:rsidP="004E0572">
            <w:r w:rsidRPr="00276331">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Better</w:t>
            </w:r>
          </w:p>
        </w:tc>
      </w:tr>
      <w:tr w:rsidR="004E0572" w:rsidRPr="005B50C7" w:rsidTr="005B50C7">
        <w:trPr>
          <w:trHeight w:val="207"/>
        </w:trPr>
        <w:tc>
          <w:tcPr>
            <w:tcW w:w="1420" w:type="pct"/>
          </w:tcPr>
          <w:p w:rsidR="004E0572" w:rsidRPr="005B50C7" w:rsidRDefault="004E0572" w:rsidP="004E0572">
            <w:pPr>
              <w:spacing w:line="276" w:lineRule="auto"/>
              <w:rPr>
                <w:rFonts w:eastAsia="Calibri"/>
              </w:rPr>
            </w:pPr>
            <w:r w:rsidRPr="005B50C7">
              <w:rPr>
                <w:rFonts w:eastAsia="Calibri"/>
              </w:rPr>
              <w:t>(d) Water Supply</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Complaints/ Compliments Register</w:t>
            </w:r>
          </w:p>
        </w:tc>
        <w:tc>
          <w:tcPr>
            <w:tcW w:w="501" w:type="pct"/>
          </w:tcPr>
          <w:p w:rsidR="004E0572" w:rsidRDefault="004E0572" w:rsidP="004E0572">
            <w:r w:rsidRPr="00276331">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Better</w:t>
            </w:r>
          </w:p>
        </w:tc>
      </w:tr>
      <w:tr w:rsidR="004E0572" w:rsidRPr="005B50C7" w:rsidTr="005B50C7">
        <w:trPr>
          <w:trHeight w:val="207"/>
        </w:trPr>
        <w:tc>
          <w:tcPr>
            <w:tcW w:w="1420" w:type="pct"/>
          </w:tcPr>
          <w:p w:rsidR="004E0572" w:rsidRPr="005B50C7" w:rsidRDefault="004E0572" w:rsidP="004E0572">
            <w:pPr>
              <w:spacing w:line="276" w:lineRule="auto"/>
              <w:rPr>
                <w:rFonts w:eastAsia="Calibri"/>
              </w:rPr>
            </w:pPr>
            <w:r w:rsidRPr="005B50C7">
              <w:rPr>
                <w:rFonts w:eastAsia="Calibri"/>
              </w:rPr>
              <w:t>(e) Information supplied by municipality to the public</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 Complaints/ Compliments Register</w:t>
            </w:r>
          </w:p>
        </w:tc>
        <w:tc>
          <w:tcPr>
            <w:tcW w:w="501" w:type="pct"/>
          </w:tcPr>
          <w:p w:rsidR="004E0572" w:rsidRDefault="004E0572" w:rsidP="004E0572">
            <w:r w:rsidRPr="00276331">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Satisfaction</w:t>
            </w:r>
          </w:p>
        </w:tc>
      </w:tr>
      <w:tr w:rsidR="004E0572" w:rsidRPr="005B50C7" w:rsidTr="005B50C7">
        <w:trPr>
          <w:trHeight w:val="503"/>
        </w:trPr>
        <w:tc>
          <w:tcPr>
            <w:tcW w:w="1420" w:type="pct"/>
          </w:tcPr>
          <w:p w:rsidR="004E0572" w:rsidRPr="005B50C7" w:rsidRDefault="004E0572" w:rsidP="004E0572">
            <w:pPr>
              <w:spacing w:line="276" w:lineRule="auto"/>
              <w:rPr>
                <w:rFonts w:eastAsia="Calibri"/>
              </w:rPr>
            </w:pPr>
            <w:r w:rsidRPr="005B50C7">
              <w:rPr>
                <w:rFonts w:eastAsia="Calibri"/>
              </w:rPr>
              <w:t>(f) Opportunities for consultation on municipal affairs</w:t>
            </w:r>
          </w:p>
        </w:tc>
        <w:tc>
          <w:tcPr>
            <w:tcW w:w="1096" w:type="pct"/>
          </w:tcPr>
          <w:p w:rsidR="004E0572" w:rsidRPr="005B50C7" w:rsidRDefault="004E0572" w:rsidP="004E0572">
            <w:pPr>
              <w:spacing w:line="276" w:lineRule="auto"/>
              <w:rPr>
                <w:rFonts w:eastAsia="Calibri"/>
              </w:rPr>
            </w:pPr>
            <w:r w:rsidRPr="005B50C7">
              <w:rPr>
                <w:rFonts w:eastAsia="Calibri"/>
              </w:rPr>
              <w:t>IDP Public Participations</w:t>
            </w:r>
          </w:p>
        </w:tc>
        <w:tc>
          <w:tcPr>
            <w:tcW w:w="501" w:type="pct"/>
          </w:tcPr>
          <w:p w:rsidR="004E0572" w:rsidRDefault="004E0572" w:rsidP="004E0572">
            <w:r w:rsidRPr="00276331">
              <w:rPr>
                <w:rFonts w:eastAsia="Calibri"/>
              </w:rPr>
              <w:t>2016/17</w:t>
            </w:r>
          </w:p>
        </w:tc>
        <w:tc>
          <w:tcPr>
            <w:tcW w:w="783" w:type="pct"/>
          </w:tcPr>
          <w:p w:rsidR="004E0572" w:rsidRPr="005B50C7" w:rsidRDefault="004E0572" w:rsidP="004E0572">
            <w:pPr>
              <w:spacing w:line="276" w:lineRule="auto"/>
            </w:pPr>
            <w:r w:rsidRPr="005B50C7">
              <w:rPr>
                <w:rFonts w:eastAsia="Calibri"/>
              </w:rPr>
              <w:t>All municipal wards</w:t>
            </w:r>
          </w:p>
        </w:tc>
        <w:tc>
          <w:tcPr>
            <w:tcW w:w="1200" w:type="pct"/>
          </w:tcPr>
          <w:p w:rsidR="004E0572" w:rsidRPr="005B50C7" w:rsidRDefault="004E0572" w:rsidP="004E0572">
            <w:pPr>
              <w:spacing w:line="276" w:lineRule="auto"/>
              <w:rPr>
                <w:rFonts w:eastAsia="Calibri"/>
              </w:rPr>
            </w:pPr>
            <w:r w:rsidRPr="005B50C7">
              <w:rPr>
                <w:rFonts w:eastAsia="Calibri"/>
              </w:rPr>
              <w:t>Satisfaction</w:t>
            </w:r>
          </w:p>
        </w:tc>
      </w:tr>
      <w:tr w:rsidR="005B50C7" w:rsidRPr="005B50C7" w:rsidTr="005B50C7">
        <w:trPr>
          <w:trHeight w:val="207"/>
        </w:trPr>
        <w:tc>
          <w:tcPr>
            <w:tcW w:w="5000" w:type="pct"/>
            <w:gridSpan w:val="5"/>
          </w:tcPr>
          <w:p w:rsidR="00393403" w:rsidRPr="005B50C7" w:rsidRDefault="00393403" w:rsidP="005B50C7">
            <w:pPr>
              <w:spacing w:line="276" w:lineRule="auto"/>
              <w:rPr>
                <w:rFonts w:eastAsia="Calibri"/>
              </w:rPr>
            </w:pPr>
            <w:r w:rsidRPr="005B50C7">
              <w:rPr>
                <w:rFonts w:eastAsia="Calibri"/>
              </w:rPr>
              <w:t>*The percentage indicates the proportion of those surveyed that believed that relevant</w:t>
            </w:r>
          </w:p>
          <w:p w:rsidR="00393403" w:rsidRPr="005B50C7" w:rsidRDefault="00393403" w:rsidP="005B50C7">
            <w:pPr>
              <w:spacing w:line="276" w:lineRule="auto"/>
              <w:rPr>
                <w:rFonts w:eastAsia="Calibri"/>
              </w:rPr>
            </w:pPr>
            <w:r w:rsidRPr="005B50C7">
              <w:rPr>
                <w:rFonts w:eastAsia="Calibri"/>
              </w:rPr>
              <w:t xml:space="preserve">Performance was at least satisfactory </w:t>
            </w:r>
          </w:p>
        </w:tc>
      </w:tr>
    </w:tbl>
    <w:p w:rsidR="00393403" w:rsidRDefault="00393403" w:rsidP="00393403">
      <w:pPr>
        <w:spacing w:after="0" w:line="240" w:lineRule="auto"/>
        <w:jc w:val="both"/>
        <w:rPr>
          <w:rFonts w:ascii="Arial" w:eastAsia="Arial Unicode MS" w:hAnsi="Arial" w:cs="Arial"/>
        </w:rPr>
      </w:pPr>
    </w:p>
    <w:p w:rsidR="00393403" w:rsidRPr="003D11DC" w:rsidRDefault="00393403" w:rsidP="00393403">
      <w:pPr>
        <w:spacing w:after="0" w:line="240" w:lineRule="auto"/>
        <w:jc w:val="both"/>
        <w:rPr>
          <w:rFonts w:ascii="Arial" w:eastAsia="Arial Unicode MS" w:hAnsi="Arial" w:cs="Arial"/>
        </w:rPr>
      </w:pPr>
    </w:p>
    <w:p w:rsidR="005B50C7" w:rsidRDefault="005B50C7" w:rsidP="00DE3CA5">
      <w:pPr>
        <w:pStyle w:val="Heading2"/>
        <w:sectPr w:rsidR="005B50C7" w:rsidSect="005B50C7">
          <w:pgSz w:w="16838" w:h="11906" w:orient="landscape"/>
          <w:pgMar w:top="1440" w:right="1440" w:bottom="1440" w:left="1440" w:header="709" w:footer="709" w:gutter="0"/>
          <w:cols w:space="708"/>
        </w:sectPr>
      </w:pPr>
    </w:p>
    <w:p w:rsidR="005A4D1E" w:rsidRDefault="005A4D1E"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0068E0" w:rsidRDefault="000068E0" w:rsidP="00520DBD">
      <w:pPr>
        <w:pStyle w:val="BasicParagraph"/>
        <w:spacing w:after="0" w:line="360" w:lineRule="auto"/>
        <w:rPr>
          <w:rFonts w:ascii="Arial" w:hAnsi="Arial" w:cs="Arial"/>
          <w:sz w:val="20"/>
          <w:szCs w:val="20"/>
        </w:rPr>
      </w:pPr>
    </w:p>
    <w:p w:rsidR="009C2860" w:rsidRPr="000068E0" w:rsidRDefault="009C2860" w:rsidP="000068E0">
      <w:pPr>
        <w:pStyle w:val="Heading3"/>
      </w:pPr>
      <w:bookmarkStart w:id="308" w:name="_Toc490994282"/>
      <w:r w:rsidRPr="000068E0">
        <w:t>CHAPTER 3</w:t>
      </w:r>
      <w:bookmarkEnd w:id="308"/>
    </w:p>
    <w:p w:rsidR="009C2860" w:rsidRPr="000068E0" w:rsidRDefault="00436D62" w:rsidP="000068E0">
      <w:pPr>
        <w:pStyle w:val="Heading3"/>
        <w:rPr>
          <w:b w:val="0"/>
          <w:sz w:val="28"/>
        </w:rPr>
      </w:pPr>
      <w:bookmarkStart w:id="309" w:name="_Toc490994283"/>
      <w:r w:rsidRPr="000068E0">
        <w:rPr>
          <w:b w:val="0"/>
          <w:sz w:val="28"/>
        </w:rPr>
        <w:t>SERVICE DELIVERY PERFORMANCE</w:t>
      </w:r>
      <w:bookmarkEnd w:id="309"/>
      <w:r w:rsidR="009C2860" w:rsidRPr="000068E0">
        <w:rPr>
          <w:b w:val="0"/>
          <w:sz w:val="28"/>
        </w:rPr>
        <w:t xml:space="preserve"> </w:t>
      </w:r>
    </w:p>
    <w:p w:rsidR="009C2860" w:rsidRPr="000068E0" w:rsidRDefault="005A4D1E" w:rsidP="000068E0">
      <w:pPr>
        <w:pStyle w:val="Heading3"/>
        <w:rPr>
          <w:b w:val="0"/>
          <w:sz w:val="28"/>
        </w:rPr>
      </w:pPr>
      <w:bookmarkStart w:id="310" w:name="_Toc490994284"/>
      <w:r w:rsidRPr="000068E0">
        <w:rPr>
          <w:b w:val="0"/>
          <w:sz w:val="28"/>
        </w:rPr>
        <w:t xml:space="preserve">(PERFORMANCE REPORT </w:t>
      </w:r>
      <w:r w:rsidR="008D7C27" w:rsidRPr="000068E0">
        <w:rPr>
          <w:b w:val="0"/>
          <w:sz w:val="28"/>
        </w:rPr>
        <w:t>PART 1</w:t>
      </w:r>
      <w:r w:rsidRPr="000068E0">
        <w:rPr>
          <w:b w:val="0"/>
          <w:sz w:val="28"/>
        </w:rPr>
        <w:t>)</w:t>
      </w:r>
      <w:bookmarkEnd w:id="310"/>
    </w:p>
    <w:p w:rsidR="00D42114" w:rsidRPr="00381877" w:rsidRDefault="00D42114" w:rsidP="00520DBD">
      <w:pPr>
        <w:pStyle w:val="BasicParagraph"/>
        <w:spacing w:after="0" w:line="360" w:lineRule="auto"/>
        <w:rPr>
          <w:rFonts w:ascii="Arial" w:hAnsi="Arial" w:cs="Arial"/>
          <w:color w:val="auto"/>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A34D9A">
      <w:pPr>
        <w:pStyle w:val="BasicParagraph"/>
        <w:spacing w:after="0" w:line="360" w:lineRule="auto"/>
        <w:jc w:val="center"/>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Default="00D42114" w:rsidP="00520DBD">
      <w:pPr>
        <w:pStyle w:val="BasicParagraph"/>
        <w:spacing w:after="0" w:line="360" w:lineRule="auto"/>
        <w:rPr>
          <w:rFonts w:ascii="Arial" w:hAnsi="Arial" w:cs="Arial"/>
          <w:sz w:val="20"/>
          <w:szCs w:val="20"/>
        </w:rPr>
      </w:pPr>
    </w:p>
    <w:p w:rsidR="00D42114" w:rsidRPr="00D42114" w:rsidRDefault="000068E0" w:rsidP="00E27EDA">
      <w:pPr>
        <w:pStyle w:val="Heading1"/>
      </w:pPr>
      <w:bookmarkStart w:id="311" w:name="_Toc331763645"/>
      <w:r>
        <w:lastRenderedPageBreak/>
        <w:t xml:space="preserve"> </w:t>
      </w:r>
      <w:bookmarkStart w:id="312" w:name="_Toc490994285"/>
      <w:r w:rsidR="00D42114" w:rsidRPr="00D42114">
        <w:t>CHAPTER 3 – SERVICE DELIVERY PERFORMANCE (PERFORMANCE REPORT PART I)</w:t>
      </w:r>
      <w:bookmarkEnd w:id="311"/>
      <w:bookmarkEnd w:id="312"/>
    </w:p>
    <w:p w:rsidR="00D42114" w:rsidRDefault="00D42114" w:rsidP="00D42114">
      <w:pPr>
        <w:spacing w:after="160" w:line="360" w:lineRule="auto"/>
        <w:jc w:val="both"/>
        <w:rPr>
          <w:rFonts w:ascii="Arial" w:eastAsiaTheme="minorHAnsi" w:hAnsi="Arial" w:cs="Arial"/>
          <w:sz w:val="22"/>
          <w:szCs w:val="22"/>
        </w:rPr>
      </w:pPr>
    </w:p>
    <w:p w:rsidR="00D42114" w:rsidRPr="00D6324C" w:rsidRDefault="00D42114" w:rsidP="00DE3CA5">
      <w:pPr>
        <w:pStyle w:val="Heading2"/>
      </w:pPr>
      <w:bookmarkStart w:id="313" w:name="_Toc490994286"/>
      <w:r w:rsidRPr="00D6324C">
        <w:t>INTRODUCTION: BASIC SERVICES</w:t>
      </w:r>
      <w:bookmarkEnd w:id="313"/>
    </w:p>
    <w:p w:rsidR="00D42114" w:rsidRPr="00D6324C" w:rsidRDefault="00D42114" w:rsidP="00D42114">
      <w:pPr>
        <w:pStyle w:val="BodyText20"/>
      </w:pPr>
      <w:r w:rsidRPr="00D6324C">
        <w:t>In accordance with the Local Government: PMS Regulations 2001 and 2006, the municipality is obliged to perform the organizational and individual (Municipal Manager and the Managers directly reporting to the Municipal Manager) Performance Management System to evaluate the performance of the municipality and its administration for a predetermined period. It is in this context that this report has been prepared to appraise the stakeholders about progress made to date in relation to the set targets as well as challenges experienced and the remedial action that has been put in place as corrective measures in cases where the set targets have not been achieved accordingly. This framework reflects the linkage between the IDP, budget, SDBIPs and service providers’ performance.</w:t>
      </w:r>
    </w:p>
    <w:p w:rsidR="00D42114" w:rsidRDefault="00D42114" w:rsidP="00D42114">
      <w:pPr>
        <w:widowControl w:val="0"/>
        <w:suppressAutoHyphens/>
        <w:autoSpaceDE w:val="0"/>
        <w:autoSpaceDN w:val="0"/>
        <w:adjustRightInd w:val="0"/>
        <w:jc w:val="both"/>
        <w:textAlignment w:val="center"/>
        <w:rPr>
          <w:rFonts w:ascii="Arial" w:hAnsi="Arial" w:cs="Arial"/>
          <w:sz w:val="22"/>
        </w:rPr>
      </w:pPr>
    </w:p>
    <w:p w:rsidR="00D42114" w:rsidRPr="00D6324C" w:rsidRDefault="00D42114" w:rsidP="00D42114">
      <w:pPr>
        <w:pStyle w:val="BodyText20"/>
      </w:pPr>
      <w:r w:rsidRPr="00D6324C">
        <w:t>The National Key Performance Areas are as follows:</w:t>
      </w:r>
    </w:p>
    <w:p w:rsidR="00D42114" w:rsidRPr="00D6324C" w:rsidRDefault="00D42114" w:rsidP="003D69FB">
      <w:pPr>
        <w:pStyle w:val="BodyText20"/>
        <w:numPr>
          <w:ilvl w:val="0"/>
          <w:numId w:val="56"/>
        </w:numPr>
      </w:pPr>
      <w:r w:rsidRPr="00D6324C">
        <w:t>Basic Service and Infrastructure</w:t>
      </w:r>
    </w:p>
    <w:p w:rsidR="00D42114" w:rsidRPr="00D6324C" w:rsidRDefault="00D42114" w:rsidP="003D69FB">
      <w:pPr>
        <w:pStyle w:val="BodyText20"/>
        <w:numPr>
          <w:ilvl w:val="0"/>
          <w:numId w:val="56"/>
        </w:numPr>
      </w:pPr>
      <w:r w:rsidRPr="00D6324C">
        <w:t>Local Economic and Social Development</w:t>
      </w:r>
    </w:p>
    <w:p w:rsidR="00D42114" w:rsidRPr="00D6324C" w:rsidRDefault="00D42114" w:rsidP="003D69FB">
      <w:pPr>
        <w:pStyle w:val="BodyText20"/>
        <w:numPr>
          <w:ilvl w:val="0"/>
          <w:numId w:val="56"/>
        </w:numPr>
      </w:pPr>
      <w:r w:rsidRPr="00D6324C">
        <w:t>Financial Viability and Financial Management</w:t>
      </w:r>
    </w:p>
    <w:p w:rsidR="00D42114" w:rsidRPr="00D6324C" w:rsidRDefault="00D42114" w:rsidP="003D69FB">
      <w:pPr>
        <w:pStyle w:val="BodyText20"/>
        <w:numPr>
          <w:ilvl w:val="0"/>
          <w:numId w:val="56"/>
        </w:numPr>
      </w:pPr>
      <w:r w:rsidRPr="00D6324C">
        <w:t>Municipal Transformation and Institutional Development</w:t>
      </w:r>
    </w:p>
    <w:p w:rsidR="00D42114" w:rsidRPr="00D6324C" w:rsidRDefault="00D42114" w:rsidP="003D69FB">
      <w:pPr>
        <w:pStyle w:val="BodyText20"/>
        <w:numPr>
          <w:ilvl w:val="0"/>
          <w:numId w:val="56"/>
        </w:numPr>
      </w:pPr>
      <w:r w:rsidRPr="00D6324C">
        <w:t>Good Governance and Public Participation</w:t>
      </w:r>
    </w:p>
    <w:p w:rsidR="00D42114" w:rsidRPr="00D6324C" w:rsidRDefault="00D42114" w:rsidP="003D69FB">
      <w:pPr>
        <w:pStyle w:val="BodyText20"/>
        <w:numPr>
          <w:ilvl w:val="0"/>
          <w:numId w:val="56"/>
        </w:numPr>
      </w:pPr>
      <w:r w:rsidRPr="00D6324C">
        <w:t>Cross Cutting Interventions</w:t>
      </w:r>
    </w:p>
    <w:p w:rsidR="00D42114" w:rsidRPr="0051436F" w:rsidRDefault="00D42114" w:rsidP="00D42114">
      <w:pPr>
        <w:autoSpaceDE w:val="0"/>
        <w:autoSpaceDN w:val="0"/>
        <w:adjustRightInd w:val="0"/>
        <w:spacing w:after="0"/>
        <w:contextualSpacing/>
        <w:jc w:val="both"/>
        <w:rPr>
          <w:rFonts w:ascii="Arial" w:hAnsi="Arial" w:cs="Arial"/>
          <w:b/>
          <w:bCs/>
          <w:color w:val="FF0000"/>
        </w:rPr>
      </w:pPr>
    </w:p>
    <w:p w:rsidR="00D42114" w:rsidRPr="00D42114" w:rsidRDefault="00D42114" w:rsidP="00DE3CA5">
      <w:pPr>
        <w:pStyle w:val="Heading2"/>
      </w:pPr>
      <w:bookmarkStart w:id="314" w:name="_Toc232751332"/>
      <w:bookmarkStart w:id="315" w:name="_Toc232871170"/>
      <w:bookmarkStart w:id="316" w:name="_Toc331763646"/>
      <w:bookmarkStart w:id="317" w:name="_Toc490994287"/>
      <w:r w:rsidRPr="00D42114">
        <w:t xml:space="preserve">COMPONENT A: </w:t>
      </w:r>
      <w:bookmarkEnd w:id="314"/>
      <w:bookmarkEnd w:id="315"/>
      <w:r w:rsidRPr="00D42114">
        <w:t>BASIC SERVICES</w:t>
      </w:r>
      <w:bookmarkEnd w:id="316"/>
      <w:bookmarkEnd w:id="317"/>
    </w:p>
    <w:p w:rsidR="00D42114" w:rsidRDefault="00D42114" w:rsidP="00D42114">
      <w:pPr>
        <w:pStyle w:val="BodyText20"/>
      </w:pPr>
      <w:bookmarkStart w:id="318" w:name="_Toc232871173"/>
      <w:r w:rsidRPr="00D6324C">
        <w:t>This component includes: water; waste water (sanitation); electricity; waste management; and housing services; and a summary of free basic services.</w:t>
      </w:r>
    </w:p>
    <w:p w:rsidR="00D44772" w:rsidRDefault="00D44772" w:rsidP="00D42114">
      <w:pPr>
        <w:pStyle w:val="BodyText20"/>
      </w:pPr>
    </w:p>
    <w:p w:rsidR="00D42114" w:rsidRPr="00D6324C" w:rsidRDefault="00791C2A" w:rsidP="00DE3CA5">
      <w:pPr>
        <w:pStyle w:val="Heading2"/>
      </w:pPr>
      <w:bookmarkStart w:id="319" w:name="_Toc331763647"/>
      <w:bookmarkStart w:id="320" w:name="_Toc490994288"/>
      <w:r>
        <w:t xml:space="preserve">3.1 </w:t>
      </w:r>
      <w:r w:rsidR="00D42114" w:rsidRPr="00D6324C">
        <w:t>WATER PROVISION</w:t>
      </w:r>
      <w:bookmarkEnd w:id="319"/>
      <w:bookmarkEnd w:id="320"/>
    </w:p>
    <w:p w:rsidR="00D42114" w:rsidRDefault="00D42114" w:rsidP="00D42114">
      <w:pPr>
        <w:pStyle w:val="BodyText20"/>
      </w:pPr>
      <w:r w:rsidRPr="00952586">
        <w:t xml:space="preserve">The table below illustrates the main supply of water to households. There has been an increase in the number of households that have access to piped water, the majority of households still rely on natural resources for their water supply.  Only 10% of households have access to piped water inside their dwellings. </w:t>
      </w:r>
    </w:p>
    <w:p w:rsidR="00D42114" w:rsidRPr="00952586" w:rsidRDefault="00D42114" w:rsidP="00D42114">
      <w:pPr>
        <w:pStyle w:val="BodyText20"/>
      </w:pPr>
    </w:p>
    <w:p w:rsidR="00D42114" w:rsidRPr="00952586" w:rsidRDefault="00335FFA" w:rsidP="00335FFA">
      <w:pPr>
        <w:pStyle w:val="Caption"/>
        <w:rPr>
          <w:sz w:val="22"/>
          <w:szCs w:val="22"/>
        </w:rPr>
      </w:pPr>
      <w:bookmarkStart w:id="321" w:name="_Toc490410925"/>
      <w:r>
        <w:t xml:space="preserve">Table </w:t>
      </w:r>
      <w:r w:rsidR="005D1345">
        <w:fldChar w:fldCharType="begin"/>
      </w:r>
      <w:r w:rsidR="005D1345">
        <w:instrText xml:space="preserve"> SEQ Table \* ARABIC </w:instrText>
      </w:r>
      <w:r w:rsidR="005D1345">
        <w:fldChar w:fldCharType="separate"/>
      </w:r>
      <w:r w:rsidR="00D07DF2">
        <w:rPr>
          <w:noProof/>
        </w:rPr>
        <w:t>20</w:t>
      </w:r>
      <w:r w:rsidR="005D1345">
        <w:rPr>
          <w:noProof/>
        </w:rPr>
        <w:fldChar w:fldCharType="end"/>
      </w:r>
      <w:r>
        <w:t xml:space="preserve">: </w:t>
      </w:r>
      <w:r w:rsidRPr="00A6161D">
        <w:t>Distribution of households by access to piped (tap) water and municipality 1996, 2001 and 2011</w:t>
      </w:r>
      <w:bookmarkEnd w:id="321"/>
    </w:p>
    <w:tbl>
      <w:tblPr>
        <w:tblStyle w:val="TableGrid1"/>
        <w:tblW w:w="9639" w:type="dxa"/>
        <w:tblLook w:val="04A0" w:firstRow="1" w:lastRow="0" w:firstColumn="1" w:lastColumn="0" w:noHBand="0" w:noVBand="1"/>
      </w:tblPr>
      <w:tblGrid>
        <w:gridCol w:w="2100"/>
        <w:gridCol w:w="742"/>
        <w:gridCol w:w="905"/>
        <w:gridCol w:w="907"/>
        <w:gridCol w:w="808"/>
        <w:gridCol w:w="808"/>
        <w:gridCol w:w="810"/>
        <w:gridCol w:w="779"/>
        <w:gridCol w:w="779"/>
        <w:gridCol w:w="1001"/>
      </w:tblGrid>
      <w:tr w:rsidR="00D42114" w:rsidRPr="009B76C7" w:rsidTr="009B76C7">
        <w:trPr>
          <w:trHeight w:val="267"/>
        </w:trPr>
        <w:tc>
          <w:tcPr>
            <w:tcW w:w="2100" w:type="dxa"/>
            <w:vMerge w:val="restart"/>
            <w:noWrap/>
          </w:tcPr>
          <w:p w:rsidR="00D42114" w:rsidRPr="009B76C7" w:rsidRDefault="00D42114" w:rsidP="009B76C7">
            <w:pPr>
              <w:spacing w:line="276" w:lineRule="auto"/>
              <w:rPr>
                <w:b/>
              </w:rPr>
            </w:pPr>
            <w:r w:rsidRPr="009B76C7">
              <w:rPr>
                <w:b/>
              </w:rPr>
              <w:t>Municipality</w:t>
            </w:r>
          </w:p>
        </w:tc>
        <w:tc>
          <w:tcPr>
            <w:tcW w:w="2554" w:type="dxa"/>
            <w:gridSpan w:val="3"/>
          </w:tcPr>
          <w:p w:rsidR="00D42114" w:rsidRPr="009B76C7" w:rsidRDefault="00D42114" w:rsidP="009B76C7">
            <w:pPr>
              <w:spacing w:line="276" w:lineRule="auto"/>
              <w:rPr>
                <w:b/>
              </w:rPr>
            </w:pPr>
            <w:r w:rsidRPr="009B76C7">
              <w:rPr>
                <w:b/>
              </w:rPr>
              <w:t>Piped (tap) water inside dwelling/yard</w:t>
            </w:r>
          </w:p>
        </w:tc>
        <w:tc>
          <w:tcPr>
            <w:tcW w:w="2426" w:type="dxa"/>
            <w:gridSpan w:val="3"/>
          </w:tcPr>
          <w:p w:rsidR="00D42114" w:rsidRPr="009B76C7" w:rsidRDefault="00D42114" w:rsidP="009B76C7">
            <w:pPr>
              <w:spacing w:line="276" w:lineRule="auto"/>
              <w:rPr>
                <w:b/>
              </w:rPr>
            </w:pPr>
            <w:r w:rsidRPr="009B76C7">
              <w:rPr>
                <w:b/>
              </w:rPr>
              <w:t>Piped (tap) water on a communal stand</w:t>
            </w:r>
          </w:p>
        </w:tc>
        <w:tc>
          <w:tcPr>
            <w:tcW w:w="2559" w:type="dxa"/>
            <w:gridSpan w:val="3"/>
          </w:tcPr>
          <w:p w:rsidR="00D42114" w:rsidRPr="009B76C7" w:rsidRDefault="00D42114" w:rsidP="009B76C7">
            <w:pPr>
              <w:spacing w:line="276" w:lineRule="auto"/>
              <w:rPr>
                <w:b/>
              </w:rPr>
            </w:pPr>
            <w:r w:rsidRPr="009B76C7">
              <w:rPr>
                <w:b/>
              </w:rPr>
              <w:t>No access to piped (tap) water</w:t>
            </w:r>
          </w:p>
        </w:tc>
      </w:tr>
      <w:tr w:rsidR="00D42114" w:rsidRPr="009B76C7" w:rsidTr="009B76C7">
        <w:trPr>
          <w:trHeight w:val="290"/>
        </w:trPr>
        <w:tc>
          <w:tcPr>
            <w:tcW w:w="2100" w:type="dxa"/>
            <w:vMerge/>
          </w:tcPr>
          <w:p w:rsidR="00D42114" w:rsidRPr="009B76C7" w:rsidRDefault="00D42114" w:rsidP="009B76C7">
            <w:pPr>
              <w:spacing w:line="276" w:lineRule="auto"/>
            </w:pPr>
          </w:p>
        </w:tc>
        <w:tc>
          <w:tcPr>
            <w:tcW w:w="742" w:type="dxa"/>
            <w:noWrap/>
          </w:tcPr>
          <w:p w:rsidR="00D42114" w:rsidRPr="009B76C7" w:rsidRDefault="00D42114" w:rsidP="009B76C7">
            <w:pPr>
              <w:spacing w:line="276" w:lineRule="auto"/>
            </w:pPr>
            <w:r w:rsidRPr="009B76C7">
              <w:t>1996</w:t>
            </w:r>
          </w:p>
        </w:tc>
        <w:tc>
          <w:tcPr>
            <w:tcW w:w="905" w:type="dxa"/>
            <w:noWrap/>
          </w:tcPr>
          <w:p w:rsidR="00D42114" w:rsidRPr="009B76C7" w:rsidRDefault="00D42114" w:rsidP="009B76C7">
            <w:pPr>
              <w:spacing w:line="276" w:lineRule="auto"/>
            </w:pPr>
            <w:r w:rsidRPr="009B76C7">
              <w:t>2001</w:t>
            </w:r>
          </w:p>
        </w:tc>
        <w:tc>
          <w:tcPr>
            <w:tcW w:w="907" w:type="dxa"/>
            <w:noWrap/>
          </w:tcPr>
          <w:p w:rsidR="00D42114" w:rsidRPr="009B76C7" w:rsidRDefault="00D42114" w:rsidP="009B76C7">
            <w:pPr>
              <w:spacing w:line="276" w:lineRule="auto"/>
            </w:pPr>
            <w:r w:rsidRPr="009B76C7">
              <w:t>2011</w:t>
            </w:r>
          </w:p>
        </w:tc>
        <w:tc>
          <w:tcPr>
            <w:tcW w:w="808" w:type="dxa"/>
            <w:noWrap/>
          </w:tcPr>
          <w:p w:rsidR="00D42114" w:rsidRPr="009B76C7" w:rsidRDefault="00D42114" w:rsidP="009B76C7">
            <w:pPr>
              <w:spacing w:line="276" w:lineRule="auto"/>
            </w:pPr>
            <w:r w:rsidRPr="009B76C7">
              <w:t>1996</w:t>
            </w:r>
          </w:p>
        </w:tc>
        <w:tc>
          <w:tcPr>
            <w:tcW w:w="808" w:type="dxa"/>
            <w:noWrap/>
          </w:tcPr>
          <w:p w:rsidR="00D42114" w:rsidRPr="009B76C7" w:rsidRDefault="00D42114" w:rsidP="009B76C7">
            <w:pPr>
              <w:spacing w:line="276" w:lineRule="auto"/>
            </w:pPr>
            <w:r w:rsidRPr="009B76C7">
              <w:t>2001</w:t>
            </w:r>
          </w:p>
        </w:tc>
        <w:tc>
          <w:tcPr>
            <w:tcW w:w="810" w:type="dxa"/>
            <w:noWrap/>
          </w:tcPr>
          <w:p w:rsidR="00D42114" w:rsidRPr="009B76C7" w:rsidRDefault="00D42114" w:rsidP="009B76C7">
            <w:pPr>
              <w:spacing w:line="276" w:lineRule="auto"/>
            </w:pPr>
            <w:r w:rsidRPr="009B76C7">
              <w:t>2011</w:t>
            </w:r>
          </w:p>
        </w:tc>
        <w:tc>
          <w:tcPr>
            <w:tcW w:w="779" w:type="dxa"/>
            <w:noWrap/>
          </w:tcPr>
          <w:p w:rsidR="00D42114" w:rsidRPr="009B76C7" w:rsidRDefault="00D42114" w:rsidP="009B76C7">
            <w:pPr>
              <w:spacing w:line="276" w:lineRule="auto"/>
            </w:pPr>
            <w:r w:rsidRPr="009B76C7">
              <w:t>1996</w:t>
            </w:r>
          </w:p>
        </w:tc>
        <w:tc>
          <w:tcPr>
            <w:tcW w:w="779" w:type="dxa"/>
            <w:noWrap/>
          </w:tcPr>
          <w:p w:rsidR="00D42114" w:rsidRPr="009B76C7" w:rsidRDefault="00D42114" w:rsidP="009B76C7">
            <w:pPr>
              <w:spacing w:line="276" w:lineRule="auto"/>
            </w:pPr>
            <w:r w:rsidRPr="009B76C7">
              <w:t>2001</w:t>
            </w:r>
          </w:p>
        </w:tc>
        <w:tc>
          <w:tcPr>
            <w:tcW w:w="1001" w:type="dxa"/>
            <w:noWrap/>
          </w:tcPr>
          <w:p w:rsidR="00D42114" w:rsidRPr="009B76C7" w:rsidRDefault="00D42114" w:rsidP="009B76C7">
            <w:pPr>
              <w:spacing w:line="276" w:lineRule="auto"/>
            </w:pPr>
            <w:r w:rsidRPr="009B76C7">
              <w:t>2011</w:t>
            </w:r>
          </w:p>
        </w:tc>
      </w:tr>
      <w:tr w:rsidR="00D42114" w:rsidRPr="009B76C7" w:rsidTr="009B76C7">
        <w:trPr>
          <w:trHeight w:val="206"/>
        </w:trPr>
        <w:tc>
          <w:tcPr>
            <w:tcW w:w="2100" w:type="dxa"/>
          </w:tcPr>
          <w:p w:rsidR="00D42114" w:rsidRPr="009B76C7" w:rsidRDefault="00D42114" w:rsidP="009B76C7">
            <w:pPr>
              <w:spacing w:line="276" w:lineRule="auto"/>
            </w:pPr>
            <w:r w:rsidRPr="009B76C7">
              <w:t xml:space="preserve">KZN271: </w:t>
            </w:r>
            <w:r w:rsidR="00D95D37" w:rsidRPr="009B76C7">
              <w:t>Umhlabuyalingana</w:t>
            </w:r>
          </w:p>
        </w:tc>
        <w:tc>
          <w:tcPr>
            <w:tcW w:w="742" w:type="dxa"/>
            <w:noWrap/>
          </w:tcPr>
          <w:p w:rsidR="00D42114" w:rsidRPr="009B76C7" w:rsidRDefault="00D42114" w:rsidP="009B76C7">
            <w:pPr>
              <w:spacing w:line="276" w:lineRule="auto"/>
            </w:pPr>
            <w:r w:rsidRPr="009B76C7">
              <w:t>1 149</w:t>
            </w:r>
          </w:p>
        </w:tc>
        <w:tc>
          <w:tcPr>
            <w:tcW w:w="905" w:type="dxa"/>
            <w:noWrap/>
          </w:tcPr>
          <w:p w:rsidR="00D42114" w:rsidRPr="009B76C7" w:rsidRDefault="00D42114" w:rsidP="009B76C7">
            <w:pPr>
              <w:spacing w:line="276" w:lineRule="auto"/>
            </w:pPr>
            <w:r w:rsidRPr="009B76C7">
              <w:t>3 394</w:t>
            </w:r>
          </w:p>
        </w:tc>
        <w:tc>
          <w:tcPr>
            <w:tcW w:w="907" w:type="dxa"/>
            <w:noWrap/>
          </w:tcPr>
          <w:p w:rsidR="00D42114" w:rsidRPr="009B76C7" w:rsidRDefault="00D42114" w:rsidP="009B76C7">
            <w:pPr>
              <w:spacing w:line="276" w:lineRule="auto"/>
            </w:pPr>
            <w:r w:rsidRPr="009B76C7">
              <w:t>10 107</w:t>
            </w:r>
          </w:p>
        </w:tc>
        <w:tc>
          <w:tcPr>
            <w:tcW w:w="808" w:type="dxa"/>
            <w:noWrap/>
          </w:tcPr>
          <w:p w:rsidR="00D42114" w:rsidRPr="009B76C7" w:rsidRDefault="00D42114" w:rsidP="009B76C7">
            <w:pPr>
              <w:spacing w:line="276" w:lineRule="auto"/>
            </w:pPr>
            <w:r w:rsidRPr="009B76C7">
              <w:t>1 633</w:t>
            </w:r>
          </w:p>
        </w:tc>
        <w:tc>
          <w:tcPr>
            <w:tcW w:w="808" w:type="dxa"/>
            <w:noWrap/>
          </w:tcPr>
          <w:p w:rsidR="00D42114" w:rsidRPr="009B76C7" w:rsidRDefault="00D42114" w:rsidP="009B76C7">
            <w:pPr>
              <w:spacing w:line="276" w:lineRule="auto"/>
            </w:pPr>
            <w:r w:rsidRPr="009B76C7">
              <w:t>4 974</w:t>
            </w:r>
          </w:p>
        </w:tc>
        <w:tc>
          <w:tcPr>
            <w:tcW w:w="810" w:type="dxa"/>
            <w:noWrap/>
          </w:tcPr>
          <w:p w:rsidR="00D42114" w:rsidRPr="009B76C7" w:rsidRDefault="00D42114" w:rsidP="009B76C7">
            <w:pPr>
              <w:spacing w:line="276" w:lineRule="auto"/>
            </w:pPr>
            <w:r w:rsidRPr="009B76C7">
              <w:t>9 278</w:t>
            </w:r>
          </w:p>
        </w:tc>
        <w:tc>
          <w:tcPr>
            <w:tcW w:w="779" w:type="dxa"/>
            <w:noWrap/>
          </w:tcPr>
          <w:p w:rsidR="00D42114" w:rsidRPr="009B76C7" w:rsidRDefault="00D42114" w:rsidP="009B76C7">
            <w:pPr>
              <w:spacing w:line="276" w:lineRule="auto"/>
            </w:pPr>
            <w:r w:rsidRPr="009B76C7">
              <w:t>16 382</w:t>
            </w:r>
          </w:p>
        </w:tc>
        <w:tc>
          <w:tcPr>
            <w:tcW w:w="779" w:type="dxa"/>
            <w:noWrap/>
          </w:tcPr>
          <w:p w:rsidR="00D42114" w:rsidRPr="009B76C7" w:rsidRDefault="00D42114" w:rsidP="009B76C7">
            <w:pPr>
              <w:spacing w:line="276" w:lineRule="auto"/>
            </w:pPr>
            <w:r w:rsidRPr="009B76C7">
              <w:t>17 955</w:t>
            </w:r>
          </w:p>
        </w:tc>
        <w:tc>
          <w:tcPr>
            <w:tcW w:w="1001" w:type="dxa"/>
            <w:noWrap/>
          </w:tcPr>
          <w:p w:rsidR="00D42114" w:rsidRPr="009B76C7" w:rsidRDefault="00D42114" w:rsidP="009B76C7">
            <w:pPr>
              <w:spacing w:line="276" w:lineRule="auto"/>
            </w:pPr>
            <w:r w:rsidRPr="009B76C7">
              <w:t>14 472</w:t>
            </w:r>
          </w:p>
        </w:tc>
      </w:tr>
    </w:tbl>
    <w:p w:rsidR="00D42114" w:rsidRDefault="00D42114" w:rsidP="00D42114">
      <w:pPr>
        <w:spacing w:before="120" w:after="0" w:line="312" w:lineRule="auto"/>
        <w:jc w:val="both"/>
        <w:rPr>
          <w:rFonts w:ascii="Humanst521 BT" w:eastAsia="Arial Unicode MS" w:hAnsi="Humanst521 BT"/>
          <w:bCs/>
          <w:sz w:val="22"/>
          <w:szCs w:val="22"/>
          <w:highlight w:val="yellow"/>
          <w:lang w:eastAsia="zh-CN"/>
        </w:rPr>
      </w:pPr>
    </w:p>
    <w:p w:rsidR="00006814" w:rsidRDefault="00006814" w:rsidP="00D42114">
      <w:pPr>
        <w:spacing w:before="120" w:after="0" w:line="312" w:lineRule="auto"/>
        <w:jc w:val="both"/>
        <w:rPr>
          <w:rFonts w:ascii="Humanst521 BT" w:eastAsia="Arial Unicode MS" w:hAnsi="Humanst521 BT"/>
          <w:bCs/>
          <w:sz w:val="22"/>
          <w:szCs w:val="22"/>
          <w:highlight w:val="yellow"/>
          <w:lang w:eastAsia="zh-CN"/>
        </w:rPr>
      </w:pPr>
    </w:p>
    <w:p w:rsidR="00006814" w:rsidRDefault="00006814" w:rsidP="00D42114">
      <w:pPr>
        <w:spacing w:before="120" w:after="0" w:line="312" w:lineRule="auto"/>
        <w:jc w:val="both"/>
        <w:rPr>
          <w:rFonts w:ascii="Humanst521 BT" w:eastAsia="Arial Unicode MS" w:hAnsi="Humanst521 BT"/>
          <w:bCs/>
          <w:sz w:val="22"/>
          <w:szCs w:val="22"/>
          <w:highlight w:val="yellow"/>
          <w:lang w:eastAsia="zh-CN"/>
        </w:rPr>
      </w:pPr>
    </w:p>
    <w:p w:rsidR="00D42114" w:rsidRPr="00952586" w:rsidRDefault="00D42114" w:rsidP="00D42114">
      <w:pPr>
        <w:spacing w:before="120" w:after="0" w:line="312" w:lineRule="auto"/>
        <w:jc w:val="both"/>
        <w:rPr>
          <w:rFonts w:ascii="Humanst521 BT" w:eastAsia="Arial Unicode MS" w:hAnsi="Humanst521 BT"/>
          <w:bCs/>
          <w:sz w:val="22"/>
          <w:szCs w:val="22"/>
          <w:highlight w:val="yellow"/>
          <w:lang w:eastAsia="zh-CN"/>
        </w:rPr>
      </w:pPr>
      <w:r w:rsidRPr="00952586">
        <w:rPr>
          <w:rFonts w:ascii="Humanst521 BT" w:eastAsia="Arial Unicode MS" w:hAnsi="Humanst521 BT"/>
          <w:bCs/>
          <w:noProof/>
          <w:sz w:val="22"/>
          <w:szCs w:val="22"/>
          <w:lang w:val="en-GB" w:eastAsia="en-GB"/>
        </w:rPr>
        <w:lastRenderedPageBreak/>
        <w:drawing>
          <wp:inline distT="0" distB="0" distL="0" distR="0" wp14:anchorId="09AEB32C" wp14:editId="0E1C565C">
            <wp:extent cx="5874385" cy="3091815"/>
            <wp:effectExtent l="0" t="0" r="12065" b="13335"/>
            <wp:docPr id="48"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13E9C" w:rsidRDefault="00A13E9C" w:rsidP="00D42114">
      <w:pPr>
        <w:spacing w:after="0" w:line="312" w:lineRule="auto"/>
        <w:jc w:val="both"/>
        <w:rPr>
          <w:rFonts w:ascii="Humanst521 BT" w:hAnsi="Humanst521 BT"/>
          <w:b/>
          <w:bCs/>
          <w:i/>
          <w:noProof/>
          <w:color w:val="000000"/>
          <w:szCs w:val="22"/>
        </w:rPr>
      </w:pPr>
      <w:bookmarkStart w:id="322" w:name="_Toc446936111"/>
      <w:bookmarkStart w:id="323" w:name="_Toc454902721"/>
    </w:p>
    <w:p w:rsidR="00D42114" w:rsidRPr="00952586" w:rsidRDefault="00D42114" w:rsidP="00D42114">
      <w:pPr>
        <w:spacing w:after="0" w:line="312" w:lineRule="auto"/>
        <w:jc w:val="both"/>
        <w:rPr>
          <w:rFonts w:ascii="Humanst521 BT" w:eastAsia="Arial Unicode MS" w:hAnsi="Humanst521 BT"/>
          <w:bCs/>
          <w:noProof/>
          <w:sz w:val="22"/>
          <w:szCs w:val="22"/>
          <w:lang w:eastAsia="zh-CN"/>
        </w:rPr>
      </w:pPr>
      <w:r w:rsidRPr="00952586">
        <w:rPr>
          <w:rFonts w:ascii="Humanst521 BT" w:hAnsi="Humanst521 BT"/>
          <w:b/>
          <w:bCs/>
          <w:i/>
          <w:noProof/>
          <w:color w:val="000000"/>
          <w:szCs w:val="22"/>
        </w:rPr>
        <w:t>Source of water: 2011 census</w:t>
      </w:r>
      <w:bookmarkEnd w:id="322"/>
      <w:bookmarkEnd w:id="323"/>
    </w:p>
    <w:p w:rsidR="00D42114" w:rsidRPr="0051436F" w:rsidRDefault="00D42114" w:rsidP="00D42114">
      <w:pPr>
        <w:spacing w:after="160" w:line="360" w:lineRule="auto"/>
        <w:jc w:val="both"/>
        <w:rPr>
          <w:rFonts w:ascii="Arial" w:eastAsia="Calibri" w:hAnsi="Arial" w:cs="Arial"/>
          <w:bCs/>
          <w:noProof/>
          <w:color w:val="FF0000"/>
          <w:sz w:val="22"/>
          <w:szCs w:val="22"/>
          <w:lang w:eastAsia="x-none"/>
        </w:rPr>
      </w:pPr>
      <w:r w:rsidRPr="00952586">
        <w:rPr>
          <w:rFonts w:ascii="Humanst521 BT" w:eastAsia="Arial Unicode MS" w:hAnsi="Humanst521 BT"/>
          <w:bCs/>
          <w:noProof/>
          <w:sz w:val="22"/>
          <w:szCs w:val="22"/>
          <w:lang w:val="en-GB" w:eastAsia="en-GB"/>
        </w:rPr>
        <w:drawing>
          <wp:inline distT="0" distB="0" distL="0" distR="0" wp14:anchorId="7029C3D0" wp14:editId="0D49EBD7">
            <wp:extent cx="5874385" cy="2606040"/>
            <wp:effectExtent l="0" t="0" r="12065" b="3810"/>
            <wp:docPr id="49" name="Char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76313" w:rsidRDefault="00376313" w:rsidP="000068E0">
      <w:pPr>
        <w:pStyle w:val="Heading3"/>
      </w:pPr>
      <w:bookmarkStart w:id="324" w:name="_Toc331763648"/>
    </w:p>
    <w:p w:rsidR="00DF5A1B" w:rsidRDefault="00791C2A" w:rsidP="00DE3CA5">
      <w:pPr>
        <w:pStyle w:val="Heading2"/>
      </w:pPr>
      <w:bookmarkStart w:id="325" w:name="_Toc490994289"/>
      <w:r>
        <w:t xml:space="preserve">3.2 </w:t>
      </w:r>
      <w:r w:rsidR="00D42114" w:rsidRPr="00D6324C">
        <w:t xml:space="preserve">WASTE WATER </w:t>
      </w:r>
      <w:r w:rsidR="00D42114" w:rsidRPr="00DF5A1B">
        <w:t>(SANITATION) PROVISION</w:t>
      </w:r>
      <w:bookmarkEnd w:id="324"/>
      <w:bookmarkEnd w:id="325"/>
    </w:p>
    <w:p w:rsidR="00DF5A1B" w:rsidRDefault="00DF5A1B" w:rsidP="00376313">
      <w:pPr>
        <w:pStyle w:val="BodyText20"/>
      </w:pPr>
    </w:p>
    <w:p w:rsidR="00D42114" w:rsidRDefault="00D42114" w:rsidP="00376313">
      <w:pPr>
        <w:pStyle w:val="BodyText20"/>
      </w:pPr>
      <w:r w:rsidRPr="00952586">
        <w:t>The table below illustrates the type of sanitation facility utilized by households. There are very few households which have access to the flush toilet sewer (including flush septic tank). A positive trend between 2001 and 2007 has been the decrease in the number of individuals who do not have access to any form of sanitation facility.</w:t>
      </w:r>
    </w:p>
    <w:p w:rsidR="00D42114" w:rsidRDefault="00D42114" w:rsidP="00D42114">
      <w:pPr>
        <w:spacing w:before="120" w:after="0" w:line="312" w:lineRule="auto"/>
        <w:jc w:val="both"/>
        <w:rPr>
          <w:rFonts w:ascii="Humanst521 BT" w:eastAsia="Arial Unicode MS" w:hAnsi="Humanst521 BT"/>
          <w:bCs/>
          <w:sz w:val="22"/>
          <w:szCs w:val="22"/>
          <w:lang w:eastAsia="zh-CN"/>
        </w:rPr>
      </w:pPr>
    </w:p>
    <w:p w:rsidR="00D42114" w:rsidRDefault="00D42114" w:rsidP="00D42114">
      <w:pPr>
        <w:spacing w:before="120" w:after="0" w:line="312" w:lineRule="auto"/>
        <w:jc w:val="both"/>
        <w:rPr>
          <w:rFonts w:ascii="Humanst521 BT" w:eastAsia="Arial Unicode MS" w:hAnsi="Humanst521 BT"/>
          <w:bCs/>
          <w:sz w:val="22"/>
          <w:szCs w:val="22"/>
          <w:lang w:eastAsia="zh-CN"/>
        </w:rPr>
      </w:pPr>
    </w:p>
    <w:p w:rsidR="00376313" w:rsidRDefault="00376313" w:rsidP="00D42114">
      <w:pPr>
        <w:spacing w:before="120" w:after="0" w:line="312" w:lineRule="auto"/>
        <w:jc w:val="both"/>
        <w:rPr>
          <w:rFonts w:ascii="Humanst521 BT" w:eastAsia="Arial Unicode MS" w:hAnsi="Humanst521 BT"/>
          <w:bCs/>
          <w:sz w:val="22"/>
          <w:szCs w:val="22"/>
          <w:lang w:eastAsia="zh-CN"/>
        </w:rPr>
      </w:pPr>
    </w:p>
    <w:p w:rsidR="00AA145D" w:rsidRDefault="00AA145D" w:rsidP="00D42114">
      <w:pPr>
        <w:spacing w:before="120" w:after="0" w:line="312" w:lineRule="auto"/>
        <w:jc w:val="both"/>
        <w:rPr>
          <w:rFonts w:ascii="Humanst521 BT" w:eastAsia="Arial Unicode MS" w:hAnsi="Humanst521 BT"/>
          <w:bCs/>
          <w:sz w:val="22"/>
          <w:szCs w:val="22"/>
          <w:lang w:eastAsia="zh-CN"/>
        </w:rPr>
      </w:pPr>
    </w:p>
    <w:p w:rsidR="00391F31" w:rsidRPr="00391F31" w:rsidRDefault="000C0576" w:rsidP="000C0576">
      <w:pPr>
        <w:pStyle w:val="Caption"/>
        <w:rPr>
          <w:b w:val="0"/>
          <w:i/>
          <w:sz w:val="20"/>
        </w:rPr>
      </w:pPr>
      <w:bookmarkStart w:id="326" w:name="_Toc490410926"/>
      <w:r>
        <w:t xml:space="preserve">Table </w:t>
      </w:r>
      <w:r w:rsidR="005D1345">
        <w:fldChar w:fldCharType="begin"/>
      </w:r>
      <w:r w:rsidR="005D1345">
        <w:instrText xml:space="preserve"> SEQ Table \* ARABIC </w:instrText>
      </w:r>
      <w:r w:rsidR="005D1345">
        <w:fldChar w:fldCharType="separate"/>
      </w:r>
      <w:r w:rsidR="00D07DF2">
        <w:rPr>
          <w:noProof/>
        </w:rPr>
        <w:t>21</w:t>
      </w:r>
      <w:r w:rsidR="005D1345">
        <w:rPr>
          <w:noProof/>
        </w:rPr>
        <w:fldChar w:fldCharType="end"/>
      </w:r>
      <w:r>
        <w:t xml:space="preserve">: </w:t>
      </w:r>
      <w:r w:rsidRPr="00D27ED2">
        <w:t>Distribution of households by type of toilet facility and municipality- 1996, 2001 and 2011</w:t>
      </w:r>
      <w:bookmarkEnd w:id="326"/>
    </w:p>
    <w:tbl>
      <w:tblPr>
        <w:tblStyle w:val="TableGrid1"/>
        <w:tblW w:w="5000" w:type="pct"/>
        <w:tblLook w:val="04A0" w:firstRow="1" w:lastRow="0" w:firstColumn="1" w:lastColumn="0" w:noHBand="0" w:noVBand="1"/>
      </w:tblPr>
      <w:tblGrid>
        <w:gridCol w:w="1553"/>
        <w:gridCol w:w="573"/>
        <w:gridCol w:w="613"/>
        <w:gridCol w:w="613"/>
        <w:gridCol w:w="613"/>
        <w:gridCol w:w="613"/>
        <w:gridCol w:w="702"/>
        <w:gridCol w:w="573"/>
        <w:gridCol w:w="573"/>
        <w:gridCol w:w="573"/>
        <w:gridCol w:w="702"/>
        <w:gridCol w:w="702"/>
        <w:gridCol w:w="613"/>
      </w:tblGrid>
      <w:tr w:rsidR="00D42114" w:rsidRPr="00391F31" w:rsidTr="00931E53">
        <w:trPr>
          <w:trHeight w:val="397"/>
        </w:trPr>
        <w:tc>
          <w:tcPr>
            <w:tcW w:w="861" w:type="pct"/>
            <w:vMerge w:val="restart"/>
            <w:noWrap/>
          </w:tcPr>
          <w:p w:rsidR="00D42114" w:rsidRPr="00391F31" w:rsidRDefault="00D42114" w:rsidP="00391F31">
            <w:pPr>
              <w:spacing w:line="276" w:lineRule="auto"/>
              <w:rPr>
                <w:b/>
              </w:rPr>
            </w:pPr>
            <w:r w:rsidRPr="00391F31">
              <w:rPr>
                <w:b/>
              </w:rPr>
              <w:t>Municipality</w:t>
            </w:r>
          </w:p>
        </w:tc>
        <w:tc>
          <w:tcPr>
            <w:tcW w:w="998" w:type="pct"/>
            <w:gridSpan w:val="3"/>
          </w:tcPr>
          <w:p w:rsidR="00D42114" w:rsidRPr="00391F31" w:rsidRDefault="00D42114" w:rsidP="00391F31">
            <w:pPr>
              <w:spacing w:line="276" w:lineRule="auto"/>
              <w:rPr>
                <w:b/>
              </w:rPr>
            </w:pPr>
            <w:r w:rsidRPr="00391F31">
              <w:rPr>
                <w:b/>
              </w:rPr>
              <w:t>Flush or chemical toilet</w:t>
            </w:r>
          </w:p>
        </w:tc>
        <w:tc>
          <w:tcPr>
            <w:tcW w:w="1069" w:type="pct"/>
            <w:gridSpan w:val="3"/>
          </w:tcPr>
          <w:p w:rsidR="00D42114" w:rsidRPr="00391F31" w:rsidRDefault="00D42114" w:rsidP="00391F31">
            <w:pPr>
              <w:spacing w:line="276" w:lineRule="auto"/>
              <w:rPr>
                <w:b/>
              </w:rPr>
            </w:pPr>
            <w:r w:rsidRPr="00391F31">
              <w:rPr>
                <w:b/>
              </w:rPr>
              <w:t>Pit latrine</w:t>
            </w:r>
          </w:p>
        </w:tc>
        <w:tc>
          <w:tcPr>
            <w:tcW w:w="953" w:type="pct"/>
            <w:gridSpan w:val="3"/>
          </w:tcPr>
          <w:p w:rsidR="00D42114" w:rsidRPr="00391F31" w:rsidRDefault="00D42114" w:rsidP="00391F31">
            <w:pPr>
              <w:spacing w:line="276" w:lineRule="auto"/>
              <w:rPr>
                <w:b/>
              </w:rPr>
            </w:pPr>
            <w:r w:rsidRPr="00391F31">
              <w:rPr>
                <w:b/>
              </w:rPr>
              <w:t>Bucket latrine</w:t>
            </w:r>
          </w:p>
        </w:tc>
        <w:tc>
          <w:tcPr>
            <w:tcW w:w="1119" w:type="pct"/>
            <w:gridSpan w:val="3"/>
          </w:tcPr>
          <w:p w:rsidR="00D42114" w:rsidRPr="00391F31" w:rsidRDefault="00D42114" w:rsidP="00391F31">
            <w:pPr>
              <w:spacing w:line="276" w:lineRule="auto"/>
              <w:rPr>
                <w:b/>
              </w:rPr>
            </w:pPr>
            <w:r w:rsidRPr="00391F31">
              <w:rPr>
                <w:b/>
              </w:rPr>
              <w:t>None</w:t>
            </w:r>
          </w:p>
        </w:tc>
      </w:tr>
      <w:tr w:rsidR="00D42114" w:rsidRPr="00391F31" w:rsidTr="00931E53">
        <w:trPr>
          <w:trHeight w:val="362"/>
        </w:trPr>
        <w:tc>
          <w:tcPr>
            <w:tcW w:w="861" w:type="pct"/>
            <w:vMerge/>
          </w:tcPr>
          <w:p w:rsidR="00D42114" w:rsidRPr="00391F31" w:rsidRDefault="00D42114" w:rsidP="00391F31">
            <w:pPr>
              <w:spacing w:line="276" w:lineRule="auto"/>
            </w:pPr>
          </w:p>
        </w:tc>
        <w:tc>
          <w:tcPr>
            <w:tcW w:w="318" w:type="pct"/>
            <w:noWrap/>
          </w:tcPr>
          <w:p w:rsidR="00D42114" w:rsidRPr="00391F31" w:rsidRDefault="00D42114" w:rsidP="00391F31">
            <w:pPr>
              <w:spacing w:line="276" w:lineRule="auto"/>
            </w:pPr>
            <w:r w:rsidRPr="00391F31">
              <w:t>1996</w:t>
            </w:r>
          </w:p>
        </w:tc>
        <w:tc>
          <w:tcPr>
            <w:tcW w:w="340" w:type="pct"/>
            <w:noWrap/>
          </w:tcPr>
          <w:p w:rsidR="00D42114" w:rsidRPr="00391F31" w:rsidRDefault="00D42114" w:rsidP="00391F31">
            <w:pPr>
              <w:spacing w:line="276" w:lineRule="auto"/>
            </w:pPr>
            <w:r w:rsidRPr="00391F31">
              <w:t>2001</w:t>
            </w:r>
          </w:p>
        </w:tc>
        <w:tc>
          <w:tcPr>
            <w:tcW w:w="340" w:type="pct"/>
            <w:noWrap/>
          </w:tcPr>
          <w:p w:rsidR="00D42114" w:rsidRPr="00391F31" w:rsidRDefault="00D42114" w:rsidP="00391F31">
            <w:pPr>
              <w:spacing w:line="276" w:lineRule="auto"/>
            </w:pPr>
            <w:r w:rsidRPr="00391F31">
              <w:t>2011</w:t>
            </w:r>
          </w:p>
        </w:tc>
        <w:tc>
          <w:tcPr>
            <w:tcW w:w="340" w:type="pct"/>
            <w:noWrap/>
          </w:tcPr>
          <w:p w:rsidR="00D42114" w:rsidRPr="00391F31" w:rsidRDefault="00D42114" w:rsidP="00391F31">
            <w:pPr>
              <w:spacing w:line="276" w:lineRule="auto"/>
            </w:pPr>
            <w:r w:rsidRPr="00391F31">
              <w:t>1996</w:t>
            </w:r>
          </w:p>
        </w:tc>
        <w:tc>
          <w:tcPr>
            <w:tcW w:w="340" w:type="pct"/>
            <w:noWrap/>
          </w:tcPr>
          <w:p w:rsidR="00D42114" w:rsidRPr="00391F31" w:rsidRDefault="00D42114" w:rsidP="00391F31">
            <w:pPr>
              <w:spacing w:line="276" w:lineRule="auto"/>
            </w:pPr>
            <w:r w:rsidRPr="00391F31">
              <w:t>2001</w:t>
            </w:r>
          </w:p>
        </w:tc>
        <w:tc>
          <w:tcPr>
            <w:tcW w:w="389" w:type="pct"/>
            <w:noWrap/>
          </w:tcPr>
          <w:p w:rsidR="00D42114" w:rsidRPr="00391F31" w:rsidRDefault="00D42114" w:rsidP="00391F31">
            <w:pPr>
              <w:spacing w:line="276" w:lineRule="auto"/>
            </w:pPr>
            <w:r w:rsidRPr="00391F31">
              <w:t>2011</w:t>
            </w:r>
          </w:p>
        </w:tc>
        <w:tc>
          <w:tcPr>
            <w:tcW w:w="318" w:type="pct"/>
            <w:noWrap/>
          </w:tcPr>
          <w:p w:rsidR="00D42114" w:rsidRPr="00391F31" w:rsidRDefault="00D42114" w:rsidP="00391F31">
            <w:pPr>
              <w:spacing w:line="276" w:lineRule="auto"/>
            </w:pPr>
            <w:r w:rsidRPr="00391F31">
              <w:t>1996</w:t>
            </w:r>
          </w:p>
        </w:tc>
        <w:tc>
          <w:tcPr>
            <w:tcW w:w="318" w:type="pct"/>
            <w:noWrap/>
          </w:tcPr>
          <w:p w:rsidR="00D42114" w:rsidRPr="00391F31" w:rsidRDefault="00D42114" w:rsidP="00391F31">
            <w:pPr>
              <w:spacing w:line="276" w:lineRule="auto"/>
            </w:pPr>
            <w:r w:rsidRPr="00391F31">
              <w:t>2001</w:t>
            </w:r>
          </w:p>
        </w:tc>
        <w:tc>
          <w:tcPr>
            <w:tcW w:w="318" w:type="pct"/>
            <w:noWrap/>
          </w:tcPr>
          <w:p w:rsidR="00D42114" w:rsidRPr="00391F31" w:rsidRDefault="00D42114" w:rsidP="00391F31">
            <w:pPr>
              <w:spacing w:line="276" w:lineRule="auto"/>
            </w:pPr>
            <w:r w:rsidRPr="00391F31">
              <w:t>2011</w:t>
            </w:r>
          </w:p>
        </w:tc>
        <w:tc>
          <w:tcPr>
            <w:tcW w:w="389" w:type="pct"/>
            <w:noWrap/>
          </w:tcPr>
          <w:p w:rsidR="00D42114" w:rsidRPr="00391F31" w:rsidRDefault="00D42114" w:rsidP="00391F31">
            <w:pPr>
              <w:spacing w:line="276" w:lineRule="auto"/>
            </w:pPr>
            <w:r w:rsidRPr="00391F31">
              <w:t>1996</w:t>
            </w:r>
          </w:p>
        </w:tc>
        <w:tc>
          <w:tcPr>
            <w:tcW w:w="389" w:type="pct"/>
            <w:noWrap/>
          </w:tcPr>
          <w:p w:rsidR="00D42114" w:rsidRPr="00391F31" w:rsidRDefault="00D42114" w:rsidP="00391F31">
            <w:pPr>
              <w:spacing w:line="276" w:lineRule="auto"/>
            </w:pPr>
            <w:r w:rsidRPr="00391F31">
              <w:t>2001</w:t>
            </w:r>
          </w:p>
        </w:tc>
        <w:tc>
          <w:tcPr>
            <w:tcW w:w="340" w:type="pct"/>
            <w:noWrap/>
          </w:tcPr>
          <w:p w:rsidR="00D42114" w:rsidRPr="00391F31" w:rsidRDefault="00D42114" w:rsidP="00391F31">
            <w:pPr>
              <w:spacing w:line="276" w:lineRule="auto"/>
            </w:pPr>
            <w:r w:rsidRPr="00391F31">
              <w:t>2011</w:t>
            </w:r>
          </w:p>
        </w:tc>
      </w:tr>
      <w:tr w:rsidR="00D42114" w:rsidRPr="00391F31" w:rsidTr="00931E53">
        <w:trPr>
          <w:trHeight w:val="293"/>
        </w:trPr>
        <w:tc>
          <w:tcPr>
            <w:tcW w:w="861" w:type="pct"/>
          </w:tcPr>
          <w:p w:rsidR="00D42114" w:rsidRPr="00391F31" w:rsidRDefault="00D42114" w:rsidP="00391F31">
            <w:pPr>
              <w:spacing w:line="276" w:lineRule="auto"/>
            </w:pPr>
            <w:r w:rsidRPr="00391F31">
              <w:t xml:space="preserve">KZN271: </w:t>
            </w:r>
            <w:r w:rsidR="00D95D37" w:rsidRPr="00391F31">
              <w:t>Umhlabuyalingana</w:t>
            </w:r>
          </w:p>
        </w:tc>
        <w:tc>
          <w:tcPr>
            <w:tcW w:w="318" w:type="pct"/>
            <w:noWrap/>
          </w:tcPr>
          <w:p w:rsidR="00D42114" w:rsidRPr="00391F31" w:rsidRDefault="00D42114" w:rsidP="00391F31">
            <w:pPr>
              <w:spacing w:line="276" w:lineRule="auto"/>
            </w:pPr>
            <w:r w:rsidRPr="00391F31">
              <w:t>214</w:t>
            </w:r>
          </w:p>
        </w:tc>
        <w:tc>
          <w:tcPr>
            <w:tcW w:w="340" w:type="pct"/>
            <w:noWrap/>
          </w:tcPr>
          <w:p w:rsidR="00D42114" w:rsidRPr="00391F31" w:rsidRDefault="00D42114" w:rsidP="00391F31">
            <w:pPr>
              <w:spacing w:line="276" w:lineRule="auto"/>
            </w:pPr>
            <w:r w:rsidRPr="00391F31">
              <w:t>3 159</w:t>
            </w:r>
          </w:p>
        </w:tc>
        <w:tc>
          <w:tcPr>
            <w:tcW w:w="340" w:type="pct"/>
            <w:noWrap/>
          </w:tcPr>
          <w:p w:rsidR="00D42114" w:rsidRPr="00391F31" w:rsidRDefault="00D42114" w:rsidP="00391F31">
            <w:pPr>
              <w:spacing w:line="276" w:lineRule="auto"/>
            </w:pPr>
            <w:r w:rsidRPr="00391F31">
              <w:t>7 400</w:t>
            </w:r>
          </w:p>
        </w:tc>
        <w:tc>
          <w:tcPr>
            <w:tcW w:w="340" w:type="pct"/>
            <w:noWrap/>
          </w:tcPr>
          <w:p w:rsidR="00D42114" w:rsidRPr="00391F31" w:rsidRDefault="00D42114" w:rsidP="00391F31">
            <w:pPr>
              <w:spacing w:line="276" w:lineRule="auto"/>
            </w:pPr>
            <w:r w:rsidRPr="00391F31">
              <w:t>5 461</w:t>
            </w:r>
          </w:p>
        </w:tc>
        <w:tc>
          <w:tcPr>
            <w:tcW w:w="340" w:type="pct"/>
            <w:noWrap/>
          </w:tcPr>
          <w:p w:rsidR="00D42114" w:rsidRPr="00391F31" w:rsidRDefault="00D42114" w:rsidP="00391F31">
            <w:pPr>
              <w:spacing w:line="276" w:lineRule="auto"/>
            </w:pPr>
            <w:r w:rsidRPr="00391F31">
              <w:t>4 615</w:t>
            </w:r>
          </w:p>
        </w:tc>
        <w:tc>
          <w:tcPr>
            <w:tcW w:w="389" w:type="pct"/>
            <w:noWrap/>
          </w:tcPr>
          <w:p w:rsidR="00D42114" w:rsidRPr="00391F31" w:rsidRDefault="00D42114" w:rsidP="00391F31">
            <w:pPr>
              <w:spacing w:line="276" w:lineRule="auto"/>
            </w:pPr>
            <w:r w:rsidRPr="00391F31">
              <w:t>18 933</w:t>
            </w:r>
          </w:p>
        </w:tc>
        <w:tc>
          <w:tcPr>
            <w:tcW w:w="318" w:type="pct"/>
            <w:noWrap/>
          </w:tcPr>
          <w:p w:rsidR="00D42114" w:rsidRPr="00391F31" w:rsidRDefault="00D42114" w:rsidP="00391F31">
            <w:pPr>
              <w:spacing w:line="276" w:lineRule="auto"/>
            </w:pPr>
            <w:r w:rsidRPr="00391F31">
              <w:t>122</w:t>
            </w:r>
          </w:p>
        </w:tc>
        <w:tc>
          <w:tcPr>
            <w:tcW w:w="318" w:type="pct"/>
            <w:noWrap/>
          </w:tcPr>
          <w:p w:rsidR="00D42114" w:rsidRPr="00391F31" w:rsidRDefault="00D42114" w:rsidP="00391F31">
            <w:pPr>
              <w:spacing w:line="276" w:lineRule="auto"/>
            </w:pPr>
            <w:r w:rsidRPr="00391F31">
              <w:t>218</w:t>
            </w:r>
          </w:p>
        </w:tc>
        <w:tc>
          <w:tcPr>
            <w:tcW w:w="318" w:type="pct"/>
            <w:noWrap/>
          </w:tcPr>
          <w:p w:rsidR="00D42114" w:rsidRPr="00391F31" w:rsidRDefault="00D42114" w:rsidP="00391F31">
            <w:pPr>
              <w:spacing w:line="276" w:lineRule="auto"/>
            </w:pPr>
            <w:r w:rsidRPr="00391F31">
              <w:t>476</w:t>
            </w:r>
          </w:p>
        </w:tc>
        <w:tc>
          <w:tcPr>
            <w:tcW w:w="389" w:type="pct"/>
            <w:noWrap/>
          </w:tcPr>
          <w:p w:rsidR="00D42114" w:rsidRPr="00391F31" w:rsidRDefault="00D42114" w:rsidP="00391F31">
            <w:pPr>
              <w:spacing w:line="276" w:lineRule="auto"/>
            </w:pPr>
            <w:r w:rsidRPr="00391F31">
              <w:t>13 542</w:t>
            </w:r>
          </w:p>
        </w:tc>
        <w:tc>
          <w:tcPr>
            <w:tcW w:w="389" w:type="pct"/>
            <w:noWrap/>
          </w:tcPr>
          <w:p w:rsidR="00D42114" w:rsidRPr="00391F31" w:rsidRDefault="00D42114" w:rsidP="00391F31">
            <w:pPr>
              <w:spacing w:line="276" w:lineRule="auto"/>
            </w:pPr>
            <w:r w:rsidRPr="00391F31">
              <w:t>18 333</w:t>
            </w:r>
          </w:p>
        </w:tc>
        <w:tc>
          <w:tcPr>
            <w:tcW w:w="340" w:type="pct"/>
            <w:noWrap/>
          </w:tcPr>
          <w:p w:rsidR="00D42114" w:rsidRPr="00391F31" w:rsidRDefault="00D42114" w:rsidP="00391F31">
            <w:pPr>
              <w:spacing w:line="276" w:lineRule="auto"/>
            </w:pPr>
            <w:r w:rsidRPr="00391F31">
              <w:t>6 226</w:t>
            </w:r>
          </w:p>
        </w:tc>
      </w:tr>
    </w:tbl>
    <w:p w:rsidR="00D42114" w:rsidRPr="00952586" w:rsidRDefault="00D42114" w:rsidP="00D42114">
      <w:pPr>
        <w:rPr>
          <w:sz w:val="22"/>
          <w:szCs w:val="22"/>
        </w:rPr>
      </w:pPr>
    </w:p>
    <w:p w:rsidR="00D42114" w:rsidRPr="00952586" w:rsidRDefault="00D42114" w:rsidP="00D42114">
      <w:pPr>
        <w:spacing w:before="120" w:after="0" w:line="312" w:lineRule="auto"/>
        <w:jc w:val="both"/>
        <w:rPr>
          <w:rFonts w:ascii="Humanst521 BT" w:eastAsia="Arial Unicode MS" w:hAnsi="Humanst521 BT"/>
          <w:bCs/>
          <w:noProof/>
          <w:sz w:val="22"/>
          <w:szCs w:val="22"/>
          <w:lang w:eastAsia="zh-CN"/>
        </w:rPr>
      </w:pPr>
      <w:r w:rsidRPr="00952586">
        <w:rPr>
          <w:rFonts w:ascii="Humanst521 BT" w:eastAsia="Arial Unicode MS" w:hAnsi="Humanst521 BT"/>
          <w:bCs/>
          <w:noProof/>
          <w:sz w:val="22"/>
          <w:szCs w:val="22"/>
          <w:lang w:val="en-GB" w:eastAsia="en-GB"/>
        </w:rPr>
        <w:drawing>
          <wp:inline distT="0" distB="0" distL="0" distR="0" wp14:anchorId="67E95286" wp14:editId="7D0FBA17">
            <wp:extent cx="5774635" cy="2739390"/>
            <wp:effectExtent l="0" t="0" r="17145" b="3810"/>
            <wp:docPr id="50" name="Char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C0576" w:rsidRDefault="000C0576">
      <w:pPr>
        <w:rPr>
          <w:b/>
          <w:i/>
          <w:sz w:val="20"/>
        </w:rPr>
      </w:pPr>
      <w:bookmarkStart w:id="327" w:name="_Toc446936114"/>
      <w:bookmarkStart w:id="328" w:name="_Toc454902724"/>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0C0576" w:rsidRDefault="000C0576">
      <w:pPr>
        <w:rPr>
          <w:b/>
          <w:i/>
          <w:sz w:val="20"/>
        </w:rPr>
      </w:pPr>
    </w:p>
    <w:p w:rsidR="00391F31" w:rsidRDefault="000C0576" w:rsidP="000C0576">
      <w:pPr>
        <w:pStyle w:val="Caption"/>
        <w:rPr>
          <w:b w:val="0"/>
          <w:i/>
          <w:sz w:val="20"/>
        </w:rPr>
      </w:pPr>
      <w:bookmarkStart w:id="329" w:name="_Toc490410960"/>
      <w:r>
        <w:t xml:space="preserve">GRAPH </w:t>
      </w:r>
      <w:r w:rsidR="005D1345">
        <w:fldChar w:fldCharType="begin"/>
      </w:r>
      <w:r w:rsidR="005D1345">
        <w:instrText xml:space="preserve"> SEQ Graph_ \* ARABIC </w:instrText>
      </w:r>
      <w:r w:rsidR="005D1345">
        <w:fldChar w:fldCharType="separate"/>
      </w:r>
      <w:r w:rsidR="00D07DF2">
        <w:rPr>
          <w:noProof/>
        </w:rPr>
        <w:t>3</w:t>
      </w:r>
      <w:r w:rsidR="005D1345">
        <w:rPr>
          <w:noProof/>
        </w:rPr>
        <w:fldChar w:fldCharType="end"/>
      </w:r>
      <w:r>
        <w:t xml:space="preserve">: </w:t>
      </w:r>
      <w:r w:rsidRPr="008B415F">
        <w:t>Toilet facilities:  Source Stats South Africa: Census 2011</w:t>
      </w:r>
      <w:bookmarkEnd w:id="329"/>
    </w:p>
    <w:bookmarkEnd w:id="327"/>
    <w:bookmarkEnd w:id="328"/>
    <w:p w:rsidR="00D42114" w:rsidRPr="00952586" w:rsidRDefault="00D42114" w:rsidP="000C0576">
      <w:pPr>
        <w:spacing w:after="0" w:line="312" w:lineRule="auto"/>
        <w:jc w:val="both"/>
        <w:rPr>
          <w:rFonts w:ascii="Humanst521 BT" w:eastAsia="Arial Unicode MS" w:hAnsi="Humanst521 BT"/>
          <w:bCs/>
          <w:sz w:val="22"/>
          <w:szCs w:val="22"/>
          <w:highlight w:val="yellow"/>
          <w:lang w:eastAsia="zh-CN"/>
        </w:rPr>
      </w:pPr>
      <w:r w:rsidRPr="00952586">
        <w:rPr>
          <w:rFonts w:ascii="Humanst521 BT" w:eastAsia="Arial Unicode MS" w:hAnsi="Humanst521 BT"/>
          <w:bCs/>
          <w:noProof/>
          <w:sz w:val="22"/>
          <w:szCs w:val="22"/>
          <w:lang w:val="en-GB" w:eastAsia="en-GB"/>
        </w:rPr>
        <w:drawing>
          <wp:inline distT="0" distB="0" distL="0" distR="0" wp14:anchorId="5F62F545" wp14:editId="72684E13">
            <wp:extent cx="5774055" cy="3665855"/>
            <wp:effectExtent l="0" t="0" r="17145" b="10795"/>
            <wp:docPr id="5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D42114" w:rsidRDefault="00D42114" w:rsidP="00D42114">
      <w:pPr>
        <w:spacing w:before="120" w:after="0" w:line="312" w:lineRule="auto"/>
        <w:jc w:val="both"/>
        <w:rPr>
          <w:rFonts w:ascii="Humanst521 BT" w:eastAsia="Arial Unicode MS" w:hAnsi="Humanst521 BT"/>
          <w:bCs/>
          <w:sz w:val="22"/>
          <w:szCs w:val="22"/>
          <w:highlight w:val="yellow"/>
          <w:lang w:eastAsia="zh-CN"/>
        </w:rPr>
      </w:pPr>
    </w:p>
    <w:p w:rsidR="00931E53" w:rsidRDefault="00931E53">
      <w:pPr>
        <w:rPr>
          <w:rFonts w:ascii="Humanst521 BT" w:eastAsia="Arial Unicode MS" w:hAnsi="Humanst521 BT"/>
          <w:bCs/>
          <w:sz w:val="22"/>
          <w:szCs w:val="22"/>
          <w:highlight w:val="yellow"/>
          <w:lang w:eastAsia="zh-CN"/>
        </w:rPr>
      </w:pPr>
      <w:r>
        <w:rPr>
          <w:rFonts w:ascii="Humanst521 BT" w:eastAsia="Arial Unicode MS" w:hAnsi="Humanst521 BT"/>
          <w:bCs/>
          <w:sz w:val="22"/>
          <w:szCs w:val="22"/>
          <w:highlight w:val="yellow"/>
          <w:lang w:eastAsia="zh-CN"/>
        </w:rPr>
        <w:br w:type="page"/>
      </w:r>
    </w:p>
    <w:p w:rsidR="00D42114" w:rsidRPr="00D6324C" w:rsidRDefault="00791C2A" w:rsidP="00DE3CA5">
      <w:pPr>
        <w:pStyle w:val="Heading2"/>
      </w:pPr>
      <w:bookmarkStart w:id="330" w:name="_Toc331763649"/>
      <w:bookmarkStart w:id="331" w:name="_Toc490994290"/>
      <w:r>
        <w:lastRenderedPageBreak/>
        <w:t xml:space="preserve">3.3 </w:t>
      </w:r>
      <w:r w:rsidR="00D42114" w:rsidRPr="00D6324C">
        <w:t>ELECTRICITY</w:t>
      </w:r>
      <w:bookmarkEnd w:id="330"/>
      <w:bookmarkEnd w:id="331"/>
    </w:p>
    <w:p w:rsidR="00A13E9C" w:rsidRPr="00A13E9C" w:rsidRDefault="00A13E9C" w:rsidP="00A13E9C">
      <w:pPr>
        <w:spacing w:before="240" w:after="0" w:line="240" w:lineRule="auto"/>
        <w:contextualSpacing/>
        <w:jc w:val="both"/>
        <w:rPr>
          <w:rFonts w:eastAsia="Arial Unicode MS" w:cs="Arial"/>
          <w:color w:val="000000" w:themeColor="text1"/>
          <w:sz w:val="23"/>
          <w:szCs w:val="23"/>
          <w:lang w:eastAsia="zh-CN"/>
        </w:rPr>
      </w:pPr>
      <w:r w:rsidRPr="00A13E9C">
        <w:rPr>
          <w:rFonts w:eastAsia="Arial Unicode MS" w:cs="Arial"/>
          <w:color w:val="000000" w:themeColor="text1"/>
          <w:sz w:val="23"/>
          <w:szCs w:val="23"/>
          <w:lang w:eastAsia="zh-CN"/>
        </w:rPr>
        <w:t xml:space="preserve">Electricity is a function of ESKOM and not the Umhlabuyalingana Municipality. There is a lack of capacity of existing infrastructure in terms of bulk and reticulated electricity. However this is a national issue and ESKOM is putting infrastructure in place to boost capacity and there has been progress in extending basic services through the infrastructure programme with approximately 200 000 households being connected to the national electricity grid in 2012. Electrification projects </w:t>
      </w:r>
      <w:r w:rsidR="00AB2AFF">
        <w:rPr>
          <w:rFonts w:eastAsia="Arial Unicode MS" w:cs="Arial"/>
          <w:color w:val="000000" w:themeColor="text1"/>
          <w:sz w:val="23"/>
          <w:szCs w:val="23"/>
          <w:lang w:eastAsia="zh-CN"/>
        </w:rPr>
        <w:t xml:space="preserve">in the Municipality for the 2017/18 </w:t>
      </w:r>
      <w:r w:rsidRPr="00A13E9C">
        <w:rPr>
          <w:rFonts w:eastAsia="Arial Unicode MS" w:cs="Arial"/>
          <w:color w:val="000000" w:themeColor="text1"/>
          <w:sz w:val="23"/>
          <w:szCs w:val="23"/>
          <w:lang w:eastAsia="zh-CN"/>
        </w:rPr>
        <w:t>financial year are shown in the following table.</w:t>
      </w:r>
    </w:p>
    <w:p w:rsidR="00A13E9C" w:rsidRPr="00DB3AAD" w:rsidRDefault="00A13E9C" w:rsidP="00A13E9C">
      <w:pPr>
        <w:spacing w:before="240" w:after="0" w:line="240" w:lineRule="auto"/>
        <w:contextualSpacing/>
        <w:jc w:val="both"/>
        <w:rPr>
          <w:rFonts w:eastAsia="Arial Unicode MS" w:cs="Arial"/>
          <w:color w:val="FF0000"/>
          <w:sz w:val="23"/>
          <w:szCs w:val="23"/>
          <w:lang w:eastAsia="zh-CN"/>
        </w:rPr>
      </w:pPr>
    </w:p>
    <w:p w:rsidR="00D42114" w:rsidRPr="0051436F" w:rsidRDefault="00D42114" w:rsidP="00D42114">
      <w:pPr>
        <w:spacing w:after="0" w:line="240" w:lineRule="auto"/>
        <w:ind w:left="72" w:right="72"/>
        <w:jc w:val="both"/>
        <w:textAlignment w:val="baseline"/>
        <w:rPr>
          <w:rFonts w:ascii="Arial" w:eastAsia="Arial" w:hAnsi="Arial"/>
          <w:i/>
          <w:color w:val="FF0000"/>
          <w:szCs w:val="24"/>
          <w:lang w:val="en-GB"/>
        </w:rPr>
      </w:pPr>
    </w:p>
    <w:p w:rsidR="002D7CD5" w:rsidRPr="002D7CD5" w:rsidRDefault="002D7CD5" w:rsidP="002D7CD5">
      <w:pPr>
        <w:spacing w:after="0" w:line="240" w:lineRule="auto"/>
        <w:ind w:left="72" w:right="72"/>
        <w:jc w:val="both"/>
        <w:textAlignment w:val="baseline"/>
        <w:rPr>
          <w:rFonts w:ascii="Arial" w:eastAsia="Arial" w:hAnsi="Arial"/>
          <w:i/>
          <w:color w:val="FF0000"/>
          <w:szCs w:val="24"/>
          <w:lang w:val="en-GB"/>
        </w:rPr>
      </w:pPr>
    </w:p>
    <w:tbl>
      <w:tblPr>
        <w:tblStyle w:val="TableGrid22"/>
        <w:tblW w:w="5000" w:type="pct"/>
        <w:tblLook w:val="0000" w:firstRow="0" w:lastRow="0" w:firstColumn="0" w:lastColumn="0" w:noHBand="0" w:noVBand="0"/>
      </w:tblPr>
      <w:tblGrid>
        <w:gridCol w:w="1690"/>
        <w:gridCol w:w="1450"/>
        <w:gridCol w:w="1450"/>
        <w:gridCol w:w="1450"/>
        <w:gridCol w:w="1425"/>
        <w:gridCol w:w="1551"/>
      </w:tblGrid>
      <w:tr w:rsidR="002D7CD5" w:rsidRPr="002D7CD5" w:rsidTr="00187EEF">
        <w:trPr>
          <w:trHeight w:val="341"/>
        </w:trPr>
        <w:tc>
          <w:tcPr>
            <w:tcW w:w="5000" w:type="pct"/>
            <w:gridSpan w:val="6"/>
          </w:tcPr>
          <w:p w:rsidR="002D7CD5" w:rsidRPr="002D7CD5" w:rsidRDefault="002D7CD5" w:rsidP="002D7CD5">
            <w:pPr>
              <w:spacing w:line="360" w:lineRule="auto"/>
              <w:rPr>
                <w:b/>
                <w:sz w:val="20"/>
                <w:szCs w:val="20"/>
              </w:rPr>
            </w:pPr>
            <w:r w:rsidRPr="002D7CD5">
              <w:rPr>
                <w:b/>
                <w:sz w:val="20"/>
                <w:szCs w:val="20"/>
              </w:rPr>
              <w:t>Capital Expenditure Year 0: Electricity Services</w:t>
            </w:r>
          </w:p>
        </w:tc>
      </w:tr>
      <w:tr w:rsidR="002D7CD5" w:rsidRPr="002D7CD5" w:rsidTr="00187EEF">
        <w:trPr>
          <w:trHeight w:val="570"/>
        </w:trPr>
        <w:tc>
          <w:tcPr>
            <w:tcW w:w="938" w:type="pct"/>
            <w:vMerge w:val="restart"/>
          </w:tcPr>
          <w:p w:rsidR="002D7CD5" w:rsidRPr="002D7CD5" w:rsidRDefault="002D7CD5" w:rsidP="002D7CD5">
            <w:pPr>
              <w:spacing w:line="360" w:lineRule="auto"/>
              <w:rPr>
                <w:sz w:val="20"/>
                <w:szCs w:val="20"/>
              </w:rPr>
            </w:pPr>
          </w:p>
          <w:p w:rsidR="002D7CD5" w:rsidRPr="002D7CD5" w:rsidRDefault="002D7CD5" w:rsidP="002D7CD5">
            <w:pPr>
              <w:spacing w:line="360" w:lineRule="auto"/>
              <w:rPr>
                <w:sz w:val="20"/>
                <w:szCs w:val="20"/>
              </w:rPr>
            </w:pPr>
            <w:r w:rsidRPr="002D7CD5">
              <w:rPr>
                <w:sz w:val="20"/>
                <w:szCs w:val="20"/>
              </w:rPr>
              <w:t>Capital Projects</w:t>
            </w:r>
          </w:p>
        </w:tc>
        <w:tc>
          <w:tcPr>
            <w:tcW w:w="4062" w:type="pct"/>
            <w:gridSpan w:val="5"/>
          </w:tcPr>
          <w:p w:rsidR="002D7CD5" w:rsidRPr="002D7CD5" w:rsidRDefault="002D7CD5" w:rsidP="002D7CD5">
            <w:pPr>
              <w:spacing w:line="360" w:lineRule="auto"/>
              <w:rPr>
                <w:sz w:val="20"/>
                <w:szCs w:val="20"/>
              </w:rPr>
            </w:pPr>
            <w:r w:rsidRPr="002D7CD5">
              <w:rPr>
                <w:sz w:val="20"/>
                <w:szCs w:val="20"/>
              </w:rPr>
              <w:t>Year 2017/2018</w:t>
            </w:r>
          </w:p>
        </w:tc>
      </w:tr>
      <w:tr w:rsidR="002D7CD5" w:rsidRPr="002D7CD5" w:rsidTr="00187EEF">
        <w:trPr>
          <w:trHeight w:val="1021"/>
        </w:trPr>
        <w:tc>
          <w:tcPr>
            <w:tcW w:w="938" w:type="pct"/>
            <w:vMerge/>
          </w:tcPr>
          <w:p w:rsidR="002D7CD5" w:rsidRPr="002D7CD5" w:rsidRDefault="002D7CD5" w:rsidP="002D7CD5">
            <w:pPr>
              <w:spacing w:line="360" w:lineRule="auto"/>
              <w:rPr>
                <w:sz w:val="20"/>
                <w:szCs w:val="20"/>
              </w:rPr>
            </w:pPr>
          </w:p>
        </w:tc>
        <w:tc>
          <w:tcPr>
            <w:tcW w:w="804" w:type="pct"/>
          </w:tcPr>
          <w:p w:rsidR="002D7CD5" w:rsidRPr="002D7CD5" w:rsidRDefault="002D7CD5" w:rsidP="002D7CD5">
            <w:pPr>
              <w:spacing w:line="360" w:lineRule="auto"/>
              <w:rPr>
                <w:sz w:val="20"/>
                <w:szCs w:val="20"/>
              </w:rPr>
            </w:pPr>
            <w:r w:rsidRPr="002D7CD5">
              <w:rPr>
                <w:sz w:val="20"/>
                <w:szCs w:val="20"/>
              </w:rPr>
              <w:t>Budget</w:t>
            </w:r>
          </w:p>
        </w:tc>
        <w:tc>
          <w:tcPr>
            <w:tcW w:w="804" w:type="pct"/>
          </w:tcPr>
          <w:p w:rsidR="002D7CD5" w:rsidRPr="002D7CD5" w:rsidRDefault="002D7CD5" w:rsidP="002D7CD5">
            <w:pPr>
              <w:spacing w:line="360" w:lineRule="auto"/>
              <w:rPr>
                <w:sz w:val="20"/>
                <w:szCs w:val="20"/>
              </w:rPr>
            </w:pPr>
            <w:r w:rsidRPr="002D7CD5">
              <w:rPr>
                <w:sz w:val="20"/>
                <w:szCs w:val="20"/>
              </w:rPr>
              <w:t xml:space="preserve">Adjustment </w:t>
            </w:r>
            <w:r w:rsidRPr="002D7CD5">
              <w:rPr>
                <w:sz w:val="20"/>
                <w:szCs w:val="20"/>
              </w:rPr>
              <w:br/>
              <w:t>Budget</w:t>
            </w:r>
          </w:p>
        </w:tc>
        <w:tc>
          <w:tcPr>
            <w:tcW w:w="804" w:type="pct"/>
          </w:tcPr>
          <w:p w:rsidR="002D7CD5" w:rsidRPr="002D7CD5" w:rsidRDefault="002D7CD5" w:rsidP="002D7CD5">
            <w:pPr>
              <w:spacing w:line="360" w:lineRule="auto"/>
              <w:rPr>
                <w:sz w:val="20"/>
                <w:szCs w:val="20"/>
              </w:rPr>
            </w:pPr>
            <w:r w:rsidRPr="002D7CD5">
              <w:rPr>
                <w:sz w:val="20"/>
                <w:szCs w:val="20"/>
              </w:rPr>
              <w:t xml:space="preserve">Actual </w:t>
            </w:r>
            <w:r w:rsidRPr="002D7CD5">
              <w:rPr>
                <w:sz w:val="20"/>
                <w:szCs w:val="20"/>
              </w:rPr>
              <w:br/>
              <w:t>Expenditure</w:t>
            </w:r>
          </w:p>
        </w:tc>
        <w:tc>
          <w:tcPr>
            <w:tcW w:w="790" w:type="pct"/>
          </w:tcPr>
          <w:p w:rsidR="002D7CD5" w:rsidRPr="002D7CD5" w:rsidRDefault="002D7CD5" w:rsidP="002D7CD5">
            <w:pPr>
              <w:spacing w:line="360" w:lineRule="auto"/>
              <w:rPr>
                <w:sz w:val="20"/>
                <w:szCs w:val="20"/>
              </w:rPr>
            </w:pPr>
            <w:r w:rsidRPr="002D7CD5">
              <w:rPr>
                <w:sz w:val="20"/>
                <w:szCs w:val="20"/>
              </w:rPr>
              <w:t xml:space="preserve">Variance from </w:t>
            </w:r>
            <w:r w:rsidRPr="002D7CD5">
              <w:rPr>
                <w:sz w:val="20"/>
                <w:szCs w:val="20"/>
              </w:rPr>
              <w:br/>
              <w:t xml:space="preserve">original </w:t>
            </w:r>
            <w:r w:rsidRPr="002D7CD5">
              <w:rPr>
                <w:sz w:val="20"/>
                <w:szCs w:val="20"/>
              </w:rPr>
              <w:br/>
              <w:t>budget</w:t>
            </w:r>
          </w:p>
        </w:tc>
        <w:tc>
          <w:tcPr>
            <w:tcW w:w="860" w:type="pct"/>
          </w:tcPr>
          <w:p w:rsidR="002D7CD5" w:rsidRPr="002D7CD5" w:rsidRDefault="002D7CD5" w:rsidP="002D7CD5">
            <w:pPr>
              <w:spacing w:line="360" w:lineRule="auto"/>
              <w:rPr>
                <w:sz w:val="20"/>
                <w:szCs w:val="20"/>
              </w:rPr>
            </w:pPr>
            <w:r w:rsidRPr="002D7CD5">
              <w:rPr>
                <w:sz w:val="20"/>
                <w:szCs w:val="20"/>
              </w:rPr>
              <w:t>Total Project Value</w:t>
            </w:r>
          </w:p>
        </w:tc>
      </w:tr>
      <w:tr w:rsidR="002D7CD5" w:rsidRPr="002D7CD5" w:rsidTr="00187EEF">
        <w:trPr>
          <w:trHeight w:val="1007"/>
        </w:trPr>
        <w:tc>
          <w:tcPr>
            <w:tcW w:w="938" w:type="pct"/>
          </w:tcPr>
          <w:p w:rsidR="002D7CD5" w:rsidRPr="002D7CD5" w:rsidRDefault="002D7CD5" w:rsidP="002D7CD5">
            <w:pPr>
              <w:spacing w:line="360" w:lineRule="auto"/>
              <w:rPr>
                <w:sz w:val="20"/>
                <w:szCs w:val="20"/>
              </w:rPr>
            </w:pPr>
            <w:r w:rsidRPr="002D7CD5">
              <w:rPr>
                <w:sz w:val="20"/>
                <w:szCs w:val="20"/>
              </w:rPr>
              <w:t xml:space="preserve">280 households electrified at Mahlungulu with engineers close-out report by 30 June 2018 </w:t>
            </w:r>
          </w:p>
        </w:tc>
        <w:tc>
          <w:tcPr>
            <w:tcW w:w="804" w:type="pct"/>
          </w:tcPr>
          <w:p w:rsidR="002D7CD5" w:rsidRPr="002D7CD5" w:rsidRDefault="002D7CD5" w:rsidP="002D7CD5">
            <w:pPr>
              <w:spacing w:line="360" w:lineRule="auto"/>
              <w:rPr>
                <w:sz w:val="20"/>
                <w:szCs w:val="20"/>
              </w:rPr>
            </w:pPr>
            <w:r w:rsidRPr="002D7CD5">
              <w:rPr>
                <w:sz w:val="20"/>
                <w:szCs w:val="20"/>
              </w:rPr>
              <w:t>R7 000 000</w:t>
            </w:r>
          </w:p>
          <w:p w:rsidR="002D7CD5" w:rsidRPr="002D7CD5" w:rsidRDefault="002D7CD5" w:rsidP="002D7CD5">
            <w:pPr>
              <w:spacing w:line="360" w:lineRule="auto"/>
              <w:rPr>
                <w:sz w:val="20"/>
                <w:szCs w:val="20"/>
              </w:rPr>
            </w:pPr>
          </w:p>
        </w:tc>
        <w:tc>
          <w:tcPr>
            <w:tcW w:w="804" w:type="pct"/>
          </w:tcPr>
          <w:p w:rsidR="002D7CD5" w:rsidRPr="002D7CD5" w:rsidRDefault="002D7CD5" w:rsidP="002D7CD5">
            <w:pPr>
              <w:spacing w:line="360" w:lineRule="auto"/>
              <w:rPr>
                <w:sz w:val="20"/>
                <w:szCs w:val="20"/>
              </w:rPr>
            </w:pPr>
            <w:r w:rsidRPr="002D7CD5">
              <w:rPr>
                <w:sz w:val="20"/>
                <w:szCs w:val="20"/>
              </w:rPr>
              <w:t>R7 190 129.60</w:t>
            </w:r>
          </w:p>
        </w:tc>
        <w:tc>
          <w:tcPr>
            <w:tcW w:w="804" w:type="pct"/>
          </w:tcPr>
          <w:p w:rsidR="002D7CD5" w:rsidRPr="002D7CD5" w:rsidRDefault="002D7CD5" w:rsidP="002D7CD5">
            <w:pPr>
              <w:spacing w:line="360" w:lineRule="auto"/>
              <w:rPr>
                <w:sz w:val="20"/>
                <w:szCs w:val="20"/>
              </w:rPr>
            </w:pPr>
            <w:r w:rsidRPr="002D7CD5">
              <w:rPr>
                <w:sz w:val="20"/>
                <w:szCs w:val="20"/>
              </w:rPr>
              <w:t>R 7 190 129.6</w:t>
            </w:r>
          </w:p>
        </w:tc>
        <w:tc>
          <w:tcPr>
            <w:tcW w:w="790" w:type="pct"/>
          </w:tcPr>
          <w:p w:rsidR="002D7CD5" w:rsidRPr="002D7CD5" w:rsidRDefault="002D7CD5" w:rsidP="002D7CD5">
            <w:pPr>
              <w:spacing w:line="360" w:lineRule="auto"/>
              <w:jc w:val="center"/>
              <w:rPr>
                <w:sz w:val="20"/>
                <w:szCs w:val="20"/>
              </w:rPr>
            </w:pPr>
            <w:r w:rsidRPr="002D7CD5">
              <w:rPr>
                <w:sz w:val="20"/>
                <w:szCs w:val="20"/>
              </w:rPr>
              <w:t>-</w:t>
            </w:r>
          </w:p>
        </w:tc>
        <w:tc>
          <w:tcPr>
            <w:tcW w:w="860" w:type="pct"/>
          </w:tcPr>
          <w:p w:rsidR="002D7CD5" w:rsidRPr="002D7CD5" w:rsidRDefault="002D7CD5" w:rsidP="002D7CD5">
            <w:pPr>
              <w:spacing w:line="360" w:lineRule="auto"/>
              <w:rPr>
                <w:sz w:val="20"/>
                <w:szCs w:val="20"/>
              </w:rPr>
            </w:pPr>
            <w:r w:rsidRPr="002D7CD5">
              <w:rPr>
                <w:sz w:val="20"/>
                <w:szCs w:val="20"/>
              </w:rPr>
              <w:t>R9 963 798.07</w:t>
            </w:r>
          </w:p>
        </w:tc>
      </w:tr>
      <w:tr w:rsidR="002D7CD5" w:rsidRPr="002D7CD5" w:rsidTr="00187EEF">
        <w:tc>
          <w:tcPr>
            <w:tcW w:w="938" w:type="pct"/>
          </w:tcPr>
          <w:p w:rsidR="002D7CD5" w:rsidRPr="002D7CD5" w:rsidRDefault="002D7CD5" w:rsidP="002D7CD5">
            <w:pPr>
              <w:spacing w:line="360" w:lineRule="auto"/>
              <w:rPr>
                <w:sz w:val="20"/>
                <w:szCs w:val="20"/>
              </w:rPr>
            </w:pPr>
            <w:r w:rsidRPr="002D7CD5">
              <w:rPr>
                <w:sz w:val="20"/>
                <w:szCs w:val="20"/>
              </w:rPr>
              <w:t xml:space="preserve">347 households electrified in Mkhindini by 30 June 2018 with engineers closeout report </w:t>
            </w:r>
          </w:p>
        </w:tc>
        <w:tc>
          <w:tcPr>
            <w:tcW w:w="804" w:type="pct"/>
          </w:tcPr>
          <w:p w:rsidR="002D7CD5" w:rsidRPr="002D7CD5" w:rsidRDefault="002D7CD5" w:rsidP="002D7CD5">
            <w:pPr>
              <w:spacing w:line="360" w:lineRule="auto"/>
              <w:rPr>
                <w:sz w:val="20"/>
                <w:szCs w:val="20"/>
              </w:rPr>
            </w:pPr>
            <w:r w:rsidRPr="002D7CD5">
              <w:rPr>
                <w:sz w:val="20"/>
                <w:szCs w:val="20"/>
              </w:rPr>
              <w:t>R 8 675 000</w:t>
            </w:r>
          </w:p>
          <w:p w:rsidR="002D7CD5" w:rsidRPr="002D7CD5" w:rsidRDefault="002D7CD5" w:rsidP="002D7CD5">
            <w:pPr>
              <w:spacing w:line="360" w:lineRule="auto"/>
              <w:rPr>
                <w:sz w:val="20"/>
                <w:szCs w:val="20"/>
              </w:rPr>
            </w:pPr>
          </w:p>
        </w:tc>
        <w:tc>
          <w:tcPr>
            <w:tcW w:w="804" w:type="pct"/>
          </w:tcPr>
          <w:p w:rsidR="002D7CD5" w:rsidRPr="002D7CD5" w:rsidRDefault="002D7CD5" w:rsidP="002D7CD5">
            <w:pPr>
              <w:spacing w:line="360" w:lineRule="auto"/>
              <w:rPr>
                <w:sz w:val="20"/>
                <w:szCs w:val="20"/>
              </w:rPr>
            </w:pPr>
            <w:r w:rsidRPr="002D7CD5">
              <w:rPr>
                <w:sz w:val="20"/>
                <w:szCs w:val="20"/>
              </w:rPr>
              <w:t>R8 330 794.84</w:t>
            </w:r>
          </w:p>
        </w:tc>
        <w:tc>
          <w:tcPr>
            <w:tcW w:w="804" w:type="pct"/>
          </w:tcPr>
          <w:p w:rsidR="002D7CD5" w:rsidRPr="002D7CD5" w:rsidRDefault="002D7CD5" w:rsidP="002D7CD5">
            <w:pPr>
              <w:spacing w:line="360" w:lineRule="auto"/>
              <w:rPr>
                <w:sz w:val="20"/>
                <w:szCs w:val="20"/>
              </w:rPr>
            </w:pPr>
            <w:r w:rsidRPr="002D7CD5">
              <w:rPr>
                <w:sz w:val="20"/>
                <w:szCs w:val="20"/>
              </w:rPr>
              <w:t>R 7 673 520.19</w:t>
            </w:r>
          </w:p>
        </w:tc>
        <w:tc>
          <w:tcPr>
            <w:tcW w:w="790" w:type="pct"/>
          </w:tcPr>
          <w:p w:rsidR="002D7CD5" w:rsidRPr="002D7CD5" w:rsidRDefault="002D7CD5" w:rsidP="002D7CD5">
            <w:pPr>
              <w:spacing w:line="360" w:lineRule="auto"/>
              <w:rPr>
                <w:sz w:val="20"/>
                <w:szCs w:val="20"/>
              </w:rPr>
            </w:pPr>
            <w:r w:rsidRPr="002D7CD5">
              <w:rPr>
                <w:sz w:val="20"/>
                <w:szCs w:val="20"/>
              </w:rPr>
              <w:t>R 657 274.65</w:t>
            </w:r>
          </w:p>
        </w:tc>
        <w:tc>
          <w:tcPr>
            <w:tcW w:w="860" w:type="pct"/>
          </w:tcPr>
          <w:p w:rsidR="002D7CD5" w:rsidRPr="002D7CD5" w:rsidRDefault="002D7CD5" w:rsidP="002D7CD5">
            <w:pPr>
              <w:spacing w:line="360" w:lineRule="auto"/>
              <w:rPr>
                <w:sz w:val="20"/>
                <w:szCs w:val="20"/>
              </w:rPr>
            </w:pPr>
            <w:r w:rsidRPr="002D7CD5">
              <w:rPr>
                <w:sz w:val="20"/>
                <w:szCs w:val="20"/>
              </w:rPr>
              <w:t>R 9 769 003.07</w:t>
            </w:r>
          </w:p>
        </w:tc>
      </w:tr>
      <w:tr w:rsidR="002D7CD5" w:rsidRPr="002D7CD5" w:rsidTr="00187EEF">
        <w:tc>
          <w:tcPr>
            <w:tcW w:w="938" w:type="pct"/>
          </w:tcPr>
          <w:p w:rsidR="002D7CD5" w:rsidRPr="002D7CD5" w:rsidRDefault="002D7CD5" w:rsidP="002D7CD5">
            <w:pPr>
              <w:spacing w:line="360" w:lineRule="auto"/>
              <w:rPr>
                <w:sz w:val="20"/>
                <w:szCs w:val="20"/>
              </w:rPr>
            </w:pPr>
            <w:r w:rsidRPr="002D7CD5">
              <w:rPr>
                <w:sz w:val="20"/>
                <w:szCs w:val="20"/>
              </w:rPr>
              <w:t xml:space="preserve">173 households electrified at Ward 4 with engineers close-out report by  30 June 2018 </w:t>
            </w:r>
          </w:p>
        </w:tc>
        <w:tc>
          <w:tcPr>
            <w:tcW w:w="804" w:type="pct"/>
          </w:tcPr>
          <w:p w:rsidR="002D7CD5" w:rsidRPr="002D7CD5" w:rsidRDefault="002D7CD5" w:rsidP="002D7CD5">
            <w:pPr>
              <w:spacing w:line="360" w:lineRule="auto"/>
              <w:rPr>
                <w:sz w:val="20"/>
                <w:szCs w:val="20"/>
              </w:rPr>
            </w:pPr>
            <w:r w:rsidRPr="002D7CD5">
              <w:rPr>
                <w:sz w:val="20"/>
                <w:szCs w:val="20"/>
              </w:rPr>
              <w:t>R 4 325 000</w:t>
            </w:r>
          </w:p>
        </w:tc>
        <w:tc>
          <w:tcPr>
            <w:tcW w:w="804" w:type="pct"/>
          </w:tcPr>
          <w:p w:rsidR="002D7CD5" w:rsidRPr="002D7CD5" w:rsidRDefault="002D7CD5" w:rsidP="002D7CD5">
            <w:pPr>
              <w:spacing w:line="360" w:lineRule="auto"/>
              <w:rPr>
                <w:sz w:val="20"/>
                <w:szCs w:val="20"/>
              </w:rPr>
            </w:pPr>
            <w:r w:rsidRPr="002D7CD5">
              <w:rPr>
                <w:sz w:val="20"/>
                <w:szCs w:val="20"/>
              </w:rPr>
              <w:t>R4 479 075.20</w:t>
            </w:r>
          </w:p>
        </w:tc>
        <w:tc>
          <w:tcPr>
            <w:tcW w:w="804" w:type="pct"/>
          </w:tcPr>
          <w:p w:rsidR="002D7CD5" w:rsidRPr="002D7CD5" w:rsidRDefault="002D7CD5" w:rsidP="002D7CD5">
            <w:pPr>
              <w:spacing w:line="360" w:lineRule="auto"/>
              <w:rPr>
                <w:sz w:val="20"/>
                <w:szCs w:val="20"/>
              </w:rPr>
            </w:pPr>
            <w:r w:rsidRPr="002D7CD5">
              <w:rPr>
                <w:sz w:val="20"/>
                <w:szCs w:val="20"/>
              </w:rPr>
              <w:t>R 4 479 075.20</w:t>
            </w:r>
          </w:p>
        </w:tc>
        <w:tc>
          <w:tcPr>
            <w:tcW w:w="790" w:type="pct"/>
          </w:tcPr>
          <w:p w:rsidR="002D7CD5" w:rsidRPr="002D7CD5" w:rsidRDefault="002D7CD5" w:rsidP="002D7CD5">
            <w:pPr>
              <w:spacing w:line="360" w:lineRule="auto"/>
              <w:jc w:val="center"/>
              <w:rPr>
                <w:sz w:val="20"/>
                <w:szCs w:val="20"/>
              </w:rPr>
            </w:pPr>
            <w:r w:rsidRPr="002D7CD5">
              <w:rPr>
                <w:sz w:val="20"/>
                <w:szCs w:val="20"/>
              </w:rPr>
              <w:t>-</w:t>
            </w:r>
          </w:p>
        </w:tc>
        <w:tc>
          <w:tcPr>
            <w:tcW w:w="860" w:type="pct"/>
          </w:tcPr>
          <w:p w:rsidR="002D7CD5" w:rsidRPr="002D7CD5" w:rsidRDefault="002D7CD5" w:rsidP="002D7CD5">
            <w:pPr>
              <w:spacing w:line="360" w:lineRule="auto"/>
              <w:rPr>
                <w:sz w:val="20"/>
                <w:szCs w:val="20"/>
              </w:rPr>
            </w:pPr>
            <w:r w:rsidRPr="002D7CD5">
              <w:rPr>
                <w:sz w:val="20"/>
                <w:szCs w:val="20"/>
              </w:rPr>
              <w:t>R6 780 559.55</w:t>
            </w:r>
          </w:p>
        </w:tc>
      </w:tr>
      <w:tr w:rsidR="002D7CD5" w:rsidRPr="002D7CD5" w:rsidTr="00187EEF">
        <w:tc>
          <w:tcPr>
            <w:tcW w:w="938" w:type="pct"/>
          </w:tcPr>
          <w:p w:rsidR="002D7CD5" w:rsidRPr="002D7CD5" w:rsidRDefault="002D7CD5" w:rsidP="002D7CD5">
            <w:pPr>
              <w:spacing w:line="360" w:lineRule="auto"/>
              <w:rPr>
                <w:sz w:val="20"/>
                <w:szCs w:val="20"/>
              </w:rPr>
            </w:pPr>
            <w:r w:rsidRPr="002D7CD5">
              <w:rPr>
                <w:sz w:val="20"/>
                <w:szCs w:val="20"/>
              </w:rPr>
              <w:t xml:space="preserve">240 households electrified at Manaba with engineers close-out report by 31 March 2018 </w:t>
            </w:r>
          </w:p>
        </w:tc>
        <w:tc>
          <w:tcPr>
            <w:tcW w:w="804" w:type="pct"/>
          </w:tcPr>
          <w:p w:rsidR="002D7CD5" w:rsidRPr="002D7CD5" w:rsidRDefault="002D7CD5" w:rsidP="002D7CD5">
            <w:pPr>
              <w:spacing w:line="360" w:lineRule="auto"/>
              <w:rPr>
                <w:sz w:val="20"/>
                <w:szCs w:val="20"/>
              </w:rPr>
            </w:pPr>
            <w:r w:rsidRPr="002D7CD5">
              <w:rPr>
                <w:sz w:val="20"/>
                <w:szCs w:val="20"/>
              </w:rPr>
              <w:t>R 5 000 000 Plus R 2 916 222.73 Total R 7 916 222 .75</w:t>
            </w:r>
          </w:p>
        </w:tc>
        <w:tc>
          <w:tcPr>
            <w:tcW w:w="804" w:type="pct"/>
          </w:tcPr>
          <w:p w:rsidR="002D7CD5" w:rsidRPr="002D7CD5" w:rsidRDefault="002D7CD5" w:rsidP="002D7CD5">
            <w:pPr>
              <w:spacing w:line="360" w:lineRule="auto"/>
              <w:rPr>
                <w:sz w:val="20"/>
                <w:szCs w:val="20"/>
              </w:rPr>
            </w:pPr>
            <w:r w:rsidRPr="002D7CD5">
              <w:rPr>
                <w:sz w:val="20"/>
                <w:szCs w:val="20"/>
              </w:rPr>
              <w:t>R8 573 497.75</w:t>
            </w:r>
          </w:p>
        </w:tc>
        <w:tc>
          <w:tcPr>
            <w:tcW w:w="804" w:type="pct"/>
          </w:tcPr>
          <w:p w:rsidR="002D7CD5" w:rsidRPr="002D7CD5" w:rsidRDefault="002D7CD5" w:rsidP="002D7CD5">
            <w:pPr>
              <w:spacing w:line="360" w:lineRule="auto"/>
              <w:rPr>
                <w:sz w:val="20"/>
                <w:szCs w:val="20"/>
              </w:rPr>
            </w:pPr>
            <w:r w:rsidRPr="002D7CD5">
              <w:rPr>
                <w:sz w:val="20"/>
                <w:szCs w:val="20"/>
              </w:rPr>
              <w:t>R 8 573 497.75</w:t>
            </w:r>
          </w:p>
        </w:tc>
        <w:tc>
          <w:tcPr>
            <w:tcW w:w="790" w:type="pct"/>
          </w:tcPr>
          <w:p w:rsidR="002D7CD5" w:rsidRPr="002D7CD5" w:rsidRDefault="002D7CD5" w:rsidP="002D7CD5">
            <w:pPr>
              <w:spacing w:line="360" w:lineRule="auto"/>
              <w:jc w:val="center"/>
              <w:rPr>
                <w:sz w:val="20"/>
                <w:szCs w:val="20"/>
              </w:rPr>
            </w:pPr>
            <w:r w:rsidRPr="002D7CD5">
              <w:rPr>
                <w:sz w:val="20"/>
                <w:szCs w:val="20"/>
              </w:rPr>
              <w:t>-</w:t>
            </w:r>
          </w:p>
          <w:p w:rsidR="002D7CD5" w:rsidRPr="002D7CD5" w:rsidRDefault="002D7CD5" w:rsidP="002D7CD5">
            <w:pPr>
              <w:spacing w:line="360" w:lineRule="auto"/>
              <w:rPr>
                <w:sz w:val="20"/>
                <w:szCs w:val="20"/>
              </w:rPr>
            </w:pPr>
            <w:r w:rsidRPr="002D7CD5">
              <w:rPr>
                <w:sz w:val="20"/>
                <w:szCs w:val="20"/>
              </w:rPr>
              <w:t xml:space="preserve">                       </w:t>
            </w:r>
          </w:p>
        </w:tc>
        <w:tc>
          <w:tcPr>
            <w:tcW w:w="860" w:type="pct"/>
          </w:tcPr>
          <w:p w:rsidR="002D7CD5" w:rsidRPr="002D7CD5" w:rsidRDefault="002D7CD5" w:rsidP="002D7CD5">
            <w:pPr>
              <w:spacing w:line="360" w:lineRule="auto"/>
              <w:rPr>
                <w:sz w:val="20"/>
                <w:szCs w:val="20"/>
              </w:rPr>
            </w:pPr>
            <w:r w:rsidRPr="002D7CD5">
              <w:rPr>
                <w:sz w:val="20"/>
                <w:szCs w:val="20"/>
              </w:rPr>
              <w:t>R12 600 022.01</w:t>
            </w:r>
          </w:p>
        </w:tc>
      </w:tr>
    </w:tbl>
    <w:p w:rsidR="00D42114" w:rsidRPr="00D6324C" w:rsidRDefault="00791C2A" w:rsidP="00DE3CA5">
      <w:pPr>
        <w:pStyle w:val="Heading2"/>
      </w:pPr>
      <w:bookmarkStart w:id="332" w:name="_Toc331763650"/>
      <w:bookmarkStart w:id="333" w:name="_Toc490994291"/>
      <w:r>
        <w:lastRenderedPageBreak/>
        <w:t xml:space="preserve">3.4 </w:t>
      </w:r>
      <w:r w:rsidR="00D42114" w:rsidRPr="00D6324C">
        <w:t>WASTE MANAGEMENT (THIS SECTION TO INCLUDE: REFUSE COLLECTIONS, WASTE DISPOSAL, STREET CLEANING AND RECYCLING)</w:t>
      </w:r>
      <w:bookmarkEnd w:id="332"/>
      <w:bookmarkEnd w:id="333"/>
    </w:p>
    <w:p w:rsidR="00D42114" w:rsidRPr="00376313" w:rsidRDefault="00D95D37" w:rsidP="00376313">
      <w:pPr>
        <w:pStyle w:val="BodyText20"/>
      </w:pPr>
      <w:r>
        <w:t>Umhlabuyalingana</w:t>
      </w:r>
      <w:r w:rsidR="00D42114" w:rsidRPr="00376313">
        <w:t xml:space="preserve"> is a rural local municipality; it is part of the family of five municipalities under uMkhanyakude District Municipality. In terms of the National Environmental Management: Waste Act 59 of 2008, </w:t>
      </w:r>
      <w:r>
        <w:t>Umhlabuyalingana</w:t>
      </w:r>
      <w:r w:rsidR="00D42114" w:rsidRPr="00376313">
        <w:t xml:space="preserve"> is doing its best to collect solid waste from 51 businesses and 31 households on a weekly basis. These businesses and households are situated in and around the three towns of </w:t>
      </w:r>
      <w:r>
        <w:t>Umhlabuyalingana</w:t>
      </w:r>
      <w:r w:rsidR="00D42114" w:rsidRPr="00376313">
        <w:t xml:space="preserve"> namely, Manguzi town, Mbazwana town and Skhemelele town.</w:t>
      </w:r>
    </w:p>
    <w:p w:rsidR="00D42114" w:rsidRPr="00376313" w:rsidRDefault="00D42114" w:rsidP="00376313">
      <w:pPr>
        <w:pStyle w:val="BodyText20"/>
      </w:pPr>
    </w:p>
    <w:p w:rsidR="00D42114" w:rsidRPr="00376313" w:rsidRDefault="00D42114" w:rsidP="00376313">
      <w:pPr>
        <w:pStyle w:val="BodyText20"/>
      </w:pPr>
      <w:r w:rsidRPr="00376313">
        <w:t xml:space="preserve">The area of </w:t>
      </w:r>
      <w:r w:rsidR="00D95D37">
        <w:t>Umhlabuyalingana</w:t>
      </w:r>
      <w:r w:rsidRPr="00376313">
        <w:t xml:space="preserve"> is also very sandy, which hampers the will and capacity to collect waste in all areas that the municipality is expected to serve. In all three towns 2,5m2 waste skips and 240 litre waste bins have been placed. In so far as the Waste transport infrastructure, the municipality has two waste trucks and one tractor with a trailer which are used for the collection of refuse in the three towns. The collection of refuse is now carried out daily during working days. T</w:t>
      </w:r>
      <w:r w:rsidR="00C10966">
        <w:t>he municipality has empl</w:t>
      </w:r>
      <w:r w:rsidR="0018295A">
        <w:t>oyed 110</w:t>
      </w:r>
      <w:r w:rsidRPr="00376313">
        <w:t xml:space="preserve"> general workers who are doing refuse collection in the three towns.</w:t>
      </w:r>
    </w:p>
    <w:p w:rsidR="000A10CB" w:rsidRDefault="000A10CB">
      <w:pPr>
        <w:rPr>
          <w:rFonts w:ascii="Arial" w:eastAsia="Calibri" w:hAnsi="Arial" w:cs="Arial"/>
          <w:color w:val="000000"/>
          <w:lang w:val="en-GB"/>
        </w:rPr>
      </w:pPr>
    </w:p>
    <w:p w:rsidR="000A10CB" w:rsidRPr="000A10CB" w:rsidRDefault="00C10966" w:rsidP="000A10CB">
      <w:pPr>
        <w:spacing w:before="240" w:after="0" w:line="240" w:lineRule="auto"/>
        <w:contextualSpacing/>
        <w:jc w:val="both"/>
        <w:rPr>
          <w:rFonts w:eastAsia="Arial Unicode MS" w:cs="Arial"/>
          <w:color w:val="000000" w:themeColor="text1"/>
          <w:sz w:val="23"/>
          <w:szCs w:val="23"/>
          <w:lang w:eastAsia="zh-CN"/>
        </w:rPr>
      </w:pPr>
      <w:r>
        <w:rPr>
          <w:rFonts w:eastAsia="Arial Unicode MS" w:cs="Arial"/>
          <w:color w:val="000000" w:themeColor="text1"/>
          <w:sz w:val="23"/>
          <w:szCs w:val="23"/>
          <w:lang w:eastAsia="zh-CN"/>
        </w:rPr>
        <w:t>It also has 108</w:t>
      </w:r>
      <w:r w:rsidR="000A10CB" w:rsidRPr="000A10CB">
        <w:rPr>
          <w:rFonts w:eastAsia="Arial Unicode MS" w:cs="Arial"/>
          <w:color w:val="000000" w:themeColor="text1"/>
          <w:sz w:val="23"/>
          <w:szCs w:val="23"/>
          <w:lang w:eastAsia="zh-CN"/>
        </w:rPr>
        <w:t xml:space="preserve"> EPWP workers who are working at the three dump sites. The municipality has </w:t>
      </w:r>
      <w:r w:rsidR="0018295A" w:rsidRPr="0018295A">
        <w:rPr>
          <w:rFonts w:eastAsia="Arial Unicode MS" w:cs="Arial"/>
          <w:color w:val="000000" w:themeColor="text1"/>
          <w:sz w:val="23"/>
          <w:szCs w:val="23"/>
          <w:lang w:eastAsia="zh-CN"/>
        </w:rPr>
        <w:t>1</w:t>
      </w:r>
      <w:r w:rsidR="000A10CB" w:rsidRPr="0018295A">
        <w:rPr>
          <w:rFonts w:eastAsia="Arial Unicode MS" w:cs="Arial"/>
          <w:color w:val="000000" w:themeColor="text1"/>
          <w:sz w:val="23"/>
          <w:szCs w:val="23"/>
          <w:lang w:eastAsia="zh-CN"/>
        </w:rPr>
        <w:t xml:space="preserve"> fully licenced dump sites /landfill sites.</w:t>
      </w:r>
      <w:r w:rsidR="000A10CB" w:rsidRPr="000A10CB">
        <w:rPr>
          <w:rFonts w:eastAsia="Arial Unicode MS" w:cs="Arial"/>
          <w:color w:val="000000" w:themeColor="text1"/>
          <w:sz w:val="23"/>
          <w:szCs w:val="23"/>
          <w:lang w:eastAsia="zh-CN"/>
        </w:rPr>
        <w:t xml:space="preserve"> Skhemelele dumpsite was licenced so that it is closed or decommissioned but with an intention to turn it into a Waste Transfer Station. The Municipality, in terms of Waste Act 59 of 2008, has developed the Integrated Waste Management Plan and was adopted and approved by Council. Presently the municipality is in the process of the implementation of the IWMP.</w:t>
      </w:r>
    </w:p>
    <w:p w:rsidR="00376313" w:rsidRPr="0051436F" w:rsidRDefault="00376313" w:rsidP="00376313">
      <w:pPr>
        <w:pStyle w:val="BodyText20"/>
      </w:pPr>
    </w:p>
    <w:tbl>
      <w:tblPr>
        <w:tblStyle w:val="TableGrid3"/>
        <w:tblW w:w="5000" w:type="pct"/>
        <w:tblLayout w:type="fixed"/>
        <w:tblLook w:val="0000" w:firstRow="0" w:lastRow="0" w:firstColumn="0" w:lastColumn="0" w:noHBand="0" w:noVBand="0"/>
      </w:tblPr>
      <w:tblGrid>
        <w:gridCol w:w="1323"/>
        <w:gridCol w:w="1077"/>
        <w:gridCol w:w="857"/>
        <w:gridCol w:w="1134"/>
        <w:gridCol w:w="995"/>
        <w:gridCol w:w="849"/>
        <w:gridCol w:w="851"/>
        <w:gridCol w:w="992"/>
        <w:gridCol w:w="938"/>
      </w:tblGrid>
      <w:tr w:rsidR="00187EEF" w:rsidRPr="00B04348" w:rsidTr="00187EEF">
        <w:trPr>
          <w:trHeight w:val="333"/>
        </w:trPr>
        <w:tc>
          <w:tcPr>
            <w:tcW w:w="734" w:type="pct"/>
          </w:tcPr>
          <w:p w:rsidR="00187EEF" w:rsidRPr="00B04348" w:rsidRDefault="00187EEF" w:rsidP="00187EEF">
            <w:pPr>
              <w:rPr>
                <w:b/>
                <w:sz w:val="20"/>
              </w:rPr>
            </w:pPr>
            <w:r w:rsidRPr="00B04348">
              <w:rPr>
                <w:b/>
                <w:sz w:val="20"/>
              </w:rPr>
              <w:t>Employees: Solid Waste Management Services</w:t>
            </w:r>
          </w:p>
        </w:tc>
        <w:tc>
          <w:tcPr>
            <w:tcW w:w="2253" w:type="pct"/>
            <w:gridSpan w:val="4"/>
          </w:tcPr>
          <w:p w:rsidR="00187EEF" w:rsidRPr="00B04348" w:rsidRDefault="00187EEF" w:rsidP="00187EEF">
            <w:pPr>
              <w:rPr>
                <w:b/>
                <w:sz w:val="20"/>
              </w:rPr>
            </w:pPr>
          </w:p>
        </w:tc>
        <w:tc>
          <w:tcPr>
            <w:tcW w:w="2014" w:type="pct"/>
            <w:gridSpan w:val="4"/>
          </w:tcPr>
          <w:p w:rsidR="00187EEF" w:rsidRPr="00B04348" w:rsidRDefault="00187EEF" w:rsidP="00187EEF">
            <w:pPr>
              <w:rPr>
                <w:b/>
                <w:sz w:val="20"/>
              </w:rPr>
            </w:pPr>
          </w:p>
        </w:tc>
      </w:tr>
      <w:tr w:rsidR="00187EEF" w:rsidRPr="00B04348" w:rsidTr="00187EEF">
        <w:trPr>
          <w:trHeight w:val="502"/>
        </w:trPr>
        <w:tc>
          <w:tcPr>
            <w:tcW w:w="734" w:type="pct"/>
            <w:vMerge w:val="restart"/>
          </w:tcPr>
          <w:p w:rsidR="00187EEF" w:rsidRPr="00B04348" w:rsidRDefault="00187EEF" w:rsidP="00187EEF">
            <w:pPr>
              <w:rPr>
                <w:b/>
                <w:sz w:val="20"/>
              </w:rPr>
            </w:pPr>
          </w:p>
          <w:p w:rsidR="00187EEF" w:rsidRPr="00B04348" w:rsidRDefault="00187EEF" w:rsidP="00187EEF">
            <w:pPr>
              <w:rPr>
                <w:b/>
                <w:sz w:val="20"/>
              </w:rPr>
            </w:pPr>
          </w:p>
          <w:p w:rsidR="00187EEF" w:rsidRPr="00B04348" w:rsidRDefault="00187EEF" w:rsidP="00187EEF">
            <w:pPr>
              <w:rPr>
                <w:b/>
                <w:sz w:val="20"/>
              </w:rPr>
            </w:pPr>
            <w:r w:rsidRPr="00B04348">
              <w:rPr>
                <w:b/>
                <w:sz w:val="20"/>
              </w:rPr>
              <w:t>Job Level</w:t>
            </w:r>
          </w:p>
        </w:tc>
        <w:tc>
          <w:tcPr>
            <w:tcW w:w="2253" w:type="pct"/>
            <w:gridSpan w:val="4"/>
          </w:tcPr>
          <w:p w:rsidR="00187EEF" w:rsidRPr="00B04348" w:rsidRDefault="00187EEF" w:rsidP="00187EEF">
            <w:pPr>
              <w:rPr>
                <w:b/>
                <w:sz w:val="20"/>
              </w:rPr>
            </w:pPr>
          </w:p>
          <w:p w:rsidR="00187EEF" w:rsidRPr="00B04348" w:rsidRDefault="00187EEF" w:rsidP="00187EEF">
            <w:pPr>
              <w:rPr>
                <w:b/>
                <w:sz w:val="20"/>
              </w:rPr>
            </w:pPr>
            <w:r>
              <w:rPr>
                <w:b/>
                <w:sz w:val="20"/>
              </w:rPr>
              <w:t>Year 2017/2018</w:t>
            </w:r>
          </w:p>
        </w:tc>
        <w:tc>
          <w:tcPr>
            <w:tcW w:w="2014" w:type="pct"/>
            <w:gridSpan w:val="4"/>
          </w:tcPr>
          <w:p w:rsidR="00187EEF" w:rsidRDefault="00187EEF" w:rsidP="00187EEF">
            <w:pPr>
              <w:rPr>
                <w:b/>
                <w:sz w:val="20"/>
              </w:rPr>
            </w:pPr>
          </w:p>
          <w:p w:rsidR="00187EEF" w:rsidRPr="00B04348" w:rsidRDefault="00187EEF" w:rsidP="00187EEF">
            <w:pPr>
              <w:rPr>
                <w:b/>
                <w:sz w:val="20"/>
              </w:rPr>
            </w:pPr>
            <w:r>
              <w:rPr>
                <w:b/>
                <w:sz w:val="20"/>
              </w:rPr>
              <w:t>Year 2017/2018</w:t>
            </w:r>
          </w:p>
        </w:tc>
      </w:tr>
      <w:tr w:rsidR="00187EEF" w:rsidRPr="00B04348" w:rsidTr="00187EEF">
        <w:trPr>
          <w:trHeight w:val="1038"/>
        </w:trPr>
        <w:tc>
          <w:tcPr>
            <w:tcW w:w="734" w:type="pct"/>
            <w:vMerge/>
          </w:tcPr>
          <w:p w:rsidR="00187EEF" w:rsidRPr="00B04348" w:rsidRDefault="00187EEF" w:rsidP="00187EEF">
            <w:pPr>
              <w:rPr>
                <w:b/>
                <w:sz w:val="20"/>
              </w:rPr>
            </w:pPr>
          </w:p>
        </w:tc>
        <w:tc>
          <w:tcPr>
            <w:tcW w:w="597" w:type="pct"/>
          </w:tcPr>
          <w:p w:rsidR="00187EEF" w:rsidRPr="00B04348" w:rsidRDefault="00187EEF" w:rsidP="00187EEF">
            <w:pPr>
              <w:rPr>
                <w:sz w:val="20"/>
              </w:rPr>
            </w:pPr>
          </w:p>
          <w:p w:rsidR="00187EEF" w:rsidRPr="00B04348" w:rsidRDefault="00187EEF" w:rsidP="00187EEF">
            <w:pPr>
              <w:rPr>
                <w:sz w:val="20"/>
              </w:rPr>
            </w:pPr>
            <w:r w:rsidRPr="00B04348">
              <w:rPr>
                <w:sz w:val="20"/>
              </w:rPr>
              <w:t xml:space="preserve">Posts </w:t>
            </w:r>
            <w:r w:rsidRPr="00B04348">
              <w:rPr>
                <w:sz w:val="20"/>
              </w:rPr>
              <w:br/>
              <w:t>No.</w:t>
            </w:r>
          </w:p>
        </w:tc>
        <w:tc>
          <w:tcPr>
            <w:tcW w:w="475" w:type="pct"/>
          </w:tcPr>
          <w:p w:rsidR="00187EEF" w:rsidRPr="00B04348" w:rsidRDefault="00187EEF" w:rsidP="00187EEF">
            <w:pPr>
              <w:rPr>
                <w:sz w:val="20"/>
              </w:rPr>
            </w:pPr>
          </w:p>
          <w:p w:rsidR="00187EEF" w:rsidRPr="00B04348" w:rsidRDefault="00187EEF" w:rsidP="00187EEF">
            <w:pPr>
              <w:rPr>
                <w:sz w:val="20"/>
              </w:rPr>
            </w:pPr>
            <w:r w:rsidRPr="00B04348">
              <w:rPr>
                <w:sz w:val="20"/>
              </w:rPr>
              <w:t xml:space="preserve">Employees </w:t>
            </w:r>
            <w:r w:rsidRPr="00B04348">
              <w:rPr>
                <w:sz w:val="20"/>
              </w:rPr>
              <w:br/>
              <w:t>No.</w:t>
            </w:r>
          </w:p>
        </w:tc>
        <w:tc>
          <w:tcPr>
            <w:tcW w:w="629" w:type="pct"/>
          </w:tcPr>
          <w:p w:rsidR="00187EEF" w:rsidRPr="00B04348" w:rsidRDefault="00187EEF" w:rsidP="00187EEF">
            <w:pPr>
              <w:rPr>
                <w:sz w:val="20"/>
              </w:rPr>
            </w:pPr>
          </w:p>
          <w:p w:rsidR="00187EEF" w:rsidRPr="00B04348" w:rsidRDefault="00187EEF" w:rsidP="00187EEF">
            <w:pPr>
              <w:rPr>
                <w:sz w:val="20"/>
              </w:rPr>
            </w:pPr>
            <w:r w:rsidRPr="00B04348">
              <w:rPr>
                <w:sz w:val="20"/>
              </w:rPr>
              <w:t xml:space="preserve">Vacancies (fulltime </w:t>
            </w:r>
            <w:r w:rsidRPr="00B04348">
              <w:rPr>
                <w:sz w:val="20"/>
              </w:rPr>
              <w:br/>
              <w:t>equivalents)</w:t>
            </w:r>
          </w:p>
          <w:p w:rsidR="00187EEF" w:rsidRPr="00B04348" w:rsidRDefault="00187EEF" w:rsidP="00187EEF">
            <w:pPr>
              <w:rPr>
                <w:sz w:val="20"/>
              </w:rPr>
            </w:pPr>
            <w:r w:rsidRPr="00B04348">
              <w:rPr>
                <w:sz w:val="20"/>
              </w:rPr>
              <w:t>No.</w:t>
            </w:r>
          </w:p>
        </w:tc>
        <w:tc>
          <w:tcPr>
            <w:tcW w:w="551" w:type="pct"/>
          </w:tcPr>
          <w:p w:rsidR="00187EEF" w:rsidRPr="00B04348" w:rsidRDefault="00187EEF" w:rsidP="00187EEF">
            <w:pPr>
              <w:rPr>
                <w:sz w:val="20"/>
              </w:rPr>
            </w:pPr>
          </w:p>
          <w:p w:rsidR="00187EEF" w:rsidRPr="00B04348" w:rsidRDefault="00187EEF" w:rsidP="00187EEF">
            <w:pPr>
              <w:rPr>
                <w:sz w:val="20"/>
              </w:rPr>
            </w:pPr>
            <w:r w:rsidRPr="00B04348">
              <w:rPr>
                <w:sz w:val="20"/>
              </w:rPr>
              <w:t>Vacancies (as a % of total posts)</w:t>
            </w:r>
          </w:p>
          <w:p w:rsidR="00187EEF" w:rsidRPr="00B04348" w:rsidRDefault="00187EEF" w:rsidP="00187EEF">
            <w:pPr>
              <w:rPr>
                <w:sz w:val="20"/>
              </w:rPr>
            </w:pPr>
            <w:r w:rsidRPr="00B04348">
              <w:rPr>
                <w:sz w:val="20"/>
              </w:rPr>
              <w:t>%</w:t>
            </w:r>
          </w:p>
        </w:tc>
        <w:tc>
          <w:tcPr>
            <w:tcW w:w="471" w:type="pct"/>
          </w:tcPr>
          <w:p w:rsidR="00187EEF" w:rsidRPr="00145054" w:rsidRDefault="00187EEF" w:rsidP="00187EEF">
            <w:pPr>
              <w:rPr>
                <w:sz w:val="20"/>
              </w:rPr>
            </w:pPr>
            <w:r w:rsidRPr="00145054">
              <w:rPr>
                <w:sz w:val="20"/>
              </w:rPr>
              <w:t xml:space="preserve">Posts </w:t>
            </w:r>
          </w:p>
          <w:p w:rsidR="00187EEF" w:rsidRPr="00B04348" w:rsidRDefault="00187EEF" w:rsidP="00187EEF">
            <w:pPr>
              <w:rPr>
                <w:sz w:val="20"/>
              </w:rPr>
            </w:pPr>
            <w:r w:rsidRPr="00145054">
              <w:rPr>
                <w:sz w:val="20"/>
              </w:rPr>
              <w:t>No.</w:t>
            </w:r>
          </w:p>
        </w:tc>
        <w:tc>
          <w:tcPr>
            <w:tcW w:w="472" w:type="pct"/>
          </w:tcPr>
          <w:p w:rsidR="00187EEF" w:rsidRPr="00145054" w:rsidRDefault="00187EEF" w:rsidP="00187EEF">
            <w:pPr>
              <w:rPr>
                <w:sz w:val="20"/>
              </w:rPr>
            </w:pPr>
            <w:r w:rsidRPr="00145054">
              <w:rPr>
                <w:sz w:val="20"/>
              </w:rPr>
              <w:t xml:space="preserve">Employees </w:t>
            </w:r>
          </w:p>
          <w:p w:rsidR="00187EEF" w:rsidRPr="00B04348" w:rsidRDefault="00187EEF" w:rsidP="00187EEF">
            <w:pPr>
              <w:rPr>
                <w:sz w:val="20"/>
              </w:rPr>
            </w:pPr>
            <w:r w:rsidRPr="00145054">
              <w:rPr>
                <w:sz w:val="20"/>
              </w:rPr>
              <w:t>No.</w:t>
            </w:r>
          </w:p>
        </w:tc>
        <w:tc>
          <w:tcPr>
            <w:tcW w:w="550" w:type="pct"/>
          </w:tcPr>
          <w:p w:rsidR="00187EEF" w:rsidRPr="00145054" w:rsidRDefault="00187EEF" w:rsidP="00187EEF">
            <w:pPr>
              <w:rPr>
                <w:sz w:val="20"/>
              </w:rPr>
            </w:pPr>
            <w:r w:rsidRPr="00145054">
              <w:rPr>
                <w:sz w:val="20"/>
              </w:rPr>
              <w:t xml:space="preserve">Vacancies (fulltime </w:t>
            </w:r>
          </w:p>
          <w:p w:rsidR="00187EEF" w:rsidRPr="00145054" w:rsidRDefault="00187EEF" w:rsidP="00187EEF">
            <w:pPr>
              <w:rPr>
                <w:sz w:val="20"/>
              </w:rPr>
            </w:pPr>
            <w:r w:rsidRPr="00145054">
              <w:rPr>
                <w:sz w:val="20"/>
              </w:rPr>
              <w:t>equivalents)</w:t>
            </w:r>
          </w:p>
          <w:p w:rsidR="00187EEF" w:rsidRPr="00B04348" w:rsidRDefault="00187EEF" w:rsidP="00187EEF">
            <w:pPr>
              <w:rPr>
                <w:sz w:val="20"/>
              </w:rPr>
            </w:pPr>
            <w:r w:rsidRPr="00145054">
              <w:rPr>
                <w:sz w:val="20"/>
              </w:rPr>
              <w:t>No.</w:t>
            </w:r>
          </w:p>
        </w:tc>
        <w:tc>
          <w:tcPr>
            <w:tcW w:w="521" w:type="pct"/>
          </w:tcPr>
          <w:p w:rsidR="00187EEF" w:rsidRPr="00AA4BB8" w:rsidRDefault="00187EEF" w:rsidP="00187EEF">
            <w:pPr>
              <w:rPr>
                <w:sz w:val="20"/>
              </w:rPr>
            </w:pPr>
            <w:r w:rsidRPr="00AA4BB8">
              <w:rPr>
                <w:sz w:val="20"/>
              </w:rPr>
              <w:t>Vacancies (as a % of total posts)</w:t>
            </w:r>
          </w:p>
          <w:p w:rsidR="00187EEF" w:rsidRDefault="00187EEF" w:rsidP="00187EEF">
            <w:pPr>
              <w:rPr>
                <w:sz w:val="20"/>
              </w:rPr>
            </w:pPr>
            <w:r w:rsidRPr="00AA4BB8">
              <w:rPr>
                <w:sz w:val="20"/>
              </w:rPr>
              <w:t>%</w:t>
            </w:r>
          </w:p>
          <w:p w:rsidR="00187EEF" w:rsidRDefault="00187EEF" w:rsidP="00187EEF">
            <w:pPr>
              <w:rPr>
                <w:sz w:val="20"/>
              </w:rPr>
            </w:pPr>
          </w:p>
          <w:p w:rsidR="00187EEF" w:rsidRPr="00B04348" w:rsidRDefault="00187EEF" w:rsidP="00187EEF">
            <w:pPr>
              <w:rPr>
                <w:sz w:val="20"/>
              </w:rPr>
            </w:pPr>
          </w:p>
        </w:tc>
      </w:tr>
      <w:tr w:rsidR="00187EEF" w:rsidRPr="00B04348" w:rsidTr="00187EEF">
        <w:trPr>
          <w:trHeight w:val="914"/>
        </w:trPr>
        <w:tc>
          <w:tcPr>
            <w:tcW w:w="734" w:type="pct"/>
          </w:tcPr>
          <w:p w:rsidR="00187EEF" w:rsidRPr="00B04348" w:rsidRDefault="00187EEF" w:rsidP="00187EEF">
            <w:pPr>
              <w:rPr>
                <w:b/>
                <w:sz w:val="20"/>
              </w:rPr>
            </w:pPr>
            <w:r w:rsidRPr="00B04348">
              <w:rPr>
                <w:b/>
                <w:sz w:val="20"/>
              </w:rPr>
              <w:t xml:space="preserve">Supervisor </w:t>
            </w:r>
          </w:p>
        </w:tc>
        <w:tc>
          <w:tcPr>
            <w:tcW w:w="597" w:type="pct"/>
          </w:tcPr>
          <w:p w:rsidR="00187EEF" w:rsidRPr="00B04348" w:rsidRDefault="00187EEF" w:rsidP="00187EEF">
            <w:pPr>
              <w:rPr>
                <w:sz w:val="20"/>
              </w:rPr>
            </w:pPr>
            <w:r w:rsidRPr="00B04348">
              <w:rPr>
                <w:sz w:val="20"/>
              </w:rPr>
              <w:t>3</w:t>
            </w:r>
          </w:p>
        </w:tc>
        <w:tc>
          <w:tcPr>
            <w:tcW w:w="475" w:type="pct"/>
          </w:tcPr>
          <w:p w:rsidR="00187EEF" w:rsidRPr="00B04348" w:rsidRDefault="00187EEF" w:rsidP="00187EEF">
            <w:pPr>
              <w:rPr>
                <w:sz w:val="20"/>
              </w:rPr>
            </w:pPr>
            <w:r w:rsidRPr="00B04348">
              <w:rPr>
                <w:sz w:val="20"/>
              </w:rPr>
              <w:t>3</w:t>
            </w:r>
          </w:p>
        </w:tc>
        <w:tc>
          <w:tcPr>
            <w:tcW w:w="629" w:type="pct"/>
          </w:tcPr>
          <w:p w:rsidR="00187EEF" w:rsidRPr="00B04348" w:rsidRDefault="00187EEF" w:rsidP="00187EEF">
            <w:pPr>
              <w:rPr>
                <w:sz w:val="20"/>
              </w:rPr>
            </w:pPr>
            <w:r w:rsidRPr="00B04348">
              <w:rPr>
                <w:sz w:val="20"/>
              </w:rPr>
              <w:t>0</w:t>
            </w:r>
          </w:p>
        </w:tc>
        <w:tc>
          <w:tcPr>
            <w:tcW w:w="551" w:type="pct"/>
          </w:tcPr>
          <w:p w:rsidR="00187EEF" w:rsidRPr="00B04348" w:rsidRDefault="00187EEF" w:rsidP="00187EEF">
            <w:pPr>
              <w:rPr>
                <w:sz w:val="20"/>
              </w:rPr>
            </w:pPr>
            <w:r w:rsidRPr="00B04348">
              <w:rPr>
                <w:sz w:val="20"/>
              </w:rPr>
              <w:t>n/a</w:t>
            </w:r>
          </w:p>
        </w:tc>
        <w:tc>
          <w:tcPr>
            <w:tcW w:w="471" w:type="pct"/>
          </w:tcPr>
          <w:p w:rsidR="00187EEF" w:rsidRDefault="00187EEF" w:rsidP="00187EEF">
            <w:pPr>
              <w:rPr>
                <w:sz w:val="20"/>
              </w:rPr>
            </w:pPr>
            <w:r>
              <w:rPr>
                <w:sz w:val="20"/>
              </w:rPr>
              <w:t>3 (permanent)</w:t>
            </w:r>
          </w:p>
          <w:p w:rsidR="00187EEF" w:rsidRPr="00B04348" w:rsidRDefault="00187EEF" w:rsidP="00187EEF">
            <w:pPr>
              <w:rPr>
                <w:sz w:val="20"/>
              </w:rPr>
            </w:pPr>
            <w:r>
              <w:rPr>
                <w:sz w:val="20"/>
              </w:rPr>
              <w:t>2 (temporary)</w:t>
            </w:r>
          </w:p>
        </w:tc>
        <w:tc>
          <w:tcPr>
            <w:tcW w:w="472" w:type="pct"/>
          </w:tcPr>
          <w:p w:rsidR="00187EEF" w:rsidRPr="00B04348" w:rsidRDefault="00187EEF" w:rsidP="00187EEF">
            <w:pPr>
              <w:rPr>
                <w:sz w:val="20"/>
              </w:rPr>
            </w:pPr>
            <w:r>
              <w:rPr>
                <w:sz w:val="20"/>
              </w:rPr>
              <w:t>5</w:t>
            </w:r>
          </w:p>
        </w:tc>
        <w:tc>
          <w:tcPr>
            <w:tcW w:w="550" w:type="pct"/>
          </w:tcPr>
          <w:p w:rsidR="00187EEF" w:rsidRPr="00B04348" w:rsidRDefault="00187EEF" w:rsidP="00187EEF">
            <w:pPr>
              <w:rPr>
                <w:sz w:val="20"/>
              </w:rPr>
            </w:pPr>
            <w:r>
              <w:rPr>
                <w:sz w:val="20"/>
              </w:rPr>
              <w:t>0</w:t>
            </w:r>
          </w:p>
        </w:tc>
        <w:tc>
          <w:tcPr>
            <w:tcW w:w="521" w:type="pct"/>
          </w:tcPr>
          <w:p w:rsidR="00187EEF" w:rsidRPr="00B04348" w:rsidRDefault="00187EEF" w:rsidP="00187EEF">
            <w:pPr>
              <w:rPr>
                <w:sz w:val="20"/>
              </w:rPr>
            </w:pPr>
            <w:r>
              <w:rPr>
                <w:sz w:val="20"/>
              </w:rPr>
              <w:t>n/a</w:t>
            </w:r>
          </w:p>
        </w:tc>
      </w:tr>
      <w:tr w:rsidR="00187EEF" w:rsidRPr="00B04348" w:rsidTr="00187EEF">
        <w:tc>
          <w:tcPr>
            <w:tcW w:w="734" w:type="pct"/>
          </w:tcPr>
          <w:p w:rsidR="00187EEF" w:rsidRPr="00B04348" w:rsidRDefault="00187EEF" w:rsidP="00187EEF">
            <w:pPr>
              <w:rPr>
                <w:b/>
                <w:sz w:val="20"/>
              </w:rPr>
            </w:pPr>
            <w:r w:rsidRPr="00B04348">
              <w:rPr>
                <w:b/>
                <w:sz w:val="20"/>
              </w:rPr>
              <w:t xml:space="preserve">General Workers </w:t>
            </w:r>
          </w:p>
        </w:tc>
        <w:tc>
          <w:tcPr>
            <w:tcW w:w="597" w:type="pct"/>
          </w:tcPr>
          <w:p w:rsidR="00187EEF" w:rsidRPr="00B04348" w:rsidRDefault="00187EEF" w:rsidP="00187EEF">
            <w:pPr>
              <w:rPr>
                <w:sz w:val="20"/>
              </w:rPr>
            </w:pPr>
            <w:r>
              <w:rPr>
                <w:sz w:val="20"/>
              </w:rPr>
              <w:t>93</w:t>
            </w:r>
            <w:r w:rsidRPr="00B04348">
              <w:rPr>
                <w:sz w:val="20"/>
              </w:rPr>
              <w:t xml:space="preserve"> (on contract</w:t>
            </w:r>
          </w:p>
          <w:p w:rsidR="00187EEF" w:rsidRPr="00B04348" w:rsidRDefault="00187EEF" w:rsidP="00187EEF">
            <w:pPr>
              <w:rPr>
                <w:sz w:val="20"/>
              </w:rPr>
            </w:pPr>
            <w:r w:rsidRPr="00B04348">
              <w:rPr>
                <w:sz w:val="20"/>
              </w:rPr>
              <w:t xml:space="preserve">3 (permanent at </w:t>
            </w:r>
            <w:r w:rsidRPr="00B04348">
              <w:rPr>
                <w:sz w:val="20"/>
              </w:rPr>
              <w:lastRenderedPageBreak/>
              <w:t>Skhemelele)</w:t>
            </w:r>
          </w:p>
          <w:p w:rsidR="00187EEF" w:rsidRPr="00B04348" w:rsidRDefault="00187EEF" w:rsidP="00187EEF">
            <w:pPr>
              <w:rPr>
                <w:sz w:val="20"/>
              </w:rPr>
            </w:pPr>
          </w:p>
          <w:p w:rsidR="00187EEF" w:rsidRPr="00B04348" w:rsidRDefault="00187EEF" w:rsidP="00187EEF">
            <w:pPr>
              <w:rPr>
                <w:sz w:val="20"/>
              </w:rPr>
            </w:pPr>
            <w:r w:rsidRPr="00B04348">
              <w:rPr>
                <w:sz w:val="20"/>
              </w:rPr>
              <w:t>4 (permanent at Mbazwana)</w:t>
            </w:r>
          </w:p>
          <w:p w:rsidR="00187EEF" w:rsidRPr="00B04348" w:rsidRDefault="00187EEF" w:rsidP="00187EEF">
            <w:pPr>
              <w:rPr>
                <w:sz w:val="20"/>
              </w:rPr>
            </w:pPr>
          </w:p>
          <w:p w:rsidR="00187EEF" w:rsidRPr="00B04348" w:rsidRDefault="00187EEF" w:rsidP="00187EEF">
            <w:pPr>
              <w:rPr>
                <w:sz w:val="20"/>
              </w:rPr>
            </w:pPr>
            <w:r w:rsidRPr="00B04348">
              <w:rPr>
                <w:sz w:val="20"/>
              </w:rPr>
              <w:t>5 (permanent at Manguzi)</w:t>
            </w:r>
          </w:p>
          <w:p w:rsidR="00187EEF" w:rsidRPr="00B04348" w:rsidRDefault="00187EEF" w:rsidP="00187EEF">
            <w:pPr>
              <w:rPr>
                <w:sz w:val="20"/>
              </w:rPr>
            </w:pPr>
          </w:p>
          <w:p w:rsidR="00187EEF" w:rsidRPr="00B04348" w:rsidRDefault="00187EEF" w:rsidP="00187EEF">
            <w:pPr>
              <w:rPr>
                <w:sz w:val="20"/>
              </w:rPr>
            </w:pPr>
            <w:r w:rsidRPr="00B04348">
              <w:rPr>
                <w:sz w:val="20"/>
              </w:rPr>
              <w:t>3 permanent at Main Offices)</w:t>
            </w:r>
          </w:p>
          <w:p w:rsidR="00187EEF" w:rsidRDefault="00187EEF" w:rsidP="00187EEF">
            <w:pPr>
              <w:rPr>
                <w:sz w:val="20"/>
              </w:rPr>
            </w:pPr>
          </w:p>
          <w:p w:rsidR="00187EEF" w:rsidRDefault="00187EEF" w:rsidP="00187EEF">
            <w:pPr>
              <w:rPr>
                <w:sz w:val="20"/>
              </w:rPr>
            </w:pPr>
          </w:p>
          <w:p w:rsidR="00187EEF" w:rsidRPr="00B04348" w:rsidRDefault="00187EEF" w:rsidP="00187EEF">
            <w:pPr>
              <w:rPr>
                <w:sz w:val="20"/>
              </w:rPr>
            </w:pPr>
          </w:p>
        </w:tc>
        <w:tc>
          <w:tcPr>
            <w:tcW w:w="475" w:type="pct"/>
          </w:tcPr>
          <w:p w:rsidR="00187EEF" w:rsidRPr="00B04348" w:rsidRDefault="00187EEF" w:rsidP="00187EEF">
            <w:pPr>
              <w:rPr>
                <w:sz w:val="20"/>
              </w:rPr>
            </w:pPr>
            <w:r w:rsidRPr="00B04348">
              <w:rPr>
                <w:sz w:val="20"/>
              </w:rPr>
              <w:lastRenderedPageBreak/>
              <w:t>110</w:t>
            </w:r>
          </w:p>
        </w:tc>
        <w:tc>
          <w:tcPr>
            <w:tcW w:w="629" w:type="pct"/>
          </w:tcPr>
          <w:p w:rsidR="00187EEF" w:rsidRPr="00B04348" w:rsidRDefault="00187EEF" w:rsidP="00187EEF">
            <w:pPr>
              <w:rPr>
                <w:sz w:val="20"/>
              </w:rPr>
            </w:pPr>
            <w:r w:rsidRPr="00B04348">
              <w:rPr>
                <w:sz w:val="20"/>
              </w:rPr>
              <w:t>0</w:t>
            </w:r>
          </w:p>
        </w:tc>
        <w:tc>
          <w:tcPr>
            <w:tcW w:w="551" w:type="pct"/>
          </w:tcPr>
          <w:p w:rsidR="00187EEF" w:rsidRPr="00B04348" w:rsidRDefault="00187EEF" w:rsidP="00187EEF">
            <w:pPr>
              <w:rPr>
                <w:sz w:val="20"/>
              </w:rPr>
            </w:pPr>
            <w:r w:rsidRPr="00B04348">
              <w:rPr>
                <w:sz w:val="20"/>
              </w:rPr>
              <w:t>n/a</w:t>
            </w:r>
          </w:p>
        </w:tc>
        <w:tc>
          <w:tcPr>
            <w:tcW w:w="471" w:type="pct"/>
          </w:tcPr>
          <w:p w:rsidR="00187EEF" w:rsidRDefault="00187EEF" w:rsidP="00187EEF">
            <w:pPr>
              <w:rPr>
                <w:sz w:val="20"/>
              </w:rPr>
            </w:pPr>
            <w:r>
              <w:rPr>
                <w:sz w:val="20"/>
              </w:rPr>
              <w:t>95 (on contract)</w:t>
            </w:r>
          </w:p>
          <w:p w:rsidR="00187EEF" w:rsidRDefault="00187EEF" w:rsidP="00187EEF">
            <w:pPr>
              <w:rPr>
                <w:sz w:val="20"/>
              </w:rPr>
            </w:pPr>
          </w:p>
          <w:p w:rsidR="00187EEF" w:rsidRDefault="00187EEF" w:rsidP="00187EEF">
            <w:pPr>
              <w:rPr>
                <w:sz w:val="20"/>
              </w:rPr>
            </w:pPr>
            <w:r>
              <w:rPr>
                <w:sz w:val="20"/>
              </w:rPr>
              <w:t>3 at Skhem</w:t>
            </w:r>
            <w:r>
              <w:rPr>
                <w:sz w:val="20"/>
              </w:rPr>
              <w:lastRenderedPageBreak/>
              <w:t>ele (including supervisor)</w:t>
            </w:r>
          </w:p>
          <w:p w:rsidR="00187EEF" w:rsidRDefault="00187EEF" w:rsidP="00187EEF">
            <w:pPr>
              <w:rPr>
                <w:sz w:val="20"/>
              </w:rPr>
            </w:pPr>
          </w:p>
          <w:p w:rsidR="00187EEF" w:rsidRDefault="00187EEF" w:rsidP="00187EEF">
            <w:pPr>
              <w:rPr>
                <w:sz w:val="20"/>
              </w:rPr>
            </w:pPr>
            <w:r>
              <w:rPr>
                <w:sz w:val="20"/>
              </w:rPr>
              <w:t>8 at Manguzi</w:t>
            </w:r>
            <w:r w:rsidRPr="00E03A7B">
              <w:rPr>
                <w:sz w:val="20"/>
              </w:rPr>
              <w:t>(including supervisor)</w:t>
            </w:r>
          </w:p>
          <w:p w:rsidR="00187EEF" w:rsidRDefault="00187EEF" w:rsidP="00187EEF">
            <w:pPr>
              <w:rPr>
                <w:sz w:val="20"/>
              </w:rPr>
            </w:pPr>
          </w:p>
          <w:p w:rsidR="00187EEF" w:rsidRDefault="00187EEF" w:rsidP="00187EEF">
            <w:pPr>
              <w:rPr>
                <w:sz w:val="20"/>
              </w:rPr>
            </w:pPr>
            <w:r>
              <w:rPr>
                <w:sz w:val="20"/>
              </w:rPr>
              <w:t>6 at Mbazwana</w:t>
            </w:r>
            <w:r w:rsidRPr="00E03A7B">
              <w:rPr>
                <w:sz w:val="20"/>
              </w:rPr>
              <w:t>(including supervisor)</w:t>
            </w:r>
          </w:p>
          <w:p w:rsidR="00187EEF" w:rsidRDefault="00187EEF" w:rsidP="00187EEF">
            <w:pPr>
              <w:rPr>
                <w:sz w:val="20"/>
              </w:rPr>
            </w:pPr>
          </w:p>
          <w:p w:rsidR="00187EEF" w:rsidRDefault="00187EEF" w:rsidP="00187EEF">
            <w:pPr>
              <w:rPr>
                <w:sz w:val="20"/>
              </w:rPr>
            </w:pPr>
          </w:p>
          <w:p w:rsidR="00187EEF" w:rsidRDefault="00187EEF" w:rsidP="00187EEF">
            <w:pPr>
              <w:rPr>
                <w:sz w:val="20"/>
              </w:rPr>
            </w:pPr>
            <w:r>
              <w:rPr>
                <w:sz w:val="20"/>
              </w:rPr>
              <w:t>1 at Manguzi Library</w:t>
            </w:r>
          </w:p>
          <w:p w:rsidR="00187EEF" w:rsidRDefault="00187EEF" w:rsidP="00187EEF">
            <w:pPr>
              <w:rPr>
                <w:sz w:val="20"/>
              </w:rPr>
            </w:pPr>
          </w:p>
          <w:p w:rsidR="00187EEF" w:rsidRDefault="00187EEF" w:rsidP="00187EEF">
            <w:pPr>
              <w:rPr>
                <w:sz w:val="20"/>
              </w:rPr>
            </w:pPr>
            <w:r>
              <w:rPr>
                <w:sz w:val="20"/>
              </w:rPr>
              <w:t>6 at main offices</w:t>
            </w:r>
          </w:p>
          <w:p w:rsidR="00187EEF" w:rsidRDefault="00187EEF" w:rsidP="00187EEF">
            <w:pPr>
              <w:rPr>
                <w:sz w:val="20"/>
              </w:rPr>
            </w:pPr>
          </w:p>
          <w:p w:rsidR="00187EEF" w:rsidRPr="00B04348" w:rsidRDefault="00187EEF" w:rsidP="00187EEF">
            <w:pPr>
              <w:rPr>
                <w:sz w:val="20"/>
              </w:rPr>
            </w:pPr>
          </w:p>
        </w:tc>
        <w:tc>
          <w:tcPr>
            <w:tcW w:w="472" w:type="pct"/>
          </w:tcPr>
          <w:p w:rsidR="00187EEF" w:rsidRPr="00B04348" w:rsidRDefault="00187EEF" w:rsidP="00187EEF">
            <w:pPr>
              <w:rPr>
                <w:sz w:val="20"/>
              </w:rPr>
            </w:pPr>
            <w:r>
              <w:rPr>
                <w:sz w:val="20"/>
              </w:rPr>
              <w:lastRenderedPageBreak/>
              <w:t>109</w:t>
            </w:r>
          </w:p>
        </w:tc>
        <w:tc>
          <w:tcPr>
            <w:tcW w:w="550" w:type="pct"/>
          </w:tcPr>
          <w:p w:rsidR="00187EEF" w:rsidRPr="00B04348" w:rsidRDefault="00187EEF" w:rsidP="00187EEF">
            <w:pPr>
              <w:rPr>
                <w:sz w:val="20"/>
              </w:rPr>
            </w:pPr>
            <w:r>
              <w:rPr>
                <w:sz w:val="20"/>
              </w:rPr>
              <w:t>0</w:t>
            </w:r>
          </w:p>
        </w:tc>
        <w:tc>
          <w:tcPr>
            <w:tcW w:w="521" w:type="pct"/>
          </w:tcPr>
          <w:p w:rsidR="00187EEF" w:rsidRPr="00B04348" w:rsidRDefault="00187EEF" w:rsidP="00187EEF">
            <w:pPr>
              <w:rPr>
                <w:sz w:val="20"/>
              </w:rPr>
            </w:pPr>
            <w:r>
              <w:rPr>
                <w:sz w:val="20"/>
              </w:rPr>
              <w:t>n/a</w:t>
            </w:r>
          </w:p>
        </w:tc>
      </w:tr>
    </w:tbl>
    <w:p w:rsidR="00D42114" w:rsidRPr="0051436F" w:rsidRDefault="00D42114" w:rsidP="00D42114">
      <w:pPr>
        <w:spacing w:after="0"/>
        <w:contextualSpacing/>
        <w:jc w:val="both"/>
        <w:rPr>
          <w:rFonts w:ascii="Arial" w:hAnsi="Arial" w:cs="Arial"/>
          <w:color w:val="FF0000"/>
        </w:rPr>
      </w:pPr>
    </w:p>
    <w:p w:rsidR="00D42114" w:rsidRPr="0051436F" w:rsidRDefault="00D42114" w:rsidP="00D42114">
      <w:pPr>
        <w:spacing w:after="0"/>
        <w:contextualSpacing/>
        <w:jc w:val="both"/>
        <w:rPr>
          <w:rFonts w:ascii="Arial" w:hAnsi="Arial" w:cs="Arial"/>
          <w:color w:val="FF0000"/>
        </w:rPr>
      </w:pPr>
    </w:p>
    <w:p w:rsidR="00D42114" w:rsidRPr="00D6324C" w:rsidRDefault="00791C2A" w:rsidP="00DE3CA5">
      <w:pPr>
        <w:pStyle w:val="Heading2"/>
      </w:pPr>
      <w:bookmarkStart w:id="334" w:name="_Toc331763651"/>
      <w:bookmarkStart w:id="335" w:name="_Toc490994292"/>
      <w:r>
        <w:t xml:space="preserve">3.5 </w:t>
      </w:r>
      <w:r w:rsidR="00D42114" w:rsidRPr="00D6324C">
        <w:t>HOUSING</w:t>
      </w:r>
      <w:bookmarkEnd w:id="334"/>
      <w:bookmarkEnd w:id="335"/>
    </w:p>
    <w:p w:rsidR="00D42114" w:rsidRDefault="00D95D37" w:rsidP="00376313">
      <w:pPr>
        <w:pStyle w:val="BodyText20"/>
      </w:pPr>
      <w:r>
        <w:t>Umhlabuyalingana</w:t>
      </w:r>
      <w:r w:rsidR="003E3B7F">
        <w:t xml:space="preserve"> is one of the four</w:t>
      </w:r>
      <w:r w:rsidR="00D42114" w:rsidRPr="001C19D0">
        <w:t xml:space="preserve"> local municipalities located in the uMkhanyakude District Municipality (DC27) and is approximately 3 693km</w:t>
      </w:r>
      <w:r w:rsidR="00D42114" w:rsidRPr="001C19D0">
        <w:rPr>
          <w:vertAlign w:val="superscript"/>
        </w:rPr>
        <w:t>2</w:t>
      </w:r>
      <w:r w:rsidR="00D42114" w:rsidRPr="001C19D0">
        <w:t xml:space="preserve">. It has Mozambique along its northern boundary, the Indian Ocean to the east and the local municipalities of Jozini to the west and The Big Five </w:t>
      </w:r>
      <w:r w:rsidR="003E3B7F">
        <w:t>Hluhluwe</w:t>
      </w:r>
      <w:r w:rsidR="00D42114" w:rsidRPr="001C19D0">
        <w:t xml:space="preserve"> and KZDMA27 to the south. The urban areas include towns such as Mbazwana, Sodwana Bay and KwaNgwanase (Manguzi). Ingonyama Trust land, which includes members of the Tembe, Mashabane, Mabaso and Zikhali traditional councils, dominates the area of jurisdiction of the municipal area.</w:t>
      </w:r>
    </w:p>
    <w:p w:rsidR="00BA2581" w:rsidRPr="001C19D0" w:rsidRDefault="00BA2581" w:rsidP="00376313">
      <w:pPr>
        <w:pStyle w:val="BodyText20"/>
      </w:pPr>
    </w:p>
    <w:p w:rsidR="00D42114" w:rsidRDefault="00D42114" w:rsidP="00376313">
      <w:pPr>
        <w:pStyle w:val="BodyText20"/>
      </w:pPr>
      <w:r w:rsidRPr="001C19D0">
        <w:t xml:space="preserve">The municipality has no proclaimed township, with the municipal </w:t>
      </w:r>
      <w:r w:rsidR="00703E6F">
        <w:t>jurisdiction being made up of 18</w:t>
      </w:r>
      <w:r w:rsidRPr="001C19D0">
        <w:t xml:space="preserve"> wards with little or no economic base. Most members of these communities are dependent on subsistence agriculture or income from migrant workers. The municipality has evenly scattered spatial patterns.</w:t>
      </w:r>
    </w:p>
    <w:p w:rsidR="00AB2AFF" w:rsidRDefault="00AB2AFF" w:rsidP="00376313">
      <w:pPr>
        <w:pStyle w:val="BodyText20"/>
      </w:pPr>
    </w:p>
    <w:p w:rsidR="00AB2AFF" w:rsidRDefault="00AB2AFF" w:rsidP="00376313">
      <w:pPr>
        <w:pStyle w:val="BodyText20"/>
      </w:pPr>
    </w:p>
    <w:p w:rsidR="00AB2AFF" w:rsidRDefault="00AB2AFF" w:rsidP="00376313">
      <w:pPr>
        <w:pStyle w:val="BodyText20"/>
      </w:pPr>
    </w:p>
    <w:p w:rsidR="00AB2AFF" w:rsidRDefault="00AB2AFF" w:rsidP="00376313">
      <w:pPr>
        <w:pStyle w:val="BodyText20"/>
      </w:pPr>
    </w:p>
    <w:p w:rsidR="00AB2AFF" w:rsidRPr="001C19D0" w:rsidRDefault="00AB2AFF" w:rsidP="00376313">
      <w:pPr>
        <w:pStyle w:val="BodyText20"/>
      </w:pPr>
    </w:p>
    <w:tbl>
      <w:tblPr>
        <w:tblStyle w:val="TableGrid3"/>
        <w:tblW w:w="5000" w:type="pct"/>
        <w:tblLook w:val="0000" w:firstRow="0" w:lastRow="0" w:firstColumn="0" w:lastColumn="0" w:noHBand="0" w:noVBand="0"/>
      </w:tblPr>
      <w:tblGrid>
        <w:gridCol w:w="1721"/>
        <w:gridCol w:w="1369"/>
        <w:gridCol w:w="1114"/>
        <w:gridCol w:w="1605"/>
        <w:gridCol w:w="1836"/>
        <w:gridCol w:w="1371"/>
      </w:tblGrid>
      <w:tr w:rsidR="00D42114" w:rsidRPr="005C3473" w:rsidTr="005C3473">
        <w:trPr>
          <w:trHeight w:val="422"/>
        </w:trPr>
        <w:tc>
          <w:tcPr>
            <w:tcW w:w="5000" w:type="pct"/>
            <w:gridSpan w:val="6"/>
          </w:tcPr>
          <w:p w:rsidR="00D42114" w:rsidRPr="005C3473" w:rsidRDefault="00D42114" w:rsidP="005C3473">
            <w:pPr>
              <w:spacing w:line="276" w:lineRule="auto"/>
              <w:rPr>
                <w:b/>
                <w:sz w:val="20"/>
                <w:szCs w:val="20"/>
              </w:rPr>
            </w:pPr>
            <w:r w:rsidRPr="005C3473">
              <w:rPr>
                <w:b/>
                <w:sz w:val="20"/>
                <w:szCs w:val="20"/>
              </w:rPr>
              <w:lastRenderedPageBreak/>
              <w:t>CURRENT HOUSING PROJECTS</w:t>
            </w:r>
          </w:p>
        </w:tc>
      </w:tr>
      <w:tr w:rsidR="00D42114" w:rsidRPr="005C3473" w:rsidTr="00BF719C">
        <w:tc>
          <w:tcPr>
            <w:tcW w:w="982" w:type="pct"/>
          </w:tcPr>
          <w:p w:rsidR="00D42114" w:rsidRPr="005C3473" w:rsidRDefault="00D42114" w:rsidP="005C3473">
            <w:pPr>
              <w:spacing w:line="276" w:lineRule="auto"/>
              <w:rPr>
                <w:b/>
                <w:sz w:val="20"/>
                <w:szCs w:val="20"/>
              </w:rPr>
            </w:pPr>
            <w:r w:rsidRPr="005C3473">
              <w:rPr>
                <w:b/>
                <w:sz w:val="20"/>
                <w:szCs w:val="20"/>
              </w:rPr>
              <w:t xml:space="preserve">PROJECT NAME </w:t>
            </w:r>
          </w:p>
        </w:tc>
        <w:tc>
          <w:tcPr>
            <w:tcW w:w="787" w:type="pct"/>
          </w:tcPr>
          <w:p w:rsidR="00D42114" w:rsidRPr="005C3473" w:rsidRDefault="00D42114" w:rsidP="005C3473">
            <w:pPr>
              <w:spacing w:line="276" w:lineRule="auto"/>
              <w:rPr>
                <w:b/>
                <w:sz w:val="20"/>
                <w:szCs w:val="20"/>
              </w:rPr>
            </w:pPr>
            <w:r w:rsidRPr="005C3473">
              <w:rPr>
                <w:b/>
                <w:sz w:val="20"/>
                <w:szCs w:val="20"/>
              </w:rPr>
              <w:t>PROJECT NUMBER</w:t>
            </w:r>
          </w:p>
        </w:tc>
        <w:tc>
          <w:tcPr>
            <w:tcW w:w="479" w:type="pct"/>
          </w:tcPr>
          <w:p w:rsidR="00D42114" w:rsidRPr="005C3473" w:rsidRDefault="00D42114" w:rsidP="005C3473">
            <w:pPr>
              <w:spacing w:line="276" w:lineRule="auto"/>
              <w:rPr>
                <w:b/>
                <w:sz w:val="20"/>
                <w:szCs w:val="20"/>
              </w:rPr>
            </w:pPr>
            <w:r w:rsidRPr="005C3473">
              <w:rPr>
                <w:b/>
                <w:sz w:val="20"/>
                <w:szCs w:val="20"/>
              </w:rPr>
              <w:t xml:space="preserve">UNITS </w:t>
            </w:r>
          </w:p>
        </w:tc>
        <w:tc>
          <w:tcPr>
            <w:tcW w:w="918" w:type="pct"/>
          </w:tcPr>
          <w:p w:rsidR="00D42114" w:rsidRPr="005C3473" w:rsidRDefault="00D42114" w:rsidP="005C3473">
            <w:pPr>
              <w:spacing w:line="276" w:lineRule="auto"/>
              <w:rPr>
                <w:b/>
                <w:sz w:val="20"/>
                <w:szCs w:val="20"/>
              </w:rPr>
            </w:pPr>
            <w:r w:rsidRPr="005C3473">
              <w:rPr>
                <w:b/>
                <w:sz w:val="20"/>
                <w:szCs w:val="20"/>
              </w:rPr>
              <w:t>IMPLEMENTING AGENT</w:t>
            </w:r>
          </w:p>
        </w:tc>
        <w:tc>
          <w:tcPr>
            <w:tcW w:w="1046" w:type="pct"/>
          </w:tcPr>
          <w:p w:rsidR="00D42114" w:rsidRPr="005C3473" w:rsidRDefault="00D42114" w:rsidP="005C3473">
            <w:pPr>
              <w:spacing w:line="276" w:lineRule="auto"/>
              <w:rPr>
                <w:b/>
                <w:sz w:val="20"/>
                <w:szCs w:val="20"/>
              </w:rPr>
            </w:pPr>
            <w:r w:rsidRPr="005C3473">
              <w:rPr>
                <w:b/>
                <w:sz w:val="20"/>
                <w:szCs w:val="20"/>
              </w:rPr>
              <w:t>DEVELOPER</w:t>
            </w:r>
          </w:p>
        </w:tc>
        <w:tc>
          <w:tcPr>
            <w:tcW w:w="788" w:type="pct"/>
          </w:tcPr>
          <w:p w:rsidR="00D42114" w:rsidRPr="005C3473" w:rsidRDefault="00D42114" w:rsidP="005C3473">
            <w:pPr>
              <w:spacing w:line="276" w:lineRule="auto"/>
              <w:rPr>
                <w:b/>
                <w:sz w:val="20"/>
                <w:szCs w:val="20"/>
              </w:rPr>
            </w:pPr>
            <w:r w:rsidRPr="005C3473">
              <w:rPr>
                <w:b/>
                <w:sz w:val="20"/>
                <w:szCs w:val="20"/>
              </w:rPr>
              <w:t xml:space="preserve">STATUS </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Mashabane Rural Housing</w:t>
            </w:r>
            <w:r w:rsidR="00C71BEC">
              <w:rPr>
                <w:sz w:val="20"/>
                <w:szCs w:val="20"/>
              </w:rPr>
              <w:t xml:space="preserve"> (Phase 2)</w:t>
            </w:r>
          </w:p>
        </w:tc>
        <w:tc>
          <w:tcPr>
            <w:tcW w:w="787" w:type="pct"/>
          </w:tcPr>
          <w:p w:rsidR="00D42114" w:rsidRPr="005C3473" w:rsidRDefault="00D42114" w:rsidP="005C3473">
            <w:pPr>
              <w:spacing w:line="276" w:lineRule="auto"/>
              <w:rPr>
                <w:sz w:val="20"/>
                <w:szCs w:val="20"/>
              </w:rPr>
            </w:pPr>
            <w:r w:rsidRPr="005C3473">
              <w:rPr>
                <w:sz w:val="20"/>
                <w:szCs w:val="20"/>
              </w:rPr>
              <w:t>K11060005/2</w:t>
            </w:r>
          </w:p>
        </w:tc>
        <w:tc>
          <w:tcPr>
            <w:tcW w:w="479" w:type="pct"/>
          </w:tcPr>
          <w:p w:rsidR="00D42114" w:rsidRPr="005C3473" w:rsidRDefault="00C71BEC" w:rsidP="005C3473">
            <w:pPr>
              <w:spacing w:line="276" w:lineRule="auto"/>
              <w:rPr>
                <w:sz w:val="20"/>
                <w:szCs w:val="20"/>
              </w:rPr>
            </w:pPr>
            <w:r>
              <w:rPr>
                <w:sz w:val="20"/>
                <w:szCs w:val="20"/>
              </w:rPr>
              <w:t>1</w:t>
            </w:r>
            <w:r w:rsidR="00D42114" w:rsidRPr="005C3473">
              <w:rPr>
                <w:sz w:val="20"/>
                <w:szCs w:val="20"/>
              </w:rPr>
              <w:t>986</w:t>
            </w:r>
          </w:p>
        </w:tc>
        <w:tc>
          <w:tcPr>
            <w:tcW w:w="918" w:type="pct"/>
          </w:tcPr>
          <w:p w:rsidR="00D42114" w:rsidRPr="005C3473" w:rsidRDefault="00D42114" w:rsidP="005C3473">
            <w:pPr>
              <w:spacing w:line="276" w:lineRule="auto"/>
              <w:rPr>
                <w:sz w:val="20"/>
                <w:szCs w:val="20"/>
              </w:rPr>
            </w:pPr>
            <w:r w:rsidRPr="005C3473">
              <w:rPr>
                <w:sz w:val="20"/>
                <w:szCs w:val="20"/>
              </w:rPr>
              <w:t>Terraplan Associates KZN</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C71BEC">
            <w:pPr>
              <w:spacing w:line="276" w:lineRule="auto"/>
              <w:rPr>
                <w:sz w:val="20"/>
                <w:szCs w:val="20"/>
              </w:rPr>
            </w:pPr>
            <w:r>
              <w:rPr>
                <w:sz w:val="20"/>
                <w:szCs w:val="20"/>
              </w:rPr>
              <w:t>Construction commenced in November 2016 and about 1750 units completed</w:t>
            </w:r>
            <w:r w:rsidR="00EF6953">
              <w:rPr>
                <w:sz w:val="20"/>
                <w:szCs w:val="20"/>
              </w:rPr>
              <w:t xml:space="preserve"> by 30 June 2018</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Kwa-Mbila Rural Housing</w:t>
            </w:r>
            <w:r w:rsidR="00C71BEC">
              <w:rPr>
                <w:sz w:val="20"/>
                <w:szCs w:val="20"/>
              </w:rPr>
              <w:t xml:space="preserve"> (Phase 1)</w:t>
            </w:r>
          </w:p>
        </w:tc>
        <w:tc>
          <w:tcPr>
            <w:tcW w:w="787" w:type="pct"/>
          </w:tcPr>
          <w:p w:rsidR="00D42114" w:rsidRPr="005C3473" w:rsidRDefault="00D42114" w:rsidP="005C3473">
            <w:pPr>
              <w:spacing w:line="276" w:lineRule="auto"/>
              <w:rPr>
                <w:sz w:val="20"/>
                <w:szCs w:val="20"/>
              </w:rPr>
            </w:pPr>
            <w:r w:rsidRPr="005C3473">
              <w:rPr>
                <w:sz w:val="20"/>
                <w:szCs w:val="20"/>
              </w:rPr>
              <w:t>K12100003</w:t>
            </w:r>
          </w:p>
        </w:tc>
        <w:tc>
          <w:tcPr>
            <w:tcW w:w="479" w:type="pct"/>
          </w:tcPr>
          <w:p w:rsidR="00D42114" w:rsidRPr="005C3473" w:rsidRDefault="00C71BEC" w:rsidP="005C3473">
            <w:pPr>
              <w:spacing w:line="276" w:lineRule="auto"/>
              <w:rPr>
                <w:sz w:val="20"/>
                <w:szCs w:val="20"/>
              </w:rPr>
            </w:pPr>
            <w:r>
              <w:rPr>
                <w:sz w:val="20"/>
                <w:szCs w:val="20"/>
              </w:rPr>
              <w:t>500</w:t>
            </w:r>
          </w:p>
        </w:tc>
        <w:tc>
          <w:tcPr>
            <w:tcW w:w="918" w:type="pct"/>
          </w:tcPr>
          <w:p w:rsidR="00D42114" w:rsidRPr="005C3473" w:rsidRDefault="00D42114" w:rsidP="005C3473">
            <w:pPr>
              <w:spacing w:line="276" w:lineRule="auto"/>
              <w:rPr>
                <w:sz w:val="20"/>
                <w:szCs w:val="20"/>
              </w:rPr>
            </w:pPr>
            <w:r w:rsidRPr="005C3473">
              <w:rPr>
                <w:sz w:val="20"/>
                <w:szCs w:val="20"/>
              </w:rPr>
              <w:t>Fezeka Business Services</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C71BEC">
            <w:pPr>
              <w:spacing w:line="276" w:lineRule="auto"/>
              <w:rPr>
                <w:sz w:val="20"/>
                <w:szCs w:val="20"/>
              </w:rPr>
            </w:pPr>
            <w:r w:rsidRPr="00C71BEC">
              <w:rPr>
                <w:sz w:val="20"/>
                <w:szCs w:val="20"/>
              </w:rPr>
              <w:t xml:space="preserve">Construction commenced in </w:t>
            </w:r>
            <w:r>
              <w:rPr>
                <w:sz w:val="20"/>
                <w:szCs w:val="20"/>
              </w:rPr>
              <w:t>March 2016 and completed 500 units by October 2017</w:t>
            </w:r>
            <w:r w:rsidR="00EF6953">
              <w:rPr>
                <w:sz w:val="20"/>
                <w:szCs w:val="20"/>
              </w:rPr>
              <w:t>, additional 650 units were approved for phase two construction in 2018-19</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Kwangwanase Rural Housing Phase 2</w:t>
            </w:r>
          </w:p>
        </w:tc>
        <w:tc>
          <w:tcPr>
            <w:tcW w:w="787" w:type="pct"/>
          </w:tcPr>
          <w:p w:rsidR="00D42114" w:rsidRPr="005C3473" w:rsidRDefault="00D42114" w:rsidP="005C3473">
            <w:pPr>
              <w:spacing w:line="276" w:lineRule="auto"/>
              <w:rPr>
                <w:sz w:val="20"/>
                <w:szCs w:val="20"/>
              </w:rPr>
            </w:pPr>
            <w:r w:rsidRPr="005C3473">
              <w:rPr>
                <w:sz w:val="20"/>
                <w:szCs w:val="20"/>
              </w:rPr>
              <w:t>K13080004</w:t>
            </w:r>
          </w:p>
        </w:tc>
        <w:tc>
          <w:tcPr>
            <w:tcW w:w="479" w:type="pct"/>
          </w:tcPr>
          <w:p w:rsidR="00D42114" w:rsidRPr="005C3473" w:rsidRDefault="00C71BEC" w:rsidP="005C3473">
            <w:pPr>
              <w:spacing w:line="276" w:lineRule="auto"/>
              <w:rPr>
                <w:sz w:val="20"/>
                <w:szCs w:val="20"/>
              </w:rPr>
            </w:pPr>
            <w:r>
              <w:rPr>
                <w:sz w:val="20"/>
                <w:szCs w:val="20"/>
              </w:rPr>
              <w:t>500 (approved)</w:t>
            </w:r>
          </w:p>
        </w:tc>
        <w:tc>
          <w:tcPr>
            <w:tcW w:w="918" w:type="pct"/>
          </w:tcPr>
          <w:p w:rsidR="00D42114" w:rsidRPr="005C3473" w:rsidRDefault="00D42114" w:rsidP="005C3473">
            <w:pPr>
              <w:spacing w:line="276" w:lineRule="auto"/>
              <w:rPr>
                <w:sz w:val="20"/>
                <w:szCs w:val="20"/>
              </w:rPr>
            </w:pPr>
            <w:r w:rsidRPr="005C3473">
              <w:rPr>
                <w:sz w:val="20"/>
                <w:szCs w:val="20"/>
              </w:rPr>
              <w:t>UMpheme Development Agency</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C71BEC">
            <w:pPr>
              <w:spacing w:line="276" w:lineRule="auto"/>
              <w:rPr>
                <w:sz w:val="20"/>
                <w:szCs w:val="20"/>
              </w:rPr>
            </w:pPr>
            <w:r>
              <w:rPr>
                <w:sz w:val="20"/>
                <w:szCs w:val="20"/>
              </w:rPr>
              <w:t>C</w:t>
            </w:r>
            <w:r w:rsidR="00D42114" w:rsidRPr="005C3473">
              <w:rPr>
                <w:sz w:val="20"/>
                <w:szCs w:val="20"/>
              </w:rPr>
              <w:t xml:space="preserve">onstruction </w:t>
            </w:r>
            <w:r>
              <w:rPr>
                <w:sz w:val="20"/>
                <w:szCs w:val="20"/>
              </w:rPr>
              <w:t xml:space="preserve">has been approved the </w:t>
            </w:r>
            <w:r w:rsidR="00D42114" w:rsidRPr="005C3473">
              <w:rPr>
                <w:sz w:val="20"/>
                <w:szCs w:val="20"/>
              </w:rPr>
              <w:t xml:space="preserve"> MEC</w:t>
            </w:r>
            <w:r w:rsidR="000F0A22">
              <w:rPr>
                <w:sz w:val="20"/>
                <w:szCs w:val="20"/>
              </w:rPr>
              <w:t xml:space="preserve">, Bi-lateral agreement signed </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 xml:space="preserve">KwaNgwanase (North) </w:t>
            </w:r>
          </w:p>
        </w:tc>
        <w:tc>
          <w:tcPr>
            <w:tcW w:w="787" w:type="pct"/>
          </w:tcPr>
          <w:p w:rsidR="00D42114" w:rsidRPr="005C3473" w:rsidRDefault="00D42114" w:rsidP="005C3473">
            <w:pPr>
              <w:spacing w:line="276" w:lineRule="auto"/>
              <w:rPr>
                <w:sz w:val="20"/>
                <w:szCs w:val="20"/>
              </w:rPr>
            </w:pPr>
            <w:r w:rsidRPr="005C3473">
              <w:rPr>
                <w:sz w:val="20"/>
                <w:szCs w:val="20"/>
              </w:rPr>
              <w:t>Not yet applicable</w:t>
            </w:r>
          </w:p>
        </w:tc>
        <w:tc>
          <w:tcPr>
            <w:tcW w:w="479" w:type="pct"/>
          </w:tcPr>
          <w:p w:rsidR="00D42114" w:rsidRPr="005C3473" w:rsidRDefault="00D42114" w:rsidP="005C3473">
            <w:pPr>
              <w:spacing w:line="276" w:lineRule="auto"/>
              <w:rPr>
                <w:sz w:val="20"/>
                <w:szCs w:val="20"/>
              </w:rPr>
            </w:pPr>
            <w:r w:rsidRPr="005C3473">
              <w:rPr>
                <w:sz w:val="20"/>
                <w:szCs w:val="20"/>
              </w:rPr>
              <w:t>2000</w:t>
            </w:r>
          </w:p>
        </w:tc>
        <w:tc>
          <w:tcPr>
            <w:tcW w:w="918" w:type="pct"/>
          </w:tcPr>
          <w:p w:rsidR="00D42114" w:rsidRPr="005C3473" w:rsidRDefault="00D42114" w:rsidP="005C3473">
            <w:pPr>
              <w:spacing w:line="276" w:lineRule="auto"/>
              <w:rPr>
                <w:sz w:val="20"/>
                <w:szCs w:val="20"/>
              </w:rPr>
            </w:pPr>
            <w:r w:rsidRPr="005C3473">
              <w:rPr>
                <w:sz w:val="20"/>
                <w:szCs w:val="20"/>
              </w:rPr>
              <w:t xml:space="preserve">Ezonsundu </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D42114" w:rsidP="005C3473">
            <w:pPr>
              <w:spacing w:line="276" w:lineRule="auto"/>
              <w:rPr>
                <w:sz w:val="20"/>
                <w:szCs w:val="20"/>
              </w:rPr>
            </w:pPr>
            <w:r w:rsidRPr="005C3473">
              <w:rPr>
                <w:sz w:val="20"/>
                <w:szCs w:val="20"/>
              </w:rPr>
              <w:t>Pre-feasibility</w:t>
            </w:r>
            <w:r w:rsidR="00C71BEC">
              <w:rPr>
                <w:sz w:val="20"/>
                <w:szCs w:val="20"/>
              </w:rPr>
              <w:t xml:space="preserve"> report has been approved</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KwaNgwanase (West)</w:t>
            </w:r>
          </w:p>
        </w:tc>
        <w:tc>
          <w:tcPr>
            <w:tcW w:w="787" w:type="pct"/>
          </w:tcPr>
          <w:p w:rsidR="00D42114" w:rsidRPr="005C3473" w:rsidRDefault="00D42114" w:rsidP="005C3473">
            <w:pPr>
              <w:spacing w:line="276" w:lineRule="auto"/>
              <w:rPr>
                <w:sz w:val="20"/>
                <w:szCs w:val="20"/>
              </w:rPr>
            </w:pPr>
            <w:r w:rsidRPr="005C3473">
              <w:rPr>
                <w:sz w:val="20"/>
                <w:szCs w:val="20"/>
              </w:rPr>
              <w:t>Not yet applicable</w:t>
            </w:r>
          </w:p>
        </w:tc>
        <w:tc>
          <w:tcPr>
            <w:tcW w:w="479" w:type="pct"/>
          </w:tcPr>
          <w:p w:rsidR="00D42114" w:rsidRPr="005C3473" w:rsidRDefault="00D42114" w:rsidP="005C3473">
            <w:pPr>
              <w:spacing w:line="276" w:lineRule="auto"/>
              <w:rPr>
                <w:sz w:val="20"/>
                <w:szCs w:val="20"/>
              </w:rPr>
            </w:pPr>
            <w:r w:rsidRPr="005C3473">
              <w:rPr>
                <w:sz w:val="20"/>
                <w:szCs w:val="20"/>
              </w:rPr>
              <w:t>2000</w:t>
            </w:r>
          </w:p>
        </w:tc>
        <w:tc>
          <w:tcPr>
            <w:tcW w:w="918" w:type="pct"/>
          </w:tcPr>
          <w:p w:rsidR="00D42114" w:rsidRPr="005C3473" w:rsidRDefault="00D42114" w:rsidP="005C3473">
            <w:pPr>
              <w:spacing w:line="276" w:lineRule="auto"/>
              <w:rPr>
                <w:sz w:val="20"/>
                <w:szCs w:val="20"/>
              </w:rPr>
            </w:pPr>
            <w:r w:rsidRPr="005C3473">
              <w:rPr>
                <w:sz w:val="20"/>
                <w:szCs w:val="20"/>
              </w:rPr>
              <w:t xml:space="preserve">Ubuqotho </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5C3473">
            <w:pPr>
              <w:spacing w:line="276" w:lineRule="auto"/>
              <w:rPr>
                <w:sz w:val="20"/>
                <w:szCs w:val="20"/>
              </w:rPr>
            </w:pPr>
            <w:r w:rsidRPr="00C71BEC">
              <w:rPr>
                <w:sz w:val="20"/>
                <w:szCs w:val="20"/>
              </w:rPr>
              <w:t>Pre-feasibility report has</w:t>
            </w:r>
            <w:r>
              <w:rPr>
                <w:sz w:val="20"/>
                <w:szCs w:val="20"/>
              </w:rPr>
              <w:t xml:space="preserve"> been approved</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 xml:space="preserve">KwaNgwanase (South) </w:t>
            </w:r>
          </w:p>
        </w:tc>
        <w:tc>
          <w:tcPr>
            <w:tcW w:w="787" w:type="pct"/>
          </w:tcPr>
          <w:p w:rsidR="00D42114" w:rsidRPr="005C3473" w:rsidRDefault="00D42114" w:rsidP="005C3473">
            <w:pPr>
              <w:spacing w:line="276" w:lineRule="auto"/>
              <w:rPr>
                <w:sz w:val="20"/>
                <w:szCs w:val="20"/>
              </w:rPr>
            </w:pPr>
            <w:r w:rsidRPr="005C3473">
              <w:rPr>
                <w:sz w:val="20"/>
                <w:szCs w:val="20"/>
              </w:rPr>
              <w:t>Not yet applicable</w:t>
            </w:r>
          </w:p>
        </w:tc>
        <w:tc>
          <w:tcPr>
            <w:tcW w:w="479" w:type="pct"/>
          </w:tcPr>
          <w:p w:rsidR="00D42114" w:rsidRPr="005C3473" w:rsidRDefault="00D42114" w:rsidP="005C3473">
            <w:pPr>
              <w:spacing w:line="276" w:lineRule="auto"/>
              <w:rPr>
                <w:sz w:val="20"/>
                <w:szCs w:val="20"/>
              </w:rPr>
            </w:pPr>
            <w:r w:rsidRPr="005C3473">
              <w:rPr>
                <w:sz w:val="20"/>
                <w:szCs w:val="20"/>
              </w:rPr>
              <w:t>2000</w:t>
            </w:r>
          </w:p>
        </w:tc>
        <w:tc>
          <w:tcPr>
            <w:tcW w:w="918" w:type="pct"/>
          </w:tcPr>
          <w:p w:rsidR="00D42114" w:rsidRPr="005C3473" w:rsidRDefault="00D42114" w:rsidP="005C3473">
            <w:pPr>
              <w:spacing w:line="276" w:lineRule="auto"/>
              <w:rPr>
                <w:sz w:val="20"/>
                <w:szCs w:val="20"/>
              </w:rPr>
            </w:pPr>
            <w:r w:rsidRPr="005C3473">
              <w:rPr>
                <w:sz w:val="20"/>
                <w:szCs w:val="20"/>
              </w:rPr>
              <w:t xml:space="preserve">Moteko </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5C3473">
            <w:pPr>
              <w:spacing w:line="276" w:lineRule="auto"/>
              <w:rPr>
                <w:sz w:val="20"/>
                <w:szCs w:val="20"/>
              </w:rPr>
            </w:pPr>
            <w:r w:rsidRPr="00C71BEC">
              <w:rPr>
                <w:sz w:val="20"/>
                <w:szCs w:val="20"/>
              </w:rPr>
              <w:t>Pre-feasibility report has</w:t>
            </w:r>
            <w:r>
              <w:rPr>
                <w:sz w:val="20"/>
                <w:szCs w:val="20"/>
              </w:rPr>
              <w:t xml:space="preserve"> been approved</w:t>
            </w:r>
          </w:p>
        </w:tc>
      </w:tr>
      <w:tr w:rsidR="00D42114" w:rsidRPr="005C3473" w:rsidTr="00BF719C">
        <w:tc>
          <w:tcPr>
            <w:tcW w:w="982" w:type="pct"/>
          </w:tcPr>
          <w:p w:rsidR="00D42114" w:rsidRPr="005C3473" w:rsidRDefault="00D42114" w:rsidP="005C3473">
            <w:pPr>
              <w:spacing w:line="276" w:lineRule="auto"/>
              <w:rPr>
                <w:sz w:val="20"/>
                <w:szCs w:val="20"/>
              </w:rPr>
            </w:pPr>
            <w:r w:rsidRPr="005C3473">
              <w:rPr>
                <w:sz w:val="20"/>
                <w:szCs w:val="20"/>
              </w:rPr>
              <w:t>OSS/Disaster Housing</w:t>
            </w:r>
          </w:p>
        </w:tc>
        <w:tc>
          <w:tcPr>
            <w:tcW w:w="787" w:type="pct"/>
          </w:tcPr>
          <w:p w:rsidR="00D42114" w:rsidRPr="005C3473" w:rsidRDefault="00D42114" w:rsidP="005C3473">
            <w:pPr>
              <w:spacing w:line="276" w:lineRule="auto"/>
              <w:rPr>
                <w:sz w:val="20"/>
                <w:szCs w:val="20"/>
              </w:rPr>
            </w:pPr>
            <w:r w:rsidRPr="005C3473">
              <w:rPr>
                <w:sz w:val="20"/>
                <w:szCs w:val="20"/>
              </w:rPr>
              <w:t>K16060011/1</w:t>
            </w:r>
          </w:p>
        </w:tc>
        <w:tc>
          <w:tcPr>
            <w:tcW w:w="479" w:type="pct"/>
          </w:tcPr>
          <w:p w:rsidR="00D42114" w:rsidRPr="005C3473" w:rsidRDefault="00C71BEC" w:rsidP="005C3473">
            <w:pPr>
              <w:spacing w:line="276" w:lineRule="auto"/>
              <w:rPr>
                <w:sz w:val="20"/>
                <w:szCs w:val="20"/>
              </w:rPr>
            </w:pPr>
            <w:r>
              <w:rPr>
                <w:sz w:val="20"/>
                <w:szCs w:val="20"/>
              </w:rPr>
              <w:t>57</w:t>
            </w:r>
          </w:p>
        </w:tc>
        <w:tc>
          <w:tcPr>
            <w:tcW w:w="918" w:type="pct"/>
          </w:tcPr>
          <w:p w:rsidR="00D42114" w:rsidRPr="005C3473" w:rsidRDefault="00D42114" w:rsidP="005C3473">
            <w:pPr>
              <w:spacing w:line="276" w:lineRule="auto"/>
              <w:rPr>
                <w:sz w:val="20"/>
                <w:szCs w:val="20"/>
              </w:rPr>
            </w:pPr>
            <w:r w:rsidRPr="005C3473">
              <w:rPr>
                <w:sz w:val="20"/>
                <w:szCs w:val="20"/>
              </w:rPr>
              <w:t>Legna Creative Enterprises</w:t>
            </w:r>
          </w:p>
        </w:tc>
        <w:tc>
          <w:tcPr>
            <w:tcW w:w="1046" w:type="pct"/>
          </w:tcPr>
          <w:p w:rsidR="00D42114" w:rsidRPr="005C3473" w:rsidRDefault="00D95D37" w:rsidP="005C3473">
            <w:pPr>
              <w:spacing w:line="276" w:lineRule="auto"/>
              <w:rPr>
                <w:sz w:val="20"/>
                <w:szCs w:val="20"/>
              </w:rPr>
            </w:pPr>
            <w:r w:rsidRPr="005C3473">
              <w:rPr>
                <w:sz w:val="20"/>
                <w:szCs w:val="20"/>
              </w:rPr>
              <w:t>Umhlabuyalingana</w:t>
            </w:r>
            <w:r w:rsidR="00D42114" w:rsidRPr="005C3473">
              <w:rPr>
                <w:sz w:val="20"/>
                <w:szCs w:val="20"/>
              </w:rPr>
              <w:t xml:space="preserve"> Municipality</w:t>
            </w:r>
          </w:p>
        </w:tc>
        <w:tc>
          <w:tcPr>
            <w:tcW w:w="788" w:type="pct"/>
          </w:tcPr>
          <w:p w:rsidR="00D42114" w:rsidRPr="005C3473" w:rsidRDefault="00C71BEC" w:rsidP="005C3473">
            <w:pPr>
              <w:spacing w:line="276" w:lineRule="auto"/>
              <w:rPr>
                <w:sz w:val="20"/>
                <w:szCs w:val="20"/>
              </w:rPr>
            </w:pPr>
            <w:r w:rsidRPr="00C71BEC">
              <w:rPr>
                <w:sz w:val="20"/>
                <w:szCs w:val="20"/>
              </w:rPr>
              <w:t>Pre-feasibility report has</w:t>
            </w:r>
            <w:r>
              <w:rPr>
                <w:sz w:val="20"/>
                <w:szCs w:val="20"/>
              </w:rPr>
              <w:t xml:space="preserve"> </w:t>
            </w:r>
            <w:r>
              <w:rPr>
                <w:sz w:val="20"/>
                <w:szCs w:val="20"/>
              </w:rPr>
              <w:lastRenderedPageBreak/>
              <w:t>been approved</w:t>
            </w:r>
          </w:p>
        </w:tc>
      </w:tr>
    </w:tbl>
    <w:p w:rsidR="00D42114" w:rsidRPr="001C19D0" w:rsidRDefault="00D42114" w:rsidP="00D42114">
      <w:pPr>
        <w:widowControl w:val="0"/>
        <w:suppressAutoHyphens/>
        <w:autoSpaceDE w:val="0"/>
        <w:autoSpaceDN w:val="0"/>
        <w:adjustRightInd w:val="0"/>
        <w:spacing w:after="0" w:line="300" w:lineRule="atLeast"/>
        <w:jc w:val="both"/>
        <w:textAlignment w:val="center"/>
        <w:rPr>
          <w:rFonts w:ascii="AbadiMT-Light" w:eastAsia="Calibri" w:hAnsi="AbadiMT-Light" w:cs="AbadiMT-Light"/>
          <w:color w:val="000000"/>
          <w:sz w:val="24"/>
          <w:szCs w:val="24"/>
          <w:lang w:val="en-GB"/>
        </w:rPr>
      </w:pPr>
    </w:p>
    <w:p w:rsidR="00D42114" w:rsidRPr="001C19D0" w:rsidRDefault="00791C2A" w:rsidP="00DE3CA5">
      <w:pPr>
        <w:pStyle w:val="Heading2"/>
      </w:pPr>
      <w:bookmarkStart w:id="336" w:name="_Toc490994293"/>
      <w:r>
        <w:t xml:space="preserve">3.5.1 </w:t>
      </w:r>
      <w:r w:rsidR="00376313" w:rsidRPr="001C19D0">
        <w:t>POPULATION GROWTH TRENDS AND CHALLENGES</w:t>
      </w:r>
      <w:bookmarkEnd w:id="336"/>
    </w:p>
    <w:p w:rsidR="00D42114" w:rsidRPr="001C19D0" w:rsidRDefault="00D42114" w:rsidP="00376313">
      <w:pPr>
        <w:pStyle w:val="BodyText20"/>
      </w:pPr>
      <w:r w:rsidRPr="001C19D0">
        <w:t xml:space="preserve">According to the Stats SA, </w:t>
      </w:r>
      <w:r w:rsidR="00AB2AFF">
        <w:t>community survey</w:t>
      </w:r>
      <w:r w:rsidRPr="001C19D0">
        <w:t xml:space="preserve"> the population is </w:t>
      </w:r>
      <w:r w:rsidR="00AB2AFF" w:rsidRPr="00AB2AFF">
        <w:t>172</w:t>
      </w:r>
      <w:r w:rsidR="00AB2AFF">
        <w:t xml:space="preserve"> </w:t>
      </w:r>
      <w:r w:rsidR="00AB2AFF" w:rsidRPr="00AB2AFF">
        <w:t>077</w:t>
      </w:r>
      <w:r w:rsidRPr="001C19D0">
        <w:t>people, with an average household size of 5 people per household. As a gateway to Africa and as any border municipality, it has been noticed that there is a growing number of immigrants streaming into the area. The alarming fact is that it is not apparent if all these immigrants have entered the country legally or not and as such the numbers cannot be quantified.</w:t>
      </w:r>
    </w:p>
    <w:p w:rsidR="00D42114" w:rsidRPr="001C19D0" w:rsidRDefault="00D42114" w:rsidP="00376313">
      <w:pPr>
        <w:pStyle w:val="BodyText20"/>
      </w:pPr>
      <w:r w:rsidRPr="001C19D0">
        <w:t>In addition, the area also has a tendency of accommodating the working class from other areas which also adds to the local population. Often these people reside in rented cottages and are always keen for more decent housing options.</w:t>
      </w:r>
    </w:p>
    <w:p w:rsidR="00D42114" w:rsidRDefault="00D42114" w:rsidP="00376313">
      <w:pPr>
        <w:pStyle w:val="BodyText20"/>
      </w:pPr>
      <w:r w:rsidRPr="001C19D0">
        <w:t>The challenges connected to this ranges from facts such as socio-economic status of this area is way below average to the HIV/AIDS epidemic, which also has a huge impact on the growth of the population. New settlements are emerging and seem to be bias as they host certain ethic groups, which is a huge segregation era threat.</w:t>
      </w:r>
    </w:p>
    <w:p w:rsidR="00376313" w:rsidRDefault="00376313" w:rsidP="00376313">
      <w:pPr>
        <w:pStyle w:val="BodyText20"/>
      </w:pPr>
    </w:p>
    <w:p w:rsidR="00376313" w:rsidRPr="001C19D0" w:rsidRDefault="00376313" w:rsidP="00376313">
      <w:pPr>
        <w:pStyle w:val="BodyText20"/>
      </w:pPr>
    </w:p>
    <w:p w:rsidR="00D42114" w:rsidRPr="001C19D0" w:rsidRDefault="00791C2A" w:rsidP="00DE3CA5">
      <w:pPr>
        <w:pStyle w:val="Heading2"/>
      </w:pPr>
      <w:bookmarkStart w:id="337" w:name="_Toc490994294"/>
      <w:r>
        <w:t xml:space="preserve">3.5.2 </w:t>
      </w:r>
      <w:r w:rsidR="00376313" w:rsidRPr="001C19D0">
        <w:t>INFORMAL SETTLEMENTS</w:t>
      </w:r>
      <w:bookmarkEnd w:id="337"/>
    </w:p>
    <w:p w:rsidR="00D42114" w:rsidRPr="001C19D0" w:rsidRDefault="00D42114" w:rsidP="00376313">
      <w:pPr>
        <w:pStyle w:val="BodyText20"/>
      </w:pPr>
      <w:r w:rsidRPr="001C19D0">
        <w:t xml:space="preserve">It is more often than not argued that this municipality has a challenge with informal settlements. By natural default, the area of </w:t>
      </w:r>
      <w:r w:rsidR="00D95D37">
        <w:t>Umhlabuyalingana</w:t>
      </w:r>
      <w:r w:rsidRPr="001C19D0">
        <w:t xml:space="preserve"> determines itself to be rural in character and as such 99% of the area is classified as rural. This is evident throughout the municipal area when one looks at the housing typology and the dispersed rural settlements with poor road infrastructure that interlinks them.</w:t>
      </w:r>
    </w:p>
    <w:p w:rsidR="00D42114" w:rsidRDefault="00D42114" w:rsidP="00376313">
      <w:pPr>
        <w:pStyle w:val="BodyText20"/>
      </w:pPr>
      <w:r w:rsidRPr="001C19D0">
        <w:t>Dwelling units made up of traditional material are still prevalent in the area however, the municipality does not consider these to be “informal settlements” and for the simple reason that these communities often have some form of land tenure rights to settle where they are. Basically, the issue of affording decent housing is the cause and some erect such houses by choice.</w:t>
      </w:r>
    </w:p>
    <w:p w:rsidR="00376313" w:rsidRPr="001C19D0" w:rsidRDefault="00376313" w:rsidP="00376313">
      <w:pPr>
        <w:pStyle w:val="BodyText20"/>
      </w:pPr>
    </w:p>
    <w:p w:rsidR="00D42114" w:rsidRPr="001C19D0" w:rsidRDefault="00791C2A" w:rsidP="00DE3CA5">
      <w:pPr>
        <w:pStyle w:val="Heading2"/>
      </w:pPr>
      <w:bookmarkStart w:id="338" w:name="_Toc490994295"/>
      <w:r>
        <w:t xml:space="preserve">3.5.3 </w:t>
      </w:r>
      <w:r w:rsidR="00376313" w:rsidRPr="001C19D0">
        <w:t>IDENTIFICATION OF LAND FOR FUTURE HOUSING DEVELOPMENT</w:t>
      </w:r>
      <w:bookmarkEnd w:id="338"/>
    </w:p>
    <w:p w:rsidR="00D42114" w:rsidRPr="001C19D0" w:rsidRDefault="00D42114" w:rsidP="00376313">
      <w:pPr>
        <w:pStyle w:val="BodyText20"/>
      </w:pPr>
      <w:r w:rsidRPr="001C19D0">
        <w:t xml:space="preserve">The Local Municipality of </w:t>
      </w:r>
      <w:r w:rsidR="007F7815">
        <w:t>Umhlabuyalingana</w:t>
      </w:r>
      <w:r w:rsidRPr="001C19D0">
        <w:t xml:space="preserve"> area of jurisdiction spreads for approximately 3 621km</w:t>
      </w:r>
      <w:r w:rsidRPr="001C19D0">
        <w:rPr>
          <w:vertAlign w:val="superscript"/>
        </w:rPr>
        <w:t>2</w:t>
      </w:r>
      <w:r w:rsidRPr="001C19D0">
        <w:t xml:space="preserve"> in land magnitude. In terms of land tenure, it is estimated that 60% of the municipal area falls under Ingonyama Trust ownership with four tribal councils who are the custodians of the land, with the remaining 40% consisting of commercial farms and conservation areas.</w:t>
      </w:r>
    </w:p>
    <w:p w:rsidR="00D42114" w:rsidRPr="001C19D0" w:rsidRDefault="00D42114" w:rsidP="00376313">
      <w:pPr>
        <w:pStyle w:val="BodyText20"/>
      </w:pPr>
      <w:r w:rsidRPr="001C19D0">
        <w:t>Furthermore, what is often over-looked is the fact that most decent and modern houses are often erected without following due processes, i.e. acquiring an approval of a building plan from the municipality in terms of the National Building Regulations and Building Standards Act 103 of 1977 as amended. This also boils down to the fact that in such areas the culture of ensuring as to which areas are best suitable for locating housing was never practiced and brings along challenges in terms of installing infrastructure in some of these areas.</w:t>
      </w:r>
    </w:p>
    <w:p w:rsidR="00D42114" w:rsidRPr="001C19D0" w:rsidRDefault="00D42114" w:rsidP="00376313">
      <w:pPr>
        <w:pStyle w:val="BodyText20"/>
      </w:pPr>
      <w:r w:rsidRPr="001C19D0">
        <w:t xml:space="preserve">Generally speaking and on the basis of the above, in the context of </w:t>
      </w:r>
      <w:r w:rsidR="00D95D37">
        <w:t>Umhlabuyalingana</w:t>
      </w:r>
      <w:r w:rsidRPr="001C19D0">
        <w:t xml:space="preserve"> it will be socially incorrect to consider the municipality as having a challenge with informal settlements but will be technically correct to make such a statement.</w:t>
      </w:r>
    </w:p>
    <w:p w:rsidR="00D42114" w:rsidRPr="0051436F" w:rsidRDefault="00D42114" w:rsidP="00D42114">
      <w:pPr>
        <w:spacing w:after="0"/>
        <w:contextualSpacing/>
        <w:jc w:val="both"/>
        <w:rPr>
          <w:rFonts w:ascii="Arial" w:hAnsi="Arial" w:cs="Arial"/>
          <w:color w:val="FF0000"/>
        </w:rPr>
      </w:pPr>
    </w:p>
    <w:p w:rsidR="00D42114" w:rsidRPr="00D6324C" w:rsidRDefault="00D42114" w:rsidP="00D42114">
      <w:pPr>
        <w:spacing w:after="0"/>
        <w:contextualSpacing/>
        <w:jc w:val="both"/>
        <w:rPr>
          <w:rFonts w:ascii="Arial" w:hAnsi="Arial" w:cs="Arial"/>
          <w:noProof/>
          <w:color w:val="5B9BD5" w:themeColor="accent1"/>
          <w:lang w:eastAsia="en-ZA"/>
        </w:rPr>
      </w:pPr>
    </w:p>
    <w:p w:rsidR="00D42114" w:rsidRPr="00D6324C" w:rsidRDefault="00791C2A" w:rsidP="00DE3CA5">
      <w:pPr>
        <w:pStyle w:val="Heading2"/>
      </w:pPr>
      <w:bookmarkStart w:id="339" w:name="_Toc331763652"/>
      <w:bookmarkStart w:id="340" w:name="_Toc490994296"/>
      <w:r>
        <w:lastRenderedPageBreak/>
        <w:t xml:space="preserve">3.6 </w:t>
      </w:r>
      <w:r w:rsidR="00D42114" w:rsidRPr="00D6324C">
        <w:t>FREE BASIC SERVICES AND INDIGENT SUPPORT</w:t>
      </w:r>
      <w:bookmarkEnd w:id="339"/>
      <w:bookmarkEnd w:id="340"/>
    </w:p>
    <w:p w:rsidR="00D42114" w:rsidRDefault="00D42114" w:rsidP="00376313">
      <w:pPr>
        <w:pStyle w:val="BodyText20"/>
      </w:pPr>
      <w:r w:rsidRPr="00252269">
        <w:t xml:space="preserve">With regards to the indigent support, the municipality </w:t>
      </w:r>
      <w:r w:rsidR="006D628B">
        <w:t xml:space="preserve">is updated </w:t>
      </w:r>
      <w:r w:rsidRPr="00252269">
        <w:t>Indigent Support Policy</w:t>
      </w:r>
      <w:r w:rsidR="006D628B">
        <w:t>. The updated Indigent Policy was separated from Burial Assistance Policy</w:t>
      </w:r>
      <w:r w:rsidRPr="00252269">
        <w:t>, which caters amongst other services, the burial service. Needy families are assisted with coffins, transportation of the deceased and groceries, depending on the need of the respective family. The Councillors would offer tents for the church service during the funeral.</w:t>
      </w:r>
    </w:p>
    <w:p w:rsidR="00D42114" w:rsidRPr="00252269" w:rsidRDefault="00D42114" w:rsidP="00376313">
      <w:pPr>
        <w:pStyle w:val="BodyText20"/>
      </w:pPr>
    </w:p>
    <w:p w:rsidR="00D42114" w:rsidRPr="00252269" w:rsidRDefault="00D42114" w:rsidP="00376313">
      <w:pPr>
        <w:pStyle w:val="BodyText20"/>
        <w:rPr>
          <w:noProof/>
          <w:lang w:eastAsia="en-ZA"/>
        </w:rPr>
      </w:pPr>
      <w:r w:rsidRPr="00252269">
        <w:rPr>
          <w:noProof/>
          <w:lang w:eastAsia="en-ZA"/>
        </w:rPr>
        <w:t>The municipality has developed an indigent policy which seeks to provide financial relief to the citizens of the communities who are unable to afford basic</w:t>
      </w:r>
      <w:r w:rsidR="0031291F">
        <w:rPr>
          <w:noProof/>
          <w:lang w:eastAsia="en-ZA"/>
        </w:rPr>
        <w:t xml:space="preserve"> services. An indigent register </w:t>
      </w:r>
      <w:r w:rsidRPr="00252269">
        <w:rPr>
          <w:noProof/>
          <w:lang w:eastAsia="en-ZA"/>
        </w:rPr>
        <w:t>is updated on an annual basis to re-assess the existing beneficiaries’ affordability and extend to those that are needy.</w:t>
      </w:r>
    </w:p>
    <w:p w:rsidR="00D42114" w:rsidRPr="00252269" w:rsidRDefault="00D42114" w:rsidP="00376313">
      <w:pPr>
        <w:pStyle w:val="BodyText20"/>
        <w:rPr>
          <w:noProof/>
          <w:lang w:eastAsia="en-ZA"/>
        </w:rPr>
      </w:pPr>
    </w:p>
    <w:p w:rsidR="00D42114" w:rsidRDefault="00D42114" w:rsidP="00376313">
      <w:pPr>
        <w:pStyle w:val="BodyText20"/>
      </w:pPr>
      <w:r w:rsidRPr="00376313">
        <w:t xml:space="preserve">The municipality has </w:t>
      </w:r>
      <w:r w:rsidR="0031291F">
        <w:t xml:space="preserve">also made budget available to assist learners who are needy but are unable </w:t>
      </w:r>
      <w:r w:rsidRPr="00376313">
        <w:t xml:space="preserve">to register in tertiary institutions, as a result hundreds of young people from </w:t>
      </w:r>
      <w:r w:rsidR="00D95D37">
        <w:t>Umhlabuyalingana</w:t>
      </w:r>
      <w:r w:rsidRPr="00376313">
        <w:t xml:space="preserve"> have had access to tertiary education and many have graduated through this initiative. Ward Councillors have played a big role in the identification of learners in their communities.</w:t>
      </w:r>
    </w:p>
    <w:p w:rsidR="005A4D1E" w:rsidRDefault="005A4D1E" w:rsidP="00376313">
      <w:pPr>
        <w:pStyle w:val="BodyText20"/>
      </w:pPr>
    </w:p>
    <w:p w:rsidR="00D42114" w:rsidRPr="00376313" w:rsidRDefault="00D42114" w:rsidP="00DE3CA5">
      <w:pPr>
        <w:pStyle w:val="Heading2"/>
      </w:pPr>
      <w:bookmarkStart w:id="341" w:name="_Toc331763653"/>
      <w:bookmarkStart w:id="342" w:name="_Toc490994297"/>
      <w:r w:rsidRPr="00376313">
        <w:t>COMPONENT B: ROAD TRANSPORT</w:t>
      </w:r>
      <w:bookmarkEnd w:id="341"/>
      <w:bookmarkEnd w:id="342"/>
      <w:r w:rsidRPr="00376313">
        <w:t xml:space="preserve">  </w:t>
      </w:r>
    </w:p>
    <w:p w:rsidR="00D42114" w:rsidRPr="0051436F" w:rsidRDefault="00D42114" w:rsidP="00D42114">
      <w:pPr>
        <w:spacing w:after="0"/>
        <w:contextualSpacing/>
        <w:jc w:val="both"/>
        <w:rPr>
          <w:rFonts w:ascii="Arial" w:hAnsi="Arial" w:cs="Arial"/>
          <w:color w:val="FF0000"/>
          <w:lang w:eastAsia="en-ZA"/>
        </w:rPr>
      </w:pPr>
    </w:p>
    <w:p w:rsidR="00D42114" w:rsidRPr="00D6324C" w:rsidRDefault="00D42114" w:rsidP="00376313">
      <w:pPr>
        <w:pStyle w:val="BodyText20"/>
      </w:pPr>
      <w:r w:rsidRPr="00D6324C">
        <w:t>This component includes: roads; transport; and waste water (</w:t>
      </w:r>
      <w:r w:rsidR="00F56B97">
        <w:t>storm</w:t>
      </w:r>
      <w:r w:rsidR="00F56B97" w:rsidRPr="00D6324C">
        <w:t xml:space="preserve"> water</w:t>
      </w:r>
      <w:r w:rsidRPr="00D6324C">
        <w:t xml:space="preserve"> drainage).</w:t>
      </w:r>
    </w:p>
    <w:p w:rsidR="00D42114" w:rsidRPr="0051436F" w:rsidRDefault="00D42114" w:rsidP="00D42114">
      <w:pPr>
        <w:spacing w:after="0"/>
        <w:contextualSpacing/>
        <w:jc w:val="both"/>
        <w:rPr>
          <w:rFonts w:ascii="Arial" w:hAnsi="Arial" w:cs="Arial"/>
          <w:color w:val="FF0000"/>
          <w:highlight w:val="green"/>
          <w:lang w:eastAsia="en-ZA"/>
        </w:rPr>
      </w:pPr>
    </w:p>
    <w:p w:rsidR="00D42114" w:rsidRPr="00D6324C" w:rsidRDefault="00791C2A" w:rsidP="00DE3CA5">
      <w:pPr>
        <w:pStyle w:val="Heading2"/>
      </w:pPr>
      <w:bookmarkStart w:id="343" w:name="_Toc331763654"/>
      <w:bookmarkStart w:id="344" w:name="_Toc490994298"/>
      <w:r>
        <w:t xml:space="preserve">3.7 </w:t>
      </w:r>
      <w:r w:rsidR="00D42114" w:rsidRPr="00D6324C">
        <w:t>ROADS</w:t>
      </w:r>
      <w:bookmarkEnd w:id="343"/>
      <w:bookmarkEnd w:id="344"/>
    </w:p>
    <w:p w:rsidR="00D42114" w:rsidRPr="0051436F" w:rsidRDefault="00D42114" w:rsidP="00D42114">
      <w:pPr>
        <w:autoSpaceDE w:val="0"/>
        <w:autoSpaceDN w:val="0"/>
        <w:adjustRightInd w:val="0"/>
        <w:spacing w:after="0" w:line="360" w:lineRule="auto"/>
        <w:jc w:val="both"/>
        <w:rPr>
          <w:rFonts w:ascii="Arial" w:eastAsiaTheme="minorHAnsi" w:hAnsi="Arial" w:cs="Arial"/>
          <w:color w:val="FF0000"/>
          <w:sz w:val="23"/>
          <w:szCs w:val="23"/>
        </w:rPr>
      </w:pPr>
    </w:p>
    <w:p w:rsidR="00D42114" w:rsidRPr="001C19D0" w:rsidRDefault="00D42114" w:rsidP="00376313">
      <w:pPr>
        <w:pStyle w:val="BodyText20"/>
      </w:pPr>
      <w:r w:rsidRPr="001C19D0">
        <w:t xml:space="preserve">The </w:t>
      </w:r>
      <w:r w:rsidR="00D95D37">
        <w:t>Umhlabuyalingana</w:t>
      </w:r>
      <w:r w:rsidRPr="001C19D0">
        <w:t xml:space="preserve"> Municipality is situated in the north eastern part of KwaZulu-Natal. The municipality has an area of 3 621km</w:t>
      </w:r>
      <w:r w:rsidRPr="001C19D0">
        <w:rPr>
          <w:vertAlign w:val="superscript"/>
        </w:rPr>
        <w:t>2</w:t>
      </w:r>
      <w:r w:rsidRPr="001C19D0">
        <w:t xml:space="preserve"> and a population of </w:t>
      </w:r>
      <w:r w:rsidR="0024378B">
        <w:t>172 077</w:t>
      </w:r>
      <w:r w:rsidR="0024378B" w:rsidRPr="00520DBD">
        <w:t xml:space="preserve"> </w:t>
      </w:r>
      <w:r w:rsidRPr="001C19D0">
        <w:t>people, with an average household size of 5 people per household, according to the Statistics South Africa 2011 Census.</w:t>
      </w:r>
    </w:p>
    <w:p w:rsidR="00D42114" w:rsidRPr="001C19D0" w:rsidRDefault="00D42114" w:rsidP="00376313">
      <w:pPr>
        <w:pStyle w:val="BodyText20"/>
      </w:pPr>
      <w:r w:rsidRPr="001C19D0">
        <w:t>The municipality is one of five municipalities that constitute the uMkhanyakude District Municipality. The Municipality has a rural character with 99% of the municipality classif</w:t>
      </w:r>
      <w:r w:rsidR="00CE1A4F">
        <w:t>ied as rural, and consists of 18</w:t>
      </w:r>
      <w:r w:rsidRPr="001C19D0">
        <w:t xml:space="preserve"> wards.</w:t>
      </w:r>
    </w:p>
    <w:p w:rsidR="00D42114" w:rsidRDefault="00D42114" w:rsidP="00376313">
      <w:pPr>
        <w:pStyle w:val="BodyText20"/>
      </w:pPr>
      <w:r w:rsidRPr="001C19D0">
        <w:t>Nearly 60% of the municipal area falls under traditional authority ownership, with the remaining 40% consisting of commercial farms and conservation areas.</w:t>
      </w:r>
    </w:p>
    <w:p w:rsidR="00376313" w:rsidRPr="001C19D0" w:rsidRDefault="00376313" w:rsidP="00376313">
      <w:pPr>
        <w:pStyle w:val="BodyText20"/>
      </w:pPr>
    </w:p>
    <w:p w:rsidR="00D42114" w:rsidRPr="001C19D0" w:rsidRDefault="00D42114" w:rsidP="00376313">
      <w:pPr>
        <w:pStyle w:val="BodyText20"/>
      </w:pPr>
      <w:r w:rsidRPr="001C19D0">
        <w:t xml:space="preserve">The </w:t>
      </w:r>
      <w:r w:rsidR="00D95D37">
        <w:t>Umhlabuyalingana</w:t>
      </w:r>
      <w:r w:rsidRPr="001C19D0">
        <w:t xml:space="preserve"> Municipality has a total of 346km of roads, and with exception of the road from Mbazwana to Manguzi (R22), the road network is poor to very poor condition, and is in dire need of upgrade. Most roads are sandy and difficult to drive on with a 4×2 vehicle.</w:t>
      </w:r>
    </w:p>
    <w:p w:rsidR="00D42114" w:rsidRDefault="00D42114" w:rsidP="00C40281">
      <w:pPr>
        <w:pStyle w:val="BodyText20"/>
      </w:pPr>
      <w:r w:rsidRPr="001C19D0">
        <w:t xml:space="preserve">The municipality largely depends on grants for the implementation of Capital projects and due to financial constraints this municipality has a huge backlog demand on its local roads. </w:t>
      </w:r>
    </w:p>
    <w:p w:rsidR="00752B9C" w:rsidRPr="001C19D0" w:rsidRDefault="00752B9C" w:rsidP="00376313">
      <w:pPr>
        <w:pStyle w:val="BodyText20"/>
      </w:pPr>
    </w:p>
    <w:p w:rsidR="00D42114" w:rsidRPr="00F56B97" w:rsidRDefault="00752B9C" w:rsidP="00752B9C">
      <w:pPr>
        <w:pStyle w:val="Caption"/>
        <w:rPr>
          <w:rFonts w:eastAsia="Arial"/>
          <w:color w:val="000000"/>
          <w:spacing w:val="14"/>
          <w:sz w:val="20"/>
          <w:szCs w:val="22"/>
        </w:rPr>
      </w:pPr>
      <w:bookmarkStart w:id="345" w:name="_Toc490410927"/>
      <w:r>
        <w:t xml:space="preserve">Table </w:t>
      </w:r>
      <w:r w:rsidR="005D1345">
        <w:fldChar w:fldCharType="begin"/>
      </w:r>
      <w:r w:rsidR="005D1345">
        <w:instrText xml:space="preserve"> SEQ Table \* ARABIC </w:instrText>
      </w:r>
      <w:r w:rsidR="005D1345">
        <w:fldChar w:fldCharType="separate"/>
      </w:r>
      <w:r w:rsidR="00D07DF2">
        <w:rPr>
          <w:noProof/>
        </w:rPr>
        <w:t>22</w:t>
      </w:r>
      <w:r w:rsidR="005D1345">
        <w:rPr>
          <w:noProof/>
        </w:rPr>
        <w:fldChar w:fldCharType="end"/>
      </w:r>
      <w:r>
        <w:t xml:space="preserve">: </w:t>
      </w:r>
      <w:r w:rsidRPr="006F05E3">
        <w:t>Gravel road infrastructure over a three year period</w:t>
      </w:r>
      <w:bookmarkEnd w:id="345"/>
    </w:p>
    <w:tbl>
      <w:tblPr>
        <w:tblStyle w:val="TableGrid3"/>
        <w:tblW w:w="5000" w:type="pct"/>
        <w:tblLook w:val="0000" w:firstRow="0" w:lastRow="0" w:firstColumn="0" w:lastColumn="0" w:noHBand="0" w:noVBand="0"/>
      </w:tblPr>
      <w:tblGrid>
        <w:gridCol w:w="1570"/>
        <w:gridCol w:w="2171"/>
        <w:gridCol w:w="1589"/>
        <w:gridCol w:w="1524"/>
        <w:gridCol w:w="2162"/>
      </w:tblGrid>
      <w:tr w:rsidR="004F5963" w:rsidRPr="00F56B97" w:rsidTr="0079679A">
        <w:trPr>
          <w:trHeight w:val="377"/>
        </w:trPr>
        <w:tc>
          <w:tcPr>
            <w:tcW w:w="5000" w:type="pct"/>
            <w:gridSpan w:val="5"/>
          </w:tcPr>
          <w:p w:rsidR="004F5963" w:rsidRPr="00F56B97" w:rsidRDefault="004F5963" w:rsidP="0079679A">
            <w:pPr>
              <w:spacing w:line="276" w:lineRule="auto"/>
              <w:rPr>
                <w:b/>
              </w:rPr>
            </w:pPr>
            <w:r w:rsidRPr="00F56B97">
              <w:rPr>
                <w:b/>
              </w:rPr>
              <w:t>Gravel Road Infrastructure</w:t>
            </w:r>
            <w:r>
              <w:rPr>
                <w:b/>
              </w:rPr>
              <w:t xml:space="preserve"> </w:t>
            </w:r>
            <w:r w:rsidRPr="00F56B97">
              <w:rPr>
                <w:b/>
              </w:rPr>
              <w:t>Kilometers</w:t>
            </w:r>
          </w:p>
        </w:tc>
      </w:tr>
      <w:tr w:rsidR="004F5963" w:rsidRPr="00F56B97" w:rsidTr="0079679A">
        <w:tc>
          <w:tcPr>
            <w:tcW w:w="871" w:type="pct"/>
          </w:tcPr>
          <w:p w:rsidR="004F5963" w:rsidRPr="00F0295E" w:rsidRDefault="004F5963" w:rsidP="0079679A">
            <w:pPr>
              <w:spacing w:line="276" w:lineRule="auto"/>
              <w:rPr>
                <w:b/>
              </w:rPr>
            </w:pPr>
            <w:r w:rsidRPr="00F0295E">
              <w:rPr>
                <w:b/>
              </w:rPr>
              <w:t>Year</w:t>
            </w:r>
          </w:p>
        </w:tc>
        <w:tc>
          <w:tcPr>
            <w:tcW w:w="1204" w:type="pct"/>
          </w:tcPr>
          <w:p w:rsidR="004F5963" w:rsidRPr="00F56B97" w:rsidRDefault="004F5963" w:rsidP="0079679A">
            <w:pPr>
              <w:spacing w:line="276" w:lineRule="auto"/>
              <w:rPr>
                <w:b/>
              </w:rPr>
            </w:pPr>
            <w:r w:rsidRPr="00F56B97">
              <w:rPr>
                <w:b/>
              </w:rPr>
              <w:t>Total gravel roads</w:t>
            </w:r>
          </w:p>
        </w:tc>
        <w:tc>
          <w:tcPr>
            <w:tcW w:w="881" w:type="pct"/>
          </w:tcPr>
          <w:p w:rsidR="004F5963" w:rsidRPr="00F56B97" w:rsidRDefault="004F5963" w:rsidP="0079679A">
            <w:pPr>
              <w:spacing w:line="276" w:lineRule="auto"/>
              <w:rPr>
                <w:b/>
              </w:rPr>
            </w:pPr>
            <w:r w:rsidRPr="00F56B97">
              <w:rPr>
                <w:b/>
              </w:rPr>
              <w:t xml:space="preserve">New gravel roads </w:t>
            </w:r>
            <w:r w:rsidRPr="00F56B97">
              <w:rPr>
                <w:b/>
              </w:rPr>
              <w:br/>
              <w:t>constructed</w:t>
            </w:r>
          </w:p>
        </w:tc>
        <w:tc>
          <w:tcPr>
            <w:tcW w:w="845" w:type="pct"/>
          </w:tcPr>
          <w:p w:rsidR="004F5963" w:rsidRPr="00F56B97" w:rsidRDefault="004F5963" w:rsidP="0079679A">
            <w:pPr>
              <w:spacing w:line="276" w:lineRule="auto"/>
              <w:rPr>
                <w:b/>
              </w:rPr>
            </w:pPr>
            <w:r w:rsidRPr="00F56B97">
              <w:rPr>
                <w:b/>
              </w:rPr>
              <w:t>Gravel roads upgraded to tar</w:t>
            </w:r>
          </w:p>
        </w:tc>
        <w:tc>
          <w:tcPr>
            <w:tcW w:w="1199" w:type="pct"/>
          </w:tcPr>
          <w:p w:rsidR="004F5963" w:rsidRPr="00F56B97" w:rsidRDefault="004F5963" w:rsidP="0079679A">
            <w:pPr>
              <w:spacing w:line="276" w:lineRule="auto"/>
              <w:rPr>
                <w:b/>
              </w:rPr>
            </w:pPr>
            <w:r w:rsidRPr="00F56B97">
              <w:rPr>
                <w:b/>
              </w:rPr>
              <w:t xml:space="preserve">Gravel roads </w:t>
            </w:r>
            <w:r w:rsidRPr="00F56B97">
              <w:rPr>
                <w:b/>
              </w:rPr>
              <w:br/>
              <w:t>graded/maintained</w:t>
            </w:r>
          </w:p>
        </w:tc>
      </w:tr>
      <w:tr w:rsidR="004F5963" w:rsidRPr="00F56B97" w:rsidTr="0079679A">
        <w:tc>
          <w:tcPr>
            <w:tcW w:w="871" w:type="pct"/>
          </w:tcPr>
          <w:p w:rsidR="004F5963" w:rsidRPr="00F56B97" w:rsidRDefault="004F5963" w:rsidP="0079679A">
            <w:pPr>
              <w:spacing w:line="276" w:lineRule="auto"/>
            </w:pPr>
            <w:r w:rsidRPr="00F56B97">
              <w:t>2015/2016</w:t>
            </w:r>
          </w:p>
        </w:tc>
        <w:tc>
          <w:tcPr>
            <w:tcW w:w="1204" w:type="pct"/>
          </w:tcPr>
          <w:p w:rsidR="004F5963" w:rsidRPr="00F56B97" w:rsidRDefault="004F5963" w:rsidP="0079679A">
            <w:pPr>
              <w:spacing w:line="276" w:lineRule="auto"/>
            </w:pPr>
            <w:r>
              <w:t>150</w:t>
            </w:r>
            <w:r w:rsidRPr="00F56B97">
              <w:t>.6km</w:t>
            </w:r>
          </w:p>
        </w:tc>
        <w:tc>
          <w:tcPr>
            <w:tcW w:w="881" w:type="pct"/>
          </w:tcPr>
          <w:p w:rsidR="004F5963" w:rsidRPr="00F56B97" w:rsidRDefault="004F5963" w:rsidP="0079679A">
            <w:pPr>
              <w:spacing w:line="276" w:lineRule="auto"/>
            </w:pPr>
            <w:r w:rsidRPr="00F56B97">
              <w:t>18.6km</w:t>
            </w:r>
          </w:p>
        </w:tc>
        <w:tc>
          <w:tcPr>
            <w:tcW w:w="845" w:type="pct"/>
          </w:tcPr>
          <w:p w:rsidR="004F5963" w:rsidRPr="00F56B97" w:rsidRDefault="004F5963" w:rsidP="0079679A">
            <w:pPr>
              <w:spacing w:line="276" w:lineRule="auto"/>
            </w:pPr>
            <w:r w:rsidRPr="00F56B97">
              <w:t>0km</w:t>
            </w:r>
          </w:p>
        </w:tc>
        <w:tc>
          <w:tcPr>
            <w:tcW w:w="1199" w:type="pct"/>
          </w:tcPr>
          <w:p w:rsidR="004F5963" w:rsidRPr="00F56B97" w:rsidRDefault="004F5963" w:rsidP="0079679A">
            <w:pPr>
              <w:spacing w:line="276" w:lineRule="auto"/>
            </w:pPr>
            <w:r>
              <w:t>150</w:t>
            </w:r>
            <w:r w:rsidRPr="00F56B97">
              <w:t>.6km</w:t>
            </w:r>
          </w:p>
        </w:tc>
      </w:tr>
      <w:tr w:rsidR="004F5963" w:rsidRPr="00F56B97" w:rsidTr="0079679A">
        <w:tc>
          <w:tcPr>
            <w:tcW w:w="871" w:type="pct"/>
            <w:shd w:val="clear" w:color="auto" w:fill="auto"/>
          </w:tcPr>
          <w:p w:rsidR="004F5963" w:rsidRPr="00F56B97" w:rsidRDefault="004F5963" w:rsidP="0079679A">
            <w:pPr>
              <w:spacing w:line="276" w:lineRule="auto"/>
            </w:pPr>
            <w:r w:rsidRPr="0031291F">
              <w:lastRenderedPageBreak/>
              <w:t>2016/2017</w:t>
            </w:r>
          </w:p>
        </w:tc>
        <w:tc>
          <w:tcPr>
            <w:tcW w:w="1204" w:type="pct"/>
          </w:tcPr>
          <w:p w:rsidR="004F5963" w:rsidRPr="00F56B97" w:rsidRDefault="004F5963" w:rsidP="0079679A">
            <w:pPr>
              <w:spacing w:line="276" w:lineRule="auto"/>
            </w:pPr>
            <w:r>
              <w:t>169km</w:t>
            </w:r>
          </w:p>
        </w:tc>
        <w:tc>
          <w:tcPr>
            <w:tcW w:w="881" w:type="pct"/>
          </w:tcPr>
          <w:p w:rsidR="004F5963" w:rsidRPr="00F56B97" w:rsidRDefault="004F5963" w:rsidP="0079679A">
            <w:pPr>
              <w:spacing w:line="276" w:lineRule="auto"/>
            </w:pPr>
            <w:r>
              <w:t>14.</w:t>
            </w:r>
            <w:r w:rsidRPr="007C0340">
              <w:t>5km</w:t>
            </w:r>
          </w:p>
        </w:tc>
        <w:tc>
          <w:tcPr>
            <w:tcW w:w="845" w:type="pct"/>
          </w:tcPr>
          <w:p w:rsidR="004F5963" w:rsidRPr="00F56B97" w:rsidRDefault="004F5963" w:rsidP="0079679A">
            <w:pPr>
              <w:spacing w:line="276" w:lineRule="auto"/>
            </w:pPr>
            <w:r>
              <w:t>0</w:t>
            </w:r>
            <w:r w:rsidRPr="007C0340">
              <w:t>km</w:t>
            </w:r>
          </w:p>
        </w:tc>
        <w:tc>
          <w:tcPr>
            <w:tcW w:w="1199" w:type="pct"/>
          </w:tcPr>
          <w:p w:rsidR="004F5963" w:rsidRPr="00F56B97" w:rsidRDefault="004F5963" w:rsidP="0079679A">
            <w:pPr>
              <w:spacing w:line="276" w:lineRule="auto"/>
            </w:pPr>
            <w:r w:rsidRPr="007C0340">
              <w:t>169km</w:t>
            </w:r>
          </w:p>
        </w:tc>
      </w:tr>
      <w:tr w:rsidR="004F5963" w:rsidRPr="007C0340" w:rsidTr="0079679A">
        <w:tc>
          <w:tcPr>
            <w:tcW w:w="871" w:type="pct"/>
            <w:shd w:val="clear" w:color="auto" w:fill="auto"/>
          </w:tcPr>
          <w:p w:rsidR="004F5963" w:rsidRPr="0031291F" w:rsidRDefault="004F5963" w:rsidP="0079679A">
            <w:pPr>
              <w:spacing w:line="276" w:lineRule="auto"/>
            </w:pPr>
            <w:r>
              <w:t>2017/2018</w:t>
            </w:r>
          </w:p>
        </w:tc>
        <w:tc>
          <w:tcPr>
            <w:tcW w:w="1204" w:type="pct"/>
          </w:tcPr>
          <w:p w:rsidR="004F5963" w:rsidRPr="00F56B97" w:rsidRDefault="004F5963" w:rsidP="0079679A">
            <w:pPr>
              <w:spacing w:line="276" w:lineRule="auto"/>
            </w:pPr>
            <w:r>
              <w:t>183.5km</w:t>
            </w:r>
          </w:p>
        </w:tc>
        <w:tc>
          <w:tcPr>
            <w:tcW w:w="881" w:type="pct"/>
          </w:tcPr>
          <w:p w:rsidR="004F5963" w:rsidRPr="007C0340" w:rsidRDefault="004F5963" w:rsidP="0079679A">
            <w:pPr>
              <w:spacing w:line="276" w:lineRule="auto"/>
            </w:pPr>
            <w:r>
              <w:t>6.0 km</w:t>
            </w:r>
          </w:p>
        </w:tc>
        <w:tc>
          <w:tcPr>
            <w:tcW w:w="845" w:type="pct"/>
          </w:tcPr>
          <w:p w:rsidR="004F5963" w:rsidRPr="007C0340" w:rsidRDefault="004F5963" w:rsidP="0079679A">
            <w:pPr>
              <w:spacing w:line="276" w:lineRule="auto"/>
            </w:pPr>
            <w:r>
              <w:t>0km</w:t>
            </w:r>
          </w:p>
        </w:tc>
        <w:tc>
          <w:tcPr>
            <w:tcW w:w="1199" w:type="pct"/>
          </w:tcPr>
          <w:p w:rsidR="004F5963" w:rsidRPr="007C0340" w:rsidRDefault="004F5963" w:rsidP="0079679A">
            <w:pPr>
              <w:spacing w:line="276" w:lineRule="auto"/>
            </w:pPr>
            <w:r>
              <w:t>183.5 km</w:t>
            </w:r>
          </w:p>
        </w:tc>
      </w:tr>
    </w:tbl>
    <w:p w:rsidR="00F56B97" w:rsidRDefault="00F56B97" w:rsidP="00D42114">
      <w:pPr>
        <w:rPr>
          <w:rFonts w:ascii="Arial" w:hAnsi="Arial" w:cs="Arial"/>
          <w:b/>
          <w:color w:val="FF0000"/>
          <w:lang w:eastAsia="en-ZA"/>
        </w:rPr>
      </w:pPr>
    </w:p>
    <w:p w:rsidR="00D42114" w:rsidRPr="00D6324C" w:rsidRDefault="00791C2A" w:rsidP="00E27EDA">
      <w:pPr>
        <w:pStyle w:val="Heading1"/>
      </w:pPr>
      <w:bookmarkStart w:id="346" w:name="_Toc331763655"/>
      <w:bookmarkStart w:id="347" w:name="_Toc490994299"/>
      <w:r>
        <w:t xml:space="preserve">3.8 </w:t>
      </w:r>
      <w:r w:rsidR="00D42114" w:rsidRPr="00D6324C">
        <w:t>TRANSPORT (INCLUDING VEHICLE LICENSING &amp; PUBLIC BUS OPERATION)</w:t>
      </w:r>
      <w:bookmarkEnd w:id="346"/>
      <w:bookmarkEnd w:id="347"/>
      <w:r w:rsidR="00D42114" w:rsidRPr="00D6324C">
        <w:t xml:space="preserve"> </w:t>
      </w:r>
    </w:p>
    <w:p w:rsidR="00D42114" w:rsidRPr="0051436F" w:rsidRDefault="00D42114" w:rsidP="00D42114">
      <w:pPr>
        <w:spacing w:after="0"/>
        <w:contextualSpacing/>
        <w:jc w:val="both"/>
        <w:rPr>
          <w:rFonts w:ascii="Arial" w:hAnsi="Arial" w:cs="Arial"/>
          <w:color w:val="FF0000"/>
          <w:lang w:eastAsia="en-ZA"/>
        </w:rPr>
      </w:pPr>
    </w:p>
    <w:p w:rsidR="00D42114" w:rsidRPr="00D6324C" w:rsidRDefault="00791C2A" w:rsidP="00DE3CA5">
      <w:pPr>
        <w:pStyle w:val="Heading2"/>
      </w:pPr>
      <w:bookmarkStart w:id="348" w:name="_Toc490994300"/>
      <w:r>
        <w:t xml:space="preserve">3.8.1 </w:t>
      </w:r>
      <w:r w:rsidR="00376313" w:rsidRPr="00D6324C">
        <w:t>EXISTING AND FUTURE TRANSPORT INFRASTRUCTURE</w:t>
      </w:r>
      <w:bookmarkEnd w:id="348"/>
      <w:r w:rsidR="00376313" w:rsidRPr="00D6324C">
        <w:t xml:space="preserve"> </w:t>
      </w:r>
    </w:p>
    <w:p w:rsidR="00D42114" w:rsidRDefault="00D42114" w:rsidP="00D42114">
      <w:pPr>
        <w:spacing w:after="160" w:line="259" w:lineRule="auto"/>
        <w:rPr>
          <w:rFonts w:eastAsia="Calibri"/>
          <w:color w:val="FF0000"/>
          <w:sz w:val="22"/>
          <w:szCs w:val="22"/>
        </w:rPr>
      </w:pPr>
      <w:bookmarkStart w:id="349" w:name="_Toc319955913"/>
      <w:bookmarkStart w:id="350" w:name="_Toc414518106"/>
    </w:p>
    <w:p w:rsidR="00D42114" w:rsidRDefault="00D42114" w:rsidP="00376313">
      <w:pPr>
        <w:pStyle w:val="BodyText20"/>
      </w:pPr>
      <w:r w:rsidRPr="0006536F">
        <w:t xml:space="preserve">At a regional level, </w:t>
      </w:r>
      <w:r w:rsidR="00D95D37">
        <w:t>Umhlabuyalingana</w:t>
      </w:r>
      <w:r w:rsidRPr="0006536F">
        <w:t xml:space="preserve"> has a well-established road connectivity comprising national and provincial which link different areas within the municipality. The routes that currently play this role include R22, P522, P447 and P444. These routes connect the main settlement areas and emerging towns which include Mbazwana, Manguzi, Somkhele and Phelandaba. R22 in particular link the area with Hluhluwe town, N2 and a number of towns towards the south of </w:t>
      </w:r>
      <w:r w:rsidR="00D95D37">
        <w:t>Umhlabuyalingana</w:t>
      </w:r>
      <w:r w:rsidRPr="0006536F">
        <w:t xml:space="preserve"> while it also connects the area with Mozambique towards the north. The upgrading of R22 and its declaration as an LSDI Route during the early 2000s has drastically improves accessibility and connectivity at a regional scale and serves as an opportunity for corridor based development. </w:t>
      </w:r>
    </w:p>
    <w:p w:rsidR="00376313" w:rsidRPr="0006536F" w:rsidRDefault="00376313" w:rsidP="00376313">
      <w:pPr>
        <w:pStyle w:val="BodyText20"/>
      </w:pPr>
    </w:p>
    <w:p w:rsidR="00D42114" w:rsidRDefault="00D42114" w:rsidP="00376313">
      <w:pPr>
        <w:pStyle w:val="BodyText20"/>
      </w:pPr>
      <w:r w:rsidRPr="0006536F">
        <w:t xml:space="preserve">However the same cannot be said about the three other significant connector routes. P522 link the area town of Jozini. Although it is a tar road, this route had deteriorated to a very bad state with potholes that stretches for many </w:t>
      </w:r>
      <w:r w:rsidR="007F7815" w:rsidRPr="0006536F">
        <w:t>kilometres</w:t>
      </w:r>
      <w:r w:rsidRPr="0006536F">
        <w:t xml:space="preserve">. It appears as if the more focus has been placed on temporally patching the potholes without addressing the root cause of the road situation i.e. to re-tar and reseal the entire route since it has exceeded its lifespan. P447 and P444 are the provincial routes that link different settlements (especially in Mashabane) with the town of Mbazwana. These are currently the gravel ‘sandy’ roads which need serious attention. This also bears in mind the fact that the light vehicles are unable to easily use these routes during the heavy rainfall seasons. </w:t>
      </w:r>
    </w:p>
    <w:p w:rsidR="00376313" w:rsidRPr="0006536F" w:rsidRDefault="00376313" w:rsidP="00376313">
      <w:pPr>
        <w:pStyle w:val="BodyText20"/>
      </w:pPr>
    </w:p>
    <w:p w:rsidR="00D42114" w:rsidRDefault="00D42114" w:rsidP="00376313">
      <w:pPr>
        <w:pStyle w:val="BodyText20"/>
      </w:pPr>
      <w:r w:rsidRPr="0006536F">
        <w:t xml:space="preserve">At a local level, the road network tends to be very problematic. According to the Department of Transport’s assessment of municipal road network report completed in 2007, the </w:t>
      </w:r>
      <w:r w:rsidR="00D95D37">
        <w:t>Umhlabuyalingana</w:t>
      </w:r>
      <w:r w:rsidRPr="0006536F">
        <w:t xml:space="preserve"> municipality has a total of 346 km of roads. This figure was determined by estimating the road lengths using a figure of 382 inhabitants per </w:t>
      </w:r>
      <w:r w:rsidR="007F7815" w:rsidRPr="0006536F">
        <w:t>kilometre</w:t>
      </w:r>
      <w:r w:rsidRPr="0006536F">
        <w:t xml:space="preserve"> of paved and gravel road, and assuming that 8% of all roads can be classified as tracks. By applying the above assumptions, it is estimated that the </w:t>
      </w:r>
      <w:r w:rsidR="00D95D37">
        <w:t>Umhlabuyalingana</w:t>
      </w:r>
      <w:r w:rsidRPr="0006536F">
        <w:t xml:space="preserve"> municipality has 152 km of paved roads, 169km gravel roads and 26km of tracks. With exception of the road from Mbazwana to Manguzi, the road network is poor to very poor condition, and in dire need of upgrade. This is due to a number of existing roads being informal and in need of upgrading. These mainly include the local access roads that provide direct access to settlements. The majority of these roads exist as tracks.</w:t>
      </w:r>
    </w:p>
    <w:p w:rsidR="00376313" w:rsidRDefault="00376313" w:rsidP="00376313">
      <w:pPr>
        <w:pStyle w:val="BodyText20"/>
      </w:pPr>
    </w:p>
    <w:p w:rsidR="00D42114" w:rsidRPr="0051436F" w:rsidRDefault="00791C2A" w:rsidP="00DE3CA5">
      <w:pPr>
        <w:pStyle w:val="Heading2"/>
        <w:rPr>
          <w:color w:val="FF0000"/>
        </w:rPr>
      </w:pPr>
      <w:bookmarkStart w:id="351" w:name="_Toc490994301"/>
      <w:r>
        <w:t xml:space="preserve">3.8.2 </w:t>
      </w:r>
      <w:r w:rsidR="00376313" w:rsidRPr="00D6324C">
        <w:t>ROADS</w:t>
      </w:r>
      <w:bookmarkEnd w:id="349"/>
      <w:bookmarkEnd w:id="350"/>
      <w:bookmarkEnd w:id="351"/>
    </w:p>
    <w:p w:rsidR="00D42114" w:rsidRDefault="00D42114" w:rsidP="00BB1EB6">
      <w:pPr>
        <w:pStyle w:val="BodyText20"/>
      </w:pPr>
      <w:r w:rsidRPr="001C19D0">
        <w:t xml:space="preserve">The </w:t>
      </w:r>
      <w:r w:rsidR="00D95D37">
        <w:t>Umhlabuyalingana</w:t>
      </w:r>
      <w:r w:rsidRPr="001C19D0">
        <w:t xml:space="preserve"> Municipality is situated in the north eastern part of KwaZulu-Natal. The </w:t>
      </w:r>
      <w:r w:rsidRPr="00BB1EB6">
        <w:t xml:space="preserve">municipality has an area of 3 621km2 and a population of </w:t>
      </w:r>
      <w:r w:rsidR="006232D7">
        <w:t>172</w:t>
      </w:r>
      <w:r w:rsidR="007E7FD6">
        <w:t xml:space="preserve"> </w:t>
      </w:r>
      <w:r w:rsidR="006232D7">
        <w:t>077</w:t>
      </w:r>
      <w:r w:rsidRPr="00BB1EB6">
        <w:t xml:space="preserve"> people, according to the </w:t>
      </w:r>
      <w:r w:rsidR="00CC5574">
        <w:t>Community Survey</w:t>
      </w:r>
      <w:r w:rsidRPr="00BB1EB6">
        <w:t xml:space="preserve"> </w:t>
      </w:r>
      <w:r w:rsidR="00CC5574">
        <w:t>2016</w:t>
      </w:r>
      <w:r w:rsidRPr="00BB1EB6">
        <w:t>.</w:t>
      </w:r>
    </w:p>
    <w:p w:rsidR="005039FE" w:rsidRPr="00BB1EB6" w:rsidRDefault="005039FE" w:rsidP="00BB1EB6">
      <w:pPr>
        <w:pStyle w:val="BodyText20"/>
      </w:pPr>
    </w:p>
    <w:p w:rsidR="00D42114" w:rsidRPr="00BB1EB6" w:rsidRDefault="00D42114" w:rsidP="00BB1EB6">
      <w:pPr>
        <w:pStyle w:val="BodyText20"/>
      </w:pPr>
      <w:r w:rsidRPr="00BB1EB6">
        <w:lastRenderedPageBreak/>
        <w:t>The municipality is one of five municipalities that constitute the uMkhanyakude District Municipality. The Municipality has a rural character with 99% of the municipality classif</w:t>
      </w:r>
      <w:r w:rsidR="006232D7">
        <w:t>ied as rural, and consists of 18</w:t>
      </w:r>
      <w:r w:rsidRPr="00BB1EB6">
        <w:t xml:space="preserve"> wards.</w:t>
      </w:r>
    </w:p>
    <w:p w:rsidR="00D42114" w:rsidRDefault="00D42114" w:rsidP="00BB1EB6">
      <w:pPr>
        <w:pStyle w:val="BodyText20"/>
      </w:pPr>
      <w:r w:rsidRPr="00BB1EB6">
        <w:t>Nearly 60% of the municipal area falls under traditional authority ownership, with the remaining 40% consisting of commercial farms and conservation areas.</w:t>
      </w:r>
    </w:p>
    <w:p w:rsidR="006232D7" w:rsidRDefault="006232D7" w:rsidP="00BB1EB6">
      <w:pPr>
        <w:pStyle w:val="BodyText20"/>
      </w:pPr>
    </w:p>
    <w:p w:rsidR="007C0340" w:rsidRDefault="007C0340" w:rsidP="007C0340">
      <w:pPr>
        <w:pStyle w:val="BodyText20"/>
      </w:pPr>
      <w:r>
        <w:t>The Umhlabuyalingana Municipality has a total of 346km of roads, and with exception of the road from Mbazwana to Manguzi (R22), the road network is poor to very poor condition, and is in dire need of upgrade. Most roads are sandy and difficult to drive on with a 4×2 vehicle.</w:t>
      </w:r>
    </w:p>
    <w:p w:rsidR="007C0340" w:rsidRDefault="007C0340" w:rsidP="007C0340">
      <w:pPr>
        <w:pStyle w:val="BodyText20"/>
      </w:pPr>
    </w:p>
    <w:p w:rsidR="007C0340" w:rsidRDefault="007C0340" w:rsidP="007C0340">
      <w:pPr>
        <w:pStyle w:val="BodyText20"/>
      </w:pPr>
      <w:r>
        <w:t>The municipality largely depends on grants for the implementation of Capital projects and due to financial constraints this municipality has a huge backlog demand on its local roads. But, during the financial year 2016/2017, this municipality was able to address this by constructing a number of gravel roads that are believed to create economic benefit for the people of Umhlabuyalingana.</w:t>
      </w:r>
    </w:p>
    <w:p w:rsidR="00407B01" w:rsidRDefault="007C0340" w:rsidP="007C0340">
      <w:pPr>
        <w:pStyle w:val="BodyText20"/>
      </w:pPr>
      <w:r>
        <w:t>These include,</w:t>
      </w:r>
      <w:r w:rsidR="0031291F">
        <w:t xml:space="preserve"> </w:t>
      </w:r>
      <w:r>
        <w:t>Ekuthukuzeni</w:t>
      </w:r>
      <w:r w:rsidR="0031291F">
        <w:t>-</w:t>
      </w:r>
      <w:r>
        <w:t>Masondo 7.5km road, and Nondwayiza</w:t>
      </w:r>
      <w:r w:rsidR="0031291F">
        <w:t>-</w:t>
      </w:r>
      <w:r>
        <w:t>Phakamani 7km road.</w:t>
      </w:r>
    </w:p>
    <w:p w:rsidR="005039FE" w:rsidRDefault="005039FE" w:rsidP="007C0340">
      <w:pPr>
        <w:pStyle w:val="BodyText20"/>
      </w:pPr>
    </w:p>
    <w:p w:rsidR="005039FE" w:rsidRDefault="005039FE" w:rsidP="007C0340">
      <w:pPr>
        <w:pStyle w:val="BodyText20"/>
      </w:pPr>
    </w:p>
    <w:p w:rsidR="005039FE" w:rsidRDefault="005039FE" w:rsidP="007C0340">
      <w:pPr>
        <w:pStyle w:val="BodyText20"/>
      </w:pPr>
    </w:p>
    <w:p w:rsidR="007C0340" w:rsidRPr="001C19D0" w:rsidRDefault="007C0340" w:rsidP="007C0340">
      <w:pPr>
        <w:pStyle w:val="BodyText20"/>
      </w:pPr>
    </w:p>
    <w:p w:rsidR="00D42114" w:rsidRPr="00F56B97" w:rsidRDefault="00407B01" w:rsidP="00407B01">
      <w:pPr>
        <w:pStyle w:val="Caption"/>
        <w:rPr>
          <w:rFonts w:eastAsia="Arial"/>
          <w:color w:val="000000"/>
          <w:spacing w:val="14"/>
          <w:sz w:val="20"/>
          <w:szCs w:val="22"/>
        </w:rPr>
      </w:pPr>
      <w:bookmarkStart w:id="352" w:name="_Toc490410928"/>
      <w:r>
        <w:t xml:space="preserve">Table </w:t>
      </w:r>
      <w:r w:rsidR="005D1345">
        <w:fldChar w:fldCharType="begin"/>
      </w:r>
      <w:r w:rsidR="005D1345">
        <w:instrText xml:space="preserve"> SEQ Table \* ARABIC </w:instrText>
      </w:r>
      <w:r w:rsidR="005D1345">
        <w:fldChar w:fldCharType="separate"/>
      </w:r>
      <w:r w:rsidR="00D07DF2">
        <w:rPr>
          <w:noProof/>
        </w:rPr>
        <w:t>23</w:t>
      </w:r>
      <w:r w:rsidR="005D1345">
        <w:rPr>
          <w:noProof/>
        </w:rPr>
        <w:fldChar w:fldCharType="end"/>
      </w:r>
      <w:r>
        <w:t xml:space="preserve">: </w:t>
      </w:r>
      <w:r w:rsidRPr="0092335D">
        <w:t>Gravel road infrastructure over a three year period</w:t>
      </w:r>
      <w:bookmarkEnd w:id="352"/>
    </w:p>
    <w:tbl>
      <w:tblPr>
        <w:tblStyle w:val="TableGrid3"/>
        <w:tblW w:w="5000" w:type="pct"/>
        <w:tblLook w:val="0000" w:firstRow="0" w:lastRow="0" w:firstColumn="0" w:lastColumn="0" w:noHBand="0" w:noVBand="0"/>
      </w:tblPr>
      <w:tblGrid>
        <w:gridCol w:w="1570"/>
        <w:gridCol w:w="2171"/>
        <w:gridCol w:w="1589"/>
        <w:gridCol w:w="1524"/>
        <w:gridCol w:w="2162"/>
      </w:tblGrid>
      <w:tr w:rsidR="005039FE" w:rsidRPr="00F56B97" w:rsidTr="0079679A">
        <w:trPr>
          <w:trHeight w:val="377"/>
        </w:trPr>
        <w:tc>
          <w:tcPr>
            <w:tcW w:w="5000" w:type="pct"/>
            <w:gridSpan w:val="5"/>
          </w:tcPr>
          <w:p w:rsidR="005039FE" w:rsidRPr="00F56B97" w:rsidRDefault="005039FE" w:rsidP="0079679A">
            <w:pPr>
              <w:spacing w:line="276" w:lineRule="auto"/>
              <w:rPr>
                <w:b/>
              </w:rPr>
            </w:pPr>
            <w:r w:rsidRPr="00F56B97">
              <w:rPr>
                <w:b/>
              </w:rPr>
              <w:t>Gravel Road Infrastructure</w:t>
            </w:r>
            <w:r>
              <w:rPr>
                <w:b/>
              </w:rPr>
              <w:t xml:space="preserve"> </w:t>
            </w:r>
            <w:r w:rsidRPr="00F56B97">
              <w:rPr>
                <w:b/>
              </w:rPr>
              <w:t>Kilometers</w:t>
            </w:r>
          </w:p>
        </w:tc>
      </w:tr>
      <w:tr w:rsidR="005039FE" w:rsidRPr="00F56B97" w:rsidTr="0079679A">
        <w:tc>
          <w:tcPr>
            <w:tcW w:w="871" w:type="pct"/>
          </w:tcPr>
          <w:p w:rsidR="005039FE" w:rsidRPr="00F0295E" w:rsidRDefault="005039FE" w:rsidP="0079679A">
            <w:pPr>
              <w:spacing w:line="276" w:lineRule="auto"/>
              <w:rPr>
                <w:b/>
              </w:rPr>
            </w:pPr>
            <w:r w:rsidRPr="00F0295E">
              <w:rPr>
                <w:b/>
              </w:rPr>
              <w:t>Year</w:t>
            </w:r>
          </w:p>
        </w:tc>
        <w:tc>
          <w:tcPr>
            <w:tcW w:w="1204" w:type="pct"/>
          </w:tcPr>
          <w:p w:rsidR="005039FE" w:rsidRPr="00F56B97" w:rsidRDefault="005039FE" w:rsidP="0079679A">
            <w:pPr>
              <w:spacing w:line="276" w:lineRule="auto"/>
              <w:rPr>
                <w:b/>
              </w:rPr>
            </w:pPr>
            <w:r w:rsidRPr="00F56B97">
              <w:rPr>
                <w:b/>
              </w:rPr>
              <w:t>Total gravel roads</w:t>
            </w:r>
          </w:p>
        </w:tc>
        <w:tc>
          <w:tcPr>
            <w:tcW w:w="881" w:type="pct"/>
          </w:tcPr>
          <w:p w:rsidR="005039FE" w:rsidRPr="00F56B97" w:rsidRDefault="005039FE" w:rsidP="0079679A">
            <w:pPr>
              <w:spacing w:line="276" w:lineRule="auto"/>
              <w:rPr>
                <w:b/>
              </w:rPr>
            </w:pPr>
            <w:r w:rsidRPr="00F56B97">
              <w:rPr>
                <w:b/>
              </w:rPr>
              <w:t xml:space="preserve">New gravel roads </w:t>
            </w:r>
            <w:r w:rsidRPr="00F56B97">
              <w:rPr>
                <w:b/>
              </w:rPr>
              <w:br/>
              <w:t>constructed</w:t>
            </w:r>
          </w:p>
        </w:tc>
        <w:tc>
          <w:tcPr>
            <w:tcW w:w="845" w:type="pct"/>
          </w:tcPr>
          <w:p w:rsidR="005039FE" w:rsidRPr="00F56B97" w:rsidRDefault="005039FE" w:rsidP="0079679A">
            <w:pPr>
              <w:spacing w:line="276" w:lineRule="auto"/>
              <w:rPr>
                <w:b/>
              </w:rPr>
            </w:pPr>
            <w:r w:rsidRPr="00F56B97">
              <w:rPr>
                <w:b/>
              </w:rPr>
              <w:t>Gravel roads upgraded to tar</w:t>
            </w:r>
          </w:p>
        </w:tc>
        <w:tc>
          <w:tcPr>
            <w:tcW w:w="1199" w:type="pct"/>
          </w:tcPr>
          <w:p w:rsidR="005039FE" w:rsidRPr="00F56B97" w:rsidRDefault="005039FE" w:rsidP="0079679A">
            <w:pPr>
              <w:spacing w:line="276" w:lineRule="auto"/>
              <w:rPr>
                <w:b/>
              </w:rPr>
            </w:pPr>
            <w:r w:rsidRPr="00F56B97">
              <w:rPr>
                <w:b/>
              </w:rPr>
              <w:t xml:space="preserve">Gravel roads </w:t>
            </w:r>
            <w:r w:rsidRPr="00F56B97">
              <w:rPr>
                <w:b/>
              </w:rPr>
              <w:br/>
              <w:t>graded/maintained</w:t>
            </w:r>
          </w:p>
        </w:tc>
      </w:tr>
      <w:tr w:rsidR="005039FE" w:rsidRPr="00F56B97" w:rsidTr="0079679A">
        <w:tc>
          <w:tcPr>
            <w:tcW w:w="871" w:type="pct"/>
          </w:tcPr>
          <w:p w:rsidR="005039FE" w:rsidRPr="00F56B97" w:rsidRDefault="005039FE" w:rsidP="0079679A">
            <w:pPr>
              <w:spacing w:line="276" w:lineRule="auto"/>
            </w:pPr>
            <w:r w:rsidRPr="00F56B97">
              <w:t>2015/2016</w:t>
            </w:r>
          </w:p>
        </w:tc>
        <w:tc>
          <w:tcPr>
            <w:tcW w:w="1204" w:type="pct"/>
          </w:tcPr>
          <w:p w:rsidR="005039FE" w:rsidRPr="00F56B97" w:rsidRDefault="005039FE" w:rsidP="0079679A">
            <w:pPr>
              <w:spacing w:line="276" w:lineRule="auto"/>
            </w:pPr>
            <w:r>
              <w:t>150</w:t>
            </w:r>
            <w:r w:rsidRPr="00F56B97">
              <w:t>.6km</w:t>
            </w:r>
          </w:p>
        </w:tc>
        <w:tc>
          <w:tcPr>
            <w:tcW w:w="881" w:type="pct"/>
          </w:tcPr>
          <w:p w:rsidR="005039FE" w:rsidRPr="00F56B97" w:rsidRDefault="005039FE" w:rsidP="0079679A">
            <w:pPr>
              <w:spacing w:line="276" w:lineRule="auto"/>
            </w:pPr>
            <w:r w:rsidRPr="00F56B97">
              <w:t>18.6km</w:t>
            </w:r>
          </w:p>
        </w:tc>
        <w:tc>
          <w:tcPr>
            <w:tcW w:w="845" w:type="pct"/>
          </w:tcPr>
          <w:p w:rsidR="005039FE" w:rsidRPr="00F56B97" w:rsidRDefault="005039FE" w:rsidP="0079679A">
            <w:pPr>
              <w:spacing w:line="276" w:lineRule="auto"/>
            </w:pPr>
            <w:r w:rsidRPr="00F56B97">
              <w:t>0km</w:t>
            </w:r>
          </w:p>
        </w:tc>
        <w:tc>
          <w:tcPr>
            <w:tcW w:w="1199" w:type="pct"/>
          </w:tcPr>
          <w:p w:rsidR="005039FE" w:rsidRPr="00F56B97" w:rsidRDefault="005039FE" w:rsidP="0079679A">
            <w:pPr>
              <w:spacing w:line="276" w:lineRule="auto"/>
            </w:pPr>
            <w:r>
              <w:t>150</w:t>
            </w:r>
            <w:r w:rsidRPr="00F56B97">
              <w:t>.6km</w:t>
            </w:r>
          </w:p>
        </w:tc>
      </w:tr>
      <w:tr w:rsidR="005039FE" w:rsidRPr="00F56B97" w:rsidTr="0079679A">
        <w:tc>
          <w:tcPr>
            <w:tcW w:w="871" w:type="pct"/>
            <w:shd w:val="clear" w:color="auto" w:fill="auto"/>
          </w:tcPr>
          <w:p w:rsidR="005039FE" w:rsidRPr="00F56B97" w:rsidRDefault="005039FE" w:rsidP="0079679A">
            <w:pPr>
              <w:spacing w:line="276" w:lineRule="auto"/>
            </w:pPr>
            <w:r w:rsidRPr="0031291F">
              <w:t>2016/2017</w:t>
            </w:r>
          </w:p>
        </w:tc>
        <w:tc>
          <w:tcPr>
            <w:tcW w:w="1204" w:type="pct"/>
          </w:tcPr>
          <w:p w:rsidR="005039FE" w:rsidRPr="00F56B97" w:rsidRDefault="005039FE" w:rsidP="0079679A">
            <w:pPr>
              <w:spacing w:line="276" w:lineRule="auto"/>
            </w:pPr>
            <w:r>
              <w:t>169km</w:t>
            </w:r>
          </w:p>
        </w:tc>
        <w:tc>
          <w:tcPr>
            <w:tcW w:w="881" w:type="pct"/>
          </w:tcPr>
          <w:p w:rsidR="005039FE" w:rsidRPr="00F56B97" w:rsidRDefault="005039FE" w:rsidP="0079679A">
            <w:pPr>
              <w:spacing w:line="276" w:lineRule="auto"/>
            </w:pPr>
            <w:r>
              <w:t>14.</w:t>
            </w:r>
            <w:r w:rsidRPr="007C0340">
              <w:t>5km</w:t>
            </w:r>
          </w:p>
        </w:tc>
        <w:tc>
          <w:tcPr>
            <w:tcW w:w="845" w:type="pct"/>
          </w:tcPr>
          <w:p w:rsidR="005039FE" w:rsidRPr="00F56B97" w:rsidRDefault="005039FE" w:rsidP="0079679A">
            <w:pPr>
              <w:spacing w:line="276" w:lineRule="auto"/>
            </w:pPr>
            <w:r>
              <w:t>0</w:t>
            </w:r>
            <w:r w:rsidRPr="007C0340">
              <w:t>km</w:t>
            </w:r>
          </w:p>
        </w:tc>
        <w:tc>
          <w:tcPr>
            <w:tcW w:w="1199" w:type="pct"/>
          </w:tcPr>
          <w:p w:rsidR="005039FE" w:rsidRPr="00F56B97" w:rsidRDefault="005039FE" w:rsidP="0079679A">
            <w:pPr>
              <w:spacing w:line="276" w:lineRule="auto"/>
            </w:pPr>
            <w:r w:rsidRPr="007C0340">
              <w:t>169km</w:t>
            </w:r>
          </w:p>
        </w:tc>
      </w:tr>
      <w:tr w:rsidR="005039FE" w:rsidRPr="007C0340" w:rsidTr="0079679A">
        <w:tc>
          <w:tcPr>
            <w:tcW w:w="871" w:type="pct"/>
            <w:shd w:val="clear" w:color="auto" w:fill="auto"/>
          </w:tcPr>
          <w:p w:rsidR="005039FE" w:rsidRPr="0031291F" w:rsidRDefault="005039FE" w:rsidP="0079679A">
            <w:pPr>
              <w:spacing w:line="276" w:lineRule="auto"/>
            </w:pPr>
            <w:r>
              <w:t>2017/2018</w:t>
            </w:r>
          </w:p>
        </w:tc>
        <w:tc>
          <w:tcPr>
            <w:tcW w:w="1204" w:type="pct"/>
          </w:tcPr>
          <w:p w:rsidR="005039FE" w:rsidRPr="00F56B97" w:rsidRDefault="005039FE" w:rsidP="0079679A">
            <w:pPr>
              <w:spacing w:line="276" w:lineRule="auto"/>
            </w:pPr>
            <w:r>
              <w:t>183.5km</w:t>
            </w:r>
          </w:p>
        </w:tc>
        <w:tc>
          <w:tcPr>
            <w:tcW w:w="881" w:type="pct"/>
          </w:tcPr>
          <w:p w:rsidR="005039FE" w:rsidRPr="007C0340" w:rsidRDefault="005039FE" w:rsidP="0079679A">
            <w:pPr>
              <w:spacing w:line="276" w:lineRule="auto"/>
            </w:pPr>
            <w:r>
              <w:t>6.0 km</w:t>
            </w:r>
          </w:p>
        </w:tc>
        <w:tc>
          <w:tcPr>
            <w:tcW w:w="845" w:type="pct"/>
          </w:tcPr>
          <w:p w:rsidR="005039FE" w:rsidRPr="007C0340" w:rsidRDefault="005039FE" w:rsidP="0079679A">
            <w:pPr>
              <w:spacing w:line="276" w:lineRule="auto"/>
            </w:pPr>
            <w:r>
              <w:t>0km</w:t>
            </w:r>
          </w:p>
        </w:tc>
        <w:tc>
          <w:tcPr>
            <w:tcW w:w="1199" w:type="pct"/>
          </w:tcPr>
          <w:p w:rsidR="005039FE" w:rsidRPr="007C0340" w:rsidRDefault="005039FE" w:rsidP="0079679A">
            <w:pPr>
              <w:spacing w:line="276" w:lineRule="auto"/>
            </w:pPr>
            <w:r>
              <w:t>183.5 km</w:t>
            </w:r>
          </w:p>
        </w:tc>
      </w:tr>
    </w:tbl>
    <w:p w:rsidR="00D42114" w:rsidRPr="0051436F" w:rsidRDefault="00D42114" w:rsidP="00D42114">
      <w:pPr>
        <w:spacing w:before="120" w:after="120" w:line="312" w:lineRule="auto"/>
        <w:jc w:val="both"/>
        <w:rPr>
          <w:rFonts w:eastAsia="MS Mincho" w:cs="Arial"/>
          <w:color w:val="FF0000"/>
          <w:sz w:val="22"/>
          <w:szCs w:val="22"/>
          <w:lang w:eastAsia="en-ZA"/>
        </w:rPr>
      </w:pPr>
    </w:p>
    <w:p w:rsidR="00D42114" w:rsidRPr="0051436F" w:rsidRDefault="00791C2A" w:rsidP="00DE3CA5">
      <w:pPr>
        <w:pStyle w:val="Heading2"/>
      </w:pPr>
      <w:bookmarkStart w:id="353" w:name="_Toc490994302"/>
      <w:r>
        <w:t xml:space="preserve">3.8.3 </w:t>
      </w:r>
      <w:r w:rsidR="00BB1EB6" w:rsidRPr="0051436F">
        <w:t>TRANSPORTATION ANALYSIS</w:t>
      </w:r>
      <w:bookmarkEnd w:id="353"/>
      <w:r w:rsidR="00BB1EB6" w:rsidRPr="0051436F">
        <w:t xml:space="preserve"> </w:t>
      </w:r>
    </w:p>
    <w:p w:rsidR="00D42114" w:rsidRPr="0051436F" w:rsidRDefault="00D42114" w:rsidP="00D42114">
      <w:pPr>
        <w:tabs>
          <w:tab w:val="left" w:pos="5190"/>
        </w:tabs>
        <w:spacing w:after="0" w:line="240" w:lineRule="auto"/>
        <w:jc w:val="both"/>
        <w:rPr>
          <w:b/>
          <w:bCs/>
          <w:color w:val="FF0000"/>
          <w:sz w:val="18"/>
          <w:szCs w:val="18"/>
          <w:lang w:eastAsia="en-ZA"/>
        </w:rPr>
      </w:pPr>
      <w:r w:rsidRPr="0051436F">
        <w:rPr>
          <w:b/>
          <w:bCs/>
          <w:color w:val="FF0000"/>
          <w:sz w:val="18"/>
          <w:szCs w:val="18"/>
          <w:lang w:eastAsia="en-ZA"/>
        </w:rPr>
        <w:tab/>
      </w:r>
    </w:p>
    <w:p w:rsidR="00D42114" w:rsidRPr="005557DF" w:rsidRDefault="00D42114" w:rsidP="00BB1EB6">
      <w:pPr>
        <w:pStyle w:val="BodyText20"/>
        <w:spacing w:before="0"/>
      </w:pPr>
      <w:r w:rsidRPr="005557DF">
        <w:t xml:space="preserve">According to UMkhanyakude District IDP (2008/09), there are 33 taxi facilities in the form of formal and informal taxi ranks and routes </w:t>
      </w:r>
      <w:r w:rsidR="00D95D37">
        <w:t>Umhlabuyalingana</w:t>
      </w:r>
      <w:r w:rsidRPr="005557DF">
        <w:t>. The “bakkies” which are considered to be illegal passenger transport vehicles still they provide a service that could be considered as parallel. They actually operate on the routes where taxis do not want to move onto due to the weak quality of the roads. There are no bus termini facilities that are provided within the area. The table below gives an indication of accessibility of public transport within the municipality.</w:t>
      </w:r>
    </w:p>
    <w:p w:rsidR="00D42114" w:rsidRPr="005557DF" w:rsidRDefault="00D42114" w:rsidP="00D42114">
      <w:pPr>
        <w:autoSpaceDE w:val="0"/>
        <w:autoSpaceDN w:val="0"/>
        <w:adjustRightInd w:val="0"/>
        <w:spacing w:after="0" w:line="240" w:lineRule="auto"/>
        <w:rPr>
          <w:rFonts w:ascii="Arial" w:hAnsi="Arial" w:cs="Arial"/>
          <w:sz w:val="22"/>
          <w:szCs w:val="24"/>
        </w:rPr>
      </w:pPr>
    </w:p>
    <w:p w:rsidR="00D42114" w:rsidRPr="005557DF" w:rsidRDefault="00D42114" w:rsidP="00D42114">
      <w:pPr>
        <w:autoSpaceDE w:val="0"/>
        <w:autoSpaceDN w:val="0"/>
        <w:adjustRightInd w:val="0"/>
        <w:spacing w:after="0" w:line="240" w:lineRule="auto"/>
        <w:rPr>
          <w:rFonts w:ascii="Arial" w:hAnsi="Arial" w:cs="Arial"/>
          <w:sz w:val="22"/>
          <w:szCs w:val="24"/>
          <w:highlight w:val="yellow"/>
        </w:rPr>
      </w:pPr>
      <w:r w:rsidRPr="005557DF">
        <w:rPr>
          <w:rFonts w:ascii="Arial" w:hAnsi="Arial" w:cs="Arial"/>
          <w:noProof/>
          <w:sz w:val="22"/>
          <w:szCs w:val="24"/>
          <w:lang w:val="en-GB" w:eastAsia="en-GB"/>
        </w:rPr>
        <w:lastRenderedPageBreak/>
        <w:drawing>
          <wp:inline distT="0" distB="0" distL="0" distR="0" wp14:anchorId="26883254" wp14:editId="51FF8B12">
            <wp:extent cx="5727065" cy="2714625"/>
            <wp:effectExtent l="171450" t="190500" r="197485" b="2000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7065" cy="27146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D42114" w:rsidRDefault="00D42114" w:rsidP="00D42114">
      <w:pPr>
        <w:spacing w:before="120" w:after="0" w:line="312" w:lineRule="auto"/>
        <w:jc w:val="both"/>
        <w:rPr>
          <w:rFonts w:ascii="Humanst521 BT" w:eastAsia="Arial Unicode MS" w:hAnsi="Humanst521 BT"/>
          <w:bCs/>
          <w:sz w:val="22"/>
          <w:szCs w:val="22"/>
          <w:lang w:eastAsia="zh-CN"/>
        </w:rPr>
      </w:pPr>
    </w:p>
    <w:p w:rsidR="00DF5A1B" w:rsidRPr="005A4D1E" w:rsidRDefault="00D42114" w:rsidP="005A4D1E">
      <w:pPr>
        <w:pStyle w:val="BodyText20"/>
      </w:pPr>
      <w:r w:rsidRPr="005557DF">
        <w:t xml:space="preserve">It is clear that most of the routes inside and linking the municipality to other major </w:t>
      </w:r>
      <w:r w:rsidR="007F7815" w:rsidRPr="005557DF">
        <w:t>centres</w:t>
      </w:r>
      <w:r w:rsidRPr="005557DF">
        <w:t xml:space="preserve"> within the district are operating at capacity, and that consideration to expand route capacity should receive high priority. Transport whether motorized or non-motorized faces many challenges within the Municipal area. These can be summarized as follows:</w:t>
      </w:r>
    </w:p>
    <w:p w:rsidR="00DF5A1B" w:rsidRPr="005557DF" w:rsidRDefault="00DF5A1B" w:rsidP="00D42114">
      <w:pPr>
        <w:spacing w:before="120" w:after="0" w:line="312" w:lineRule="auto"/>
        <w:jc w:val="both"/>
        <w:rPr>
          <w:rFonts w:ascii="Humanst521 BT" w:eastAsia="Arial Unicode MS" w:hAnsi="Humanst521 BT"/>
          <w:bCs/>
          <w:sz w:val="22"/>
          <w:szCs w:val="22"/>
          <w:lang w:eastAsia="zh-CN"/>
        </w:rPr>
      </w:pPr>
    </w:p>
    <w:p w:rsidR="00D42114" w:rsidRPr="005557DF" w:rsidRDefault="00791C2A" w:rsidP="00DE3CA5">
      <w:pPr>
        <w:pStyle w:val="Heading2"/>
      </w:pPr>
      <w:bookmarkStart w:id="354" w:name="_Toc446936119"/>
      <w:bookmarkStart w:id="355" w:name="_Toc454902735"/>
      <w:bookmarkStart w:id="356" w:name="_Toc490994303"/>
      <w:r>
        <w:t xml:space="preserve">3.8.4 </w:t>
      </w:r>
      <w:r w:rsidR="00BB1EB6" w:rsidRPr="005557DF">
        <w:t>POOR CONDITIONS OF ROADS</w:t>
      </w:r>
      <w:bookmarkEnd w:id="354"/>
      <w:bookmarkEnd w:id="355"/>
      <w:bookmarkEnd w:id="356"/>
    </w:p>
    <w:p w:rsidR="00D42114" w:rsidRPr="00BB1EB6" w:rsidRDefault="00D42114" w:rsidP="003D69FB">
      <w:pPr>
        <w:pStyle w:val="BodyText20"/>
        <w:numPr>
          <w:ilvl w:val="0"/>
          <w:numId w:val="57"/>
        </w:numPr>
      </w:pPr>
      <w:r w:rsidRPr="00BB1EB6">
        <w:t>Inadequate pedestrian signs and markings and off-loading areas especially within the few urban areas;</w:t>
      </w:r>
    </w:p>
    <w:p w:rsidR="00D42114" w:rsidRPr="00BB1EB6" w:rsidRDefault="00D42114" w:rsidP="003D69FB">
      <w:pPr>
        <w:pStyle w:val="BodyText20"/>
        <w:numPr>
          <w:ilvl w:val="0"/>
          <w:numId w:val="57"/>
        </w:numPr>
      </w:pPr>
      <w:r w:rsidRPr="00BB1EB6">
        <w:t>An absence of traffic lights, especially at major intersections;</w:t>
      </w:r>
    </w:p>
    <w:p w:rsidR="00D42114" w:rsidRPr="00BB1EB6" w:rsidRDefault="00D42114" w:rsidP="003D69FB">
      <w:pPr>
        <w:pStyle w:val="BodyText20"/>
        <w:numPr>
          <w:ilvl w:val="0"/>
          <w:numId w:val="57"/>
        </w:numPr>
      </w:pPr>
      <w:r w:rsidRPr="00BB1EB6">
        <w:t>Unavailability of adequate public transport facilities especially for the disabled;</w:t>
      </w:r>
    </w:p>
    <w:p w:rsidR="00D42114" w:rsidRDefault="00D42114" w:rsidP="003D69FB">
      <w:pPr>
        <w:pStyle w:val="BodyText20"/>
        <w:numPr>
          <w:ilvl w:val="0"/>
          <w:numId w:val="57"/>
        </w:numPr>
      </w:pPr>
      <w:r w:rsidRPr="00BB1EB6">
        <w:t>Lack of pedestrian and non-motorized transport facilities.</w:t>
      </w:r>
    </w:p>
    <w:p w:rsidR="00BB1EB6" w:rsidRPr="00BB1EB6" w:rsidRDefault="00BB1EB6" w:rsidP="003D69FB">
      <w:pPr>
        <w:pStyle w:val="BodyText20"/>
        <w:numPr>
          <w:ilvl w:val="0"/>
          <w:numId w:val="57"/>
        </w:numPr>
      </w:pPr>
    </w:p>
    <w:p w:rsidR="00D42114" w:rsidRDefault="00D42114" w:rsidP="00BB1EB6">
      <w:pPr>
        <w:pStyle w:val="BodyText20"/>
      </w:pPr>
      <w:r w:rsidRPr="005557DF">
        <w:t xml:space="preserve">The areas that should be considered for intervention should include improving pedestrian signs, markings and off-loading areas especially in the urban areas. The traffic calming measures within areas of high accidents should also be explored and wherever possible the provision of traffic lights especially at major intersections should be provided. </w:t>
      </w:r>
    </w:p>
    <w:p w:rsidR="00BB1EB6" w:rsidRPr="005557DF" w:rsidRDefault="00BB1EB6" w:rsidP="00BB1EB6">
      <w:pPr>
        <w:pStyle w:val="BodyText20"/>
      </w:pPr>
    </w:p>
    <w:p w:rsidR="00D42114" w:rsidRPr="005557DF" w:rsidRDefault="00791C2A" w:rsidP="00DE3CA5">
      <w:pPr>
        <w:pStyle w:val="Heading2"/>
      </w:pPr>
      <w:bookmarkStart w:id="357" w:name="_Toc454902736"/>
      <w:bookmarkStart w:id="358" w:name="_Toc490994304"/>
      <w:r>
        <w:t xml:space="preserve">3.8.5 </w:t>
      </w:r>
      <w:r w:rsidR="00BB1EB6" w:rsidRPr="005557DF">
        <w:t>POOR ROAD LINKAGES</w:t>
      </w:r>
      <w:bookmarkEnd w:id="357"/>
      <w:bookmarkEnd w:id="358"/>
    </w:p>
    <w:p w:rsidR="00D42114" w:rsidRPr="005557DF" w:rsidRDefault="00D42114" w:rsidP="00BB1EB6">
      <w:pPr>
        <w:pStyle w:val="BodyText20"/>
      </w:pPr>
      <w:r w:rsidRPr="005557DF">
        <w:t>An efficient and effective road network enables people and goods to traverse to and from all areas within the Municipal area.  It opens up development opportunities which could lead to economic growth and associated job creation.</w:t>
      </w:r>
    </w:p>
    <w:p w:rsidR="00D42114" w:rsidRPr="005557DF" w:rsidRDefault="00D42114" w:rsidP="00BB1EB6">
      <w:pPr>
        <w:pStyle w:val="BodyText20"/>
      </w:pPr>
      <w:r w:rsidRPr="005557DF">
        <w:t xml:space="preserve">Poor critical road linkages, which includes the non-existence of critical linkages and existing roads that are in poor to inaccessible condition, have been identified within the </w:t>
      </w:r>
      <w:r w:rsidR="00D95D37">
        <w:t>Umhlabuyalingana</w:t>
      </w:r>
      <w:r w:rsidRPr="005557DF">
        <w:t xml:space="preserve"> LM:</w:t>
      </w:r>
    </w:p>
    <w:p w:rsidR="00D42114" w:rsidRPr="005557DF" w:rsidRDefault="00D42114" w:rsidP="00BB1EB6">
      <w:pPr>
        <w:pStyle w:val="BodyText20"/>
      </w:pPr>
      <w:r w:rsidRPr="005557DF">
        <w:t xml:space="preserve">Poorly maintained existing gravel road between Madonela and Sikhemelele.   Significant denser settlement occurs all along this road, which runs in close proximity and parallel to the Pongola </w:t>
      </w:r>
      <w:r w:rsidRPr="005557DF">
        <w:lastRenderedPageBreak/>
        <w:t xml:space="preserve">River and </w:t>
      </w:r>
      <w:r w:rsidR="007F7815" w:rsidRPr="005557DF">
        <w:t>its</w:t>
      </w:r>
      <w:r w:rsidRPr="005557DF">
        <w:t xml:space="preserve"> rich flood plains.  Intensive agriculture, mainly subsistence, occurs along the river and the road.  In heavy rains, this road is nearly impassable.  What is also important to note is that this settlement corridor joins up with the P522 provincial main road between Ingwavuma and Manguzi.  At this juncture, the urban characterized settlement of Sikhemelele has developed over time.  Sikhemelele</w:t>
      </w:r>
      <w:r w:rsidR="007F7815">
        <w:t xml:space="preserve"> settlement, as well as the Mboz</w:t>
      </w:r>
      <w:r w:rsidRPr="005557DF">
        <w:t xml:space="preserve">a to Sikhemelele Corridor, is the most densely settled area within the </w:t>
      </w:r>
      <w:r w:rsidR="00D95D37">
        <w:t>Umhlabuyalingana</w:t>
      </w:r>
      <w:r w:rsidRPr="005557DF">
        <w:t xml:space="preserve"> LM;</w:t>
      </w:r>
    </w:p>
    <w:p w:rsidR="00D42114" w:rsidRDefault="00D42114" w:rsidP="00BB1EB6">
      <w:pPr>
        <w:pStyle w:val="BodyText20"/>
      </w:pPr>
      <w:r w:rsidRPr="005557DF">
        <w:t xml:space="preserve">The existing road linkages between Madonela and Tshongwe are poor and do not support a direct primary route from Tshongwe through the agricultural development corridor leading to Sikhemelele.  This is considered very important link, since it will provide an alternative south-north route, from Hluhluwe, within the </w:t>
      </w:r>
      <w:r w:rsidR="00D95D37">
        <w:t>Umhlabuyalingana</w:t>
      </w:r>
      <w:r w:rsidRPr="005557DF">
        <w:t xml:space="preserve"> Municipality.   This route is deemed more economical for the conveyance of fresh goods and value-added products from the identified agricultural corridor to the major markets of Richards Bay and Durban</w:t>
      </w:r>
    </w:p>
    <w:p w:rsidR="00BB1EB6" w:rsidRPr="005557DF" w:rsidRDefault="00BB1EB6" w:rsidP="00BB1EB6">
      <w:pPr>
        <w:pStyle w:val="BodyText20"/>
      </w:pPr>
    </w:p>
    <w:p w:rsidR="00D42114" w:rsidRDefault="00D42114" w:rsidP="00BB1EB6">
      <w:pPr>
        <w:pStyle w:val="BodyText20"/>
      </w:pPr>
      <w:r w:rsidRPr="005557DF">
        <w:t xml:space="preserve">The east-west road linkages are primarily located in the north (P522 Main Road linking Ingwavuma with Manguzi) and in the south (P444 and P447 linking Mbazwana with Mkhuze) of the </w:t>
      </w:r>
      <w:r w:rsidR="00D95D37">
        <w:t>Umhlabuyalingana</w:t>
      </w:r>
      <w:r w:rsidRPr="005557DF">
        <w:t xml:space="preserve"> Municipal Area.  The east-west road linkages in the central western part of the Municipal area exist only as a local road (essentially a track).  In order to contribute towards a road network that is both effective and efficient – particularly in light of the recommended upgrade of the Madonela – Sikhemelele road – it is recommended that the road between Hlazane to Manaba to Mseleni be upgraded, functioning as an additional east-west centrally located link;</w:t>
      </w:r>
    </w:p>
    <w:p w:rsidR="00BB1EB6" w:rsidRPr="005557DF" w:rsidRDefault="00BB1EB6" w:rsidP="00BB1EB6">
      <w:pPr>
        <w:pStyle w:val="BodyText20"/>
      </w:pPr>
    </w:p>
    <w:p w:rsidR="00D42114" w:rsidRDefault="00D42114" w:rsidP="00BB1EB6">
      <w:pPr>
        <w:pStyle w:val="BodyText20"/>
      </w:pPr>
      <w:r w:rsidRPr="005557DF">
        <w:t xml:space="preserve">In order to expose the unique environment along the Municipality’s east coast, which is administered by Isimangaliso Trust, to a broader audience which will result in further tourism –related development, the road from </w:t>
      </w:r>
      <w:r w:rsidR="007F7815" w:rsidRPr="005557DF">
        <w:t>Mbazwana,</w:t>
      </w:r>
      <w:r w:rsidRPr="005557DF">
        <w:t xml:space="preserve"> pass Lake Sib</w:t>
      </w:r>
      <w:r w:rsidR="0042362E">
        <w:t>hayi</w:t>
      </w:r>
      <w:r w:rsidRPr="005557DF">
        <w:t xml:space="preserve"> on its eastern shore, through Manzengwenya, to Manguzi need be upgraded and made freely accessible to the public.</w:t>
      </w:r>
    </w:p>
    <w:p w:rsidR="00BB1EB6" w:rsidRPr="005557DF" w:rsidRDefault="00BB1EB6" w:rsidP="00BB1EB6">
      <w:pPr>
        <w:pStyle w:val="BodyText20"/>
      </w:pPr>
    </w:p>
    <w:p w:rsidR="00D42114" w:rsidRDefault="00D42114" w:rsidP="00BB1EB6">
      <w:pPr>
        <w:pStyle w:val="BodyText20"/>
      </w:pPr>
      <w:r w:rsidRPr="005557DF">
        <w:t>Upgrade the road from the State Forest Road north of Jikijela Node inland to Manzengwenya.  This will provide an improved west-east link to the coastal areas.</w:t>
      </w:r>
    </w:p>
    <w:p w:rsidR="00BB1EB6" w:rsidRPr="005557DF" w:rsidRDefault="00BB1EB6" w:rsidP="00BB1EB6">
      <w:pPr>
        <w:pStyle w:val="BodyText20"/>
      </w:pPr>
    </w:p>
    <w:p w:rsidR="00BB1EB6" w:rsidRPr="00BB1EB6" w:rsidRDefault="00791C2A" w:rsidP="00DE3CA5">
      <w:pPr>
        <w:pStyle w:val="Heading2"/>
      </w:pPr>
      <w:bookmarkStart w:id="359" w:name="_Toc490994305"/>
      <w:r>
        <w:t xml:space="preserve">3.8.6 </w:t>
      </w:r>
      <w:r w:rsidR="00BB1EB6" w:rsidRPr="005557DF">
        <w:t>A WELL-DEVELOPED  ROAD NETWORK, IMPROVING ACCESSIBILITY:</w:t>
      </w:r>
      <w:bookmarkEnd w:id="359"/>
    </w:p>
    <w:p w:rsidR="00D42114" w:rsidRPr="005557DF" w:rsidRDefault="00D42114" w:rsidP="003D69FB">
      <w:pPr>
        <w:pStyle w:val="BodyText20"/>
        <w:numPr>
          <w:ilvl w:val="0"/>
          <w:numId w:val="58"/>
        </w:numPr>
      </w:pPr>
      <w:r w:rsidRPr="005557DF">
        <w:t>Upgrade the existing gravel road between Madonela and Sikhemelele to a blacktop road</w:t>
      </w:r>
    </w:p>
    <w:p w:rsidR="00D42114" w:rsidRPr="005557DF" w:rsidRDefault="00D42114" w:rsidP="003D69FB">
      <w:pPr>
        <w:pStyle w:val="BodyText20"/>
        <w:numPr>
          <w:ilvl w:val="0"/>
          <w:numId w:val="58"/>
        </w:numPr>
      </w:pPr>
      <w:r w:rsidRPr="005557DF">
        <w:t>Develop a blacktop road between Tshongwe and Madonela</w:t>
      </w:r>
    </w:p>
    <w:p w:rsidR="00D42114" w:rsidRPr="005557DF" w:rsidRDefault="00D42114" w:rsidP="003D69FB">
      <w:pPr>
        <w:pStyle w:val="BodyText20"/>
        <w:numPr>
          <w:ilvl w:val="0"/>
          <w:numId w:val="58"/>
        </w:numPr>
      </w:pPr>
      <w:r w:rsidRPr="005557DF">
        <w:t>Upgrade the road between Hlazane and Manaba</w:t>
      </w:r>
    </w:p>
    <w:p w:rsidR="00D42114" w:rsidRPr="005557DF" w:rsidRDefault="00D42114" w:rsidP="003D69FB">
      <w:pPr>
        <w:pStyle w:val="BodyText20"/>
        <w:numPr>
          <w:ilvl w:val="0"/>
          <w:numId w:val="58"/>
        </w:numPr>
      </w:pPr>
      <w:r w:rsidRPr="005557DF">
        <w:t>Upgrade the road between Manaba and Mseleni</w:t>
      </w:r>
    </w:p>
    <w:p w:rsidR="00D42114" w:rsidRPr="005557DF" w:rsidRDefault="00D42114" w:rsidP="003D69FB">
      <w:pPr>
        <w:pStyle w:val="BodyText20"/>
        <w:numPr>
          <w:ilvl w:val="0"/>
          <w:numId w:val="58"/>
        </w:numPr>
      </w:pPr>
      <w:r w:rsidRPr="005557DF">
        <w:t>Upgrade of the road from Mbazwana , pass Lake Sib</w:t>
      </w:r>
      <w:r w:rsidR="0042362E">
        <w:t>hayi</w:t>
      </w:r>
      <w:r w:rsidRPr="005557DF">
        <w:t xml:space="preserve"> on its eastern shore, through Manzengwenya, to Manguzi</w:t>
      </w:r>
    </w:p>
    <w:p w:rsidR="00C217AC" w:rsidRDefault="00D42114" w:rsidP="003D69FB">
      <w:pPr>
        <w:pStyle w:val="BodyText20"/>
        <w:numPr>
          <w:ilvl w:val="0"/>
          <w:numId w:val="58"/>
        </w:numPr>
      </w:pPr>
      <w:r w:rsidRPr="005557DF">
        <w:t>Upgrade the road from the State Forest Road north of Jikijela Node inland to Manzengwenya</w:t>
      </w:r>
    </w:p>
    <w:p w:rsidR="00C217AC" w:rsidRDefault="00C217AC">
      <w:pPr>
        <w:rPr>
          <w:rFonts w:eastAsia="Arial Unicode MS" w:cs="Arial"/>
          <w:sz w:val="23"/>
          <w:szCs w:val="23"/>
          <w:lang w:val="en-GB" w:eastAsia="zh-CN"/>
        </w:rPr>
      </w:pPr>
      <w:r>
        <w:br w:type="page"/>
      </w:r>
    </w:p>
    <w:p w:rsidR="00D02806" w:rsidRDefault="00D42114" w:rsidP="00D02806">
      <w:pPr>
        <w:pStyle w:val="Caption"/>
        <w:keepNext/>
      </w:pPr>
      <w:r w:rsidRPr="005557DF">
        <w:rPr>
          <w:rFonts w:ascii="Humanst521 BT" w:eastAsia="Arial Unicode MS" w:hAnsi="Humanst521 BT"/>
          <w:bCs w:val="0"/>
          <w:noProof/>
          <w:sz w:val="22"/>
          <w:szCs w:val="22"/>
          <w:lang w:val="en-GB" w:eastAsia="en-GB"/>
        </w:rPr>
        <w:lastRenderedPageBreak/>
        <w:drawing>
          <wp:inline distT="0" distB="0" distL="0" distR="0" wp14:anchorId="5387011D" wp14:editId="7D428BA0">
            <wp:extent cx="6276975" cy="4035684"/>
            <wp:effectExtent l="0" t="0" r="0" b="3175"/>
            <wp:docPr id="53" name="Picture 53" descr="A4_KZN271_ProposedNewRoadsAndUpgrades_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4_KZN271_ProposedNewRoadsAndUpgrades_Insert"/>
                    <pic:cNvPicPr>
                      <a:picLocks noChangeAspect="1" noChangeArrowheads="1"/>
                    </pic:cNvPicPr>
                  </pic:nvPicPr>
                  <pic:blipFill>
                    <a:blip r:embed="rId41" cstate="print"/>
                    <a:srcRect/>
                    <a:stretch>
                      <a:fillRect/>
                    </a:stretch>
                  </pic:blipFill>
                  <pic:spPr bwMode="auto">
                    <a:xfrm>
                      <a:off x="0" y="0"/>
                      <a:ext cx="6283133" cy="4039643"/>
                    </a:xfrm>
                    <a:prstGeom prst="rect">
                      <a:avLst/>
                    </a:prstGeom>
                    <a:noFill/>
                    <a:ln w="9525">
                      <a:noFill/>
                      <a:miter lim="800000"/>
                      <a:headEnd/>
                      <a:tailEnd/>
                    </a:ln>
                  </pic:spPr>
                </pic:pic>
              </a:graphicData>
            </a:graphic>
          </wp:inline>
        </w:drawing>
      </w:r>
    </w:p>
    <w:p w:rsidR="00D42114" w:rsidRPr="005557DF" w:rsidRDefault="00D02806" w:rsidP="00D02806">
      <w:pPr>
        <w:pStyle w:val="Caption"/>
        <w:rPr>
          <w:rFonts w:ascii="Humanst521 BT" w:eastAsia="Arial Unicode MS" w:hAnsi="Humanst521 BT"/>
          <w:bCs w:val="0"/>
          <w:sz w:val="22"/>
          <w:szCs w:val="22"/>
          <w:lang w:eastAsia="zh-CN"/>
        </w:rPr>
      </w:pPr>
      <w:bookmarkStart w:id="360" w:name="_Toc490410971"/>
      <w:r>
        <w:t xml:space="preserve">Map </w:t>
      </w:r>
      <w:r w:rsidR="005D1345">
        <w:fldChar w:fldCharType="begin"/>
      </w:r>
      <w:r w:rsidR="005D1345">
        <w:instrText xml:space="preserve"> SEQ Map \* ARABIC </w:instrText>
      </w:r>
      <w:r w:rsidR="005D1345">
        <w:fldChar w:fldCharType="separate"/>
      </w:r>
      <w:r w:rsidR="00D07DF2">
        <w:rPr>
          <w:noProof/>
        </w:rPr>
        <w:t>11</w:t>
      </w:r>
      <w:r w:rsidR="005D1345">
        <w:rPr>
          <w:noProof/>
        </w:rPr>
        <w:fldChar w:fldCharType="end"/>
      </w:r>
      <w:r>
        <w:t xml:space="preserve">: </w:t>
      </w:r>
      <w:r w:rsidRPr="00CA1DAC">
        <w:t>Proposed New Roads and Road Upgrades (Umhlabuyalingana SDF)</w:t>
      </w:r>
      <w:bookmarkEnd w:id="360"/>
    </w:p>
    <w:p w:rsidR="00D42114" w:rsidRPr="005557DF" w:rsidRDefault="00D42114" w:rsidP="00D42114">
      <w:pPr>
        <w:spacing w:before="120" w:after="0" w:line="312" w:lineRule="auto"/>
        <w:jc w:val="both"/>
        <w:rPr>
          <w:rFonts w:ascii="Humanst521 BT" w:eastAsia="Arial Unicode MS" w:hAnsi="Humanst521 BT"/>
          <w:bCs/>
          <w:sz w:val="22"/>
          <w:szCs w:val="22"/>
          <w:lang w:eastAsia="zh-CN"/>
        </w:rPr>
      </w:pPr>
    </w:p>
    <w:p w:rsidR="00D42114" w:rsidRPr="005557DF" w:rsidRDefault="00D42114" w:rsidP="00D42114">
      <w:pPr>
        <w:spacing w:line="240" w:lineRule="auto"/>
        <w:rPr>
          <w:b/>
          <w:bCs/>
          <w:sz w:val="22"/>
          <w:szCs w:val="22"/>
        </w:rPr>
      </w:pPr>
    </w:p>
    <w:p w:rsidR="00D42114" w:rsidRPr="005557DF" w:rsidRDefault="00D42114" w:rsidP="00D42114">
      <w:pPr>
        <w:spacing w:line="240" w:lineRule="auto"/>
        <w:rPr>
          <w:b/>
          <w:bCs/>
          <w:sz w:val="22"/>
          <w:szCs w:val="22"/>
        </w:rPr>
      </w:pPr>
    </w:p>
    <w:p w:rsidR="00D42114" w:rsidRPr="005557DF" w:rsidRDefault="00D42114" w:rsidP="00D42114">
      <w:pPr>
        <w:spacing w:line="240" w:lineRule="auto"/>
        <w:rPr>
          <w:b/>
          <w:bCs/>
          <w:sz w:val="22"/>
          <w:szCs w:val="22"/>
        </w:rPr>
      </w:pPr>
      <w:bookmarkStart w:id="361" w:name="_Toc490410972"/>
      <w:r w:rsidRPr="005557DF">
        <w:rPr>
          <w:b/>
          <w:bCs/>
          <w:noProof/>
          <w:color w:val="5B9BD5"/>
          <w:sz w:val="18"/>
          <w:szCs w:val="18"/>
          <w:lang w:val="en-GB" w:eastAsia="en-GB"/>
        </w:rPr>
        <w:lastRenderedPageBreak/>
        <w:drawing>
          <wp:anchor distT="0" distB="0" distL="114300" distR="114300" simplePos="0" relativeHeight="251681792" behindDoc="0" locked="0" layoutInCell="1" allowOverlap="1" wp14:anchorId="7CF36E02" wp14:editId="21D050B8">
            <wp:simplePos x="0" y="0"/>
            <wp:positionH relativeFrom="column">
              <wp:posOffset>-351692</wp:posOffset>
            </wp:positionH>
            <wp:positionV relativeFrom="paragraph">
              <wp:posOffset>288925</wp:posOffset>
            </wp:positionV>
            <wp:extent cx="6571615" cy="4590712"/>
            <wp:effectExtent l="0" t="0" r="635" b="635"/>
            <wp:wrapSquare wrapText="bothSides"/>
            <wp:docPr id="54" name="Picture 54" descr="A4_KZN271_DesiredRoadNetwork_Ins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4_KZN271_DesiredRoadNetwork_Inser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571615" cy="4590712"/>
                    </a:xfrm>
                    <a:prstGeom prst="rect">
                      <a:avLst/>
                    </a:prstGeom>
                    <a:noFill/>
                    <a:ln w="9525">
                      <a:noFill/>
                      <a:miter lim="800000"/>
                      <a:headEnd/>
                      <a:tailEnd/>
                    </a:ln>
                  </pic:spPr>
                </pic:pic>
              </a:graphicData>
            </a:graphic>
          </wp:anchor>
        </w:drawing>
      </w:r>
      <w:r w:rsidRPr="005557DF">
        <w:rPr>
          <w:b/>
          <w:bCs/>
          <w:sz w:val="22"/>
          <w:szCs w:val="22"/>
        </w:rPr>
        <w:t xml:space="preserve">Map </w:t>
      </w:r>
      <w:r w:rsidRPr="005557DF">
        <w:rPr>
          <w:b/>
          <w:bCs/>
          <w:sz w:val="22"/>
          <w:szCs w:val="22"/>
        </w:rPr>
        <w:fldChar w:fldCharType="begin"/>
      </w:r>
      <w:r w:rsidRPr="005557DF">
        <w:rPr>
          <w:b/>
          <w:bCs/>
          <w:sz w:val="22"/>
          <w:szCs w:val="22"/>
        </w:rPr>
        <w:instrText xml:space="preserve"> SEQ Map \* ARABIC </w:instrText>
      </w:r>
      <w:r w:rsidRPr="005557DF">
        <w:rPr>
          <w:b/>
          <w:bCs/>
          <w:sz w:val="22"/>
          <w:szCs w:val="22"/>
        </w:rPr>
        <w:fldChar w:fldCharType="separate"/>
      </w:r>
      <w:r w:rsidR="00D07DF2">
        <w:rPr>
          <w:b/>
          <w:bCs/>
          <w:noProof/>
          <w:sz w:val="22"/>
          <w:szCs w:val="22"/>
        </w:rPr>
        <w:t>12</w:t>
      </w:r>
      <w:r w:rsidRPr="005557DF">
        <w:rPr>
          <w:b/>
          <w:bCs/>
          <w:sz w:val="22"/>
          <w:szCs w:val="22"/>
        </w:rPr>
        <w:fldChar w:fldCharType="end"/>
      </w:r>
      <w:r w:rsidRPr="005557DF">
        <w:rPr>
          <w:b/>
          <w:bCs/>
          <w:sz w:val="22"/>
          <w:szCs w:val="22"/>
        </w:rPr>
        <w:t xml:space="preserve">: Desired Road Network </w:t>
      </w:r>
      <w:r>
        <w:rPr>
          <w:b/>
          <w:bCs/>
          <w:sz w:val="22"/>
          <w:szCs w:val="22"/>
        </w:rPr>
        <w:t>(</w:t>
      </w:r>
      <w:r w:rsidR="00D95D37">
        <w:rPr>
          <w:b/>
          <w:bCs/>
          <w:sz w:val="22"/>
          <w:szCs w:val="22"/>
        </w:rPr>
        <w:t>Umhlabuyalingana</w:t>
      </w:r>
      <w:r>
        <w:rPr>
          <w:b/>
          <w:bCs/>
          <w:sz w:val="22"/>
          <w:szCs w:val="22"/>
        </w:rPr>
        <w:t xml:space="preserve"> SDF)</w:t>
      </w:r>
      <w:bookmarkEnd w:id="361"/>
    </w:p>
    <w:p w:rsidR="00D42114" w:rsidRPr="005557DF" w:rsidRDefault="00791C2A" w:rsidP="00DE3CA5">
      <w:pPr>
        <w:pStyle w:val="Heading2"/>
      </w:pPr>
      <w:bookmarkStart w:id="362" w:name="_Toc446936120"/>
      <w:bookmarkStart w:id="363" w:name="_Toc454902737"/>
      <w:bookmarkStart w:id="364" w:name="_Toc490994306"/>
      <w:r>
        <w:t xml:space="preserve">3.8.7 </w:t>
      </w:r>
      <w:r w:rsidR="00BB1EB6" w:rsidRPr="005557DF">
        <w:t>RAIL</w:t>
      </w:r>
      <w:bookmarkEnd w:id="362"/>
      <w:bookmarkEnd w:id="363"/>
      <w:bookmarkEnd w:id="364"/>
    </w:p>
    <w:p w:rsidR="00D42114" w:rsidRDefault="00D95D37" w:rsidP="00BB1EB6">
      <w:pPr>
        <w:pStyle w:val="BodyText20"/>
      </w:pPr>
      <w:r>
        <w:t>Umhlabuyalingana</w:t>
      </w:r>
      <w:r w:rsidR="00D42114" w:rsidRPr="005557DF">
        <w:t xml:space="preserve"> does not have an established public and goods rail transport system. The railway line runs parallel N2 within UMkhanyakude District. It cuts across Mtubatuba, The Big Five False Bay, Hlabisa and some parts of Jozini to Swaziland but is passes outside of </w:t>
      </w:r>
      <w:r>
        <w:t>Umhlabuyalingana</w:t>
      </w:r>
      <w:r w:rsidR="00D42114" w:rsidRPr="005557DF">
        <w:t xml:space="preserve"> administrative boundary. In any case it also appears as though this transport service was discontinued some time ago.</w:t>
      </w:r>
    </w:p>
    <w:p w:rsidR="00BB1EB6" w:rsidRPr="005557DF" w:rsidRDefault="00BB1EB6" w:rsidP="00BB1EB6">
      <w:pPr>
        <w:pStyle w:val="BodyText20"/>
      </w:pPr>
    </w:p>
    <w:p w:rsidR="00D42114" w:rsidRPr="005557DF" w:rsidRDefault="00BB1EB6" w:rsidP="00DE3CA5">
      <w:pPr>
        <w:pStyle w:val="Heading2"/>
        <w:rPr>
          <w:lang w:val="en-ZA"/>
        </w:rPr>
      </w:pPr>
      <w:bookmarkStart w:id="365" w:name="_Toc446936121"/>
      <w:r w:rsidRPr="005557DF">
        <w:t xml:space="preserve"> </w:t>
      </w:r>
      <w:bookmarkStart w:id="366" w:name="_Toc454902738"/>
      <w:bookmarkStart w:id="367" w:name="_Toc490994307"/>
      <w:r w:rsidR="00C41396">
        <w:t xml:space="preserve">3.8.8 </w:t>
      </w:r>
      <w:r w:rsidRPr="005557DF">
        <w:rPr>
          <w:lang w:val="en-ZA"/>
        </w:rPr>
        <w:t xml:space="preserve">AIR </w:t>
      </w:r>
      <w:r w:rsidRPr="005557DF">
        <w:t>TRANSPORT</w:t>
      </w:r>
      <w:bookmarkEnd w:id="365"/>
      <w:bookmarkEnd w:id="366"/>
      <w:bookmarkEnd w:id="367"/>
    </w:p>
    <w:p w:rsidR="00D42114" w:rsidRDefault="00D95D37" w:rsidP="00BB1EB6">
      <w:pPr>
        <w:pStyle w:val="BodyText20"/>
      </w:pPr>
      <w:r>
        <w:t>Umhlabuyalingana</w:t>
      </w:r>
      <w:r w:rsidR="00D42114" w:rsidRPr="005557DF">
        <w:t xml:space="preserve"> does not have an established and operational air transport system. The small landing strip (airstrip) exists within both Mbazwana and Sodwana Bay. However the condition of these facilities is currently unknown.</w:t>
      </w:r>
    </w:p>
    <w:p w:rsidR="00D42114" w:rsidRPr="0051436F" w:rsidRDefault="00D42114" w:rsidP="00D42114">
      <w:pPr>
        <w:spacing w:after="0"/>
        <w:jc w:val="both"/>
        <w:rPr>
          <w:bCs/>
          <w:iCs/>
          <w:color w:val="FF0000"/>
          <w:sz w:val="22"/>
          <w:szCs w:val="22"/>
          <w:lang w:eastAsia="en-ZA"/>
        </w:rPr>
      </w:pPr>
    </w:p>
    <w:p w:rsidR="00D42114" w:rsidRPr="0051436F" w:rsidRDefault="00C41396" w:rsidP="00DE3CA5">
      <w:pPr>
        <w:pStyle w:val="Heading2"/>
      </w:pPr>
      <w:bookmarkStart w:id="368" w:name="_Toc490994308"/>
      <w:r>
        <w:t xml:space="preserve">3.8.9 </w:t>
      </w:r>
      <w:r w:rsidR="00BB1EB6" w:rsidRPr="0051436F">
        <w:t>INSTITUTIONAL RESPONSIBILITY FOR TRANSPORT INFRASTRUCTURE</w:t>
      </w:r>
      <w:bookmarkEnd w:id="368"/>
    </w:p>
    <w:p w:rsidR="00D42114" w:rsidRDefault="00D42114" w:rsidP="00BB1EB6">
      <w:pPr>
        <w:pStyle w:val="BodyText20"/>
      </w:pPr>
      <w:r w:rsidRPr="005E1FC7">
        <w:t>The institutional responsibility for transport infrastructure is categorized as national, provincial and local on maps</w:t>
      </w:r>
    </w:p>
    <w:p w:rsidR="00BB1EB6" w:rsidRDefault="00BB1EB6" w:rsidP="00BB1EB6">
      <w:pPr>
        <w:pStyle w:val="BodyText20"/>
      </w:pPr>
    </w:p>
    <w:p w:rsidR="00BB1EB6" w:rsidRDefault="00BB1EB6" w:rsidP="00BB1EB6">
      <w:pPr>
        <w:pStyle w:val="BodyText20"/>
      </w:pPr>
    </w:p>
    <w:p w:rsidR="00BB1EB6" w:rsidRPr="0051436F" w:rsidRDefault="00BB1EB6" w:rsidP="00BB1EB6">
      <w:pPr>
        <w:pStyle w:val="BodyText20"/>
        <w:rPr>
          <w:rFonts w:eastAsia="Calibri"/>
          <w:color w:val="FF0000"/>
          <w:lang w:eastAsia="en-ZA"/>
        </w:rPr>
      </w:pPr>
    </w:p>
    <w:p w:rsidR="00D42114" w:rsidRPr="0051436F" w:rsidRDefault="00C41396" w:rsidP="00DE3CA5">
      <w:pPr>
        <w:pStyle w:val="Heading2"/>
      </w:pPr>
      <w:bookmarkStart w:id="369" w:name="_Toc490994309"/>
      <w:r>
        <w:lastRenderedPageBreak/>
        <w:t xml:space="preserve">3.8.10 </w:t>
      </w:r>
      <w:r w:rsidR="00BB1EB6" w:rsidRPr="0051436F">
        <w:t>OPERATIONS AND MAINTANANCE</w:t>
      </w:r>
      <w:bookmarkEnd w:id="369"/>
    </w:p>
    <w:p w:rsidR="00D42114" w:rsidRPr="00CC5B78" w:rsidRDefault="00D42114" w:rsidP="00BB1EB6">
      <w:pPr>
        <w:pStyle w:val="BodyText20"/>
      </w:pPr>
      <w:r w:rsidRPr="00CC5B78">
        <w:t xml:space="preserve">The municipality will participate in the Review of the Road Maintenance Plans of Sanral, DoT and DM in order to ensure </w:t>
      </w:r>
      <w:r w:rsidRPr="00CC5B78">
        <w:rPr>
          <w:rFonts w:cs="Calibri"/>
        </w:rPr>
        <w:t xml:space="preserve">a well maintained road network, improved accessibility </w:t>
      </w:r>
      <w:r w:rsidRPr="00CC5B78">
        <w:t>and full alignment with the SDF.</w:t>
      </w:r>
    </w:p>
    <w:p w:rsidR="00D42114" w:rsidRPr="00CC5B78" w:rsidRDefault="00D42114" w:rsidP="00BB1EB6">
      <w:pPr>
        <w:pStyle w:val="BodyText20"/>
      </w:pPr>
      <w:r w:rsidRPr="00CC5B78">
        <w:rPr>
          <w:rFonts w:cs="Calibri"/>
        </w:rPr>
        <w:t xml:space="preserve">The municipality has a Council approved Operations and Maintenance Plan as most of the gravel roads within </w:t>
      </w:r>
      <w:r w:rsidR="00D95D37">
        <w:rPr>
          <w:rFonts w:cs="Calibri"/>
        </w:rPr>
        <w:t>Umhlabuyalingana</w:t>
      </w:r>
      <w:r w:rsidRPr="00CC5B78">
        <w:rPr>
          <w:rFonts w:cs="Calibri"/>
        </w:rPr>
        <w:t xml:space="preserve"> Municipal Area are in poor condition and in-accessible on occasions, especially after heavy rains.  This impacts on the free movements of goods and people on the one hand and results in increased operating costs to the road users.  Further, road safety conditions are adversely affected.</w:t>
      </w:r>
    </w:p>
    <w:p w:rsidR="00D42114" w:rsidRPr="0051436F" w:rsidRDefault="00D42114" w:rsidP="00D42114">
      <w:pPr>
        <w:tabs>
          <w:tab w:val="left" w:pos="927"/>
        </w:tabs>
        <w:spacing w:after="0"/>
        <w:contextualSpacing/>
        <w:jc w:val="both"/>
        <w:rPr>
          <w:rFonts w:ascii="Arial" w:hAnsi="Arial" w:cs="Arial"/>
          <w:b/>
          <w:color w:val="FF0000"/>
          <w:lang w:eastAsia="en-ZA"/>
        </w:rPr>
      </w:pPr>
    </w:p>
    <w:p w:rsidR="00D42114" w:rsidRPr="0051436F" w:rsidRDefault="00D42114" w:rsidP="00D42114">
      <w:pPr>
        <w:tabs>
          <w:tab w:val="left" w:pos="927"/>
        </w:tabs>
        <w:spacing w:after="0"/>
        <w:contextualSpacing/>
        <w:jc w:val="both"/>
        <w:rPr>
          <w:rFonts w:ascii="Arial" w:hAnsi="Arial" w:cs="Arial"/>
          <w:color w:val="FF0000"/>
          <w:lang w:eastAsia="en-ZA"/>
        </w:rPr>
      </w:pPr>
    </w:p>
    <w:p w:rsidR="00D42114" w:rsidRPr="00BB1EB6" w:rsidRDefault="00C41396" w:rsidP="00E27EDA">
      <w:pPr>
        <w:pStyle w:val="Heading1"/>
      </w:pPr>
      <w:bookmarkStart w:id="370" w:name="_Toc331763656"/>
      <w:bookmarkStart w:id="371" w:name="_Toc490994310"/>
      <w:r>
        <w:t xml:space="preserve">3.9 </w:t>
      </w:r>
      <w:r w:rsidR="00D42114" w:rsidRPr="00BB1EB6">
        <w:t>WASTE WATER (STORMWATER DRAINAGE)</w:t>
      </w:r>
      <w:bookmarkEnd w:id="370"/>
      <w:bookmarkEnd w:id="371"/>
    </w:p>
    <w:p w:rsidR="00D42114" w:rsidRDefault="00D42114" w:rsidP="00BB1EB6">
      <w:pPr>
        <w:pStyle w:val="BodyText20"/>
      </w:pPr>
      <w:r w:rsidRPr="00876267">
        <w:t xml:space="preserve">The lack of waste management is clearly evident in the extensive visible litter along the majority of all roads and denser settlements. </w:t>
      </w:r>
    </w:p>
    <w:p w:rsidR="00BB1EB6" w:rsidRPr="00876267" w:rsidRDefault="00BB1EB6" w:rsidP="00BB1EB6">
      <w:pPr>
        <w:pStyle w:val="BodyText20"/>
      </w:pPr>
    </w:p>
    <w:p w:rsidR="00D42114" w:rsidRDefault="00D42114" w:rsidP="00BB1EB6">
      <w:pPr>
        <w:pStyle w:val="BodyText20"/>
      </w:pPr>
      <w:r w:rsidRPr="00876267">
        <w:t>There are no registered landfill sites or transfer stations towards which waste can be disposed of.  Waste collection is only in place in isolated areas and such waste is then disposed of at illegal locations.  This could lead increased health and environmental risks.  Further, visible waste in towns and nodes could lead to investment opportunities being lost.  It also affects the tourism marker adversely.</w:t>
      </w:r>
    </w:p>
    <w:p w:rsidR="00DD0EE8" w:rsidRPr="00D6324C" w:rsidRDefault="00DD0EE8" w:rsidP="00BB1EB6">
      <w:pPr>
        <w:pStyle w:val="BodyText20"/>
        <w:rPr>
          <w:rFonts w:ascii="Arial" w:hAnsi="Arial"/>
          <w:lang w:eastAsia="en-ZA"/>
        </w:rPr>
      </w:pPr>
    </w:p>
    <w:p w:rsidR="00D42114" w:rsidRPr="0051436F" w:rsidRDefault="00D42114" w:rsidP="00D42114">
      <w:pPr>
        <w:spacing w:after="0"/>
        <w:contextualSpacing/>
        <w:jc w:val="both"/>
        <w:rPr>
          <w:rFonts w:ascii="Arial" w:hAnsi="Arial" w:cs="Arial"/>
          <w:color w:val="FF0000"/>
          <w:highlight w:val="green"/>
          <w:lang w:eastAsia="en-ZA"/>
        </w:rPr>
      </w:pPr>
    </w:p>
    <w:p w:rsidR="00D42114" w:rsidRPr="00DD0EE8" w:rsidRDefault="00D42114" w:rsidP="00E27EDA">
      <w:pPr>
        <w:pStyle w:val="Heading1"/>
      </w:pPr>
      <w:bookmarkStart w:id="372" w:name="_Toc331763657"/>
      <w:bookmarkStart w:id="373" w:name="_Toc490994311"/>
      <w:r w:rsidRPr="00DD0EE8">
        <w:t>COMPONENT C: PLANNING AND DEVELOPMENT</w:t>
      </w:r>
      <w:bookmarkEnd w:id="372"/>
      <w:bookmarkEnd w:id="373"/>
      <w:r w:rsidRPr="00DD0EE8">
        <w:t xml:space="preserve"> </w:t>
      </w:r>
    </w:p>
    <w:p w:rsidR="00D42114" w:rsidRDefault="00D42114" w:rsidP="00DD0EE8">
      <w:pPr>
        <w:pStyle w:val="BodyText20"/>
      </w:pPr>
      <w:r w:rsidRPr="00D6324C">
        <w:t>This component includes: planning; and local economic development.</w:t>
      </w:r>
    </w:p>
    <w:p w:rsidR="00D42114" w:rsidRPr="0051436F" w:rsidRDefault="00D42114" w:rsidP="00D42114">
      <w:pPr>
        <w:spacing w:after="0"/>
        <w:contextualSpacing/>
        <w:jc w:val="both"/>
        <w:rPr>
          <w:rFonts w:ascii="Arial" w:hAnsi="Arial" w:cs="Arial"/>
          <w:color w:val="FF0000"/>
          <w:lang w:eastAsia="en-ZA"/>
        </w:rPr>
      </w:pPr>
    </w:p>
    <w:p w:rsidR="00D42114" w:rsidRPr="00D6324C" w:rsidRDefault="00DD0EE8" w:rsidP="00DE3CA5">
      <w:pPr>
        <w:pStyle w:val="Heading2"/>
      </w:pPr>
      <w:bookmarkStart w:id="374" w:name="_Toc331763658"/>
      <w:bookmarkStart w:id="375" w:name="_Toc490994312"/>
      <w:r>
        <w:t xml:space="preserve">3.10 </w:t>
      </w:r>
      <w:r w:rsidR="00D42114" w:rsidRPr="00D6324C">
        <w:t>PLANNING</w:t>
      </w:r>
      <w:bookmarkEnd w:id="374"/>
      <w:bookmarkEnd w:id="375"/>
    </w:p>
    <w:p w:rsidR="00D42114" w:rsidRPr="0051436F" w:rsidRDefault="00D42114" w:rsidP="00D42114">
      <w:pPr>
        <w:spacing w:after="0"/>
        <w:contextualSpacing/>
        <w:jc w:val="both"/>
        <w:rPr>
          <w:rFonts w:ascii="Arial" w:hAnsi="Arial" w:cs="Arial"/>
          <w:color w:val="FF0000"/>
          <w:lang w:eastAsia="en-ZA"/>
        </w:rPr>
      </w:pPr>
    </w:p>
    <w:p w:rsidR="00D42114" w:rsidRPr="00DD0EE8" w:rsidRDefault="00D42114" w:rsidP="00655835">
      <w:pPr>
        <w:pStyle w:val="Style13"/>
      </w:pPr>
      <w:r w:rsidRPr="00DD0EE8">
        <w:t>INTRODUCTION TO PLANNING</w:t>
      </w:r>
    </w:p>
    <w:p w:rsidR="00C217AC" w:rsidRDefault="00D42114" w:rsidP="00DD0EE8">
      <w:pPr>
        <w:pStyle w:val="BodyText20"/>
      </w:pPr>
      <w:r w:rsidRPr="0071340F">
        <w:t>Municipal wide draft Spatial Development Framework (SDF) and a LUMS for Mbazwana and Manguzi have currently been adopted by Council. Enforcement of both these land use management tools is to be enforced and a municipal wide scheme to be planned for in order to meet the prerequisites of the KZN Planning and Development Act. The municipality is to provide the framework to guide the overall spatial distribution of current and desirable (future) land uses within the municipality.</w:t>
      </w:r>
    </w:p>
    <w:p w:rsidR="00C217AC" w:rsidRDefault="00C217AC">
      <w:pPr>
        <w:rPr>
          <w:rFonts w:eastAsia="Arial Unicode MS" w:cs="Arial"/>
          <w:sz w:val="23"/>
          <w:szCs w:val="23"/>
          <w:lang w:val="en-GB" w:eastAsia="zh-CN"/>
        </w:rPr>
      </w:pPr>
      <w:r>
        <w:br w:type="page"/>
      </w:r>
    </w:p>
    <w:p w:rsidR="00D42114" w:rsidRPr="00C217AC" w:rsidRDefault="00655835" w:rsidP="00655835">
      <w:pPr>
        <w:pStyle w:val="Caption"/>
        <w:rPr>
          <w:rFonts w:eastAsia="Calibri" w:cs="Arial"/>
          <w:b w:val="0"/>
          <w:i/>
          <w:color w:val="000000"/>
          <w:sz w:val="20"/>
          <w:szCs w:val="20"/>
          <w:lang w:val="en-GB"/>
        </w:rPr>
      </w:pPr>
      <w:bookmarkStart w:id="376" w:name="_Toc490410929"/>
      <w:r>
        <w:lastRenderedPageBreak/>
        <w:t xml:space="preserve">Table </w:t>
      </w:r>
      <w:r w:rsidR="005D1345">
        <w:fldChar w:fldCharType="begin"/>
      </w:r>
      <w:r w:rsidR="005D1345">
        <w:instrText xml:space="preserve"> SEQ Table \* ARABIC </w:instrText>
      </w:r>
      <w:r w:rsidR="005D1345">
        <w:fldChar w:fldCharType="separate"/>
      </w:r>
      <w:r w:rsidR="00D07DF2">
        <w:rPr>
          <w:noProof/>
        </w:rPr>
        <w:t>24</w:t>
      </w:r>
      <w:r w:rsidR="005D1345">
        <w:rPr>
          <w:noProof/>
        </w:rPr>
        <w:fldChar w:fldCharType="end"/>
      </w:r>
      <w:r>
        <w:t xml:space="preserve">: </w:t>
      </w:r>
      <w:r w:rsidRPr="000E37CE">
        <w:t>Applications for land use management</w:t>
      </w:r>
      <w:bookmarkEnd w:id="376"/>
    </w:p>
    <w:tbl>
      <w:tblPr>
        <w:tblStyle w:val="TableGrid3"/>
        <w:tblW w:w="5000" w:type="pct"/>
        <w:tblLook w:val="0000" w:firstRow="0" w:lastRow="0" w:firstColumn="0" w:lastColumn="0" w:noHBand="0" w:noVBand="0"/>
      </w:tblPr>
      <w:tblGrid>
        <w:gridCol w:w="3051"/>
        <w:gridCol w:w="1095"/>
        <w:gridCol w:w="965"/>
        <w:gridCol w:w="957"/>
        <w:gridCol w:w="959"/>
        <w:gridCol w:w="963"/>
        <w:gridCol w:w="1026"/>
      </w:tblGrid>
      <w:tr w:rsidR="00D42114" w:rsidRPr="00C217AC" w:rsidTr="00F53977">
        <w:trPr>
          <w:trHeight w:val="402"/>
        </w:trPr>
        <w:tc>
          <w:tcPr>
            <w:tcW w:w="5000" w:type="pct"/>
            <w:gridSpan w:val="7"/>
          </w:tcPr>
          <w:p w:rsidR="00D42114" w:rsidRPr="00C217AC" w:rsidRDefault="00D42114" w:rsidP="00C217AC">
            <w:pPr>
              <w:spacing w:line="276" w:lineRule="auto"/>
              <w:rPr>
                <w:b/>
              </w:rPr>
            </w:pPr>
            <w:r w:rsidRPr="00C217AC">
              <w:rPr>
                <w:b/>
              </w:rPr>
              <w:t>Applications for Land Use Development</w:t>
            </w:r>
          </w:p>
        </w:tc>
      </w:tr>
      <w:tr w:rsidR="00D42114" w:rsidRPr="00C217AC" w:rsidTr="00F53977">
        <w:trPr>
          <w:trHeight w:val="334"/>
        </w:trPr>
        <w:tc>
          <w:tcPr>
            <w:tcW w:w="1692" w:type="pct"/>
            <w:vMerge w:val="restart"/>
          </w:tcPr>
          <w:p w:rsidR="00D42114" w:rsidRPr="00C217AC" w:rsidRDefault="00D42114" w:rsidP="00C217AC">
            <w:pPr>
              <w:spacing w:line="276" w:lineRule="auto"/>
              <w:rPr>
                <w:b/>
              </w:rPr>
            </w:pPr>
          </w:p>
          <w:p w:rsidR="00D42114" w:rsidRPr="00C217AC" w:rsidRDefault="00D42114" w:rsidP="00C217AC">
            <w:pPr>
              <w:spacing w:line="276" w:lineRule="auto"/>
              <w:rPr>
                <w:b/>
              </w:rPr>
            </w:pPr>
            <w:r w:rsidRPr="00C217AC">
              <w:rPr>
                <w:b/>
              </w:rPr>
              <w:t>Detail</w:t>
            </w:r>
          </w:p>
        </w:tc>
        <w:tc>
          <w:tcPr>
            <w:tcW w:w="1142" w:type="pct"/>
            <w:gridSpan w:val="2"/>
          </w:tcPr>
          <w:p w:rsidR="00D42114" w:rsidRPr="00C217AC" w:rsidRDefault="000F3B3B" w:rsidP="00C217AC">
            <w:pPr>
              <w:spacing w:line="276" w:lineRule="auto"/>
              <w:rPr>
                <w:b/>
              </w:rPr>
            </w:pPr>
            <w:r w:rsidRPr="00C217AC">
              <w:rPr>
                <w:b/>
              </w:rPr>
              <w:t>Formalization</w:t>
            </w:r>
            <w:r w:rsidR="00D42114" w:rsidRPr="00C217AC">
              <w:rPr>
                <w:b/>
              </w:rPr>
              <w:t xml:space="preserve"> of Townships</w:t>
            </w:r>
          </w:p>
        </w:tc>
        <w:tc>
          <w:tcPr>
            <w:tcW w:w="1063" w:type="pct"/>
            <w:gridSpan w:val="2"/>
          </w:tcPr>
          <w:p w:rsidR="00D42114" w:rsidRPr="00C217AC" w:rsidRDefault="00D42114" w:rsidP="00C217AC">
            <w:pPr>
              <w:spacing w:line="276" w:lineRule="auto"/>
              <w:rPr>
                <w:b/>
              </w:rPr>
            </w:pPr>
            <w:r w:rsidRPr="00C217AC">
              <w:rPr>
                <w:b/>
              </w:rPr>
              <w:t>Rezoning</w:t>
            </w:r>
          </w:p>
        </w:tc>
        <w:tc>
          <w:tcPr>
            <w:tcW w:w="1103" w:type="pct"/>
            <w:gridSpan w:val="2"/>
          </w:tcPr>
          <w:p w:rsidR="00D42114" w:rsidRPr="00C217AC" w:rsidRDefault="00D42114" w:rsidP="00C217AC">
            <w:pPr>
              <w:spacing w:line="276" w:lineRule="auto"/>
              <w:rPr>
                <w:b/>
              </w:rPr>
            </w:pPr>
            <w:r w:rsidRPr="00C217AC">
              <w:rPr>
                <w:b/>
              </w:rPr>
              <w:t>Built Environment</w:t>
            </w:r>
          </w:p>
        </w:tc>
      </w:tr>
      <w:tr w:rsidR="00D42114" w:rsidRPr="00C217AC" w:rsidTr="00F53977">
        <w:trPr>
          <w:trHeight w:val="486"/>
        </w:trPr>
        <w:tc>
          <w:tcPr>
            <w:tcW w:w="1692" w:type="pct"/>
            <w:vMerge/>
          </w:tcPr>
          <w:p w:rsidR="00D42114" w:rsidRPr="00C217AC" w:rsidRDefault="00D42114" w:rsidP="00C217AC">
            <w:pPr>
              <w:spacing w:line="276" w:lineRule="auto"/>
            </w:pPr>
          </w:p>
        </w:tc>
        <w:tc>
          <w:tcPr>
            <w:tcW w:w="607" w:type="pct"/>
          </w:tcPr>
          <w:p w:rsidR="00D42114" w:rsidRPr="00C217AC" w:rsidRDefault="00544B7F" w:rsidP="00C217AC">
            <w:pPr>
              <w:spacing w:line="276" w:lineRule="auto"/>
            </w:pPr>
            <w:r>
              <w:t>Year 2015</w:t>
            </w:r>
          </w:p>
        </w:tc>
        <w:tc>
          <w:tcPr>
            <w:tcW w:w="535" w:type="pct"/>
          </w:tcPr>
          <w:p w:rsidR="00D42114" w:rsidRPr="00C217AC" w:rsidRDefault="00544B7F" w:rsidP="00C217AC">
            <w:pPr>
              <w:spacing w:line="276" w:lineRule="auto"/>
            </w:pPr>
            <w:r>
              <w:t>Year 2016</w:t>
            </w:r>
          </w:p>
        </w:tc>
        <w:tc>
          <w:tcPr>
            <w:tcW w:w="531" w:type="pct"/>
          </w:tcPr>
          <w:p w:rsidR="00D42114" w:rsidRPr="00C217AC" w:rsidRDefault="00544B7F" w:rsidP="00C217AC">
            <w:pPr>
              <w:spacing w:line="276" w:lineRule="auto"/>
            </w:pPr>
            <w:r>
              <w:t>Year -2016</w:t>
            </w:r>
          </w:p>
        </w:tc>
        <w:tc>
          <w:tcPr>
            <w:tcW w:w="532" w:type="pct"/>
          </w:tcPr>
          <w:p w:rsidR="00D42114" w:rsidRPr="00C217AC" w:rsidRDefault="00544B7F" w:rsidP="00C217AC">
            <w:pPr>
              <w:spacing w:line="276" w:lineRule="auto"/>
            </w:pPr>
            <w:r>
              <w:t>Year 2017</w:t>
            </w:r>
          </w:p>
        </w:tc>
        <w:tc>
          <w:tcPr>
            <w:tcW w:w="534" w:type="pct"/>
          </w:tcPr>
          <w:p w:rsidR="00D42114" w:rsidRPr="00C217AC" w:rsidRDefault="00544B7F" w:rsidP="00C217AC">
            <w:pPr>
              <w:spacing w:line="276" w:lineRule="auto"/>
            </w:pPr>
            <w:r>
              <w:t>Year 2017</w:t>
            </w:r>
          </w:p>
        </w:tc>
        <w:tc>
          <w:tcPr>
            <w:tcW w:w="569" w:type="pct"/>
          </w:tcPr>
          <w:p w:rsidR="00D42114" w:rsidRPr="00C217AC" w:rsidRDefault="00544B7F" w:rsidP="00C217AC">
            <w:pPr>
              <w:spacing w:line="276" w:lineRule="auto"/>
            </w:pPr>
            <w:r>
              <w:t>Year 2018</w:t>
            </w:r>
          </w:p>
        </w:tc>
      </w:tr>
      <w:tr w:rsidR="00D42114" w:rsidRPr="00C217AC" w:rsidTr="00F53977">
        <w:tc>
          <w:tcPr>
            <w:tcW w:w="1692" w:type="pct"/>
          </w:tcPr>
          <w:p w:rsidR="00D42114" w:rsidRPr="00C217AC" w:rsidRDefault="00D42114" w:rsidP="00C217AC">
            <w:pPr>
              <w:spacing w:line="276" w:lineRule="auto"/>
            </w:pPr>
            <w:r w:rsidRPr="00C217AC">
              <w:t>Planning application received</w:t>
            </w:r>
          </w:p>
        </w:tc>
        <w:tc>
          <w:tcPr>
            <w:tcW w:w="607" w:type="pct"/>
          </w:tcPr>
          <w:p w:rsidR="00D42114" w:rsidRPr="00C217AC" w:rsidRDefault="00D42114" w:rsidP="00C217AC">
            <w:pPr>
              <w:spacing w:line="276" w:lineRule="auto"/>
            </w:pPr>
            <w:r w:rsidRPr="00C217AC">
              <w:t>0</w:t>
            </w:r>
          </w:p>
        </w:tc>
        <w:tc>
          <w:tcPr>
            <w:tcW w:w="535" w:type="pct"/>
          </w:tcPr>
          <w:p w:rsidR="00D42114" w:rsidRPr="00C217AC" w:rsidRDefault="00D42114" w:rsidP="00C217AC">
            <w:pPr>
              <w:spacing w:line="276" w:lineRule="auto"/>
            </w:pPr>
            <w:r w:rsidRPr="00C217AC">
              <w:t>0</w:t>
            </w:r>
          </w:p>
        </w:tc>
        <w:tc>
          <w:tcPr>
            <w:tcW w:w="531" w:type="pct"/>
          </w:tcPr>
          <w:p w:rsidR="00D42114" w:rsidRPr="00C217AC" w:rsidRDefault="00D42114" w:rsidP="00C217AC">
            <w:pPr>
              <w:spacing w:line="276" w:lineRule="auto"/>
            </w:pPr>
            <w:r w:rsidRPr="00C217AC">
              <w:t>0</w:t>
            </w:r>
          </w:p>
        </w:tc>
        <w:tc>
          <w:tcPr>
            <w:tcW w:w="532" w:type="pct"/>
          </w:tcPr>
          <w:p w:rsidR="00D42114" w:rsidRPr="00C217AC" w:rsidRDefault="00D42114" w:rsidP="00C217AC">
            <w:pPr>
              <w:spacing w:line="276" w:lineRule="auto"/>
            </w:pPr>
            <w:r w:rsidRPr="00C217AC">
              <w:t>0</w:t>
            </w:r>
          </w:p>
        </w:tc>
        <w:tc>
          <w:tcPr>
            <w:tcW w:w="534" w:type="pct"/>
          </w:tcPr>
          <w:p w:rsidR="00D42114" w:rsidRPr="00C217AC" w:rsidRDefault="00D42114" w:rsidP="00C217AC">
            <w:pPr>
              <w:spacing w:line="276" w:lineRule="auto"/>
            </w:pPr>
            <w:r w:rsidRPr="00C217AC">
              <w:t>2</w:t>
            </w:r>
          </w:p>
        </w:tc>
        <w:tc>
          <w:tcPr>
            <w:tcW w:w="569" w:type="pct"/>
          </w:tcPr>
          <w:p w:rsidR="00D42114" w:rsidRPr="00C217AC" w:rsidRDefault="00D42114" w:rsidP="00C217AC">
            <w:pPr>
              <w:spacing w:line="276" w:lineRule="auto"/>
            </w:pPr>
            <w:r w:rsidRPr="00C217AC">
              <w:t>2</w:t>
            </w:r>
          </w:p>
        </w:tc>
      </w:tr>
      <w:tr w:rsidR="00D42114" w:rsidRPr="00C217AC" w:rsidTr="00F53977">
        <w:tc>
          <w:tcPr>
            <w:tcW w:w="1692" w:type="pct"/>
          </w:tcPr>
          <w:p w:rsidR="00D42114" w:rsidRPr="00C217AC" w:rsidRDefault="00D42114" w:rsidP="00C217AC">
            <w:pPr>
              <w:spacing w:line="276" w:lineRule="auto"/>
            </w:pPr>
            <w:r w:rsidRPr="00C217AC">
              <w:t>Determination made in year of receipt</w:t>
            </w:r>
          </w:p>
        </w:tc>
        <w:tc>
          <w:tcPr>
            <w:tcW w:w="607" w:type="pct"/>
          </w:tcPr>
          <w:p w:rsidR="00D42114" w:rsidRPr="00C217AC" w:rsidRDefault="00D42114" w:rsidP="00C217AC">
            <w:pPr>
              <w:spacing w:line="276" w:lineRule="auto"/>
            </w:pPr>
            <w:r w:rsidRPr="00C217AC">
              <w:t>0</w:t>
            </w:r>
          </w:p>
        </w:tc>
        <w:tc>
          <w:tcPr>
            <w:tcW w:w="535" w:type="pct"/>
          </w:tcPr>
          <w:p w:rsidR="00D42114" w:rsidRPr="00C217AC" w:rsidRDefault="00D42114" w:rsidP="00C217AC">
            <w:pPr>
              <w:spacing w:line="276" w:lineRule="auto"/>
            </w:pPr>
            <w:r w:rsidRPr="00C217AC">
              <w:t>0</w:t>
            </w:r>
          </w:p>
        </w:tc>
        <w:tc>
          <w:tcPr>
            <w:tcW w:w="531" w:type="pct"/>
          </w:tcPr>
          <w:p w:rsidR="00D42114" w:rsidRPr="00C217AC" w:rsidRDefault="00D42114" w:rsidP="00C217AC">
            <w:pPr>
              <w:spacing w:line="276" w:lineRule="auto"/>
            </w:pPr>
            <w:r w:rsidRPr="00C217AC">
              <w:t>0</w:t>
            </w:r>
          </w:p>
        </w:tc>
        <w:tc>
          <w:tcPr>
            <w:tcW w:w="532" w:type="pct"/>
          </w:tcPr>
          <w:p w:rsidR="00D42114" w:rsidRPr="00C217AC" w:rsidRDefault="00D42114" w:rsidP="00C217AC">
            <w:pPr>
              <w:spacing w:line="276" w:lineRule="auto"/>
            </w:pPr>
            <w:r w:rsidRPr="00C217AC">
              <w:t>0</w:t>
            </w:r>
          </w:p>
        </w:tc>
        <w:tc>
          <w:tcPr>
            <w:tcW w:w="534" w:type="pct"/>
          </w:tcPr>
          <w:p w:rsidR="00D42114" w:rsidRPr="00C217AC" w:rsidRDefault="00D42114" w:rsidP="00C217AC">
            <w:pPr>
              <w:spacing w:line="276" w:lineRule="auto"/>
            </w:pPr>
            <w:r w:rsidRPr="00C217AC">
              <w:t>0</w:t>
            </w:r>
          </w:p>
        </w:tc>
        <w:tc>
          <w:tcPr>
            <w:tcW w:w="569" w:type="pct"/>
          </w:tcPr>
          <w:p w:rsidR="00D42114" w:rsidRPr="00C217AC" w:rsidRDefault="00D42114" w:rsidP="00C217AC">
            <w:pPr>
              <w:spacing w:line="276" w:lineRule="auto"/>
            </w:pPr>
            <w:r w:rsidRPr="00C217AC">
              <w:t>0</w:t>
            </w:r>
          </w:p>
        </w:tc>
      </w:tr>
      <w:tr w:rsidR="00D42114" w:rsidRPr="00C217AC" w:rsidTr="00F53977">
        <w:tc>
          <w:tcPr>
            <w:tcW w:w="1692" w:type="pct"/>
          </w:tcPr>
          <w:p w:rsidR="00D42114" w:rsidRPr="00C217AC" w:rsidRDefault="00D42114" w:rsidP="00C217AC">
            <w:pPr>
              <w:spacing w:line="276" w:lineRule="auto"/>
            </w:pPr>
            <w:r w:rsidRPr="00C217AC">
              <w:t>Determination made in following year</w:t>
            </w:r>
          </w:p>
        </w:tc>
        <w:tc>
          <w:tcPr>
            <w:tcW w:w="607" w:type="pct"/>
          </w:tcPr>
          <w:p w:rsidR="00D42114" w:rsidRPr="00C217AC" w:rsidRDefault="00D42114" w:rsidP="00C217AC">
            <w:pPr>
              <w:spacing w:line="276" w:lineRule="auto"/>
            </w:pPr>
            <w:r w:rsidRPr="00C217AC">
              <w:t>0</w:t>
            </w:r>
          </w:p>
        </w:tc>
        <w:tc>
          <w:tcPr>
            <w:tcW w:w="535" w:type="pct"/>
          </w:tcPr>
          <w:p w:rsidR="00D42114" w:rsidRPr="00C217AC" w:rsidRDefault="00D42114" w:rsidP="00C217AC">
            <w:pPr>
              <w:spacing w:line="276" w:lineRule="auto"/>
            </w:pPr>
            <w:r w:rsidRPr="00C217AC">
              <w:t>0</w:t>
            </w:r>
          </w:p>
        </w:tc>
        <w:tc>
          <w:tcPr>
            <w:tcW w:w="531" w:type="pct"/>
          </w:tcPr>
          <w:p w:rsidR="00D42114" w:rsidRPr="00C217AC" w:rsidRDefault="00D42114" w:rsidP="00C217AC">
            <w:pPr>
              <w:spacing w:line="276" w:lineRule="auto"/>
            </w:pPr>
            <w:r w:rsidRPr="00C217AC">
              <w:t>0</w:t>
            </w:r>
          </w:p>
        </w:tc>
        <w:tc>
          <w:tcPr>
            <w:tcW w:w="532" w:type="pct"/>
          </w:tcPr>
          <w:p w:rsidR="00D42114" w:rsidRPr="00C217AC" w:rsidRDefault="00D42114" w:rsidP="00C217AC">
            <w:pPr>
              <w:spacing w:line="276" w:lineRule="auto"/>
            </w:pPr>
            <w:r w:rsidRPr="00C217AC">
              <w:t>0</w:t>
            </w:r>
          </w:p>
        </w:tc>
        <w:tc>
          <w:tcPr>
            <w:tcW w:w="534" w:type="pct"/>
          </w:tcPr>
          <w:p w:rsidR="00D42114" w:rsidRPr="00C217AC" w:rsidRDefault="00D42114" w:rsidP="00C217AC">
            <w:pPr>
              <w:spacing w:line="276" w:lineRule="auto"/>
            </w:pPr>
            <w:r w:rsidRPr="00C217AC">
              <w:t>0</w:t>
            </w:r>
          </w:p>
        </w:tc>
        <w:tc>
          <w:tcPr>
            <w:tcW w:w="569" w:type="pct"/>
          </w:tcPr>
          <w:p w:rsidR="00D42114" w:rsidRPr="00C217AC" w:rsidRDefault="00D42114" w:rsidP="00C217AC">
            <w:pPr>
              <w:spacing w:line="276" w:lineRule="auto"/>
            </w:pPr>
            <w:r w:rsidRPr="00C217AC">
              <w:t>0</w:t>
            </w:r>
          </w:p>
        </w:tc>
      </w:tr>
      <w:tr w:rsidR="00D42114" w:rsidRPr="00C217AC" w:rsidTr="00F53977">
        <w:tc>
          <w:tcPr>
            <w:tcW w:w="1692" w:type="pct"/>
          </w:tcPr>
          <w:p w:rsidR="00D42114" w:rsidRPr="00C217AC" w:rsidRDefault="00D42114" w:rsidP="00C217AC">
            <w:pPr>
              <w:spacing w:line="276" w:lineRule="auto"/>
            </w:pPr>
            <w:r w:rsidRPr="00C217AC">
              <w:t>Applications withdrawn</w:t>
            </w:r>
          </w:p>
        </w:tc>
        <w:tc>
          <w:tcPr>
            <w:tcW w:w="607" w:type="pct"/>
          </w:tcPr>
          <w:p w:rsidR="00D42114" w:rsidRPr="00C217AC" w:rsidRDefault="00D42114" w:rsidP="00C217AC">
            <w:pPr>
              <w:spacing w:line="276" w:lineRule="auto"/>
            </w:pPr>
            <w:r w:rsidRPr="00C217AC">
              <w:t>0</w:t>
            </w:r>
          </w:p>
        </w:tc>
        <w:tc>
          <w:tcPr>
            <w:tcW w:w="535" w:type="pct"/>
          </w:tcPr>
          <w:p w:rsidR="00D42114" w:rsidRPr="00C217AC" w:rsidRDefault="00D42114" w:rsidP="00C217AC">
            <w:pPr>
              <w:spacing w:line="276" w:lineRule="auto"/>
            </w:pPr>
            <w:r w:rsidRPr="00C217AC">
              <w:t>0</w:t>
            </w:r>
          </w:p>
        </w:tc>
        <w:tc>
          <w:tcPr>
            <w:tcW w:w="531" w:type="pct"/>
          </w:tcPr>
          <w:p w:rsidR="00D42114" w:rsidRPr="00C217AC" w:rsidRDefault="00D42114" w:rsidP="00C217AC">
            <w:pPr>
              <w:spacing w:line="276" w:lineRule="auto"/>
            </w:pPr>
            <w:r w:rsidRPr="00C217AC">
              <w:t>0</w:t>
            </w:r>
          </w:p>
        </w:tc>
        <w:tc>
          <w:tcPr>
            <w:tcW w:w="532" w:type="pct"/>
          </w:tcPr>
          <w:p w:rsidR="00D42114" w:rsidRPr="00C217AC" w:rsidRDefault="00D42114" w:rsidP="00C217AC">
            <w:pPr>
              <w:spacing w:line="276" w:lineRule="auto"/>
            </w:pPr>
            <w:r w:rsidRPr="00C217AC">
              <w:t>0</w:t>
            </w:r>
          </w:p>
        </w:tc>
        <w:tc>
          <w:tcPr>
            <w:tcW w:w="534" w:type="pct"/>
          </w:tcPr>
          <w:p w:rsidR="00D42114" w:rsidRPr="00C217AC" w:rsidRDefault="00D42114" w:rsidP="00C217AC">
            <w:pPr>
              <w:spacing w:line="276" w:lineRule="auto"/>
            </w:pPr>
            <w:r w:rsidRPr="00C217AC">
              <w:t>0</w:t>
            </w:r>
          </w:p>
        </w:tc>
        <w:tc>
          <w:tcPr>
            <w:tcW w:w="569" w:type="pct"/>
          </w:tcPr>
          <w:p w:rsidR="00D42114" w:rsidRPr="00C217AC" w:rsidRDefault="00D42114" w:rsidP="00C217AC">
            <w:pPr>
              <w:spacing w:line="276" w:lineRule="auto"/>
            </w:pPr>
            <w:r w:rsidRPr="00C217AC">
              <w:t>0</w:t>
            </w:r>
          </w:p>
        </w:tc>
      </w:tr>
      <w:tr w:rsidR="00D42114" w:rsidRPr="00C217AC" w:rsidTr="00F53977">
        <w:tc>
          <w:tcPr>
            <w:tcW w:w="1692" w:type="pct"/>
          </w:tcPr>
          <w:p w:rsidR="00D42114" w:rsidRPr="00C217AC" w:rsidRDefault="00D42114" w:rsidP="00C217AC">
            <w:pPr>
              <w:spacing w:line="276" w:lineRule="auto"/>
            </w:pPr>
            <w:r w:rsidRPr="00C217AC">
              <w:t>Applications outstanding at year</w:t>
            </w:r>
          </w:p>
        </w:tc>
        <w:tc>
          <w:tcPr>
            <w:tcW w:w="607" w:type="pct"/>
          </w:tcPr>
          <w:p w:rsidR="00D42114" w:rsidRPr="00C217AC" w:rsidRDefault="00D42114" w:rsidP="00C217AC">
            <w:pPr>
              <w:spacing w:line="276" w:lineRule="auto"/>
            </w:pPr>
            <w:r w:rsidRPr="00C217AC">
              <w:t>0</w:t>
            </w:r>
          </w:p>
        </w:tc>
        <w:tc>
          <w:tcPr>
            <w:tcW w:w="535" w:type="pct"/>
          </w:tcPr>
          <w:p w:rsidR="00D42114" w:rsidRPr="00C217AC" w:rsidRDefault="00D42114" w:rsidP="00C217AC">
            <w:pPr>
              <w:spacing w:line="276" w:lineRule="auto"/>
            </w:pPr>
            <w:r w:rsidRPr="00C217AC">
              <w:t>0</w:t>
            </w:r>
          </w:p>
        </w:tc>
        <w:tc>
          <w:tcPr>
            <w:tcW w:w="531" w:type="pct"/>
          </w:tcPr>
          <w:p w:rsidR="00D42114" w:rsidRPr="00C217AC" w:rsidRDefault="00D42114" w:rsidP="00C217AC">
            <w:pPr>
              <w:spacing w:line="276" w:lineRule="auto"/>
            </w:pPr>
            <w:r w:rsidRPr="00C217AC">
              <w:t>0</w:t>
            </w:r>
          </w:p>
        </w:tc>
        <w:tc>
          <w:tcPr>
            <w:tcW w:w="532" w:type="pct"/>
          </w:tcPr>
          <w:p w:rsidR="00D42114" w:rsidRPr="00C217AC" w:rsidRDefault="00D42114" w:rsidP="00C217AC">
            <w:pPr>
              <w:spacing w:line="276" w:lineRule="auto"/>
            </w:pPr>
            <w:r w:rsidRPr="00C217AC">
              <w:t>0</w:t>
            </w:r>
          </w:p>
        </w:tc>
        <w:tc>
          <w:tcPr>
            <w:tcW w:w="534" w:type="pct"/>
          </w:tcPr>
          <w:p w:rsidR="00D42114" w:rsidRPr="00C217AC" w:rsidRDefault="00D42114" w:rsidP="00C217AC">
            <w:pPr>
              <w:spacing w:line="276" w:lineRule="auto"/>
            </w:pPr>
            <w:r w:rsidRPr="00C217AC">
              <w:t>0</w:t>
            </w:r>
          </w:p>
        </w:tc>
        <w:tc>
          <w:tcPr>
            <w:tcW w:w="569" w:type="pct"/>
          </w:tcPr>
          <w:p w:rsidR="00D42114" w:rsidRPr="00C217AC" w:rsidRDefault="00D42114" w:rsidP="00C217AC">
            <w:pPr>
              <w:spacing w:line="276" w:lineRule="auto"/>
            </w:pPr>
            <w:r w:rsidRPr="00C217AC">
              <w:t>0</w:t>
            </w:r>
          </w:p>
        </w:tc>
      </w:tr>
    </w:tbl>
    <w:p w:rsidR="00D42114" w:rsidRDefault="00D42114" w:rsidP="00D42114">
      <w:pPr>
        <w:widowControl w:val="0"/>
        <w:suppressAutoHyphens/>
        <w:autoSpaceDE w:val="0"/>
        <w:autoSpaceDN w:val="0"/>
        <w:adjustRightInd w:val="0"/>
        <w:spacing w:after="113" w:line="300" w:lineRule="atLeast"/>
        <w:jc w:val="both"/>
        <w:textAlignment w:val="center"/>
        <w:rPr>
          <w:rFonts w:ascii="Arial" w:eastAsia="Calibri" w:hAnsi="Arial" w:cs="Arial"/>
          <w:color w:val="000000"/>
          <w:sz w:val="18"/>
          <w:szCs w:val="18"/>
          <w:lang w:val="en-GB"/>
        </w:rPr>
      </w:pPr>
    </w:p>
    <w:p w:rsidR="00A82C06" w:rsidRPr="0071340F" w:rsidRDefault="00A82C06" w:rsidP="00D42114">
      <w:pPr>
        <w:widowControl w:val="0"/>
        <w:suppressAutoHyphens/>
        <w:autoSpaceDE w:val="0"/>
        <w:autoSpaceDN w:val="0"/>
        <w:adjustRightInd w:val="0"/>
        <w:spacing w:after="113" w:line="300" w:lineRule="atLeast"/>
        <w:jc w:val="both"/>
        <w:textAlignment w:val="center"/>
        <w:rPr>
          <w:rFonts w:ascii="Arial" w:eastAsia="Calibri" w:hAnsi="Arial" w:cs="Arial"/>
          <w:color w:val="000000"/>
          <w:sz w:val="18"/>
          <w:szCs w:val="18"/>
          <w:lang w:val="en-GB"/>
        </w:rPr>
      </w:pPr>
    </w:p>
    <w:tbl>
      <w:tblPr>
        <w:tblStyle w:val="TableGrid3"/>
        <w:tblW w:w="5000" w:type="pct"/>
        <w:tblLook w:val="0000" w:firstRow="0" w:lastRow="0" w:firstColumn="0" w:lastColumn="0" w:noHBand="0" w:noVBand="0"/>
      </w:tblPr>
      <w:tblGrid>
        <w:gridCol w:w="2239"/>
        <w:gridCol w:w="1338"/>
        <w:gridCol w:w="1520"/>
        <w:gridCol w:w="1526"/>
        <w:gridCol w:w="1239"/>
        <w:gridCol w:w="1154"/>
      </w:tblGrid>
      <w:tr w:rsidR="00D42114" w:rsidRPr="00C217AC" w:rsidTr="00C217AC">
        <w:trPr>
          <w:trHeight w:val="335"/>
        </w:trPr>
        <w:tc>
          <w:tcPr>
            <w:tcW w:w="5000" w:type="pct"/>
            <w:gridSpan w:val="6"/>
          </w:tcPr>
          <w:p w:rsidR="00D42114" w:rsidRPr="00C217AC" w:rsidRDefault="00544B7F" w:rsidP="00C217AC">
            <w:pPr>
              <w:spacing w:line="276" w:lineRule="auto"/>
              <w:rPr>
                <w:b/>
              </w:rPr>
            </w:pPr>
            <w:r>
              <w:rPr>
                <w:b/>
              </w:rPr>
              <w:t>Capital Expenditure Year 2017/2018</w:t>
            </w:r>
            <w:r w:rsidR="00D42114" w:rsidRPr="00C217AC">
              <w:rPr>
                <w:b/>
              </w:rPr>
              <w:t>: Planning Services</w:t>
            </w:r>
          </w:p>
          <w:p w:rsidR="00D42114" w:rsidRPr="00C217AC" w:rsidRDefault="00D42114" w:rsidP="00C217AC">
            <w:pPr>
              <w:spacing w:line="276" w:lineRule="auto"/>
              <w:rPr>
                <w:b/>
              </w:rPr>
            </w:pPr>
          </w:p>
        </w:tc>
      </w:tr>
      <w:tr w:rsidR="00D42114" w:rsidRPr="00C217AC" w:rsidTr="00AE0BA5">
        <w:trPr>
          <w:trHeight w:val="301"/>
        </w:trPr>
        <w:tc>
          <w:tcPr>
            <w:tcW w:w="1242" w:type="pct"/>
            <w:vMerge w:val="restart"/>
          </w:tcPr>
          <w:p w:rsidR="00D42114" w:rsidRPr="00C217AC" w:rsidRDefault="00D42114" w:rsidP="00C217AC">
            <w:pPr>
              <w:spacing w:line="276" w:lineRule="auto"/>
              <w:rPr>
                <w:b/>
              </w:rPr>
            </w:pPr>
          </w:p>
          <w:p w:rsidR="00D42114" w:rsidRPr="00C217AC" w:rsidRDefault="00D42114" w:rsidP="00C217AC">
            <w:pPr>
              <w:spacing w:line="276" w:lineRule="auto"/>
              <w:rPr>
                <w:b/>
              </w:rPr>
            </w:pPr>
            <w:r w:rsidRPr="00C217AC">
              <w:rPr>
                <w:b/>
              </w:rPr>
              <w:t>Capital Projects</w:t>
            </w:r>
          </w:p>
        </w:tc>
        <w:tc>
          <w:tcPr>
            <w:tcW w:w="3118" w:type="pct"/>
            <w:gridSpan w:val="4"/>
          </w:tcPr>
          <w:p w:rsidR="00D42114" w:rsidRPr="00C217AC" w:rsidRDefault="00F53977" w:rsidP="00C217AC">
            <w:pPr>
              <w:spacing w:line="276" w:lineRule="auto"/>
              <w:rPr>
                <w:b/>
              </w:rPr>
            </w:pPr>
            <w:r>
              <w:rPr>
                <w:b/>
              </w:rPr>
              <w:t>Year 2016/2017</w:t>
            </w:r>
          </w:p>
        </w:tc>
        <w:tc>
          <w:tcPr>
            <w:tcW w:w="640" w:type="pct"/>
          </w:tcPr>
          <w:p w:rsidR="00D42114" w:rsidRPr="00C217AC" w:rsidRDefault="00D42114" w:rsidP="00C217AC">
            <w:pPr>
              <w:spacing w:line="276" w:lineRule="auto"/>
              <w:rPr>
                <w:b/>
              </w:rPr>
            </w:pPr>
          </w:p>
        </w:tc>
      </w:tr>
      <w:tr w:rsidR="00D42114" w:rsidRPr="00C217AC" w:rsidTr="00AE0BA5">
        <w:trPr>
          <w:trHeight w:val="1122"/>
        </w:trPr>
        <w:tc>
          <w:tcPr>
            <w:tcW w:w="1242" w:type="pct"/>
            <w:vMerge/>
          </w:tcPr>
          <w:p w:rsidR="00D42114" w:rsidRPr="00C217AC" w:rsidRDefault="00D42114" w:rsidP="00C217AC">
            <w:pPr>
              <w:spacing w:line="276" w:lineRule="auto"/>
              <w:rPr>
                <w:b/>
              </w:rPr>
            </w:pPr>
          </w:p>
        </w:tc>
        <w:tc>
          <w:tcPr>
            <w:tcW w:w="742" w:type="pct"/>
          </w:tcPr>
          <w:p w:rsidR="00D42114" w:rsidRPr="00C217AC" w:rsidRDefault="00D42114" w:rsidP="00C217AC">
            <w:pPr>
              <w:spacing w:line="276" w:lineRule="auto"/>
              <w:rPr>
                <w:b/>
              </w:rPr>
            </w:pPr>
            <w:r w:rsidRPr="00C217AC">
              <w:rPr>
                <w:b/>
              </w:rPr>
              <w:t>Budget</w:t>
            </w:r>
          </w:p>
        </w:tc>
        <w:tc>
          <w:tcPr>
            <w:tcW w:w="843" w:type="pct"/>
          </w:tcPr>
          <w:p w:rsidR="00D42114" w:rsidRPr="00C217AC" w:rsidRDefault="00D42114" w:rsidP="00C217AC">
            <w:pPr>
              <w:spacing w:line="276" w:lineRule="auto"/>
              <w:rPr>
                <w:b/>
              </w:rPr>
            </w:pPr>
            <w:r w:rsidRPr="00C217AC">
              <w:rPr>
                <w:b/>
              </w:rPr>
              <w:t xml:space="preserve">Adjustment </w:t>
            </w:r>
            <w:r w:rsidRPr="00C217AC">
              <w:rPr>
                <w:b/>
              </w:rPr>
              <w:br/>
              <w:t>Budget</w:t>
            </w:r>
          </w:p>
        </w:tc>
        <w:tc>
          <w:tcPr>
            <w:tcW w:w="846" w:type="pct"/>
          </w:tcPr>
          <w:p w:rsidR="00D42114" w:rsidRPr="00C217AC" w:rsidRDefault="00D42114" w:rsidP="00C217AC">
            <w:pPr>
              <w:spacing w:line="276" w:lineRule="auto"/>
              <w:rPr>
                <w:b/>
              </w:rPr>
            </w:pPr>
            <w:r w:rsidRPr="00C217AC">
              <w:rPr>
                <w:b/>
              </w:rPr>
              <w:t xml:space="preserve">Actual </w:t>
            </w:r>
            <w:r w:rsidRPr="00C217AC">
              <w:rPr>
                <w:b/>
              </w:rPr>
              <w:br/>
              <w:t>Expenditure</w:t>
            </w:r>
          </w:p>
        </w:tc>
        <w:tc>
          <w:tcPr>
            <w:tcW w:w="687" w:type="pct"/>
          </w:tcPr>
          <w:p w:rsidR="00D42114" w:rsidRPr="00C217AC" w:rsidRDefault="00D42114" w:rsidP="00C217AC">
            <w:pPr>
              <w:spacing w:line="276" w:lineRule="auto"/>
              <w:rPr>
                <w:b/>
              </w:rPr>
            </w:pPr>
            <w:r w:rsidRPr="00C217AC">
              <w:rPr>
                <w:b/>
              </w:rPr>
              <w:t xml:space="preserve">Variance from </w:t>
            </w:r>
            <w:r w:rsidRPr="00C217AC">
              <w:rPr>
                <w:b/>
              </w:rPr>
              <w:br/>
              <w:t xml:space="preserve">original </w:t>
            </w:r>
            <w:r w:rsidRPr="00C217AC">
              <w:rPr>
                <w:b/>
              </w:rPr>
              <w:br/>
              <w:t>budget</w:t>
            </w:r>
          </w:p>
        </w:tc>
        <w:tc>
          <w:tcPr>
            <w:tcW w:w="640" w:type="pct"/>
          </w:tcPr>
          <w:p w:rsidR="00D42114" w:rsidRPr="00C217AC" w:rsidRDefault="00D42114" w:rsidP="00C217AC">
            <w:pPr>
              <w:spacing w:line="276" w:lineRule="auto"/>
              <w:rPr>
                <w:b/>
              </w:rPr>
            </w:pPr>
            <w:r w:rsidRPr="00C217AC">
              <w:rPr>
                <w:b/>
              </w:rPr>
              <w:t>Total Project Value</w:t>
            </w:r>
          </w:p>
        </w:tc>
      </w:tr>
      <w:tr w:rsidR="00D42114" w:rsidRPr="00C217AC" w:rsidTr="00AE0BA5">
        <w:tc>
          <w:tcPr>
            <w:tcW w:w="1242" w:type="pct"/>
          </w:tcPr>
          <w:p w:rsidR="00D42114" w:rsidRPr="00C217AC" w:rsidRDefault="00D42114" w:rsidP="00C217AC">
            <w:pPr>
              <w:spacing w:line="276" w:lineRule="auto"/>
            </w:pPr>
            <w:r w:rsidRPr="00C217AC">
              <w:t>Total All</w:t>
            </w:r>
          </w:p>
        </w:tc>
        <w:tc>
          <w:tcPr>
            <w:tcW w:w="742" w:type="pct"/>
          </w:tcPr>
          <w:p w:rsidR="00D42114" w:rsidRPr="00C217AC" w:rsidRDefault="00D42114" w:rsidP="00C217AC">
            <w:pPr>
              <w:spacing w:line="276" w:lineRule="auto"/>
            </w:pPr>
          </w:p>
        </w:tc>
        <w:tc>
          <w:tcPr>
            <w:tcW w:w="843" w:type="pct"/>
          </w:tcPr>
          <w:p w:rsidR="00D42114" w:rsidRPr="00C217AC" w:rsidRDefault="00D42114" w:rsidP="00C217AC">
            <w:pPr>
              <w:spacing w:line="276" w:lineRule="auto"/>
            </w:pPr>
          </w:p>
        </w:tc>
        <w:tc>
          <w:tcPr>
            <w:tcW w:w="846" w:type="pct"/>
          </w:tcPr>
          <w:p w:rsidR="00D42114" w:rsidRPr="00C217AC" w:rsidRDefault="00D42114" w:rsidP="00C217AC">
            <w:pPr>
              <w:spacing w:line="276" w:lineRule="auto"/>
            </w:pPr>
          </w:p>
        </w:tc>
        <w:tc>
          <w:tcPr>
            <w:tcW w:w="687" w:type="pct"/>
          </w:tcPr>
          <w:p w:rsidR="00D42114" w:rsidRPr="00C217AC" w:rsidRDefault="00D42114" w:rsidP="00C217AC">
            <w:pPr>
              <w:spacing w:line="276" w:lineRule="auto"/>
            </w:pPr>
          </w:p>
        </w:tc>
        <w:tc>
          <w:tcPr>
            <w:tcW w:w="640" w:type="pct"/>
          </w:tcPr>
          <w:p w:rsidR="00D42114" w:rsidRPr="00C217AC" w:rsidRDefault="00D42114" w:rsidP="00C217AC">
            <w:pPr>
              <w:spacing w:line="276" w:lineRule="auto"/>
            </w:pPr>
          </w:p>
        </w:tc>
      </w:tr>
      <w:tr w:rsidR="00D42114" w:rsidRPr="00C217AC" w:rsidTr="00AE0BA5">
        <w:tc>
          <w:tcPr>
            <w:tcW w:w="1242" w:type="pct"/>
          </w:tcPr>
          <w:p w:rsidR="00D42114" w:rsidRPr="00C217AC" w:rsidRDefault="00D42114" w:rsidP="00C217AC">
            <w:pPr>
              <w:spacing w:line="276" w:lineRule="auto"/>
            </w:pPr>
          </w:p>
        </w:tc>
        <w:tc>
          <w:tcPr>
            <w:tcW w:w="742" w:type="pct"/>
          </w:tcPr>
          <w:p w:rsidR="00D42114" w:rsidRPr="00C217AC" w:rsidRDefault="00D42114" w:rsidP="00C217AC">
            <w:pPr>
              <w:spacing w:line="276" w:lineRule="auto"/>
            </w:pPr>
          </w:p>
        </w:tc>
        <w:tc>
          <w:tcPr>
            <w:tcW w:w="843" w:type="pct"/>
          </w:tcPr>
          <w:p w:rsidR="00D42114" w:rsidRPr="00C217AC" w:rsidRDefault="00D42114" w:rsidP="00C217AC">
            <w:pPr>
              <w:spacing w:line="276" w:lineRule="auto"/>
            </w:pPr>
          </w:p>
        </w:tc>
        <w:tc>
          <w:tcPr>
            <w:tcW w:w="846" w:type="pct"/>
          </w:tcPr>
          <w:p w:rsidR="00D42114" w:rsidRPr="00C217AC" w:rsidRDefault="00D42114" w:rsidP="00C217AC">
            <w:pPr>
              <w:spacing w:line="276" w:lineRule="auto"/>
            </w:pPr>
          </w:p>
        </w:tc>
        <w:tc>
          <w:tcPr>
            <w:tcW w:w="687" w:type="pct"/>
          </w:tcPr>
          <w:p w:rsidR="00D42114" w:rsidRPr="00C217AC" w:rsidRDefault="00D42114" w:rsidP="00C217AC">
            <w:pPr>
              <w:spacing w:line="276" w:lineRule="auto"/>
            </w:pPr>
          </w:p>
        </w:tc>
        <w:tc>
          <w:tcPr>
            <w:tcW w:w="640" w:type="pct"/>
          </w:tcPr>
          <w:p w:rsidR="00D42114" w:rsidRPr="00C217AC" w:rsidRDefault="00D42114" w:rsidP="00C217AC">
            <w:pPr>
              <w:spacing w:line="276" w:lineRule="auto"/>
            </w:pPr>
          </w:p>
        </w:tc>
      </w:tr>
      <w:tr w:rsidR="00D42114" w:rsidRPr="00C217AC" w:rsidTr="00AE0BA5">
        <w:tc>
          <w:tcPr>
            <w:tcW w:w="1242" w:type="pct"/>
          </w:tcPr>
          <w:p w:rsidR="00D42114" w:rsidRPr="00C217AC" w:rsidRDefault="00D42114" w:rsidP="00C217AC">
            <w:pPr>
              <w:spacing w:line="276" w:lineRule="auto"/>
            </w:pPr>
            <w:r w:rsidRPr="00C217AC">
              <w:t xml:space="preserve">Spatial Development Framework </w:t>
            </w:r>
          </w:p>
        </w:tc>
        <w:tc>
          <w:tcPr>
            <w:tcW w:w="742" w:type="pct"/>
          </w:tcPr>
          <w:p w:rsidR="00D42114" w:rsidRPr="00C217AC" w:rsidRDefault="004D785D" w:rsidP="00C217AC">
            <w:pPr>
              <w:spacing w:line="276" w:lineRule="auto"/>
            </w:pPr>
            <w:r>
              <w:t>R 100 000</w:t>
            </w:r>
          </w:p>
        </w:tc>
        <w:tc>
          <w:tcPr>
            <w:tcW w:w="843" w:type="pct"/>
          </w:tcPr>
          <w:p w:rsidR="00D42114" w:rsidRPr="00C217AC" w:rsidRDefault="00D42114" w:rsidP="00C217AC">
            <w:pPr>
              <w:spacing w:line="276" w:lineRule="auto"/>
            </w:pPr>
            <w:r w:rsidRPr="00C217AC">
              <w:t>-</w:t>
            </w:r>
          </w:p>
        </w:tc>
        <w:tc>
          <w:tcPr>
            <w:tcW w:w="846" w:type="pct"/>
          </w:tcPr>
          <w:p w:rsidR="00D42114" w:rsidRPr="00C217AC" w:rsidRDefault="004D785D" w:rsidP="00C217AC">
            <w:pPr>
              <w:spacing w:line="276" w:lineRule="auto"/>
            </w:pPr>
            <w:r>
              <w:t>R 100 000</w:t>
            </w:r>
          </w:p>
        </w:tc>
        <w:tc>
          <w:tcPr>
            <w:tcW w:w="687" w:type="pct"/>
          </w:tcPr>
          <w:p w:rsidR="00D42114" w:rsidRPr="00C217AC" w:rsidRDefault="004D785D" w:rsidP="00C217AC">
            <w:pPr>
              <w:spacing w:line="276" w:lineRule="auto"/>
            </w:pPr>
            <w:r>
              <w:t>-</w:t>
            </w:r>
          </w:p>
        </w:tc>
        <w:tc>
          <w:tcPr>
            <w:tcW w:w="640" w:type="pct"/>
          </w:tcPr>
          <w:p w:rsidR="00D42114" w:rsidRPr="00C217AC" w:rsidRDefault="004D785D" w:rsidP="00C217AC">
            <w:pPr>
              <w:spacing w:line="276" w:lineRule="auto"/>
            </w:pPr>
            <w:r>
              <w:t>-</w:t>
            </w:r>
          </w:p>
        </w:tc>
      </w:tr>
      <w:tr w:rsidR="00AE0BA5" w:rsidRPr="00C217AC" w:rsidTr="00AE0BA5">
        <w:tc>
          <w:tcPr>
            <w:tcW w:w="1242" w:type="pct"/>
          </w:tcPr>
          <w:p w:rsidR="00AE0BA5" w:rsidRPr="00C217AC" w:rsidRDefault="00AE0BA5" w:rsidP="003F1BF1">
            <w:pPr>
              <w:spacing w:line="276" w:lineRule="auto"/>
            </w:pPr>
            <w:r>
              <w:t>Housing Sector Plan</w:t>
            </w:r>
            <w:r w:rsidRPr="00C217AC">
              <w:t xml:space="preserve"> </w:t>
            </w:r>
          </w:p>
        </w:tc>
        <w:tc>
          <w:tcPr>
            <w:tcW w:w="742" w:type="pct"/>
          </w:tcPr>
          <w:p w:rsidR="00AE0BA5" w:rsidRPr="00C217AC" w:rsidRDefault="004D785D" w:rsidP="003F1BF1">
            <w:pPr>
              <w:spacing w:line="276" w:lineRule="auto"/>
            </w:pPr>
            <w:r>
              <w:t>R0</w:t>
            </w:r>
          </w:p>
        </w:tc>
        <w:tc>
          <w:tcPr>
            <w:tcW w:w="843" w:type="pct"/>
          </w:tcPr>
          <w:p w:rsidR="00AE0BA5" w:rsidRPr="00C217AC" w:rsidRDefault="00AE0BA5" w:rsidP="003F1BF1">
            <w:pPr>
              <w:spacing w:line="276" w:lineRule="auto"/>
            </w:pPr>
            <w:r w:rsidRPr="00C217AC">
              <w:t>-</w:t>
            </w:r>
          </w:p>
        </w:tc>
        <w:tc>
          <w:tcPr>
            <w:tcW w:w="846" w:type="pct"/>
          </w:tcPr>
          <w:p w:rsidR="00AE0BA5" w:rsidRPr="00C217AC" w:rsidRDefault="00AE0BA5" w:rsidP="003F1BF1">
            <w:pPr>
              <w:spacing w:line="276" w:lineRule="auto"/>
            </w:pPr>
          </w:p>
        </w:tc>
        <w:tc>
          <w:tcPr>
            <w:tcW w:w="687" w:type="pct"/>
          </w:tcPr>
          <w:p w:rsidR="00AE0BA5" w:rsidRPr="00C217AC" w:rsidRDefault="004D785D" w:rsidP="003F1BF1">
            <w:pPr>
              <w:spacing w:line="276" w:lineRule="auto"/>
            </w:pPr>
            <w:r>
              <w:t>-</w:t>
            </w:r>
          </w:p>
        </w:tc>
        <w:tc>
          <w:tcPr>
            <w:tcW w:w="640" w:type="pct"/>
          </w:tcPr>
          <w:p w:rsidR="00AE0BA5" w:rsidRPr="00C217AC" w:rsidRDefault="00AE0BA5" w:rsidP="003F1BF1">
            <w:pPr>
              <w:spacing w:line="276" w:lineRule="auto"/>
            </w:pPr>
          </w:p>
        </w:tc>
      </w:tr>
      <w:tr w:rsidR="00AE0BA5" w:rsidRPr="00C217AC" w:rsidTr="00AE0BA5">
        <w:tc>
          <w:tcPr>
            <w:tcW w:w="1242" w:type="pct"/>
          </w:tcPr>
          <w:p w:rsidR="00AE0BA5" w:rsidRPr="00C217AC" w:rsidRDefault="00AE0BA5" w:rsidP="00AE0BA5">
            <w:pPr>
              <w:spacing w:line="276" w:lineRule="auto"/>
            </w:pPr>
            <w:r>
              <w:t>Capital Investment Framework</w:t>
            </w:r>
            <w:r w:rsidRPr="00C217AC">
              <w:t xml:space="preserve"> </w:t>
            </w:r>
          </w:p>
        </w:tc>
        <w:tc>
          <w:tcPr>
            <w:tcW w:w="742" w:type="pct"/>
          </w:tcPr>
          <w:p w:rsidR="00AE0BA5" w:rsidRPr="00C217AC" w:rsidRDefault="004D785D" w:rsidP="00AE0BA5">
            <w:pPr>
              <w:spacing w:line="276" w:lineRule="auto"/>
            </w:pPr>
            <w:r>
              <w:t>R0</w:t>
            </w:r>
          </w:p>
        </w:tc>
        <w:tc>
          <w:tcPr>
            <w:tcW w:w="843" w:type="pct"/>
          </w:tcPr>
          <w:p w:rsidR="00AE0BA5" w:rsidRPr="00C217AC" w:rsidRDefault="00AE0BA5" w:rsidP="00AE0BA5">
            <w:pPr>
              <w:spacing w:line="276" w:lineRule="auto"/>
            </w:pPr>
          </w:p>
        </w:tc>
        <w:tc>
          <w:tcPr>
            <w:tcW w:w="846" w:type="pct"/>
          </w:tcPr>
          <w:p w:rsidR="00AE0BA5" w:rsidRPr="00C217AC" w:rsidRDefault="00AE0BA5" w:rsidP="00AE0BA5">
            <w:pPr>
              <w:spacing w:line="276" w:lineRule="auto"/>
            </w:pPr>
          </w:p>
        </w:tc>
        <w:tc>
          <w:tcPr>
            <w:tcW w:w="687" w:type="pct"/>
          </w:tcPr>
          <w:p w:rsidR="00AE0BA5" w:rsidRPr="00C217AC" w:rsidRDefault="004D785D" w:rsidP="00AE0BA5">
            <w:pPr>
              <w:spacing w:line="276" w:lineRule="auto"/>
            </w:pPr>
            <w:r>
              <w:t>-</w:t>
            </w:r>
          </w:p>
        </w:tc>
        <w:tc>
          <w:tcPr>
            <w:tcW w:w="640" w:type="pct"/>
          </w:tcPr>
          <w:p w:rsidR="00AE0BA5" w:rsidRPr="00C217AC" w:rsidRDefault="004D785D" w:rsidP="00AE0BA5">
            <w:pPr>
              <w:spacing w:line="276" w:lineRule="auto"/>
            </w:pPr>
            <w:r>
              <w:t>-</w:t>
            </w:r>
          </w:p>
        </w:tc>
      </w:tr>
      <w:tr w:rsidR="00D42114" w:rsidRPr="00C217AC" w:rsidTr="00AE0BA5">
        <w:tc>
          <w:tcPr>
            <w:tcW w:w="1242" w:type="pct"/>
          </w:tcPr>
          <w:p w:rsidR="00D42114" w:rsidRPr="00C217AC" w:rsidRDefault="00AE0BA5" w:rsidP="00C217AC">
            <w:pPr>
              <w:spacing w:line="276" w:lineRule="auto"/>
            </w:pPr>
            <w:r>
              <w:t>Strategic Environment Assessment</w:t>
            </w:r>
          </w:p>
        </w:tc>
        <w:tc>
          <w:tcPr>
            <w:tcW w:w="742" w:type="pct"/>
          </w:tcPr>
          <w:p w:rsidR="00D42114" w:rsidRPr="00C217AC" w:rsidRDefault="004D785D" w:rsidP="00C217AC">
            <w:pPr>
              <w:spacing w:line="276" w:lineRule="auto"/>
            </w:pPr>
            <w:r>
              <w:t>R0</w:t>
            </w:r>
          </w:p>
        </w:tc>
        <w:tc>
          <w:tcPr>
            <w:tcW w:w="843" w:type="pct"/>
          </w:tcPr>
          <w:p w:rsidR="00D42114" w:rsidRPr="00C217AC" w:rsidRDefault="00AE0BA5" w:rsidP="00C217AC">
            <w:pPr>
              <w:spacing w:line="276" w:lineRule="auto"/>
            </w:pPr>
            <w:r>
              <w:t>-</w:t>
            </w:r>
          </w:p>
        </w:tc>
        <w:tc>
          <w:tcPr>
            <w:tcW w:w="846" w:type="pct"/>
          </w:tcPr>
          <w:p w:rsidR="00D42114" w:rsidRPr="00C217AC" w:rsidRDefault="00D42114" w:rsidP="00C217AC">
            <w:pPr>
              <w:spacing w:line="276" w:lineRule="auto"/>
            </w:pPr>
          </w:p>
        </w:tc>
        <w:tc>
          <w:tcPr>
            <w:tcW w:w="687" w:type="pct"/>
          </w:tcPr>
          <w:p w:rsidR="00D42114" w:rsidRPr="00C217AC" w:rsidRDefault="004D785D" w:rsidP="00C217AC">
            <w:pPr>
              <w:spacing w:line="276" w:lineRule="auto"/>
            </w:pPr>
            <w:r>
              <w:t>-</w:t>
            </w:r>
          </w:p>
        </w:tc>
        <w:tc>
          <w:tcPr>
            <w:tcW w:w="640" w:type="pct"/>
          </w:tcPr>
          <w:p w:rsidR="00D42114" w:rsidRPr="00C217AC" w:rsidRDefault="004D785D" w:rsidP="00C217AC">
            <w:pPr>
              <w:spacing w:line="276" w:lineRule="auto"/>
            </w:pPr>
            <w:r>
              <w:t>-</w:t>
            </w:r>
          </w:p>
        </w:tc>
      </w:tr>
      <w:tr w:rsidR="00D42114" w:rsidRPr="00C217AC" w:rsidTr="00AE0BA5">
        <w:tc>
          <w:tcPr>
            <w:tcW w:w="1242" w:type="pct"/>
          </w:tcPr>
          <w:p w:rsidR="00D42114" w:rsidRPr="00C217AC" w:rsidRDefault="004D785D" w:rsidP="00C217AC">
            <w:pPr>
              <w:spacing w:line="276" w:lineRule="auto"/>
            </w:pPr>
            <w:r>
              <w:t>Wall to Wall Scheme</w:t>
            </w:r>
          </w:p>
        </w:tc>
        <w:tc>
          <w:tcPr>
            <w:tcW w:w="742" w:type="pct"/>
          </w:tcPr>
          <w:p w:rsidR="00D42114" w:rsidRPr="00C217AC" w:rsidRDefault="004D785D" w:rsidP="00C217AC">
            <w:pPr>
              <w:spacing w:line="276" w:lineRule="auto"/>
            </w:pPr>
            <w:r>
              <w:t>R1 000 000</w:t>
            </w:r>
          </w:p>
        </w:tc>
        <w:tc>
          <w:tcPr>
            <w:tcW w:w="843" w:type="pct"/>
          </w:tcPr>
          <w:p w:rsidR="00D42114" w:rsidRPr="00C217AC" w:rsidRDefault="00AE0BA5" w:rsidP="00C217AC">
            <w:pPr>
              <w:spacing w:line="276" w:lineRule="auto"/>
            </w:pPr>
            <w:r>
              <w:t>-</w:t>
            </w:r>
          </w:p>
        </w:tc>
        <w:tc>
          <w:tcPr>
            <w:tcW w:w="846" w:type="pct"/>
          </w:tcPr>
          <w:p w:rsidR="00D42114" w:rsidRPr="00C217AC" w:rsidRDefault="004D785D" w:rsidP="00C217AC">
            <w:pPr>
              <w:spacing w:line="276" w:lineRule="auto"/>
            </w:pPr>
            <w:r>
              <w:t>R1 000 000</w:t>
            </w:r>
          </w:p>
        </w:tc>
        <w:tc>
          <w:tcPr>
            <w:tcW w:w="687" w:type="pct"/>
          </w:tcPr>
          <w:p w:rsidR="00D42114" w:rsidRPr="00C217AC" w:rsidRDefault="004D785D" w:rsidP="00C217AC">
            <w:pPr>
              <w:spacing w:line="276" w:lineRule="auto"/>
            </w:pPr>
            <w:r>
              <w:t>-</w:t>
            </w:r>
          </w:p>
        </w:tc>
        <w:tc>
          <w:tcPr>
            <w:tcW w:w="640" w:type="pct"/>
          </w:tcPr>
          <w:p w:rsidR="00D42114" w:rsidRPr="00C217AC" w:rsidRDefault="004D785D" w:rsidP="00C217AC">
            <w:pPr>
              <w:spacing w:line="276" w:lineRule="auto"/>
            </w:pPr>
            <w:r>
              <w:t>-</w:t>
            </w:r>
          </w:p>
        </w:tc>
      </w:tr>
    </w:tbl>
    <w:p w:rsidR="00D42114" w:rsidRDefault="00D42114" w:rsidP="00D42114">
      <w:pPr>
        <w:spacing w:after="0"/>
        <w:contextualSpacing/>
        <w:jc w:val="both"/>
        <w:rPr>
          <w:rFonts w:ascii="Arial" w:hAnsi="Arial" w:cs="Arial"/>
          <w:color w:val="FF0000"/>
          <w:lang w:eastAsia="en-ZA"/>
        </w:rPr>
      </w:pPr>
    </w:p>
    <w:p w:rsidR="00D42114" w:rsidRPr="0051436F" w:rsidRDefault="00D42114" w:rsidP="00D42114">
      <w:pPr>
        <w:spacing w:after="0"/>
        <w:contextualSpacing/>
        <w:jc w:val="both"/>
        <w:rPr>
          <w:rFonts w:ascii="Arial" w:hAnsi="Arial" w:cs="Arial"/>
          <w:color w:val="FF0000"/>
          <w:lang w:eastAsia="en-ZA"/>
        </w:rPr>
      </w:pPr>
    </w:p>
    <w:p w:rsidR="00D42114" w:rsidRPr="0051436F" w:rsidRDefault="00C41396" w:rsidP="00DE3CA5">
      <w:pPr>
        <w:pStyle w:val="Heading2"/>
      </w:pPr>
      <w:bookmarkStart w:id="377" w:name="_Toc415495316"/>
      <w:bookmarkStart w:id="378" w:name="_Toc447071589"/>
      <w:bookmarkStart w:id="379" w:name="_Toc490994313"/>
      <w:r>
        <w:t xml:space="preserve">3.10.1 </w:t>
      </w:r>
      <w:r w:rsidR="00DD0EE8" w:rsidRPr="0051436F">
        <w:t xml:space="preserve">INTEGRATED DEVELOPMENT PLANNING IN </w:t>
      </w:r>
      <w:bookmarkEnd w:id="377"/>
      <w:bookmarkEnd w:id="378"/>
      <w:r w:rsidR="00DD0EE8">
        <w:t>UMHLABAYALINGANA</w:t>
      </w:r>
      <w:bookmarkEnd w:id="379"/>
    </w:p>
    <w:p w:rsidR="00D42114" w:rsidRDefault="00D42114" w:rsidP="00DD0EE8">
      <w:pPr>
        <w:pStyle w:val="BodyText20"/>
        <w:rPr>
          <w:noProof/>
          <w:lang w:bidi="en-US"/>
        </w:rPr>
      </w:pPr>
      <w:r w:rsidRPr="009C38C1">
        <w:rPr>
          <w:noProof/>
          <w:lang w:bidi="en-US"/>
        </w:rPr>
        <w:t xml:space="preserve">Chapter 5 and Section 25 of Local Government Municipal Systems Act (32 of 2000), requires that the municipal council must, within a prescribed period after the start of its elected term, adopt a single, all inclusive and strategic plan for the development of the municipality, and that the plan be reviewed annually. Accordingly, </w:t>
      </w:r>
      <w:r w:rsidR="00D95D37">
        <w:rPr>
          <w:noProof/>
          <w:lang w:bidi="en-US"/>
        </w:rPr>
        <w:t>Umhlabuyalingana</w:t>
      </w:r>
      <w:r w:rsidRPr="009C38C1">
        <w:rPr>
          <w:noProof/>
          <w:lang w:bidi="en-US"/>
        </w:rPr>
        <w:t xml:space="preserve"> Municipality has initiated a process towards the preparation of a credible Integrated and Development Plan (IDP) as a five year </w:t>
      </w:r>
      <w:r w:rsidRPr="009C38C1">
        <w:rPr>
          <w:noProof/>
          <w:lang w:bidi="en-US"/>
        </w:rPr>
        <w:lastRenderedPageBreak/>
        <w:t xml:space="preserve">strategic plan to guide service delivery and investment (both private and public sector) within the area. </w:t>
      </w:r>
    </w:p>
    <w:p w:rsidR="00DD0EE8" w:rsidRPr="009C38C1" w:rsidRDefault="00DD0EE8" w:rsidP="00DD0EE8">
      <w:pPr>
        <w:pStyle w:val="BodyText20"/>
        <w:rPr>
          <w:noProof/>
          <w:lang w:bidi="en-US"/>
        </w:rPr>
      </w:pPr>
    </w:p>
    <w:p w:rsidR="00D42114" w:rsidRDefault="00D95D37" w:rsidP="00DD0EE8">
      <w:pPr>
        <w:pStyle w:val="BodyText20"/>
        <w:rPr>
          <w:noProof/>
          <w:lang w:bidi="en-US"/>
        </w:rPr>
      </w:pPr>
      <w:r>
        <w:rPr>
          <w:noProof/>
          <w:lang w:bidi="en-US"/>
        </w:rPr>
        <w:t>Umhlabuyalingana</w:t>
      </w:r>
      <w:r w:rsidR="00D42114">
        <w:rPr>
          <w:noProof/>
          <w:lang w:bidi="en-US"/>
        </w:rPr>
        <w:t xml:space="preserve"> </w:t>
      </w:r>
      <w:r w:rsidR="00D42114" w:rsidRPr="009C38C1">
        <w:rPr>
          <w:noProof/>
          <w:lang w:bidi="en-US"/>
        </w:rPr>
        <w:t>Municipality IDP will serve as a strategic guide during the term of office of the current councilors</w:t>
      </w:r>
      <w:r w:rsidR="00D42114">
        <w:rPr>
          <w:noProof/>
          <w:lang w:bidi="en-US"/>
        </w:rPr>
        <w:t xml:space="preserve"> to the end of its term. </w:t>
      </w:r>
      <w:r w:rsidR="00D42114" w:rsidRPr="009C38C1">
        <w:rPr>
          <w:noProof/>
          <w:lang w:bidi="en-US"/>
        </w:rPr>
        <w:t xml:space="preserve">It is based on the issues articulated by the stakeholders and is aligned with the national and provincial development imperatives such as the National Development Plan and the Provincial Growth the Development Strategy (PGDS).  Its objectives are as follows: </w:t>
      </w:r>
    </w:p>
    <w:p w:rsidR="00DD0EE8" w:rsidRDefault="00DD0EE8" w:rsidP="00DD0EE8">
      <w:pPr>
        <w:pStyle w:val="BodyText20"/>
        <w:rPr>
          <w:noProof/>
          <w:lang w:bidi="en-US"/>
        </w:rPr>
      </w:pPr>
    </w:p>
    <w:p w:rsidR="00DD0EE8" w:rsidRPr="009C38C1" w:rsidRDefault="00DD0EE8" w:rsidP="00DD0EE8">
      <w:pPr>
        <w:pStyle w:val="BodyText20"/>
        <w:rPr>
          <w:noProof/>
          <w:lang w:bidi="en-US"/>
        </w:rPr>
      </w:pPr>
    </w:p>
    <w:p w:rsidR="00D42114" w:rsidRPr="00A001D6" w:rsidRDefault="00D42114" w:rsidP="003D69FB">
      <w:pPr>
        <w:pStyle w:val="BodyText20"/>
        <w:numPr>
          <w:ilvl w:val="0"/>
          <w:numId w:val="59"/>
        </w:numPr>
        <w:spacing w:line="276" w:lineRule="auto"/>
      </w:pPr>
      <w:r w:rsidRPr="00A001D6">
        <w:t xml:space="preserve">To guide decision making in respect of service delivery and public sector investment. </w:t>
      </w:r>
    </w:p>
    <w:p w:rsidR="00D42114" w:rsidRPr="00A001D6" w:rsidRDefault="00D42114" w:rsidP="003D69FB">
      <w:pPr>
        <w:pStyle w:val="BodyText20"/>
        <w:numPr>
          <w:ilvl w:val="0"/>
          <w:numId w:val="59"/>
        </w:numPr>
        <w:spacing w:line="276" w:lineRule="auto"/>
      </w:pPr>
      <w:r w:rsidRPr="00A001D6">
        <w:t xml:space="preserve">To inform budgets and service delivery programs of various government departments and service agencies. </w:t>
      </w:r>
    </w:p>
    <w:p w:rsidR="00D42114" w:rsidRPr="00A001D6" w:rsidRDefault="00D42114" w:rsidP="003D69FB">
      <w:pPr>
        <w:pStyle w:val="BodyText20"/>
        <w:numPr>
          <w:ilvl w:val="0"/>
          <w:numId w:val="59"/>
        </w:numPr>
        <w:spacing w:line="276" w:lineRule="auto"/>
      </w:pPr>
      <w:r w:rsidRPr="00A001D6">
        <w:t xml:space="preserve">To coordinate the activities of various service delivery agencies within </w:t>
      </w:r>
      <w:r w:rsidR="00D95D37">
        <w:t>Umhlabuyalingana</w:t>
      </w:r>
      <w:r w:rsidRPr="00A001D6">
        <w:t xml:space="preserve"> Municipality area of jurisdiction. </w:t>
      </w:r>
    </w:p>
    <w:p w:rsidR="00D42114" w:rsidRPr="00A001D6" w:rsidRDefault="00D42114" w:rsidP="003D69FB">
      <w:pPr>
        <w:pStyle w:val="BodyText20"/>
        <w:numPr>
          <w:ilvl w:val="0"/>
          <w:numId w:val="59"/>
        </w:numPr>
        <w:spacing w:line="276" w:lineRule="auto"/>
      </w:pPr>
      <w:r w:rsidRPr="00A001D6">
        <w:t xml:space="preserve">To engage communities and other key interested and affected parties in municipal affairs, particularly continuous integrated development process. </w:t>
      </w:r>
    </w:p>
    <w:p w:rsidR="00D42114" w:rsidRDefault="00D42114" w:rsidP="003D69FB">
      <w:pPr>
        <w:pStyle w:val="BodyText20"/>
        <w:numPr>
          <w:ilvl w:val="0"/>
          <w:numId w:val="59"/>
        </w:numPr>
        <w:spacing w:line="276" w:lineRule="auto"/>
      </w:pPr>
      <w:r w:rsidRPr="00A001D6">
        <w:t>To position the municipality to make a meaningful contribution towards meeting the district and provincial development targets and priorities.</w:t>
      </w:r>
    </w:p>
    <w:p w:rsidR="00DD0EE8" w:rsidRPr="00DD0EE8" w:rsidRDefault="00DD0EE8" w:rsidP="00DD0EE8">
      <w:pPr>
        <w:pStyle w:val="BodyText20"/>
        <w:spacing w:line="276" w:lineRule="auto"/>
      </w:pPr>
    </w:p>
    <w:p w:rsidR="00D42114" w:rsidRPr="0051436F" w:rsidRDefault="00DD0EE8" w:rsidP="00DE3CA5">
      <w:pPr>
        <w:pStyle w:val="Heading2"/>
      </w:pPr>
      <w:r w:rsidRPr="0051436F">
        <w:t xml:space="preserve"> </w:t>
      </w:r>
      <w:bookmarkStart w:id="380" w:name="_Toc490994314"/>
      <w:r w:rsidR="00C41396">
        <w:t xml:space="preserve">3.10.2 </w:t>
      </w:r>
      <w:r w:rsidRPr="003A445A">
        <w:t>PROVINCIAL SPATIAL ECONOMIC DEVELOPMENT STRATEGY</w:t>
      </w:r>
      <w:bookmarkEnd w:id="380"/>
    </w:p>
    <w:p w:rsidR="00D42114" w:rsidRDefault="00D42114" w:rsidP="00DD0EE8">
      <w:pPr>
        <w:pStyle w:val="BodyText20"/>
        <w:rPr>
          <w:rStyle w:val="BodytextChar"/>
        </w:rPr>
      </w:pPr>
      <w:r w:rsidRPr="002222BC">
        <w:rPr>
          <w:rStyle w:val="BodytextChar"/>
        </w:rPr>
        <w:t>The Provincial Spatial Economic Development Strategy (PSEDS) recognises that social and economic development is never evenly distributed and spatial disparities will always exist due to the spatial distribution of natural resources, historical imperatives and cultural factors. These spatial disparities have been aggravated by apartheid spatial planning. This has resulted in a disjuncture between where people live and where social and economic opportunities are concentrated. This spatial marginalization from economic opportunities of the majority of the population needs to be addressed in order to reduce poverty and inequality and ensure shared growth. The sectors of the provincial economy identified as the drivers of growth of the province to address unemployment and poverty are the following sectors:</w:t>
      </w:r>
    </w:p>
    <w:p w:rsidR="00DD0EE8" w:rsidRPr="002222BC" w:rsidRDefault="00DD0EE8" w:rsidP="00DD0EE8">
      <w:pPr>
        <w:pStyle w:val="BodyText20"/>
        <w:rPr>
          <w:rStyle w:val="BodytextChar"/>
        </w:rPr>
      </w:pPr>
    </w:p>
    <w:p w:rsidR="00D42114" w:rsidRPr="009C38C1" w:rsidRDefault="00D42114" w:rsidP="003D69FB">
      <w:pPr>
        <w:pStyle w:val="BodyText20"/>
        <w:numPr>
          <w:ilvl w:val="0"/>
          <w:numId w:val="60"/>
        </w:numPr>
        <w:spacing w:line="276" w:lineRule="auto"/>
      </w:pPr>
      <w:r w:rsidRPr="009C38C1">
        <w:t>Agriculture – including</w:t>
      </w:r>
      <w:r w:rsidRPr="009C38C1">
        <w:rPr>
          <w:spacing w:val="3"/>
        </w:rPr>
        <w:t xml:space="preserve"> </w:t>
      </w:r>
      <w:r w:rsidRPr="009C38C1">
        <w:t>agri-industry</w:t>
      </w:r>
    </w:p>
    <w:p w:rsidR="00D42114" w:rsidRPr="009C38C1" w:rsidRDefault="00D42114" w:rsidP="003D69FB">
      <w:pPr>
        <w:pStyle w:val="BodyText20"/>
        <w:numPr>
          <w:ilvl w:val="0"/>
          <w:numId w:val="60"/>
        </w:numPr>
        <w:spacing w:line="276" w:lineRule="auto"/>
        <w:rPr>
          <w:rFonts w:eastAsia="Arial"/>
        </w:rPr>
      </w:pPr>
      <w:r w:rsidRPr="009C38C1">
        <w:t>Industry including heavy and light industry and</w:t>
      </w:r>
      <w:r w:rsidRPr="009C38C1">
        <w:rPr>
          <w:spacing w:val="-2"/>
        </w:rPr>
        <w:t xml:space="preserve"> </w:t>
      </w:r>
      <w:r w:rsidRPr="009C38C1">
        <w:t>manufacturing</w:t>
      </w:r>
    </w:p>
    <w:p w:rsidR="00D42114" w:rsidRPr="009C38C1" w:rsidRDefault="00D42114" w:rsidP="003D69FB">
      <w:pPr>
        <w:pStyle w:val="BodyText20"/>
        <w:numPr>
          <w:ilvl w:val="0"/>
          <w:numId w:val="60"/>
        </w:numPr>
        <w:spacing w:line="276" w:lineRule="auto"/>
        <w:rPr>
          <w:rFonts w:eastAsia="Arial"/>
        </w:rPr>
      </w:pPr>
      <w:r w:rsidRPr="009C38C1">
        <w:t>Tourism including domestic and foreign</w:t>
      </w:r>
      <w:r w:rsidRPr="009C38C1">
        <w:rPr>
          <w:spacing w:val="2"/>
        </w:rPr>
        <w:t xml:space="preserve"> </w:t>
      </w:r>
      <w:r w:rsidRPr="009C38C1">
        <w:t>tourism</w:t>
      </w:r>
    </w:p>
    <w:p w:rsidR="00DD0EE8" w:rsidRPr="00DD0EE8" w:rsidRDefault="00D42114" w:rsidP="003D69FB">
      <w:pPr>
        <w:pStyle w:val="BodyText20"/>
        <w:numPr>
          <w:ilvl w:val="0"/>
          <w:numId w:val="60"/>
        </w:numPr>
        <w:spacing w:line="276" w:lineRule="auto"/>
        <w:rPr>
          <w:rFonts w:eastAsia="Arial"/>
        </w:rPr>
      </w:pPr>
      <w:r w:rsidRPr="009C38C1">
        <w:t>Service sector including financial, social, transport, retail and</w:t>
      </w:r>
      <w:r w:rsidRPr="009C38C1">
        <w:rPr>
          <w:spacing w:val="1"/>
        </w:rPr>
        <w:t xml:space="preserve"> </w:t>
      </w:r>
      <w:r w:rsidRPr="009C38C1">
        <w:t>government</w:t>
      </w:r>
    </w:p>
    <w:p w:rsidR="00DD0EE8" w:rsidRPr="00DD0EE8" w:rsidRDefault="00DD0EE8" w:rsidP="00DD0EE8">
      <w:pPr>
        <w:pStyle w:val="BodyText20"/>
        <w:spacing w:line="276" w:lineRule="auto"/>
        <w:rPr>
          <w:rFonts w:eastAsia="Arial"/>
        </w:rPr>
      </w:pPr>
    </w:p>
    <w:p w:rsidR="00D42114" w:rsidRDefault="00D42114" w:rsidP="00DD0EE8">
      <w:pPr>
        <w:pStyle w:val="BodyText20"/>
        <w:rPr>
          <w:noProof/>
          <w:lang w:bidi="en-US"/>
        </w:rPr>
      </w:pPr>
      <w:r w:rsidRPr="009C38C1">
        <w:rPr>
          <w:noProof/>
          <w:lang w:bidi="en-US"/>
        </w:rPr>
        <w:t>The</w:t>
      </w:r>
      <w:r w:rsidRPr="009C38C1">
        <w:rPr>
          <w:noProof/>
          <w:spacing w:val="39"/>
          <w:lang w:bidi="en-US"/>
        </w:rPr>
        <w:t xml:space="preserve"> </w:t>
      </w:r>
      <w:r w:rsidRPr="009C38C1">
        <w:rPr>
          <w:noProof/>
          <w:lang w:bidi="en-US"/>
        </w:rPr>
        <w:t>PSEDS</w:t>
      </w:r>
      <w:r w:rsidRPr="009C38C1">
        <w:rPr>
          <w:noProof/>
          <w:spacing w:val="41"/>
          <w:lang w:bidi="en-US"/>
        </w:rPr>
        <w:t xml:space="preserve"> </w:t>
      </w:r>
      <w:r w:rsidRPr="009C38C1">
        <w:rPr>
          <w:noProof/>
          <w:lang w:bidi="en-US"/>
        </w:rPr>
        <w:t>builds</w:t>
      </w:r>
      <w:r w:rsidRPr="009C38C1">
        <w:rPr>
          <w:noProof/>
          <w:spacing w:val="43"/>
          <w:lang w:bidi="en-US"/>
        </w:rPr>
        <w:t xml:space="preserve"> </w:t>
      </w:r>
      <w:r w:rsidRPr="009C38C1">
        <w:rPr>
          <w:noProof/>
          <w:lang w:bidi="en-US"/>
        </w:rPr>
        <w:t>on</w:t>
      </w:r>
      <w:r w:rsidRPr="009C38C1">
        <w:rPr>
          <w:noProof/>
          <w:spacing w:val="39"/>
          <w:lang w:bidi="en-US"/>
        </w:rPr>
        <w:t xml:space="preserve"> </w:t>
      </w:r>
      <w:r w:rsidRPr="009C38C1">
        <w:rPr>
          <w:noProof/>
          <w:lang w:bidi="en-US"/>
        </w:rPr>
        <w:t>the</w:t>
      </w:r>
      <w:r w:rsidRPr="009C38C1">
        <w:rPr>
          <w:noProof/>
          <w:spacing w:val="41"/>
          <w:lang w:bidi="en-US"/>
        </w:rPr>
        <w:t xml:space="preserve"> </w:t>
      </w:r>
      <w:r w:rsidRPr="009C38C1">
        <w:rPr>
          <w:noProof/>
          <w:lang w:bidi="en-US"/>
        </w:rPr>
        <w:t>concept</w:t>
      </w:r>
      <w:r w:rsidRPr="009C38C1">
        <w:rPr>
          <w:noProof/>
          <w:spacing w:val="42"/>
          <w:lang w:bidi="en-US"/>
        </w:rPr>
        <w:t xml:space="preserve"> </w:t>
      </w:r>
      <w:r w:rsidRPr="009C38C1">
        <w:rPr>
          <w:noProof/>
          <w:lang w:bidi="en-US"/>
        </w:rPr>
        <w:t>of</w:t>
      </w:r>
      <w:r w:rsidRPr="009C38C1">
        <w:rPr>
          <w:noProof/>
          <w:spacing w:val="41"/>
          <w:lang w:bidi="en-US"/>
        </w:rPr>
        <w:t xml:space="preserve"> </w:t>
      </w:r>
      <w:r w:rsidRPr="009C38C1">
        <w:rPr>
          <w:noProof/>
          <w:lang w:bidi="en-US"/>
        </w:rPr>
        <w:t>developing</w:t>
      </w:r>
      <w:r w:rsidRPr="009C38C1">
        <w:rPr>
          <w:noProof/>
          <w:spacing w:val="39"/>
          <w:lang w:bidi="en-US"/>
        </w:rPr>
        <w:t xml:space="preserve"> </w:t>
      </w:r>
      <w:r w:rsidRPr="009C38C1">
        <w:rPr>
          <w:noProof/>
          <w:lang w:bidi="en-US"/>
        </w:rPr>
        <w:t>a</w:t>
      </w:r>
      <w:r w:rsidRPr="009C38C1">
        <w:rPr>
          <w:noProof/>
          <w:spacing w:val="42"/>
          <w:lang w:bidi="en-US"/>
        </w:rPr>
        <w:t xml:space="preserve"> </w:t>
      </w:r>
      <w:r w:rsidRPr="009C38C1">
        <w:rPr>
          <w:noProof/>
          <w:lang w:bidi="en-US"/>
        </w:rPr>
        <w:t>comprehensive</w:t>
      </w:r>
      <w:r w:rsidRPr="009C38C1">
        <w:rPr>
          <w:noProof/>
          <w:spacing w:val="42"/>
          <w:lang w:bidi="en-US"/>
        </w:rPr>
        <w:t xml:space="preserve"> </w:t>
      </w:r>
      <w:r w:rsidRPr="009C38C1">
        <w:rPr>
          <w:noProof/>
          <w:lang w:bidi="en-US"/>
        </w:rPr>
        <w:t>network</w:t>
      </w:r>
      <w:r w:rsidRPr="009C38C1">
        <w:rPr>
          <w:noProof/>
          <w:spacing w:val="41"/>
          <w:lang w:bidi="en-US"/>
        </w:rPr>
        <w:t xml:space="preserve"> </w:t>
      </w:r>
      <w:r w:rsidRPr="009C38C1">
        <w:rPr>
          <w:noProof/>
          <w:lang w:bidi="en-US"/>
        </w:rPr>
        <w:t>of</w:t>
      </w:r>
      <w:r w:rsidRPr="009C38C1">
        <w:rPr>
          <w:noProof/>
          <w:spacing w:val="41"/>
          <w:lang w:bidi="en-US"/>
        </w:rPr>
        <w:t xml:space="preserve"> </w:t>
      </w:r>
      <w:r w:rsidRPr="009C38C1">
        <w:rPr>
          <w:noProof/>
          <w:lang w:bidi="en-US"/>
        </w:rPr>
        <w:t>centres</w:t>
      </w:r>
      <w:r w:rsidRPr="009C38C1">
        <w:rPr>
          <w:noProof/>
          <w:spacing w:val="40"/>
          <w:lang w:bidi="en-US"/>
        </w:rPr>
        <w:t xml:space="preserve"> </w:t>
      </w:r>
      <w:r w:rsidRPr="009C38C1">
        <w:rPr>
          <w:noProof/>
          <w:lang w:bidi="en-US"/>
        </w:rPr>
        <w:t>throughout</w:t>
      </w:r>
      <w:r w:rsidRPr="009C38C1">
        <w:rPr>
          <w:noProof/>
          <w:spacing w:val="42"/>
          <w:lang w:bidi="en-US"/>
        </w:rPr>
        <w:t xml:space="preserve"> </w:t>
      </w:r>
      <w:r w:rsidRPr="009C38C1">
        <w:rPr>
          <w:noProof/>
          <w:lang w:bidi="en-US"/>
        </w:rPr>
        <w:t>the</w:t>
      </w:r>
      <w:r w:rsidRPr="009C38C1">
        <w:rPr>
          <w:noProof/>
          <w:w w:val="99"/>
          <w:lang w:bidi="en-US"/>
        </w:rPr>
        <w:t xml:space="preserve"> </w:t>
      </w:r>
      <w:r w:rsidRPr="009C38C1">
        <w:rPr>
          <w:noProof/>
          <w:lang w:bidi="en-US"/>
        </w:rPr>
        <w:t>province which would support the delivery of services. In identifying the hierarchy of places existing</w:t>
      </w:r>
      <w:r w:rsidRPr="009C38C1">
        <w:rPr>
          <w:noProof/>
          <w:spacing w:val="19"/>
          <w:lang w:bidi="en-US"/>
        </w:rPr>
        <w:t xml:space="preserve"> </w:t>
      </w:r>
      <w:r w:rsidRPr="009C38C1">
        <w:rPr>
          <w:noProof/>
          <w:lang w:bidi="en-US"/>
        </w:rPr>
        <w:t>service</w:t>
      </w:r>
      <w:r w:rsidRPr="009C38C1">
        <w:rPr>
          <w:noProof/>
          <w:w w:val="99"/>
          <w:lang w:bidi="en-US"/>
        </w:rPr>
        <w:t xml:space="preserve"> </w:t>
      </w:r>
      <w:r w:rsidRPr="009C38C1">
        <w:rPr>
          <w:noProof/>
          <w:lang w:bidi="en-US"/>
        </w:rPr>
        <w:t>centres are strengthened and new or emerging service centres are</w:t>
      </w:r>
      <w:r w:rsidRPr="009C38C1">
        <w:rPr>
          <w:noProof/>
          <w:spacing w:val="-21"/>
          <w:lang w:bidi="en-US"/>
        </w:rPr>
        <w:t xml:space="preserve"> </w:t>
      </w:r>
      <w:r w:rsidRPr="009C38C1">
        <w:rPr>
          <w:noProof/>
          <w:lang w:bidi="en-US"/>
        </w:rPr>
        <w:t>developed.</w:t>
      </w:r>
    </w:p>
    <w:p w:rsidR="00DD0EE8" w:rsidRDefault="00DD0EE8" w:rsidP="00DD0EE8">
      <w:pPr>
        <w:pStyle w:val="BodyText20"/>
        <w:rPr>
          <w:noProof/>
          <w:lang w:bidi="en-US"/>
        </w:rPr>
      </w:pPr>
    </w:p>
    <w:p w:rsidR="00D42114" w:rsidRPr="0051436F" w:rsidRDefault="00C41396" w:rsidP="00DE3CA5">
      <w:pPr>
        <w:pStyle w:val="Heading2"/>
      </w:pPr>
      <w:bookmarkStart w:id="381" w:name="_Toc490994315"/>
      <w:r>
        <w:lastRenderedPageBreak/>
        <w:t xml:space="preserve">3.10.3 </w:t>
      </w:r>
      <w:r w:rsidR="00DD0EE8" w:rsidRPr="003A445A">
        <w:t>STRATEGIC ALIGNMENT WITH GOVERNMENT PRIORITIES</w:t>
      </w:r>
      <w:bookmarkEnd w:id="381"/>
    </w:p>
    <w:p w:rsidR="00D42114" w:rsidRPr="009C38C1" w:rsidRDefault="00D95D37" w:rsidP="00D42114">
      <w:pPr>
        <w:pStyle w:val="BodyText1"/>
        <w:rPr>
          <w:lang w:val="en-GB"/>
        </w:rPr>
      </w:pPr>
      <w:r>
        <w:rPr>
          <w:rStyle w:val="bodytextChar1"/>
        </w:rPr>
        <w:t>Umhlabuyalingana</w:t>
      </w:r>
      <w:r w:rsidR="00D42114" w:rsidRPr="00DD0EE8">
        <w:rPr>
          <w:rStyle w:val="bodytextChar1"/>
        </w:rPr>
        <w:t xml:space="preserve"> Municipality strategic focus is influenced by the Millennium Development Goals, National Development Plan, PGDS, DGDP, </w:t>
      </w:r>
      <w:r>
        <w:rPr>
          <w:rStyle w:val="bodytextChar1"/>
        </w:rPr>
        <w:t>Umhlabuyalingana</w:t>
      </w:r>
      <w:r w:rsidR="00D42114" w:rsidRPr="00DD0EE8">
        <w:rPr>
          <w:rStyle w:val="bodytextChar1"/>
        </w:rPr>
        <w:t xml:space="preserve"> Municipal Development Goals and municipal vision</w:t>
      </w:r>
      <w:r w:rsidR="00D42114">
        <w:rPr>
          <w:lang w:val="en-GB"/>
        </w:rPr>
        <w:t>.</w:t>
      </w:r>
      <w:r w:rsidR="00D42114" w:rsidRPr="009C38C1">
        <w:rPr>
          <w:lang w:val="en-GB"/>
        </w:rPr>
        <w:t xml:space="preserve"> </w:t>
      </w:r>
    </w:p>
    <w:p w:rsidR="00D42114" w:rsidRPr="009C38C1" w:rsidRDefault="00D42114" w:rsidP="00D42114">
      <w:pPr>
        <w:tabs>
          <w:tab w:val="left" w:pos="1985"/>
        </w:tabs>
        <w:spacing w:before="120" w:after="240" w:line="312" w:lineRule="auto"/>
        <w:jc w:val="center"/>
        <w:rPr>
          <w:rFonts w:eastAsia="Calibri" w:cs="Arial"/>
          <w:lang w:val="en-GB" w:eastAsia="en-GB"/>
        </w:rPr>
      </w:pPr>
    </w:p>
    <w:p w:rsidR="00D42114" w:rsidRDefault="00D42114" w:rsidP="00D42114">
      <w:pPr>
        <w:tabs>
          <w:tab w:val="left" w:pos="1985"/>
        </w:tabs>
        <w:spacing w:before="120" w:after="240" w:line="312" w:lineRule="auto"/>
        <w:jc w:val="center"/>
        <w:rPr>
          <w:rFonts w:eastAsia="Calibri" w:cs="Arial"/>
          <w:noProof/>
          <w:lang w:eastAsia="en-ZA"/>
        </w:rPr>
      </w:pPr>
      <w:r w:rsidRPr="009C38C1">
        <w:rPr>
          <w:rFonts w:eastAsia="Calibri" w:cs="Arial"/>
          <w:noProof/>
          <w:lang w:val="en-GB" w:eastAsia="en-GB"/>
        </w:rPr>
        <w:drawing>
          <wp:inline distT="0" distB="0" distL="0" distR="0" wp14:anchorId="4FB55E69" wp14:editId="7BF3CB7E">
            <wp:extent cx="4552544" cy="3414409"/>
            <wp:effectExtent l="0" t="0" r="635" b="0"/>
            <wp:docPr id="4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59476" cy="3419608"/>
                    </a:xfrm>
                    <a:prstGeom prst="rect">
                      <a:avLst/>
                    </a:prstGeom>
                    <a:noFill/>
                    <a:ln>
                      <a:noFill/>
                    </a:ln>
                    <a:effectLst/>
                  </pic:spPr>
                </pic:pic>
              </a:graphicData>
            </a:graphic>
          </wp:inline>
        </w:drawing>
      </w:r>
    </w:p>
    <w:p w:rsidR="00D42114" w:rsidRDefault="00D42114" w:rsidP="00D42114">
      <w:pPr>
        <w:tabs>
          <w:tab w:val="left" w:pos="1985"/>
        </w:tabs>
        <w:spacing w:before="120" w:after="240" w:line="312" w:lineRule="auto"/>
        <w:jc w:val="center"/>
        <w:rPr>
          <w:rFonts w:eastAsia="Calibri" w:cs="Arial"/>
          <w:noProof/>
          <w:lang w:eastAsia="en-ZA"/>
        </w:rPr>
      </w:pPr>
    </w:p>
    <w:p w:rsidR="00D42114" w:rsidRPr="0051436F" w:rsidRDefault="00C41396" w:rsidP="00DE3CA5">
      <w:pPr>
        <w:pStyle w:val="Heading2"/>
      </w:pPr>
      <w:bookmarkStart w:id="382" w:name="_Toc490994316"/>
      <w:r>
        <w:t xml:space="preserve">3.10.11 </w:t>
      </w:r>
      <w:r w:rsidR="00E26FD2" w:rsidRPr="0051436F">
        <w:t>SPATIAL PLANNING AND LAND USE MANAGEMENT ACT (SPLUMA), 2013</w:t>
      </w:r>
      <w:bookmarkEnd w:id="382"/>
    </w:p>
    <w:p w:rsidR="00D42114" w:rsidRDefault="00D42114" w:rsidP="00E26FD2">
      <w:pPr>
        <w:pStyle w:val="BodyText20"/>
      </w:pPr>
      <w:r w:rsidRPr="003A445A">
        <w:t>The purpose of the Act is to provide for a framework for spatial planning and land use management in the republic; to specify the relationship between the spatial planning and the land use management system and other kinds of planning; to provide for inclusive developmental, equitable and efficient spatial planning at the different spheres of government; to provide a framework of monitoring, co-ordination and review of spatial planning and land use management system.</w:t>
      </w:r>
    </w:p>
    <w:p w:rsidR="00E26FD2" w:rsidRPr="003A445A" w:rsidRDefault="00E26FD2" w:rsidP="00E26FD2">
      <w:pPr>
        <w:pStyle w:val="BodyText20"/>
      </w:pPr>
    </w:p>
    <w:p w:rsidR="00D42114" w:rsidRDefault="00D42114" w:rsidP="00E26FD2">
      <w:pPr>
        <w:pStyle w:val="BodyText20"/>
      </w:pPr>
      <w:r w:rsidRPr="003A445A">
        <w:t xml:space="preserve">To provide a framework for policies, principles, norms and standards for spatial planning and land use management; To address past spatial and regulatory imbalances; To promote greater consistencies and imbalances in the uniformity application procedures and decision making by authorities responsible for land use decisions and development applications. To provide for the establishment, functions and operations of municipal planning tribunals, to provide for the facilitation and enforcement of land use and development measures and to provide for matters connected therewith the area. </w:t>
      </w:r>
    </w:p>
    <w:p w:rsidR="00E26FD2" w:rsidRPr="003A445A" w:rsidRDefault="00E26FD2" w:rsidP="00E26FD2">
      <w:pPr>
        <w:pStyle w:val="BodyText20"/>
      </w:pPr>
    </w:p>
    <w:p w:rsidR="00D42114" w:rsidRPr="003A445A" w:rsidRDefault="00C41396" w:rsidP="00E27EDA">
      <w:pPr>
        <w:pStyle w:val="Heading1"/>
        <w:rPr>
          <w:rFonts w:eastAsia="MS Mincho"/>
          <w:caps/>
          <w:noProof/>
        </w:rPr>
      </w:pPr>
      <w:bookmarkStart w:id="383" w:name="_Toc490994317"/>
      <w:r>
        <w:lastRenderedPageBreak/>
        <w:t>3.10.12</w:t>
      </w:r>
      <w:r w:rsidR="00655835">
        <w:rPr>
          <w:rFonts w:eastAsia="MS Mincho"/>
          <w:noProof/>
        </w:rPr>
        <w:t xml:space="preserve"> </w:t>
      </w:r>
      <w:r w:rsidR="00E26FD2" w:rsidRPr="003A445A">
        <w:rPr>
          <w:rFonts w:eastAsia="MS Mincho"/>
          <w:noProof/>
        </w:rPr>
        <w:t>SPLUMA PRINCIPLES</w:t>
      </w:r>
      <w:bookmarkEnd w:id="383"/>
      <w:r w:rsidR="00E26FD2" w:rsidRPr="003A445A">
        <w:rPr>
          <w:rFonts w:eastAsia="MS Mincho"/>
          <w:noProof/>
        </w:rPr>
        <w:t xml:space="preserve"> </w:t>
      </w:r>
    </w:p>
    <w:p w:rsidR="00D42114" w:rsidRPr="003A445A" w:rsidRDefault="00D42114" w:rsidP="00E26FD2">
      <w:pPr>
        <w:pStyle w:val="BodyText20"/>
      </w:pPr>
      <w:r w:rsidRPr="003A445A">
        <w:t xml:space="preserve">The following principles are relevant to </w:t>
      </w:r>
      <w:r w:rsidR="00D95D37">
        <w:t>Umhlabuyalingana</w:t>
      </w:r>
      <w:r w:rsidRPr="003A445A">
        <w:t xml:space="preserve"> Municipality as contained in the SPLUMA (Spatial Planning and Land Use Management Act): </w:t>
      </w:r>
    </w:p>
    <w:p w:rsidR="00D42114" w:rsidRPr="003A445A" w:rsidRDefault="00D42114" w:rsidP="00E26FD2">
      <w:pPr>
        <w:pStyle w:val="BodyText20"/>
      </w:pPr>
      <w:r w:rsidRPr="003A445A">
        <w:t xml:space="preserve">(a) The principle of </w:t>
      </w:r>
      <w:r w:rsidRPr="003A445A">
        <w:rPr>
          <w:b/>
          <w:bCs/>
        </w:rPr>
        <w:t>spatial justice</w:t>
      </w:r>
      <w:r w:rsidRPr="003A445A">
        <w:t xml:space="preserve">, whereby – </w:t>
      </w:r>
    </w:p>
    <w:p w:rsidR="00D42114" w:rsidRPr="003A445A" w:rsidRDefault="00D42114" w:rsidP="00D42114">
      <w:pPr>
        <w:tabs>
          <w:tab w:val="left" w:pos="2388"/>
        </w:tabs>
        <w:autoSpaceDE w:val="0"/>
        <w:autoSpaceDN w:val="0"/>
        <w:adjustRightInd w:val="0"/>
        <w:spacing w:after="0"/>
        <w:rPr>
          <w:sz w:val="22"/>
          <w:szCs w:val="22"/>
        </w:rPr>
      </w:pPr>
      <w:r w:rsidRPr="003A445A">
        <w:rPr>
          <w:sz w:val="22"/>
          <w:szCs w:val="22"/>
        </w:rPr>
        <w:tab/>
      </w:r>
    </w:p>
    <w:p w:rsidR="00D42114" w:rsidRPr="003A445A" w:rsidRDefault="00D42114" w:rsidP="003D69FB">
      <w:pPr>
        <w:pStyle w:val="BodyText20"/>
        <w:numPr>
          <w:ilvl w:val="0"/>
          <w:numId w:val="61"/>
        </w:numPr>
      </w:pPr>
      <w:r w:rsidRPr="003A445A">
        <w:t xml:space="preserve">past spatial and other development imbalances must be redressed through improved access to and use of land; </w:t>
      </w:r>
    </w:p>
    <w:p w:rsidR="00D42114" w:rsidRPr="003A445A" w:rsidRDefault="00D42114" w:rsidP="003D69FB">
      <w:pPr>
        <w:pStyle w:val="BodyText20"/>
        <w:numPr>
          <w:ilvl w:val="0"/>
          <w:numId w:val="61"/>
        </w:numPr>
      </w:pPr>
      <w:r w:rsidRPr="003A445A">
        <w:t xml:space="preserve">spatial development frameworks and policies at all spheres of government must address the inclusion of persons and areas that were previously excluded, with an emphasis on informal settlements, former homeland areas and areas characterized by widespread poverty and deprivation; </w:t>
      </w:r>
    </w:p>
    <w:p w:rsidR="00D42114" w:rsidRPr="003A445A" w:rsidRDefault="00D42114" w:rsidP="003D69FB">
      <w:pPr>
        <w:pStyle w:val="BodyText20"/>
        <w:numPr>
          <w:ilvl w:val="0"/>
          <w:numId w:val="61"/>
        </w:numPr>
      </w:pPr>
      <w:r w:rsidRPr="003A445A">
        <w:t xml:space="preserve">spatial planning mechanisms, including land use schemes, must incorporate provisions that enable redress in access to land by disadvantaged communities and persons; </w:t>
      </w:r>
    </w:p>
    <w:p w:rsidR="00D42114" w:rsidRPr="003A445A" w:rsidRDefault="00D42114" w:rsidP="003D69FB">
      <w:pPr>
        <w:pStyle w:val="BodyText20"/>
        <w:numPr>
          <w:ilvl w:val="0"/>
          <w:numId w:val="61"/>
        </w:numPr>
      </w:pPr>
      <w:r w:rsidRPr="003A445A">
        <w:t xml:space="preserve">land use management systems must include all areas of a municipality and specifically include provisions that are flexible and appropriate for the management of disadvantaged areas, informal settlements and former homeland areas; </w:t>
      </w:r>
    </w:p>
    <w:p w:rsidR="00D42114" w:rsidRPr="003A445A" w:rsidRDefault="00D42114" w:rsidP="003D69FB">
      <w:pPr>
        <w:pStyle w:val="BodyText20"/>
        <w:numPr>
          <w:ilvl w:val="0"/>
          <w:numId w:val="61"/>
        </w:numPr>
      </w:pPr>
      <w:r w:rsidRPr="003A445A">
        <w:t xml:space="preserve">land development procedures must include provisions that accommodate access to secure tenure and the incremental upgrading of informal areas; and </w:t>
      </w:r>
    </w:p>
    <w:p w:rsidR="00D42114" w:rsidRPr="003A445A" w:rsidRDefault="00D42114" w:rsidP="003D69FB">
      <w:pPr>
        <w:pStyle w:val="BodyText20"/>
        <w:numPr>
          <w:ilvl w:val="0"/>
          <w:numId w:val="61"/>
        </w:numPr>
      </w:pPr>
      <w:r w:rsidRPr="003A445A">
        <w:t xml:space="preserve">a Municipal Planning Tribunal considering an application before it, may not be impeded or restricted in the exercise of its discretion solely on the ground that the value of land or property is affected by the outcome of the application. </w:t>
      </w:r>
    </w:p>
    <w:p w:rsidR="00D42114" w:rsidRPr="003A445A" w:rsidRDefault="00D42114" w:rsidP="00D42114">
      <w:pPr>
        <w:autoSpaceDE w:val="0"/>
        <w:autoSpaceDN w:val="0"/>
        <w:adjustRightInd w:val="0"/>
        <w:spacing w:after="0"/>
        <w:rPr>
          <w:sz w:val="22"/>
          <w:szCs w:val="22"/>
        </w:rPr>
      </w:pPr>
    </w:p>
    <w:p w:rsidR="00D42114" w:rsidRPr="00786665" w:rsidRDefault="00D42114" w:rsidP="00786665">
      <w:pPr>
        <w:pStyle w:val="BodyText20"/>
      </w:pPr>
      <w:r w:rsidRPr="003A445A">
        <w:t xml:space="preserve">(b) </w:t>
      </w:r>
      <w:r w:rsidRPr="00786665">
        <w:t xml:space="preserve">The principle of </w:t>
      </w:r>
      <w:r w:rsidRPr="00786665">
        <w:rPr>
          <w:b/>
          <w:bCs/>
        </w:rPr>
        <w:t xml:space="preserve">spatial sustainability </w:t>
      </w:r>
      <w:r w:rsidRPr="00786665">
        <w:t xml:space="preserve">whereby spatial planning and land use management systems must – </w:t>
      </w:r>
    </w:p>
    <w:p w:rsidR="00D42114" w:rsidRPr="00786665" w:rsidRDefault="00D42114" w:rsidP="00786665">
      <w:pPr>
        <w:autoSpaceDE w:val="0"/>
        <w:autoSpaceDN w:val="0"/>
        <w:adjustRightInd w:val="0"/>
        <w:spacing w:after="0" w:line="240" w:lineRule="auto"/>
        <w:rPr>
          <w:sz w:val="23"/>
          <w:szCs w:val="23"/>
        </w:rPr>
      </w:pP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Promote land development that is within the fiscal, institutional and administrative means of the Republic; </w:t>
      </w: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Ensure that special consideration is given to the protection of prime and unique agricultural land; </w:t>
      </w: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Uphold consistency of land use measures in accordance with environmental management instruments; </w:t>
      </w: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Promote and stimulate the effective and equitable functioning of land markets; </w:t>
      </w: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Consider all current and future costs to all parties for the provision of infrastructure and social services in land developments; </w:t>
      </w:r>
    </w:p>
    <w:p w:rsidR="00D42114" w:rsidRPr="00786665" w:rsidRDefault="00D42114" w:rsidP="003D69FB">
      <w:pPr>
        <w:numPr>
          <w:ilvl w:val="0"/>
          <w:numId w:val="62"/>
        </w:numPr>
        <w:autoSpaceDE w:val="0"/>
        <w:autoSpaceDN w:val="0"/>
        <w:adjustRightInd w:val="0"/>
        <w:spacing w:after="13" w:line="240" w:lineRule="auto"/>
        <w:jc w:val="both"/>
        <w:rPr>
          <w:sz w:val="23"/>
          <w:szCs w:val="23"/>
        </w:rPr>
      </w:pPr>
      <w:r w:rsidRPr="00786665">
        <w:rPr>
          <w:sz w:val="23"/>
          <w:szCs w:val="23"/>
        </w:rPr>
        <w:t xml:space="preserve">Promote land development in locations that are sustainable and limit urban sprawl; and </w:t>
      </w:r>
    </w:p>
    <w:p w:rsidR="00D42114" w:rsidRPr="00786665" w:rsidRDefault="00D42114" w:rsidP="003D69FB">
      <w:pPr>
        <w:numPr>
          <w:ilvl w:val="0"/>
          <w:numId w:val="62"/>
        </w:numPr>
        <w:autoSpaceDE w:val="0"/>
        <w:autoSpaceDN w:val="0"/>
        <w:adjustRightInd w:val="0"/>
        <w:spacing w:after="0" w:line="240" w:lineRule="auto"/>
        <w:jc w:val="both"/>
        <w:rPr>
          <w:sz w:val="23"/>
          <w:szCs w:val="23"/>
        </w:rPr>
      </w:pPr>
      <w:r w:rsidRPr="00786665">
        <w:rPr>
          <w:sz w:val="23"/>
          <w:szCs w:val="23"/>
        </w:rPr>
        <w:t xml:space="preserve">Result in communities that are viable. </w:t>
      </w:r>
    </w:p>
    <w:p w:rsidR="00D42114" w:rsidRPr="00786665" w:rsidRDefault="00D42114" w:rsidP="00786665">
      <w:pPr>
        <w:autoSpaceDE w:val="0"/>
        <w:autoSpaceDN w:val="0"/>
        <w:adjustRightInd w:val="0"/>
        <w:spacing w:after="0" w:line="240" w:lineRule="auto"/>
        <w:jc w:val="both"/>
        <w:rPr>
          <w:sz w:val="23"/>
          <w:szCs w:val="23"/>
        </w:rPr>
      </w:pPr>
    </w:p>
    <w:p w:rsidR="00D42114" w:rsidRPr="003A445A" w:rsidRDefault="00D42114" w:rsidP="00786665">
      <w:pPr>
        <w:pStyle w:val="BodyText20"/>
      </w:pPr>
      <w:r w:rsidRPr="003A445A">
        <w:t xml:space="preserve">(c) The principle of </w:t>
      </w:r>
      <w:r w:rsidRPr="003A445A">
        <w:rPr>
          <w:b/>
          <w:bCs/>
        </w:rPr>
        <w:t>efficiency</w:t>
      </w:r>
      <w:r w:rsidRPr="003A445A">
        <w:t xml:space="preserve">, whereby – </w:t>
      </w:r>
    </w:p>
    <w:p w:rsidR="00D42114" w:rsidRPr="003A445A" w:rsidRDefault="00D42114" w:rsidP="00786665">
      <w:pPr>
        <w:pStyle w:val="BodyText20"/>
      </w:pPr>
    </w:p>
    <w:p w:rsidR="00D42114" w:rsidRPr="003A445A" w:rsidRDefault="00D42114" w:rsidP="003D69FB">
      <w:pPr>
        <w:pStyle w:val="BodyText20"/>
        <w:numPr>
          <w:ilvl w:val="0"/>
          <w:numId w:val="63"/>
        </w:numPr>
      </w:pPr>
      <w:r w:rsidRPr="003A445A">
        <w:t xml:space="preserve">Land development optimises the use of existing resources and infrastructure; </w:t>
      </w:r>
    </w:p>
    <w:p w:rsidR="00D42114" w:rsidRPr="003A445A" w:rsidRDefault="00D42114" w:rsidP="003D69FB">
      <w:pPr>
        <w:pStyle w:val="BodyText20"/>
        <w:numPr>
          <w:ilvl w:val="0"/>
          <w:numId w:val="63"/>
        </w:numPr>
      </w:pPr>
      <w:r w:rsidRPr="003A445A">
        <w:t xml:space="preserve">Decision-making procedures are designed to minimise negative financial, social, economic or environmental impacts; and </w:t>
      </w:r>
    </w:p>
    <w:p w:rsidR="00D42114" w:rsidRPr="003A445A" w:rsidRDefault="00D42114" w:rsidP="003D69FB">
      <w:pPr>
        <w:pStyle w:val="BodyText20"/>
        <w:numPr>
          <w:ilvl w:val="0"/>
          <w:numId w:val="63"/>
        </w:numPr>
      </w:pPr>
      <w:r w:rsidRPr="003A445A">
        <w:t xml:space="preserve">Development application procedures are efficient and streamlined and timeframes are adhered to by all parties. </w:t>
      </w:r>
    </w:p>
    <w:p w:rsidR="00D42114" w:rsidRPr="003A445A" w:rsidRDefault="00D42114" w:rsidP="00786665">
      <w:pPr>
        <w:autoSpaceDE w:val="0"/>
        <w:autoSpaceDN w:val="0"/>
        <w:adjustRightInd w:val="0"/>
        <w:spacing w:after="0" w:line="240" w:lineRule="auto"/>
        <w:jc w:val="both"/>
        <w:rPr>
          <w:sz w:val="22"/>
          <w:szCs w:val="22"/>
        </w:rPr>
      </w:pPr>
    </w:p>
    <w:p w:rsidR="00D42114" w:rsidRPr="003A445A" w:rsidRDefault="00D42114" w:rsidP="00786665">
      <w:pPr>
        <w:autoSpaceDE w:val="0"/>
        <w:autoSpaceDN w:val="0"/>
        <w:adjustRightInd w:val="0"/>
        <w:spacing w:after="0" w:line="240" w:lineRule="auto"/>
        <w:jc w:val="both"/>
        <w:rPr>
          <w:sz w:val="22"/>
          <w:szCs w:val="22"/>
        </w:rPr>
      </w:pPr>
      <w:r w:rsidRPr="003A445A">
        <w:rPr>
          <w:sz w:val="22"/>
          <w:szCs w:val="22"/>
        </w:rPr>
        <w:t>(</w:t>
      </w:r>
      <w:r w:rsidRPr="00025DD5">
        <w:rPr>
          <w:rStyle w:val="bodytextChar1"/>
        </w:rPr>
        <w:t>d) The principle of spatial resilience, whereby flexibility in spatial plans, policies and land use management systems are accommodated to ensure sustainable livelihoods in communities most likely to suffer the impacts of economic and environmental shocks.</w:t>
      </w:r>
      <w:r w:rsidRPr="003A445A">
        <w:rPr>
          <w:sz w:val="22"/>
          <w:szCs w:val="22"/>
        </w:rPr>
        <w:t xml:space="preserve"> </w:t>
      </w:r>
    </w:p>
    <w:p w:rsidR="00D42114" w:rsidRPr="003A445A" w:rsidRDefault="00FF4796" w:rsidP="00786665">
      <w:pPr>
        <w:pStyle w:val="BodyText20"/>
      </w:pPr>
      <w:r>
        <w:t>(e</w:t>
      </w:r>
      <w:r w:rsidR="00D42114" w:rsidRPr="003A445A">
        <w:t xml:space="preserve">) The principle of </w:t>
      </w:r>
      <w:r w:rsidR="00D42114" w:rsidRPr="003A445A">
        <w:rPr>
          <w:b/>
          <w:bCs/>
        </w:rPr>
        <w:t>good administration</w:t>
      </w:r>
      <w:r w:rsidR="00D42114" w:rsidRPr="003A445A">
        <w:t xml:space="preserve">, whereby – </w:t>
      </w:r>
    </w:p>
    <w:p w:rsidR="00D42114" w:rsidRPr="003A445A" w:rsidRDefault="00D42114" w:rsidP="00D42114">
      <w:pPr>
        <w:autoSpaceDE w:val="0"/>
        <w:autoSpaceDN w:val="0"/>
        <w:adjustRightInd w:val="0"/>
        <w:spacing w:after="0"/>
        <w:rPr>
          <w:sz w:val="22"/>
          <w:szCs w:val="22"/>
        </w:rPr>
      </w:pPr>
    </w:p>
    <w:p w:rsidR="00D42114" w:rsidRPr="00786665" w:rsidRDefault="00D42114" w:rsidP="003D69FB">
      <w:pPr>
        <w:numPr>
          <w:ilvl w:val="0"/>
          <w:numId w:val="64"/>
        </w:numPr>
        <w:autoSpaceDE w:val="0"/>
        <w:autoSpaceDN w:val="0"/>
        <w:adjustRightInd w:val="0"/>
        <w:spacing w:after="11" w:line="240" w:lineRule="auto"/>
        <w:jc w:val="both"/>
        <w:rPr>
          <w:sz w:val="23"/>
          <w:szCs w:val="23"/>
        </w:rPr>
      </w:pPr>
      <w:r w:rsidRPr="00786665">
        <w:rPr>
          <w:sz w:val="23"/>
          <w:szCs w:val="23"/>
        </w:rPr>
        <w:t xml:space="preserve">All spheres of government ensure an integrated approach to land use and land development that is guided by the spatial planning and land use management systems as embodied in this Act; </w:t>
      </w:r>
    </w:p>
    <w:p w:rsidR="00D42114" w:rsidRPr="00786665" w:rsidRDefault="00D42114" w:rsidP="003D69FB">
      <w:pPr>
        <w:numPr>
          <w:ilvl w:val="0"/>
          <w:numId w:val="64"/>
        </w:numPr>
        <w:autoSpaceDE w:val="0"/>
        <w:autoSpaceDN w:val="0"/>
        <w:adjustRightInd w:val="0"/>
        <w:spacing w:after="11" w:line="240" w:lineRule="auto"/>
        <w:jc w:val="both"/>
        <w:rPr>
          <w:sz w:val="23"/>
          <w:szCs w:val="23"/>
        </w:rPr>
      </w:pPr>
      <w:r w:rsidRPr="00786665">
        <w:rPr>
          <w:sz w:val="23"/>
          <w:szCs w:val="23"/>
        </w:rPr>
        <w:t xml:space="preserve">All government departments must provide their sector inputs and comply with any other prescribed requirements during the preparation or amendment of spatial development frameworks; </w:t>
      </w:r>
    </w:p>
    <w:p w:rsidR="00D42114" w:rsidRPr="00786665" w:rsidRDefault="00D42114" w:rsidP="003D69FB">
      <w:pPr>
        <w:numPr>
          <w:ilvl w:val="0"/>
          <w:numId w:val="64"/>
        </w:numPr>
        <w:autoSpaceDE w:val="0"/>
        <w:autoSpaceDN w:val="0"/>
        <w:adjustRightInd w:val="0"/>
        <w:spacing w:after="11" w:line="240" w:lineRule="auto"/>
        <w:jc w:val="both"/>
        <w:rPr>
          <w:sz w:val="23"/>
          <w:szCs w:val="23"/>
        </w:rPr>
      </w:pPr>
      <w:r w:rsidRPr="00786665">
        <w:rPr>
          <w:sz w:val="23"/>
          <w:szCs w:val="23"/>
        </w:rPr>
        <w:t xml:space="preserve">The requirements of any law relating to land development and land use are met timeously; </w:t>
      </w:r>
    </w:p>
    <w:p w:rsidR="00D42114" w:rsidRPr="00786665" w:rsidRDefault="00D42114" w:rsidP="003D69FB">
      <w:pPr>
        <w:numPr>
          <w:ilvl w:val="0"/>
          <w:numId w:val="64"/>
        </w:numPr>
        <w:autoSpaceDE w:val="0"/>
        <w:autoSpaceDN w:val="0"/>
        <w:adjustRightInd w:val="0"/>
        <w:spacing w:after="11" w:line="240" w:lineRule="auto"/>
        <w:jc w:val="both"/>
        <w:rPr>
          <w:sz w:val="23"/>
          <w:szCs w:val="23"/>
        </w:rPr>
      </w:pPr>
      <w:r w:rsidRPr="00786665">
        <w:rPr>
          <w:sz w:val="23"/>
          <w:szCs w:val="23"/>
        </w:rPr>
        <w:t xml:space="preserve">The preparation and amendment of spatial plans, policies, land use schemes as well as procedures for development applications, include transparent processes of public participation that afford all parties the opportunity to provide inputs on matters affecting them; and </w:t>
      </w:r>
    </w:p>
    <w:p w:rsidR="00D42114" w:rsidRPr="00786665" w:rsidRDefault="00D42114" w:rsidP="003D69FB">
      <w:pPr>
        <w:numPr>
          <w:ilvl w:val="0"/>
          <w:numId w:val="64"/>
        </w:numPr>
        <w:autoSpaceDE w:val="0"/>
        <w:autoSpaceDN w:val="0"/>
        <w:adjustRightInd w:val="0"/>
        <w:spacing w:after="0" w:line="240" w:lineRule="auto"/>
        <w:jc w:val="both"/>
        <w:rPr>
          <w:sz w:val="23"/>
          <w:szCs w:val="23"/>
        </w:rPr>
      </w:pPr>
      <w:r w:rsidRPr="00786665">
        <w:rPr>
          <w:sz w:val="23"/>
          <w:szCs w:val="23"/>
        </w:rPr>
        <w:t xml:space="preserve">Policies, legislation, and procedures must be clearly set in order to inform and empower members of the public. </w:t>
      </w:r>
    </w:p>
    <w:p w:rsidR="00025DD5" w:rsidRDefault="00025DD5" w:rsidP="00025DD5">
      <w:pPr>
        <w:autoSpaceDE w:val="0"/>
        <w:autoSpaceDN w:val="0"/>
        <w:adjustRightInd w:val="0"/>
        <w:spacing w:after="0" w:line="259" w:lineRule="auto"/>
        <w:rPr>
          <w:sz w:val="22"/>
          <w:szCs w:val="22"/>
        </w:rPr>
      </w:pPr>
    </w:p>
    <w:p w:rsidR="00E26ACC" w:rsidRDefault="00E26ACC" w:rsidP="00025DD5">
      <w:pPr>
        <w:autoSpaceDE w:val="0"/>
        <w:autoSpaceDN w:val="0"/>
        <w:adjustRightInd w:val="0"/>
        <w:spacing w:after="0" w:line="259" w:lineRule="auto"/>
        <w:rPr>
          <w:sz w:val="22"/>
          <w:szCs w:val="22"/>
        </w:rPr>
      </w:pPr>
    </w:p>
    <w:p w:rsidR="00E26ACC" w:rsidRPr="001852B2" w:rsidRDefault="00C41396" w:rsidP="00DE3CA5">
      <w:pPr>
        <w:pStyle w:val="Heading2"/>
      </w:pPr>
      <w:bookmarkStart w:id="384" w:name="_Toc490994318"/>
      <w:r>
        <w:t xml:space="preserve">3.10.13 </w:t>
      </w:r>
      <w:r w:rsidR="00E26ACC">
        <w:t>IMPLEMENTATION OF</w:t>
      </w:r>
      <w:r w:rsidR="00E26ACC" w:rsidRPr="001852B2">
        <w:t xml:space="preserve"> SPLUMA</w:t>
      </w:r>
      <w:r w:rsidR="00E26ACC">
        <w:t xml:space="preserve"> IN UMHLABUYALINGANA MUNICIPALITY</w:t>
      </w:r>
      <w:bookmarkEnd w:id="384"/>
    </w:p>
    <w:p w:rsidR="00E26ACC" w:rsidRPr="00BA2581" w:rsidRDefault="00E26ACC" w:rsidP="00E26ACC">
      <w:pPr>
        <w:shd w:val="clear" w:color="auto" w:fill="FFFFFF"/>
        <w:spacing w:before="240" w:after="240" w:line="276" w:lineRule="auto"/>
        <w:jc w:val="both"/>
        <w:rPr>
          <w:rFonts w:cs="AlbanyAMT"/>
          <w:bCs/>
          <w:noProof/>
          <w:color w:val="000000" w:themeColor="text1"/>
          <w:sz w:val="23"/>
          <w:szCs w:val="23"/>
          <w:lang w:bidi="en-US"/>
        </w:rPr>
      </w:pPr>
      <w:r w:rsidRPr="003B2BB2">
        <w:rPr>
          <w:rFonts w:cs="AlbanyAMT"/>
          <w:bCs/>
          <w:noProof/>
          <w:sz w:val="23"/>
          <w:szCs w:val="23"/>
          <w:lang w:bidi="en-US"/>
        </w:rPr>
        <w:t xml:space="preserve">The municipality has not established a Municipal Planninng Tribunal (MTP/JMPT). A Joint MPT has been adopted by Umhlabuyalingana Council. However it has not yet been established at District Level. The MPT/JMPT is not functional. Umhlabuyalingana Municipality has complied with SPLUMA Regulation 14 </w:t>
      </w:r>
      <w:r w:rsidRPr="00BA2581">
        <w:rPr>
          <w:rFonts w:cs="AlbanyAMT"/>
          <w:bCs/>
          <w:noProof/>
          <w:color w:val="000000" w:themeColor="text1"/>
          <w:sz w:val="23"/>
          <w:szCs w:val="23"/>
          <w:lang w:bidi="en-US"/>
        </w:rPr>
        <w:t>and a Municipal Planning Authorised Officer is not appointed yet and this will be done in 2017/2018 financial year.</w:t>
      </w:r>
    </w:p>
    <w:p w:rsidR="00E26ACC" w:rsidRPr="003B2BB2" w:rsidRDefault="00E26ACC" w:rsidP="00E26ACC">
      <w:pPr>
        <w:shd w:val="clear" w:color="auto" w:fill="FFFFFF"/>
        <w:spacing w:before="240" w:after="240" w:line="276" w:lineRule="auto"/>
        <w:jc w:val="both"/>
        <w:rPr>
          <w:rFonts w:cs="AlbanyAMT"/>
          <w:bCs/>
          <w:noProof/>
          <w:sz w:val="23"/>
          <w:szCs w:val="23"/>
          <w:lang w:bidi="en-US"/>
        </w:rPr>
      </w:pPr>
      <w:r w:rsidRPr="003B2BB2">
        <w:rPr>
          <w:rFonts w:cs="AlbanyAMT"/>
          <w:bCs/>
          <w:noProof/>
          <w:sz w:val="23"/>
          <w:szCs w:val="23"/>
          <w:lang w:bidi="en-US"/>
        </w:rPr>
        <w:t>Umhlabuyalingana Municipality has not yet resolved on the Appeal Authority and this will be done during the review of delegations process. The municipality has amended the delegations for KZNPDA to SPLUMA Bylaws and the applications been categorized. The SPLUMA Bylaws have been adopted and the SPLUMA Bylaws have been gazetted.</w:t>
      </w:r>
    </w:p>
    <w:p w:rsidR="00E26ACC" w:rsidRDefault="00E26ACC" w:rsidP="00025DD5">
      <w:pPr>
        <w:autoSpaceDE w:val="0"/>
        <w:autoSpaceDN w:val="0"/>
        <w:adjustRightInd w:val="0"/>
        <w:spacing w:after="0" w:line="259" w:lineRule="auto"/>
        <w:rPr>
          <w:sz w:val="22"/>
          <w:szCs w:val="22"/>
        </w:rPr>
      </w:pPr>
    </w:p>
    <w:p w:rsidR="00DB0344" w:rsidRDefault="00DB0344">
      <w:pPr>
        <w:rPr>
          <w:sz w:val="22"/>
          <w:szCs w:val="22"/>
        </w:rPr>
      </w:pPr>
      <w:r>
        <w:rPr>
          <w:sz w:val="22"/>
          <w:szCs w:val="22"/>
        </w:rPr>
        <w:br w:type="page"/>
      </w:r>
    </w:p>
    <w:p w:rsidR="00D42114" w:rsidRPr="0051436F" w:rsidRDefault="00C41396" w:rsidP="00DE3CA5">
      <w:pPr>
        <w:pStyle w:val="Heading2"/>
      </w:pPr>
      <w:bookmarkStart w:id="385" w:name="_Toc490994319"/>
      <w:r>
        <w:lastRenderedPageBreak/>
        <w:t xml:space="preserve">3.10.14 </w:t>
      </w:r>
      <w:r w:rsidR="005E6E16" w:rsidRPr="0051436F">
        <w:t>INTER-GOVERNMENTAL RELATIONS</w:t>
      </w:r>
      <w:bookmarkEnd w:id="385"/>
    </w:p>
    <w:p w:rsidR="00D42114" w:rsidRDefault="00D95D37" w:rsidP="005E6E16">
      <w:pPr>
        <w:pStyle w:val="BodyText20"/>
        <w:rPr>
          <w:noProof/>
          <w:lang w:bidi="en-US"/>
        </w:rPr>
      </w:pPr>
      <w:r>
        <w:rPr>
          <w:noProof/>
          <w:lang w:bidi="en-US"/>
        </w:rPr>
        <w:t>Umhlabuyalingana</w:t>
      </w:r>
      <w:r w:rsidR="00D42114">
        <w:rPr>
          <w:noProof/>
          <w:lang w:bidi="en-US"/>
        </w:rPr>
        <w:t xml:space="preserve"> </w:t>
      </w:r>
      <w:r w:rsidR="00D42114" w:rsidRPr="009C38C1">
        <w:rPr>
          <w:noProof/>
          <w:lang w:bidi="en-US"/>
        </w:rPr>
        <w:t xml:space="preserve">Local Municipality is responsible for facilitating inter-governmental relations within its area of jurisdiction. In line with the Intergovernmental Relations Framework Act, the municipality has taken upon itself to improve intergovernmental engagements to ensure that proper intergovernmental planning guides public, private and donor investment in the district. </w:t>
      </w:r>
    </w:p>
    <w:p w:rsidR="005E6E16" w:rsidRPr="009C38C1" w:rsidRDefault="005E6E16" w:rsidP="005E6E16">
      <w:pPr>
        <w:pStyle w:val="BodyText20"/>
        <w:rPr>
          <w:noProof/>
          <w:lang w:bidi="en-US"/>
        </w:rPr>
      </w:pPr>
    </w:p>
    <w:p w:rsidR="00D42114" w:rsidRDefault="00D42114" w:rsidP="005E6E16">
      <w:pPr>
        <w:pStyle w:val="BodyText20"/>
        <w:rPr>
          <w:noProof/>
          <w:lang w:bidi="en-US"/>
        </w:rPr>
      </w:pPr>
      <w:r w:rsidRPr="009C38C1">
        <w:rPr>
          <w:noProof/>
          <w:lang w:bidi="en-US"/>
        </w:rPr>
        <w:t>The municipality is part of the District Manager’s Forum “a key forum for strategic alignment, coordination and integration” that serves as an inter-governmental structure where the Sector Departmental Managers in the district meet with their municipal counterparts. The relationship between the municipality and sector departments is improving. There are also inter-municipal structures (i.e. District Planning Forum; Municipal Managers’ Forum) that discuss and resolve</w:t>
      </w:r>
      <w:r>
        <w:rPr>
          <w:noProof/>
          <w:lang w:bidi="en-US"/>
        </w:rPr>
        <w:t xml:space="preserve"> </w:t>
      </w:r>
      <w:r w:rsidRPr="009C38C1">
        <w:rPr>
          <w:noProof/>
          <w:lang w:bidi="en-US"/>
        </w:rPr>
        <w:t>issues</w:t>
      </w:r>
      <w:r>
        <w:rPr>
          <w:noProof/>
          <w:lang w:bidi="en-US"/>
        </w:rPr>
        <w:t xml:space="preserve"> on</w:t>
      </w:r>
      <w:r w:rsidRPr="009C38C1">
        <w:rPr>
          <w:noProof/>
          <w:lang w:bidi="en-US"/>
        </w:rPr>
        <w:t xml:space="preserve"> cutting across all municipalities.</w:t>
      </w:r>
    </w:p>
    <w:p w:rsidR="005E6E16" w:rsidRPr="009C38C1" w:rsidRDefault="005E6E16" w:rsidP="005E6E16">
      <w:pPr>
        <w:pStyle w:val="BodyText20"/>
        <w:rPr>
          <w:noProof/>
          <w:lang w:bidi="en-US"/>
        </w:rPr>
      </w:pPr>
    </w:p>
    <w:p w:rsidR="00D42114" w:rsidRDefault="00D42114" w:rsidP="005E6E16">
      <w:pPr>
        <w:pStyle w:val="BodyText20"/>
        <w:rPr>
          <w:noProof/>
          <w:lang w:bidi="en-US"/>
        </w:rPr>
      </w:pPr>
      <w:r w:rsidRPr="009C38C1">
        <w:rPr>
          <w:noProof/>
          <w:lang w:bidi="en-US"/>
        </w:rPr>
        <w:t xml:space="preserve">There are, however, grey areas on how the hierarchical inter-municipal and inter-governmental structures should cross feed into each other’s programmes and be measured in terms of performance. For example, the municipality cannot hold any sector department accountable for the non-implementation of projects which are submitted for inclusion in the IDP document. </w:t>
      </w:r>
    </w:p>
    <w:p w:rsidR="00FF4796" w:rsidRDefault="00FF4796" w:rsidP="005E6E16">
      <w:pPr>
        <w:pStyle w:val="BodyText20"/>
        <w:rPr>
          <w:noProof/>
          <w:lang w:bidi="en-US"/>
        </w:rPr>
      </w:pPr>
    </w:p>
    <w:p w:rsidR="00FF4796" w:rsidRDefault="00FF4796" w:rsidP="005E6E16">
      <w:pPr>
        <w:pStyle w:val="BodyText20"/>
        <w:rPr>
          <w:noProof/>
          <w:lang w:bidi="en-US"/>
        </w:rPr>
      </w:pPr>
    </w:p>
    <w:p w:rsidR="00786665" w:rsidRDefault="00786665">
      <w:pPr>
        <w:rPr>
          <w:rFonts w:eastAsia="Arial Unicode MS" w:cs="Arial"/>
          <w:noProof/>
          <w:sz w:val="23"/>
          <w:szCs w:val="23"/>
          <w:lang w:val="en-GB" w:eastAsia="zh-CN" w:bidi="en-US"/>
        </w:rPr>
      </w:pPr>
      <w:r>
        <w:rPr>
          <w:noProof/>
          <w:lang w:bidi="en-US"/>
        </w:rPr>
        <w:br w:type="page"/>
      </w:r>
    </w:p>
    <w:p w:rsidR="00D42114" w:rsidRPr="005A4D1E" w:rsidRDefault="00C41396" w:rsidP="00DE3CA5">
      <w:pPr>
        <w:pStyle w:val="Heading2"/>
      </w:pPr>
      <w:bookmarkStart w:id="386" w:name="_Toc490994320"/>
      <w:r>
        <w:lastRenderedPageBreak/>
        <w:t xml:space="preserve">3.10.15 </w:t>
      </w:r>
      <w:r w:rsidR="005E6E16" w:rsidRPr="005A4D1E">
        <w:t>TOWN PLANNING SERVICES</w:t>
      </w:r>
      <w:bookmarkEnd w:id="386"/>
    </w:p>
    <w:p w:rsidR="00D42114" w:rsidRPr="005A4D1E" w:rsidRDefault="00D42114" w:rsidP="00D42114">
      <w:pPr>
        <w:spacing w:after="0"/>
        <w:contextualSpacing/>
        <w:jc w:val="both"/>
        <w:rPr>
          <w:rFonts w:cs="Arial"/>
          <w:color w:val="FF0000"/>
          <w:sz w:val="20"/>
          <w:szCs w:val="20"/>
          <w:lang w:eastAsia="en-ZA"/>
        </w:rPr>
      </w:pPr>
    </w:p>
    <w:tbl>
      <w:tblPr>
        <w:tblStyle w:val="TableGrid17"/>
        <w:tblW w:w="9180" w:type="dxa"/>
        <w:tblLook w:val="04A0" w:firstRow="1" w:lastRow="0" w:firstColumn="1" w:lastColumn="0" w:noHBand="0" w:noVBand="1"/>
      </w:tblPr>
      <w:tblGrid>
        <w:gridCol w:w="3060"/>
        <w:gridCol w:w="1350"/>
        <w:gridCol w:w="810"/>
        <w:gridCol w:w="900"/>
        <w:gridCol w:w="937"/>
        <w:gridCol w:w="1043"/>
        <w:gridCol w:w="1080"/>
      </w:tblGrid>
      <w:tr w:rsidR="00AB2AFF" w:rsidRPr="00AB2AFF" w:rsidTr="00E3198C">
        <w:trPr>
          <w:trHeight w:val="494"/>
        </w:trPr>
        <w:tc>
          <w:tcPr>
            <w:tcW w:w="9180" w:type="dxa"/>
            <w:gridSpan w:val="7"/>
            <w:hideMark/>
          </w:tcPr>
          <w:p w:rsidR="00AB2AFF" w:rsidRPr="00AB2AFF" w:rsidRDefault="00AB2AFF" w:rsidP="00AB2AFF">
            <w:pPr>
              <w:spacing w:line="276" w:lineRule="auto"/>
              <w:rPr>
                <w:b/>
              </w:rPr>
            </w:pPr>
            <w:r w:rsidRPr="00AB2AFF">
              <w:rPr>
                <w:b/>
              </w:rPr>
              <w:t>Applications for Land Use Development</w:t>
            </w:r>
          </w:p>
        </w:tc>
      </w:tr>
      <w:tr w:rsidR="00AB2AFF" w:rsidRPr="00AB2AFF" w:rsidTr="00E3198C">
        <w:trPr>
          <w:trHeight w:val="313"/>
        </w:trPr>
        <w:tc>
          <w:tcPr>
            <w:tcW w:w="3060" w:type="dxa"/>
            <w:vMerge w:val="restart"/>
            <w:hideMark/>
          </w:tcPr>
          <w:p w:rsidR="00AB2AFF" w:rsidRPr="00AB2AFF" w:rsidRDefault="00AB2AFF" w:rsidP="00AB2AFF">
            <w:pPr>
              <w:spacing w:line="276" w:lineRule="auto"/>
              <w:rPr>
                <w:b/>
              </w:rPr>
            </w:pPr>
            <w:r w:rsidRPr="00AB2AFF">
              <w:rPr>
                <w:b/>
              </w:rPr>
              <w:t xml:space="preserve">Detail </w:t>
            </w:r>
          </w:p>
        </w:tc>
        <w:tc>
          <w:tcPr>
            <w:tcW w:w="2160" w:type="dxa"/>
            <w:gridSpan w:val="2"/>
            <w:hideMark/>
          </w:tcPr>
          <w:p w:rsidR="00AB2AFF" w:rsidRPr="00AB2AFF" w:rsidRDefault="00AB2AFF" w:rsidP="00AB2AFF">
            <w:pPr>
              <w:spacing w:line="276" w:lineRule="auto"/>
              <w:rPr>
                <w:b/>
              </w:rPr>
            </w:pPr>
            <w:r w:rsidRPr="00AB2AFF">
              <w:rPr>
                <w:b/>
              </w:rPr>
              <w:t>Formalization of Townships</w:t>
            </w:r>
          </w:p>
        </w:tc>
        <w:tc>
          <w:tcPr>
            <w:tcW w:w="1837" w:type="dxa"/>
            <w:gridSpan w:val="2"/>
          </w:tcPr>
          <w:p w:rsidR="00AB2AFF" w:rsidRPr="00AB2AFF" w:rsidRDefault="00AB2AFF" w:rsidP="00AB2AFF">
            <w:pPr>
              <w:spacing w:line="276" w:lineRule="auto"/>
              <w:rPr>
                <w:b/>
              </w:rPr>
            </w:pPr>
            <w:r w:rsidRPr="00AB2AFF">
              <w:rPr>
                <w:b/>
              </w:rPr>
              <w:t>Rezoning</w:t>
            </w:r>
          </w:p>
        </w:tc>
        <w:tc>
          <w:tcPr>
            <w:tcW w:w="2123" w:type="dxa"/>
            <w:gridSpan w:val="2"/>
          </w:tcPr>
          <w:p w:rsidR="00AB2AFF" w:rsidRPr="00AB2AFF" w:rsidRDefault="00AB2AFF" w:rsidP="00AB2AFF">
            <w:pPr>
              <w:spacing w:line="276" w:lineRule="auto"/>
              <w:rPr>
                <w:b/>
              </w:rPr>
            </w:pPr>
            <w:r w:rsidRPr="00AB2AFF">
              <w:rPr>
                <w:b/>
              </w:rPr>
              <w:t>Built Environment</w:t>
            </w:r>
          </w:p>
        </w:tc>
      </w:tr>
      <w:tr w:rsidR="00AB2AFF" w:rsidRPr="00AB2AFF" w:rsidTr="00E3198C">
        <w:trPr>
          <w:trHeight w:val="374"/>
        </w:trPr>
        <w:tc>
          <w:tcPr>
            <w:tcW w:w="3060" w:type="dxa"/>
            <w:vMerge/>
            <w:hideMark/>
          </w:tcPr>
          <w:p w:rsidR="00AB2AFF" w:rsidRPr="00AB2AFF" w:rsidRDefault="00AB2AFF" w:rsidP="00AB2AFF">
            <w:pPr>
              <w:spacing w:line="276" w:lineRule="auto"/>
            </w:pPr>
          </w:p>
        </w:tc>
        <w:tc>
          <w:tcPr>
            <w:tcW w:w="1350" w:type="dxa"/>
            <w:hideMark/>
          </w:tcPr>
          <w:p w:rsidR="00AB2AFF" w:rsidRPr="00AB2AFF" w:rsidRDefault="00AB2AFF" w:rsidP="00AB2AFF">
            <w:pPr>
              <w:spacing w:line="276" w:lineRule="auto"/>
            </w:pPr>
            <w:r w:rsidRPr="00AB2AFF">
              <w:t>Year-1</w:t>
            </w:r>
          </w:p>
        </w:tc>
        <w:tc>
          <w:tcPr>
            <w:tcW w:w="810" w:type="dxa"/>
            <w:hideMark/>
          </w:tcPr>
          <w:p w:rsidR="00AB2AFF" w:rsidRPr="00AB2AFF" w:rsidRDefault="00AB2AFF" w:rsidP="00AB2AFF">
            <w:pPr>
              <w:spacing w:line="276" w:lineRule="auto"/>
            </w:pPr>
            <w:r w:rsidRPr="00AB2AFF">
              <w:t>Year 0</w:t>
            </w:r>
          </w:p>
        </w:tc>
        <w:tc>
          <w:tcPr>
            <w:tcW w:w="900" w:type="dxa"/>
            <w:hideMark/>
          </w:tcPr>
          <w:p w:rsidR="00AB2AFF" w:rsidRPr="00AB2AFF" w:rsidRDefault="00AB2AFF" w:rsidP="00AB2AFF">
            <w:pPr>
              <w:spacing w:line="276" w:lineRule="auto"/>
            </w:pPr>
            <w:r w:rsidRPr="00AB2AFF">
              <w:t xml:space="preserve">Year-1 </w:t>
            </w:r>
          </w:p>
        </w:tc>
        <w:tc>
          <w:tcPr>
            <w:tcW w:w="937" w:type="dxa"/>
            <w:hideMark/>
          </w:tcPr>
          <w:p w:rsidR="00AB2AFF" w:rsidRPr="00AB2AFF" w:rsidRDefault="00AB2AFF" w:rsidP="00AB2AFF">
            <w:pPr>
              <w:spacing w:line="276" w:lineRule="auto"/>
            </w:pPr>
            <w:r w:rsidRPr="00AB2AFF">
              <w:t>Year 0</w:t>
            </w:r>
          </w:p>
        </w:tc>
        <w:tc>
          <w:tcPr>
            <w:tcW w:w="1043" w:type="dxa"/>
            <w:hideMark/>
          </w:tcPr>
          <w:p w:rsidR="00AB2AFF" w:rsidRPr="00AB2AFF" w:rsidRDefault="00AB2AFF" w:rsidP="00AB2AFF">
            <w:pPr>
              <w:spacing w:line="276" w:lineRule="auto"/>
            </w:pPr>
            <w:r w:rsidRPr="00AB2AFF">
              <w:t>Year-1</w:t>
            </w:r>
          </w:p>
        </w:tc>
        <w:tc>
          <w:tcPr>
            <w:tcW w:w="1080" w:type="dxa"/>
          </w:tcPr>
          <w:p w:rsidR="00AB2AFF" w:rsidRPr="00AB2AFF" w:rsidRDefault="00AB2AFF" w:rsidP="00AB2AFF">
            <w:pPr>
              <w:spacing w:line="276" w:lineRule="auto"/>
            </w:pPr>
            <w:r w:rsidRPr="00AB2AFF">
              <w:t>Year 0</w:t>
            </w:r>
          </w:p>
        </w:tc>
      </w:tr>
      <w:tr w:rsidR="00AB2AFF" w:rsidRPr="00AB2AFF" w:rsidTr="00E3198C">
        <w:trPr>
          <w:trHeight w:val="313"/>
        </w:trPr>
        <w:tc>
          <w:tcPr>
            <w:tcW w:w="3060" w:type="dxa"/>
            <w:noWrap/>
            <w:hideMark/>
          </w:tcPr>
          <w:p w:rsidR="00AB2AFF" w:rsidRPr="00AB2AFF" w:rsidRDefault="00AB2AFF" w:rsidP="00AB2AFF">
            <w:pPr>
              <w:spacing w:line="276" w:lineRule="auto"/>
            </w:pPr>
            <w:r w:rsidRPr="00AB2AFF">
              <w:t>Planning application received</w:t>
            </w:r>
          </w:p>
        </w:tc>
        <w:tc>
          <w:tcPr>
            <w:tcW w:w="1350" w:type="dxa"/>
            <w:hideMark/>
          </w:tcPr>
          <w:p w:rsidR="00AB2AFF" w:rsidRPr="00AB2AFF" w:rsidRDefault="00AB2AFF" w:rsidP="00AB2AFF">
            <w:pPr>
              <w:spacing w:line="276" w:lineRule="auto"/>
            </w:pPr>
            <w:r w:rsidRPr="00AB2AFF">
              <w:t> 0</w:t>
            </w:r>
          </w:p>
        </w:tc>
        <w:tc>
          <w:tcPr>
            <w:tcW w:w="810" w:type="dxa"/>
            <w:hideMark/>
          </w:tcPr>
          <w:p w:rsidR="00AB2AFF" w:rsidRPr="00AB2AFF" w:rsidRDefault="00AB2AFF" w:rsidP="00AB2AFF">
            <w:pPr>
              <w:spacing w:line="276" w:lineRule="auto"/>
            </w:pPr>
            <w:r w:rsidRPr="00AB2AFF">
              <w:t>0 </w:t>
            </w:r>
          </w:p>
        </w:tc>
        <w:tc>
          <w:tcPr>
            <w:tcW w:w="900" w:type="dxa"/>
            <w:hideMark/>
          </w:tcPr>
          <w:p w:rsidR="00AB2AFF" w:rsidRPr="00AB2AFF" w:rsidRDefault="00AB2AFF" w:rsidP="00AB2AFF">
            <w:pPr>
              <w:spacing w:line="276" w:lineRule="auto"/>
            </w:pPr>
            <w:r w:rsidRPr="00AB2AFF">
              <w:t>0 </w:t>
            </w:r>
          </w:p>
        </w:tc>
        <w:tc>
          <w:tcPr>
            <w:tcW w:w="937" w:type="dxa"/>
            <w:hideMark/>
          </w:tcPr>
          <w:p w:rsidR="00AB2AFF" w:rsidRPr="00AB2AFF" w:rsidRDefault="00AB2AFF" w:rsidP="00AB2AFF">
            <w:pPr>
              <w:spacing w:line="276" w:lineRule="auto"/>
            </w:pPr>
            <w:r w:rsidRPr="00AB2AFF">
              <w:t>0 </w:t>
            </w:r>
          </w:p>
        </w:tc>
        <w:tc>
          <w:tcPr>
            <w:tcW w:w="1043" w:type="dxa"/>
            <w:hideMark/>
          </w:tcPr>
          <w:p w:rsidR="00AB2AFF" w:rsidRPr="00AB2AFF" w:rsidRDefault="00AB2AFF" w:rsidP="00AB2AFF">
            <w:pPr>
              <w:spacing w:line="276" w:lineRule="auto"/>
            </w:pPr>
            <w:r w:rsidRPr="00AB2AFF">
              <w:t> 4</w:t>
            </w:r>
          </w:p>
        </w:tc>
        <w:tc>
          <w:tcPr>
            <w:tcW w:w="1080" w:type="dxa"/>
          </w:tcPr>
          <w:p w:rsidR="00AB2AFF" w:rsidRPr="00AB2AFF" w:rsidRDefault="00AB2AFF" w:rsidP="00AB2AFF">
            <w:pPr>
              <w:spacing w:line="276" w:lineRule="auto"/>
            </w:pPr>
            <w:r w:rsidRPr="00AB2AFF">
              <w:t>3</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 xml:space="preserve">Determination made in year of receipt </w:t>
            </w:r>
          </w:p>
        </w:tc>
        <w:tc>
          <w:tcPr>
            <w:tcW w:w="1350" w:type="dxa"/>
            <w:hideMark/>
          </w:tcPr>
          <w:p w:rsidR="00AB2AFF" w:rsidRPr="00AB2AFF" w:rsidRDefault="00AB2AFF" w:rsidP="00AB2AFF">
            <w:pPr>
              <w:spacing w:line="276" w:lineRule="auto"/>
            </w:pPr>
            <w:r w:rsidRPr="00AB2AFF">
              <w:t>N/A </w:t>
            </w:r>
          </w:p>
        </w:tc>
        <w:tc>
          <w:tcPr>
            <w:tcW w:w="810" w:type="dxa"/>
            <w:hideMark/>
          </w:tcPr>
          <w:p w:rsidR="00AB2AFF" w:rsidRPr="00AB2AFF" w:rsidRDefault="00AB2AFF" w:rsidP="00AB2AFF">
            <w:pPr>
              <w:spacing w:line="276" w:lineRule="auto"/>
            </w:pPr>
            <w:r w:rsidRPr="00AB2AFF">
              <w:t>N/A </w:t>
            </w:r>
          </w:p>
        </w:tc>
        <w:tc>
          <w:tcPr>
            <w:tcW w:w="900" w:type="dxa"/>
            <w:hideMark/>
          </w:tcPr>
          <w:p w:rsidR="00AB2AFF" w:rsidRPr="00AB2AFF" w:rsidRDefault="00AB2AFF" w:rsidP="00AB2AFF">
            <w:pPr>
              <w:spacing w:line="276" w:lineRule="auto"/>
            </w:pPr>
            <w:r w:rsidRPr="00AB2AFF">
              <w:t>N/A </w:t>
            </w:r>
          </w:p>
        </w:tc>
        <w:tc>
          <w:tcPr>
            <w:tcW w:w="937" w:type="dxa"/>
            <w:hideMark/>
          </w:tcPr>
          <w:p w:rsidR="00AB2AFF" w:rsidRPr="00AB2AFF" w:rsidRDefault="00AB2AFF" w:rsidP="00AB2AFF">
            <w:pPr>
              <w:spacing w:line="276" w:lineRule="auto"/>
            </w:pPr>
            <w:r w:rsidRPr="00AB2AFF">
              <w:t>N/A </w:t>
            </w:r>
          </w:p>
        </w:tc>
        <w:tc>
          <w:tcPr>
            <w:tcW w:w="1043" w:type="dxa"/>
            <w:hideMark/>
          </w:tcPr>
          <w:p w:rsidR="00AB2AFF" w:rsidRPr="00AB2AFF" w:rsidRDefault="00AB2AFF" w:rsidP="00AB2AFF">
            <w:pPr>
              <w:spacing w:line="276" w:lineRule="auto"/>
            </w:pPr>
            <w:r w:rsidRPr="00AB2AFF">
              <w:t>N/A </w:t>
            </w:r>
          </w:p>
        </w:tc>
        <w:tc>
          <w:tcPr>
            <w:tcW w:w="1080" w:type="dxa"/>
          </w:tcPr>
          <w:p w:rsidR="00AB2AFF" w:rsidRPr="00AB2AFF" w:rsidRDefault="00AB2AFF" w:rsidP="00AB2AFF">
            <w:pPr>
              <w:spacing w:line="276" w:lineRule="auto"/>
            </w:pPr>
            <w:r w:rsidRPr="00AB2AFF">
              <w:t>N/A </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Determination made in following year</w:t>
            </w:r>
          </w:p>
        </w:tc>
        <w:tc>
          <w:tcPr>
            <w:tcW w:w="1350" w:type="dxa"/>
            <w:hideMark/>
          </w:tcPr>
          <w:p w:rsidR="00AB2AFF" w:rsidRPr="00AB2AFF" w:rsidRDefault="00AB2AFF" w:rsidP="00AB2AFF">
            <w:pPr>
              <w:spacing w:line="276" w:lineRule="auto"/>
            </w:pPr>
            <w:r w:rsidRPr="00AB2AFF">
              <w:t>N/A </w:t>
            </w:r>
          </w:p>
        </w:tc>
        <w:tc>
          <w:tcPr>
            <w:tcW w:w="810" w:type="dxa"/>
            <w:hideMark/>
          </w:tcPr>
          <w:p w:rsidR="00AB2AFF" w:rsidRPr="00AB2AFF" w:rsidRDefault="00AB2AFF" w:rsidP="00AB2AFF">
            <w:pPr>
              <w:spacing w:line="276" w:lineRule="auto"/>
            </w:pPr>
            <w:r w:rsidRPr="00AB2AFF">
              <w:t>N/A </w:t>
            </w:r>
          </w:p>
        </w:tc>
        <w:tc>
          <w:tcPr>
            <w:tcW w:w="900" w:type="dxa"/>
            <w:hideMark/>
          </w:tcPr>
          <w:p w:rsidR="00AB2AFF" w:rsidRPr="00AB2AFF" w:rsidRDefault="00AB2AFF" w:rsidP="00AB2AFF">
            <w:pPr>
              <w:spacing w:line="276" w:lineRule="auto"/>
            </w:pPr>
            <w:r w:rsidRPr="00AB2AFF">
              <w:t>N/A </w:t>
            </w:r>
          </w:p>
        </w:tc>
        <w:tc>
          <w:tcPr>
            <w:tcW w:w="937" w:type="dxa"/>
            <w:hideMark/>
          </w:tcPr>
          <w:p w:rsidR="00AB2AFF" w:rsidRPr="00AB2AFF" w:rsidRDefault="00AB2AFF" w:rsidP="00AB2AFF">
            <w:pPr>
              <w:spacing w:line="276" w:lineRule="auto"/>
            </w:pPr>
            <w:r w:rsidRPr="00AB2AFF">
              <w:t>N/A </w:t>
            </w:r>
          </w:p>
        </w:tc>
        <w:tc>
          <w:tcPr>
            <w:tcW w:w="1043" w:type="dxa"/>
            <w:hideMark/>
          </w:tcPr>
          <w:p w:rsidR="00AB2AFF" w:rsidRPr="00AB2AFF" w:rsidRDefault="00AB2AFF" w:rsidP="00AB2AFF">
            <w:pPr>
              <w:spacing w:line="276" w:lineRule="auto"/>
            </w:pPr>
            <w:r w:rsidRPr="00AB2AFF">
              <w:t>N/A </w:t>
            </w:r>
          </w:p>
        </w:tc>
        <w:tc>
          <w:tcPr>
            <w:tcW w:w="1080" w:type="dxa"/>
          </w:tcPr>
          <w:p w:rsidR="00AB2AFF" w:rsidRPr="00AB2AFF" w:rsidRDefault="00AB2AFF" w:rsidP="00AB2AFF">
            <w:pPr>
              <w:spacing w:line="276" w:lineRule="auto"/>
            </w:pPr>
            <w:r w:rsidRPr="00AB2AFF">
              <w:t>N/A </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Application withdrawn</w:t>
            </w:r>
          </w:p>
        </w:tc>
        <w:tc>
          <w:tcPr>
            <w:tcW w:w="1350" w:type="dxa"/>
            <w:hideMark/>
          </w:tcPr>
          <w:p w:rsidR="00AB2AFF" w:rsidRPr="00AB2AFF" w:rsidRDefault="00AB2AFF" w:rsidP="00AB2AFF">
            <w:pPr>
              <w:spacing w:line="276" w:lineRule="auto"/>
            </w:pPr>
            <w:r w:rsidRPr="00AB2AFF">
              <w:t> N/A</w:t>
            </w:r>
          </w:p>
        </w:tc>
        <w:tc>
          <w:tcPr>
            <w:tcW w:w="810" w:type="dxa"/>
            <w:hideMark/>
          </w:tcPr>
          <w:p w:rsidR="00AB2AFF" w:rsidRPr="00AB2AFF" w:rsidRDefault="00AB2AFF" w:rsidP="00AB2AFF">
            <w:pPr>
              <w:spacing w:line="276" w:lineRule="auto"/>
            </w:pPr>
            <w:r w:rsidRPr="00AB2AFF">
              <w:t>N/A </w:t>
            </w:r>
          </w:p>
        </w:tc>
        <w:tc>
          <w:tcPr>
            <w:tcW w:w="900" w:type="dxa"/>
            <w:hideMark/>
          </w:tcPr>
          <w:p w:rsidR="00AB2AFF" w:rsidRPr="00AB2AFF" w:rsidRDefault="00AB2AFF" w:rsidP="00AB2AFF">
            <w:pPr>
              <w:spacing w:line="276" w:lineRule="auto"/>
            </w:pPr>
            <w:r w:rsidRPr="00AB2AFF">
              <w:t>N/A </w:t>
            </w:r>
          </w:p>
        </w:tc>
        <w:tc>
          <w:tcPr>
            <w:tcW w:w="937" w:type="dxa"/>
            <w:hideMark/>
          </w:tcPr>
          <w:p w:rsidR="00AB2AFF" w:rsidRPr="00AB2AFF" w:rsidRDefault="00AB2AFF" w:rsidP="00AB2AFF">
            <w:pPr>
              <w:spacing w:line="276" w:lineRule="auto"/>
            </w:pPr>
            <w:r w:rsidRPr="00AB2AFF">
              <w:t>N/A </w:t>
            </w:r>
          </w:p>
        </w:tc>
        <w:tc>
          <w:tcPr>
            <w:tcW w:w="1043" w:type="dxa"/>
            <w:hideMark/>
          </w:tcPr>
          <w:p w:rsidR="00AB2AFF" w:rsidRPr="00AB2AFF" w:rsidRDefault="00AB2AFF" w:rsidP="00AB2AFF">
            <w:pPr>
              <w:spacing w:line="276" w:lineRule="auto"/>
            </w:pPr>
            <w:r w:rsidRPr="00AB2AFF">
              <w:t>N/A </w:t>
            </w:r>
          </w:p>
        </w:tc>
        <w:tc>
          <w:tcPr>
            <w:tcW w:w="1080" w:type="dxa"/>
          </w:tcPr>
          <w:p w:rsidR="00AB2AFF" w:rsidRPr="00AB2AFF" w:rsidRDefault="00AB2AFF" w:rsidP="00AB2AFF">
            <w:pPr>
              <w:spacing w:line="276" w:lineRule="auto"/>
            </w:pPr>
            <w:r w:rsidRPr="00AB2AFF">
              <w:t>N/A </w:t>
            </w:r>
          </w:p>
        </w:tc>
      </w:tr>
      <w:tr w:rsidR="00AB2AFF" w:rsidRPr="00AB2AFF" w:rsidTr="00E3198C">
        <w:trPr>
          <w:trHeight w:val="313"/>
        </w:trPr>
        <w:tc>
          <w:tcPr>
            <w:tcW w:w="3060" w:type="dxa"/>
          </w:tcPr>
          <w:p w:rsidR="00AB2AFF" w:rsidRPr="00AB2AFF" w:rsidRDefault="00AB2AFF" w:rsidP="00AB2AFF">
            <w:pPr>
              <w:spacing w:line="276" w:lineRule="auto"/>
            </w:pPr>
            <w:r w:rsidRPr="00AB2AFF">
              <w:t>Applications outstanding at year end</w:t>
            </w:r>
          </w:p>
        </w:tc>
        <w:tc>
          <w:tcPr>
            <w:tcW w:w="1350" w:type="dxa"/>
          </w:tcPr>
          <w:p w:rsidR="00AB2AFF" w:rsidRPr="00AB2AFF" w:rsidRDefault="00AB2AFF" w:rsidP="00AB2AFF">
            <w:pPr>
              <w:spacing w:line="276" w:lineRule="auto"/>
            </w:pPr>
            <w:r w:rsidRPr="00AB2AFF">
              <w:t>N/A </w:t>
            </w:r>
          </w:p>
        </w:tc>
        <w:tc>
          <w:tcPr>
            <w:tcW w:w="810" w:type="dxa"/>
          </w:tcPr>
          <w:p w:rsidR="00AB2AFF" w:rsidRPr="00AB2AFF" w:rsidRDefault="00AB2AFF" w:rsidP="00AB2AFF">
            <w:pPr>
              <w:spacing w:line="276" w:lineRule="auto"/>
            </w:pPr>
            <w:r w:rsidRPr="00AB2AFF">
              <w:t>N/A </w:t>
            </w:r>
          </w:p>
        </w:tc>
        <w:tc>
          <w:tcPr>
            <w:tcW w:w="900" w:type="dxa"/>
          </w:tcPr>
          <w:p w:rsidR="00AB2AFF" w:rsidRPr="00AB2AFF" w:rsidRDefault="00AB2AFF" w:rsidP="00AB2AFF">
            <w:pPr>
              <w:spacing w:line="276" w:lineRule="auto"/>
            </w:pPr>
            <w:r w:rsidRPr="00AB2AFF">
              <w:t>N/A </w:t>
            </w:r>
          </w:p>
        </w:tc>
        <w:tc>
          <w:tcPr>
            <w:tcW w:w="937" w:type="dxa"/>
          </w:tcPr>
          <w:p w:rsidR="00AB2AFF" w:rsidRPr="00AB2AFF" w:rsidRDefault="00AB2AFF" w:rsidP="00AB2AFF">
            <w:pPr>
              <w:spacing w:line="276" w:lineRule="auto"/>
            </w:pPr>
            <w:r w:rsidRPr="00AB2AFF">
              <w:t>N/A </w:t>
            </w:r>
          </w:p>
        </w:tc>
        <w:tc>
          <w:tcPr>
            <w:tcW w:w="1043" w:type="dxa"/>
          </w:tcPr>
          <w:p w:rsidR="00AB2AFF" w:rsidRPr="00AB2AFF" w:rsidRDefault="00AB2AFF" w:rsidP="00AB2AFF">
            <w:pPr>
              <w:spacing w:line="276" w:lineRule="auto"/>
            </w:pPr>
            <w:r w:rsidRPr="00AB2AFF">
              <w:t>2</w:t>
            </w:r>
          </w:p>
        </w:tc>
        <w:tc>
          <w:tcPr>
            <w:tcW w:w="1080" w:type="dxa"/>
          </w:tcPr>
          <w:p w:rsidR="00AB2AFF" w:rsidRPr="00AB2AFF" w:rsidRDefault="00AB2AFF" w:rsidP="00AB2AFF">
            <w:pPr>
              <w:spacing w:line="276" w:lineRule="auto"/>
            </w:pPr>
            <w:r w:rsidRPr="00AB2AFF">
              <w:t>4</w:t>
            </w:r>
          </w:p>
        </w:tc>
      </w:tr>
    </w:tbl>
    <w:p w:rsidR="00D42114" w:rsidRDefault="00D42114" w:rsidP="00D42114">
      <w:pPr>
        <w:spacing w:after="0"/>
        <w:contextualSpacing/>
        <w:jc w:val="both"/>
        <w:rPr>
          <w:rFonts w:ascii="Arial" w:hAnsi="Arial" w:cs="Arial"/>
          <w:lang w:eastAsia="en-ZA"/>
        </w:rPr>
      </w:pPr>
    </w:p>
    <w:p w:rsidR="00786665" w:rsidRPr="00D71ECA" w:rsidRDefault="00786665" w:rsidP="00D42114">
      <w:pPr>
        <w:spacing w:after="0"/>
        <w:contextualSpacing/>
        <w:jc w:val="both"/>
        <w:rPr>
          <w:rFonts w:ascii="Arial" w:hAnsi="Arial" w:cs="Arial"/>
          <w:lang w:eastAsia="en-ZA"/>
        </w:rPr>
      </w:pPr>
    </w:p>
    <w:p w:rsidR="00D42114" w:rsidRPr="00A77862" w:rsidRDefault="00C41396" w:rsidP="00DE3CA5">
      <w:pPr>
        <w:pStyle w:val="Heading2"/>
      </w:pPr>
      <w:bookmarkStart w:id="387" w:name="_Toc490994321"/>
      <w:r>
        <w:t xml:space="preserve">3.10.16 </w:t>
      </w:r>
      <w:r w:rsidR="005E6E16" w:rsidRPr="00A77862">
        <w:t>BUILDING REGULATIONS AND ENFORCEMENT</w:t>
      </w:r>
      <w:bookmarkEnd w:id="387"/>
    </w:p>
    <w:p w:rsidR="00D42114" w:rsidRPr="00A77862" w:rsidRDefault="00D42114" w:rsidP="00D42114">
      <w:pPr>
        <w:spacing w:after="0"/>
        <w:contextualSpacing/>
        <w:jc w:val="both"/>
        <w:rPr>
          <w:rFonts w:cs="Arial"/>
          <w:sz w:val="20"/>
          <w:szCs w:val="20"/>
          <w:lang w:eastAsia="en-ZA"/>
        </w:rPr>
      </w:pPr>
    </w:p>
    <w:tbl>
      <w:tblPr>
        <w:tblStyle w:val="TableGrid18"/>
        <w:tblW w:w="9180" w:type="dxa"/>
        <w:tblLook w:val="04A0" w:firstRow="1" w:lastRow="0" w:firstColumn="1" w:lastColumn="0" w:noHBand="0" w:noVBand="1"/>
      </w:tblPr>
      <w:tblGrid>
        <w:gridCol w:w="3060"/>
        <w:gridCol w:w="1260"/>
        <w:gridCol w:w="900"/>
        <w:gridCol w:w="900"/>
        <w:gridCol w:w="937"/>
        <w:gridCol w:w="1043"/>
        <w:gridCol w:w="1080"/>
      </w:tblGrid>
      <w:tr w:rsidR="00AB2AFF" w:rsidRPr="00AB2AFF" w:rsidTr="00E3198C">
        <w:trPr>
          <w:trHeight w:val="494"/>
        </w:trPr>
        <w:tc>
          <w:tcPr>
            <w:tcW w:w="9180" w:type="dxa"/>
            <w:gridSpan w:val="7"/>
            <w:hideMark/>
          </w:tcPr>
          <w:p w:rsidR="00AB2AFF" w:rsidRPr="00AB2AFF" w:rsidRDefault="00AB2AFF" w:rsidP="00AB2AFF">
            <w:pPr>
              <w:spacing w:line="276" w:lineRule="auto"/>
              <w:rPr>
                <w:b/>
              </w:rPr>
            </w:pPr>
            <w:r w:rsidRPr="00AB2AFF">
              <w:rPr>
                <w:b/>
              </w:rPr>
              <w:t>Building Regulation and Enforcement</w:t>
            </w:r>
          </w:p>
        </w:tc>
      </w:tr>
      <w:tr w:rsidR="00AB2AFF" w:rsidRPr="00AB2AFF" w:rsidTr="00E3198C">
        <w:trPr>
          <w:trHeight w:val="313"/>
        </w:trPr>
        <w:tc>
          <w:tcPr>
            <w:tcW w:w="3060" w:type="dxa"/>
            <w:vMerge w:val="restart"/>
            <w:hideMark/>
          </w:tcPr>
          <w:p w:rsidR="00AB2AFF" w:rsidRPr="00AB2AFF" w:rsidRDefault="00AB2AFF" w:rsidP="00AB2AFF">
            <w:pPr>
              <w:spacing w:line="276" w:lineRule="auto"/>
              <w:rPr>
                <w:b/>
              </w:rPr>
            </w:pPr>
            <w:r w:rsidRPr="00AB2AFF">
              <w:rPr>
                <w:b/>
              </w:rPr>
              <w:t xml:space="preserve">Detail </w:t>
            </w:r>
          </w:p>
        </w:tc>
        <w:tc>
          <w:tcPr>
            <w:tcW w:w="2160" w:type="dxa"/>
            <w:gridSpan w:val="2"/>
            <w:hideMark/>
          </w:tcPr>
          <w:p w:rsidR="00AB2AFF" w:rsidRPr="00AB2AFF" w:rsidRDefault="00AB2AFF" w:rsidP="00AB2AFF">
            <w:pPr>
              <w:spacing w:line="276" w:lineRule="auto"/>
              <w:rPr>
                <w:b/>
              </w:rPr>
            </w:pPr>
            <w:r w:rsidRPr="00AB2AFF">
              <w:rPr>
                <w:b/>
              </w:rPr>
              <w:t>2015/2016</w:t>
            </w:r>
          </w:p>
        </w:tc>
        <w:tc>
          <w:tcPr>
            <w:tcW w:w="1837" w:type="dxa"/>
            <w:gridSpan w:val="2"/>
          </w:tcPr>
          <w:p w:rsidR="00AB2AFF" w:rsidRPr="00AB2AFF" w:rsidRDefault="00BA2581" w:rsidP="00AB2AFF">
            <w:pPr>
              <w:spacing w:line="276" w:lineRule="auto"/>
              <w:rPr>
                <w:b/>
              </w:rPr>
            </w:pPr>
            <w:r>
              <w:rPr>
                <w:b/>
              </w:rPr>
              <w:t>2016/2017</w:t>
            </w:r>
          </w:p>
        </w:tc>
        <w:tc>
          <w:tcPr>
            <w:tcW w:w="2123" w:type="dxa"/>
            <w:gridSpan w:val="2"/>
          </w:tcPr>
          <w:p w:rsidR="00AB2AFF" w:rsidRPr="00AB2AFF" w:rsidRDefault="00AB2AFF" w:rsidP="00AB2AFF">
            <w:pPr>
              <w:spacing w:line="276" w:lineRule="auto"/>
              <w:rPr>
                <w:b/>
              </w:rPr>
            </w:pPr>
            <w:r w:rsidRPr="00AB2AFF">
              <w:rPr>
                <w:b/>
              </w:rPr>
              <w:t>2017/2018</w:t>
            </w:r>
          </w:p>
        </w:tc>
      </w:tr>
      <w:tr w:rsidR="00AB2AFF" w:rsidRPr="00AB2AFF" w:rsidTr="00E3198C">
        <w:trPr>
          <w:trHeight w:val="374"/>
        </w:trPr>
        <w:tc>
          <w:tcPr>
            <w:tcW w:w="3060" w:type="dxa"/>
            <w:vMerge/>
            <w:hideMark/>
          </w:tcPr>
          <w:p w:rsidR="00AB2AFF" w:rsidRPr="00AB2AFF" w:rsidRDefault="00AB2AFF" w:rsidP="00AB2AFF">
            <w:pPr>
              <w:spacing w:line="276" w:lineRule="auto"/>
            </w:pPr>
          </w:p>
        </w:tc>
        <w:tc>
          <w:tcPr>
            <w:tcW w:w="1260" w:type="dxa"/>
            <w:hideMark/>
          </w:tcPr>
          <w:p w:rsidR="00AB2AFF" w:rsidRPr="00AB2AFF" w:rsidRDefault="00AB2AFF" w:rsidP="00AB2AFF">
            <w:pPr>
              <w:spacing w:line="276" w:lineRule="auto"/>
            </w:pPr>
            <w:r w:rsidRPr="00AB2AFF">
              <w:t>2015</w:t>
            </w:r>
          </w:p>
        </w:tc>
        <w:tc>
          <w:tcPr>
            <w:tcW w:w="900" w:type="dxa"/>
            <w:hideMark/>
          </w:tcPr>
          <w:p w:rsidR="00AB2AFF" w:rsidRPr="00AB2AFF" w:rsidRDefault="00AB2AFF" w:rsidP="00AB2AFF">
            <w:pPr>
              <w:spacing w:line="276" w:lineRule="auto"/>
            </w:pPr>
            <w:r w:rsidRPr="00AB2AFF">
              <w:t>2016</w:t>
            </w:r>
          </w:p>
        </w:tc>
        <w:tc>
          <w:tcPr>
            <w:tcW w:w="900" w:type="dxa"/>
            <w:hideMark/>
          </w:tcPr>
          <w:p w:rsidR="00AB2AFF" w:rsidRPr="00AB2AFF" w:rsidRDefault="00BA2581" w:rsidP="00AB2AFF">
            <w:pPr>
              <w:spacing w:line="276" w:lineRule="auto"/>
            </w:pPr>
            <w:r>
              <w:t>2016</w:t>
            </w:r>
          </w:p>
        </w:tc>
        <w:tc>
          <w:tcPr>
            <w:tcW w:w="937" w:type="dxa"/>
            <w:hideMark/>
          </w:tcPr>
          <w:p w:rsidR="00AB2AFF" w:rsidRPr="00AB2AFF" w:rsidRDefault="00BA2581" w:rsidP="00AB2AFF">
            <w:pPr>
              <w:spacing w:line="276" w:lineRule="auto"/>
            </w:pPr>
            <w:r>
              <w:t>2017</w:t>
            </w:r>
          </w:p>
        </w:tc>
        <w:tc>
          <w:tcPr>
            <w:tcW w:w="1043" w:type="dxa"/>
            <w:hideMark/>
          </w:tcPr>
          <w:p w:rsidR="00AB2AFF" w:rsidRPr="00AB2AFF" w:rsidRDefault="00AB2AFF" w:rsidP="00AB2AFF">
            <w:pPr>
              <w:spacing w:line="276" w:lineRule="auto"/>
            </w:pPr>
            <w:r w:rsidRPr="00AB2AFF">
              <w:t>2017</w:t>
            </w:r>
          </w:p>
        </w:tc>
        <w:tc>
          <w:tcPr>
            <w:tcW w:w="1080" w:type="dxa"/>
          </w:tcPr>
          <w:p w:rsidR="00AB2AFF" w:rsidRPr="00AB2AFF" w:rsidRDefault="00AB2AFF" w:rsidP="00AB2AFF">
            <w:pPr>
              <w:spacing w:line="276" w:lineRule="auto"/>
            </w:pPr>
            <w:r w:rsidRPr="00AB2AFF">
              <w:t>2018</w:t>
            </w:r>
          </w:p>
        </w:tc>
      </w:tr>
      <w:tr w:rsidR="00AB2AFF" w:rsidRPr="00AB2AFF" w:rsidTr="00E3198C">
        <w:trPr>
          <w:trHeight w:val="313"/>
        </w:trPr>
        <w:tc>
          <w:tcPr>
            <w:tcW w:w="3060" w:type="dxa"/>
            <w:noWrap/>
            <w:hideMark/>
          </w:tcPr>
          <w:p w:rsidR="00AB2AFF" w:rsidRPr="00AB2AFF" w:rsidRDefault="00AB2AFF" w:rsidP="00AB2AFF">
            <w:pPr>
              <w:spacing w:line="276" w:lineRule="auto"/>
            </w:pPr>
            <w:r w:rsidRPr="00AB2AFF">
              <w:t xml:space="preserve">Building Plans Received </w:t>
            </w:r>
          </w:p>
        </w:tc>
        <w:tc>
          <w:tcPr>
            <w:tcW w:w="1260" w:type="dxa"/>
          </w:tcPr>
          <w:p w:rsidR="00AB2AFF" w:rsidRPr="00AB2AFF" w:rsidRDefault="00AB2AFF" w:rsidP="00AB2AFF">
            <w:pPr>
              <w:spacing w:line="276" w:lineRule="auto"/>
            </w:pPr>
            <w:r w:rsidRPr="00AB2AFF">
              <w:t>N/A</w:t>
            </w:r>
          </w:p>
        </w:tc>
        <w:tc>
          <w:tcPr>
            <w:tcW w:w="900" w:type="dxa"/>
          </w:tcPr>
          <w:p w:rsidR="00AB2AFF" w:rsidRPr="00AB2AFF" w:rsidRDefault="00AB2AFF" w:rsidP="00AB2AFF">
            <w:r w:rsidRPr="00AB2AFF">
              <w:t>N/A</w:t>
            </w:r>
          </w:p>
        </w:tc>
        <w:tc>
          <w:tcPr>
            <w:tcW w:w="900" w:type="dxa"/>
          </w:tcPr>
          <w:p w:rsidR="00AB2AFF" w:rsidRPr="00AB2AFF" w:rsidRDefault="00AB2AFF" w:rsidP="00AB2AFF">
            <w:r w:rsidRPr="00AB2AFF">
              <w:t>19</w:t>
            </w:r>
          </w:p>
        </w:tc>
        <w:tc>
          <w:tcPr>
            <w:tcW w:w="937" w:type="dxa"/>
          </w:tcPr>
          <w:p w:rsidR="00AB2AFF" w:rsidRPr="00AB2AFF" w:rsidRDefault="00AB2AFF" w:rsidP="00AB2AFF">
            <w:r w:rsidRPr="00AB2AFF">
              <w:t>17</w:t>
            </w:r>
          </w:p>
        </w:tc>
        <w:tc>
          <w:tcPr>
            <w:tcW w:w="1043" w:type="dxa"/>
          </w:tcPr>
          <w:p w:rsidR="00AB2AFF" w:rsidRPr="00AB2AFF" w:rsidRDefault="00AB2AFF" w:rsidP="00AB2AFF">
            <w:pPr>
              <w:spacing w:line="276" w:lineRule="auto"/>
            </w:pPr>
            <w:r w:rsidRPr="00AB2AFF">
              <w:t>20</w:t>
            </w:r>
          </w:p>
        </w:tc>
        <w:tc>
          <w:tcPr>
            <w:tcW w:w="1080" w:type="dxa"/>
          </w:tcPr>
          <w:p w:rsidR="00AB2AFF" w:rsidRPr="00AB2AFF" w:rsidRDefault="00AB2AFF" w:rsidP="00AB2AFF">
            <w:pPr>
              <w:spacing w:line="276" w:lineRule="auto"/>
            </w:pPr>
            <w:r w:rsidRPr="00AB2AFF">
              <w:t>03</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 xml:space="preserve">Building Plans Approved </w:t>
            </w:r>
          </w:p>
        </w:tc>
        <w:tc>
          <w:tcPr>
            <w:tcW w:w="1260" w:type="dxa"/>
          </w:tcPr>
          <w:p w:rsidR="00AB2AFF" w:rsidRPr="00AB2AFF" w:rsidRDefault="00AB2AFF" w:rsidP="00AB2AFF">
            <w:r w:rsidRPr="00AB2AFF">
              <w:t>N/A</w:t>
            </w:r>
          </w:p>
        </w:tc>
        <w:tc>
          <w:tcPr>
            <w:tcW w:w="900" w:type="dxa"/>
          </w:tcPr>
          <w:p w:rsidR="00AB2AFF" w:rsidRPr="00AB2AFF" w:rsidRDefault="00AB2AFF" w:rsidP="00AB2AFF">
            <w:r w:rsidRPr="00AB2AFF">
              <w:t>N/A</w:t>
            </w:r>
          </w:p>
        </w:tc>
        <w:tc>
          <w:tcPr>
            <w:tcW w:w="900" w:type="dxa"/>
          </w:tcPr>
          <w:p w:rsidR="00AB2AFF" w:rsidRPr="00AB2AFF" w:rsidRDefault="00AB2AFF" w:rsidP="00AB2AFF">
            <w:r w:rsidRPr="00AB2AFF">
              <w:t>09</w:t>
            </w:r>
          </w:p>
        </w:tc>
        <w:tc>
          <w:tcPr>
            <w:tcW w:w="937" w:type="dxa"/>
          </w:tcPr>
          <w:p w:rsidR="00AB2AFF" w:rsidRPr="00AB2AFF" w:rsidRDefault="00AB2AFF" w:rsidP="00AB2AFF">
            <w:r w:rsidRPr="00AB2AFF">
              <w:t>08</w:t>
            </w:r>
          </w:p>
        </w:tc>
        <w:tc>
          <w:tcPr>
            <w:tcW w:w="1043" w:type="dxa"/>
          </w:tcPr>
          <w:p w:rsidR="00AB2AFF" w:rsidRPr="00AB2AFF" w:rsidRDefault="00AB2AFF" w:rsidP="00AB2AFF">
            <w:pPr>
              <w:spacing w:line="276" w:lineRule="auto"/>
            </w:pPr>
            <w:r w:rsidRPr="00AB2AFF">
              <w:t>12</w:t>
            </w:r>
          </w:p>
        </w:tc>
        <w:tc>
          <w:tcPr>
            <w:tcW w:w="1080" w:type="dxa"/>
          </w:tcPr>
          <w:p w:rsidR="00AB2AFF" w:rsidRPr="00AB2AFF" w:rsidRDefault="00AB2AFF" w:rsidP="00AB2AFF">
            <w:pPr>
              <w:spacing w:line="276" w:lineRule="auto"/>
            </w:pPr>
            <w:r w:rsidRPr="00AB2AFF">
              <w:t>02</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 xml:space="preserve">Building Plans Not Approved </w:t>
            </w:r>
          </w:p>
        </w:tc>
        <w:tc>
          <w:tcPr>
            <w:tcW w:w="1260" w:type="dxa"/>
          </w:tcPr>
          <w:p w:rsidR="00AB2AFF" w:rsidRPr="00AB2AFF" w:rsidRDefault="00AB2AFF" w:rsidP="00AB2AFF">
            <w:r w:rsidRPr="00AB2AFF">
              <w:t>N/A</w:t>
            </w:r>
          </w:p>
        </w:tc>
        <w:tc>
          <w:tcPr>
            <w:tcW w:w="900" w:type="dxa"/>
          </w:tcPr>
          <w:p w:rsidR="00AB2AFF" w:rsidRPr="00AB2AFF" w:rsidRDefault="00AB2AFF" w:rsidP="00AB2AFF">
            <w:r w:rsidRPr="00AB2AFF">
              <w:t>N/A</w:t>
            </w:r>
          </w:p>
        </w:tc>
        <w:tc>
          <w:tcPr>
            <w:tcW w:w="900" w:type="dxa"/>
          </w:tcPr>
          <w:p w:rsidR="00AB2AFF" w:rsidRPr="00AB2AFF" w:rsidRDefault="00AB2AFF" w:rsidP="00AB2AFF">
            <w:r w:rsidRPr="00AB2AFF">
              <w:t>10</w:t>
            </w:r>
          </w:p>
        </w:tc>
        <w:tc>
          <w:tcPr>
            <w:tcW w:w="937" w:type="dxa"/>
          </w:tcPr>
          <w:p w:rsidR="00AB2AFF" w:rsidRPr="00AB2AFF" w:rsidRDefault="00AB2AFF" w:rsidP="00AB2AFF">
            <w:r w:rsidRPr="00AB2AFF">
              <w:t>09</w:t>
            </w:r>
          </w:p>
        </w:tc>
        <w:tc>
          <w:tcPr>
            <w:tcW w:w="1043" w:type="dxa"/>
          </w:tcPr>
          <w:p w:rsidR="00AB2AFF" w:rsidRPr="00AB2AFF" w:rsidRDefault="00AB2AFF" w:rsidP="00AB2AFF">
            <w:pPr>
              <w:spacing w:line="276" w:lineRule="auto"/>
            </w:pPr>
            <w:r w:rsidRPr="00AB2AFF">
              <w:t>08</w:t>
            </w:r>
          </w:p>
        </w:tc>
        <w:tc>
          <w:tcPr>
            <w:tcW w:w="1080" w:type="dxa"/>
          </w:tcPr>
          <w:p w:rsidR="00AB2AFF" w:rsidRPr="00AB2AFF" w:rsidRDefault="00AB2AFF" w:rsidP="00AB2AFF">
            <w:pPr>
              <w:spacing w:line="276" w:lineRule="auto"/>
            </w:pPr>
            <w:r w:rsidRPr="00AB2AFF">
              <w:t>10</w:t>
            </w:r>
          </w:p>
        </w:tc>
      </w:tr>
      <w:tr w:rsidR="00AB2AFF" w:rsidRPr="00AB2AFF" w:rsidTr="00E3198C">
        <w:trPr>
          <w:trHeight w:val="313"/>
        </w:trPr>
        <w:tc>
          <w:tcPr>
            <w:tcW w:w="3060" w:type="dxa"/>
            <w:hideMark/>
          </w:tcPr>
          <w:p w:rsidR="00AB2AFF" w:rsidRPr="00AB2AFF" w:rsidRDefault="00AB2AFF" w:rsidP="00AB2AFF">
            <w:pPr>
              <w:spacing w:line="276" w:lineRule="auto"/>
            </w:pPr>
            <w:r w:rsidRPr="00AB2AFF">
              <w:t xml:space="preserve">Notices/Enforcement </w:t>
            </w:r>
          </w:p>
        </w:tc>
        <w:tc>
          <w:tcPr>
            <w:tcW w:w="1260" w:type="dxa"/>
          </w:tcPr>
          <w:p w:rsidR="00AB2AFF" w:rsidRPr="00AB2AFF" w:rsidRDefault="00AB2AFF" w:rsidP="00AB2AFF">
            <w:r w:rsidRPr="00AB2AFF">
              <w:t>N/A</w:t>
            </w:r>
          </w:p>
        </w:tc>
        <w:tc>
          <w:tcPr>
            <w:tcW w:w="900" w:type="dxa"/>
          </w:tcPr>
          <w:p w:rsidR="00AB2AFF" w:rsidRPr="00AB2AFF" w:rsidRDefault="00AB2AFF" w:rsidP="00AB2AFF">
            <w:r w:rsidRPr="00AB2AFF">
              <w:t>N/A</w:t>
            </w:r>
          </w:p>
        </w:tc>
        <w:tc>
          <w:tcPr>
            <w:tcW w:w="900" w:type="dxa"/>
          </w:tcPr>
          <w:p w:rsidR="00AB2AFF" w:rsidRPr="00AB2AFF" w:rsidRDefault="00AB2AFF" w:rsidP="00AB2AFF">
            <w:r w:rsidRPr="00AB2AFF">
              <w:t>09</w:t>
            </w:r>
          </w:p>
        </w:tc>
        <w:tc>
          <w:tcPr>
            <w:tcW w:w="937" w:type="dxa"/>
          </w:tcPr>
          <w:p w:rsidR="00AB2AFF" w:rsidRPr="00AB2AFF" w:rsidRDefault="00AB2AFF" w:rsidP="00AB2AFF">
            <w:r w:rsidRPr="00AB2AFF">
              <w:t>18</w:t>
            </w:r>
          </w:p>
        </w:tc>
        <w:tc>
          <w:tcPr>
            <w:tcW w:w="1043" w:type="dxa"/>
          </w:tcPr>
          <w:p w:rsidR="00AB2AFF" w:rsidRPr="00AB2AFF" w:rsidRDefault="00AB2AFF" w:rsidP="00AB2AFF">
            <w:pPr>
              <w:spacing w:line="276" w:lineRule="auto"/>
            </w:pPr>
            <w:r w:rsidRPr="00AB2AFF">
              <w:t>06</w:t>
            </w:r>
          </w:p>
        </w:tc>
        <w:tc>
          <w:tcPr>
            <w:tcW w:w="1080" w:type="dxa"/>
          </w:tcPr>
          <w:p w:rsidR="00AB2AFF" w:rsidRPr="00AB2AFF" w:rsidRDefault="00AB2AFF" w:rsidP="00AB2AFF">
            <w:pPr>
              <w:spacing w:line="276" w:lineRule="auto"/>
            </w:pPr>
            <w:r w:rsidRPr="00AB2AFF">
              <w:t>05</w:t>
            </w:r>
          </w:p>
        </w:tc>
      </w:tr>
      <w:tr w:rsidR="00AB2AFF" w:rsidRPr="00AB2AFF" w:rsidTr="00E3198C">
        <w:trPr>
          <w:trHeight w:val="313"/>
        </w:trPr>
        <w:tc>
          <w:tcPr>
            <w:tcW w:w="3060" w:type="dxa"/>
          </w:tcPr>
          <w:p w:rsidR="00AB2AFF" w:rsidRPr="00AB2AFF" w:rsidRDefault="00AB2AFF" w:rsidP="00AB2AFF">
            <w:pPr>
              <w:spacing w:line="276" w:lineRule="auto"/>
            </w:pPr>
            <w:r w:rsidRPr="00AB2AFF">
              <w:t>Applications outstanding at year end</w:t>
            </w:r>
          </w:p>
        </w:tc>
        <w:tc>
          <w:tcPr>
            <w:tcW w:w="1260" w:type="dxa"/>
          </w:tcPr>
          <w:p w:rsidR="00AB2AFF" w:rsidRPr="00AB2AFF" w:rsidRDefault="00AB2AFF" w:rsidP="00AB2AFF">
            <w:r w:rsidRPr="00AB2AFF">
              <w:t>N/A</w:t>
            </w:r>
          </w:p>
        </w:tc>
        <w:tc>
          <w:tcPr>
            <w:tcW w:w="900" w:type="dxa"/>
          </w:tcPr>
          <w:p w:rsidR="00AB2AFF" w:rsidRPr="00AB2AFF" w:rsidRDefault="00AB2AFF" w:rsidP="00AB2AFF">
            <w:r w:rsidRPr="00AB2AFF">
              <w:t>N/A</w:t>
            </w:r>
          </w:p>
        </w:tc>
        <w:tc>
          <w:tcPr>
            <w:tcW w:w="900" w:type="dxa"/>
          </w:tcPr>
          <w:p w:rsidR="00AB2AFF" w:rsidRPr="00AB2AFF" w:rsidRDefault="00AB2AFF" w:rsidP="00AB2AFF">
            <w:r w:rsidRPr="00AB2AFF">
              <w:t>10</w:t>
            </w:r>
          </w:p>
        </w:tc>
        <w:tc>
          <w:tcPr>
            <w:tcW w:w="937" w:type="dxa"/>
          </w:tcPr>
          <w:p w:rsidR="00AB2AFF" w:rsidRPr="00AB2AFF" w:rsidRDefault="00AB2AFF" w:rsidP="00AB2AFF">
            <w:r w:rsidRPr="00AB2AFF">
              <w:t>09</w:t>
            </w:r>
          </w:p>
        </w:tc>
        <w:tc>
          <w:tcPr>
            <w:tcW w:w="1043" w:type="dxa"/>
          </w:tcPr>
          <w:p w:rsidR="00AB2AFF" w:rsidRPr="00AB2AFF" w:rsidRDefault="00AB2AFF" w:rsidP="00AB2AFF">
            <w:pPr>
              <w:spacing w:line="276" w:lineRule="auto"/>
            </w:pPr>
            <w:r w:rsidRPr="00AB2AFF">
              <w:t>08</w:t>
            </w:r>
          </w:p>
        </w:tc>
        <w:tc>
          <w:tcPr>
            <w:tcW w:w="1080" w:type="dxa"/>
          </w:tcPr>
          <w:p w:rsidR="00AB2AFF" w:rsidRPr="00AB2AFF" w:rsidRDefault="00AB2AFF" w:rsidP="00AB2AFF">
            <w:pPr>
              <w:spacing w:line="276" w:lineRule="auto"/>
            </w:pPr>
            <w:r w:rsidRPr="00AB2AFF">
              <w:t>10</w:t>
            </w:r>
          </w:p>
        </w:tc>
      </w:tr>
    </w:tbl>
    <w:p w:rsidR="00D42114" w:rsidRDefault="00D42114" w:rsidP="00D42114">
      <w:pPr>
        <w:spacing w:after="0"/>
        <w:contextualSpacing/>
        <w:jc w:val="both"/>
        <w:rPr>
          <w:rFonts w:ascii="Arial" w:hAnsi="Arial" w:cs="Arial"/>
          <w:lang w:eastAsia="en-ZA"/>
        </w:rPr>
      </w:pPr>
    </w:p>
    <w:p w:rsidR="00D42114" w:rsidRPr="00D71ECA" w:rsidRDefault="00D42114" w:rsidP="00D42114">
      <w:pPr>
        <w:spacing w:after="0"/>
        <w:contextualSpacing/>
        <w:jc w:val="both"/>
        <w:rPr>
          <w:rFonts w:ascii="Arial" w:hAnsi="Arial" w:cs="Arial"/>
          <w:lang w:eastAsia="en-ZA"/>
        </w:rPr>
      </w:pPr>
    </w:p>
    <w:p w:rsidR="00D42114" w:rsidRPr="00D71ECA" w:rsidRDefault="00C41396" w:rsidP="00DE3CA5">
      <w:pPr>
        <w:pStyle w:val="Heading2"/>
      </w:pPr>
      <w:bookmarkStart w:id="388" w:name="_Toc490994322"/>
      <w:r>
        <w:t xml:space="preserve">3.10.17 </w:t>
      </w:r>
      <w:r w:rsidR="005E6E16" w:rsidRPr="00D71ECA">
        <w:t>TOP 3 SERVICE DELIVERY PRIORITIES AND IMPACT</w:t>
      </w:r>
      <w:bookmarkEnd w:id="388"/>
      <w:r w:rsidR="005E6E16" w:rsidRPr="00D71ECA">
        <w:t xml:space="preserve"> </w:t>
      </w:r>
    </w:p>
    <w:p w:rsidR="00D42114" w:rsidRPr="00D71ECA" w:rsidRDefault="00D42114" w:rsidP="00D42114">
      <w:pPr>
        <w:spacing w:after="0"/>
        <w:contextualSpacing/>
        <w:jc w:val="both"/>
        <w:rPr>
          <w:rFonts w:ascii="Arial" w:hAnsi="Arial" w:cs="Arial"/>
          <w:lang w:eastAsia="en-ZA"/>
        </w:rPr>
      </w:pPr>
    </w:p>
    <w:tbl>
      <w:tblPr>
        <w:tblStyle w:val="TableGrid19"/>
        <w:tblW w:w="9180" w:type="dxa"/>
        <w:tblLook w:val="04A0" w:firstRow="1" w:lastRow="0" w:firstColumn="1" w:lastColumn="0" w:noHBand="0" w:noVBand="1"/>
      </w:tblPr>
      <w:tblGrid>
        <w:gridCol w:w="3060"/>
        <w:gridCol w:w="1260"/>
        <w:gridCol w:w="1260"/>
        <w:gridCol w:w="1260"/>
        <w:gridCol w:w="1080"/>
        <w:gridCol w:w="1260"/>
      </w:tblGrid>
      <w:tr w:rsidR="00AB2AFF" w:rsidRPr="00AB2AFF" w:rsidTr="00E3198C">
        <w:trPr>
          <w:trHeight w:val="494"/>
        </w:trPr>
        <w:tc>
          <w:tcPr>
            <w:tcW w:w="9180" w:type="dxa"/>
            <w:gridSpan w:val="6"/>
            <w:hideMark/>
          </w:tcPr>
          <w:p w:rsidR="00AB2AFF" w:rsidRPr="00AB2AFF" w:rsidRDefault="00AB2AFF" w:rsidP="00AB2AFF">
            <w:pPr>
              <w:spacing w:line="276" w:lineRule="auto"/>
              <w:rPr>
                <w:b/>
              </w:rPr>
            </w:pPr>
            <w:r w:rsidRPr="00AB2AFF">
              <w:rPr>
                <w:b/>
              </w:rPr>
              <w:t>Three Priorities</w:t>
            </w:r>
          </w:p>
        </w:tc>
      </w:tr>
      <w:tr w:rsidR="00AB2AFF" w:rsidRPr="00AB2AFF" w:rsidTr="00E3198C">
        <w:trPr>
          <w:trHeight w:val="313"/>
        </w:trPr>
        <w:tc>
          <w:tcPr>
            <w:tcW w:w="3060" w:type="dxa"/>
            <w:vMerge w:val="restart"/>
            <w:hideMark/>
          </w:tcPr>
          <w:p w:rsidR="00AB2AFF" w:rsidRPr="00AB2AFF" w:rsidRDefault="00AB2AFF" w:rsidP="00AB2AFF">
            <w:pPr>
              <w:spacing w:line="276" w:lineRule="auto"/>
            </w:pPr>
            <w:r w:rsidRPr="00AB2AFF">
              <w:t>Service</w:t>
            </w:r>
          </w:p>
        </w:tc>
        <w:tc>
          <w:tcPr>
            <w:tcW w:w="2520" w:type="dxa"/>
            <w:gridSpan w:val="2"/>
            <w:hideMark/>
          </w:tcPr>
          <w:p w:rsidR="00AB2AFF" w:rsidRPr="00AB2AFF" w:rsidRDefault="00BA2581" w:rsidP="00AB2AFF">
            <w:pPr>
              <w:spacing w:line="276" w:lineRule="auto"/>
            </w:pPr>
            <w:r>
              <w:t>2016/2017</w:t>
            </w:r>
          </w:p>
        </w:tc>
        <w:tc>
          <w:tcPr>
            <w:tcW w:w="2340" w:type="dxa"/>
            <w:gridSpan w:val="2"/>
          </w:tcPr>
          <w:p w:rsidR="00AB2AFF" w:rsidRPr="00AB2AFF" w:rsidRDefault="00BA2581" w:rsidP="00AB2AFF">
            <w:pPr>
              <w:spacing w:line="276" w:lineRule="auto"/>
            </w:pPr>
            <w:r>
              <w:t>2017/2018</w:t>
            </w:r>
          </w:p>
        </w:tc>
        <w:tc>
          <w:tcPr>
            <w:tcW w:w="1260" w:type="dxa"/>
          </w:tcPr>
          <w:p w:rsidR="00AB2AFF" w:rsidRPr="00AB2AFF" w:rsidRDefault="00AB2AFF" w:rsidP="00AB2AFF">
            <w:pPr>
              <w:spacing w:line="276" w:lineRule="auto"/>
            </w:pPr>
          </w:p>
        </w:tc>
      </w:tr>
      <w:tr w:rsidR="00AB2AFF" w:rsidRPr="00AB2AFF" w:rsidTr="00E3198C">
        <w:trPr>
          <w:trHeight w:val="374"/>
        </w:trPr>
        <w:tc>
          <w:tcPr>
            <w:tcW w:w="3060" w:type="dxa"/>
            <w:vMerge/>
            <w:hideMark/>
          </w:tcPr>
          <w:p w:rsidR="00AB2AFF" w:rsidRPr="00AB2AFF" w:rsidRDefault="00AB2AFF" w:rsidP="00AB2AFF">
            <w:pPr>
              <w:spacing w:line="276" w:lineRule="auto"/>
            </w:pPr>
          </w:p>
        </w:tc>
        <w:tc>
          <w:tcPr>
            <w:tcW w:w="1260" w:type="dxa"/>
            <w:hideMark/>
          </w:tcPr>
          <w:p w:rsidR="00AB2AFF" w:rsidRPr="00AB2AFF" w:rsidRDefault="00AB2AFF" w:rsidP="00AB2AFF">
            <w:pPr>
              <w:spacing w:line="276" w:lineRule="auto"/>
            </w:pPr>
            <w:r w:rsidRPr="00AB2AFF">
              <w:t>2015</w:t>
            </w:r>
          </w:p>
        </w:tc>
        <w:tc>
          <w:tcPr>
            <w:tcW w:w="1260" w:type="dxa"/>
            <w:hideMark/>
          </w:tcPr>
          <w:p w:rsidR="00AB2AFF" w:rsidRPr="00AB2AFF" w:rsidRDefault="00AB2AFF" w:rsidP="00AB2AFF">
            <w:pPr>
              <w:spacing w:line="276" w:lineRule="auto"/>
            </w:pPr>
            <w:r w:rsidRPr="00AB2AFF">
              <w:t>2016</w:t>
            </w:r>
          </w:p>
        </w:tc>
        <w:tc>
          <w:tcPr>
            <w:tcW w:w="1260" w:type="dxa"/>
            <w:hideMark/>
          </w:tcPr>
          <w:p w:rsidR="00AB2AFF" w:rsidRPr="00AB2AFF" w:rsidRDefault="00AB2AFF" w:rsidP="00AB2AFF">
            <w:pPr>
              <w:spacing w:line="276" w:lineRule="auto"/>
            </w:pPr>
            <w:r w:rsidRPr="00AB2AFF">
              <w:t>2016</w:t>
            </w:r>
          </w:p>
        </w:tc>
        <w:tc>
          <w:tcPr>
            <w:tcW w:w="1080" w:type="dxa"/>
            <w:hideMark/>
          </w:tcPr>
          <w:p w:rsidR="00AB2AFF" w:rsidRPr="00AB2AFF" w:rsidRDefault="00AB2AFF" w:rsidP="00AB2AFF">
            <w:pPr>
              <w:spacing w:line="276" w:lineRule="auto"/>
            </w:pPr>
            <w:r w:rsidRPr="00AB2AFF">
              <w:t>2017</w:t>
            </w:r>
          </w:p>
        </w:tc>
        <w:tc>
          <w:tcPr>
            <w:tcW w:w="1260" w:type="dxa"/>
            <w:hideMark/>
          </w:tcPr>
          <w:p w:rsidR="00AB2AFF" w:rsidRPr="00AB2AFF" w:rsidRDefault="00AB2AFF" w:rsidP="00AB2AFF">
            <w:pPr>
              <w:spacing w:line="276" w:lineRule="auto"/>
            </w:pPr>
            <w:r w:rsidRPr="00AB2AFF">
              <w:t>2017/2018</w:t>
            </w:r>
          </w:p>
        </w:tc>
      </w:tr>
      <w:tr w:rsidR="00AB2AFF" w:rsidRPr="00AB2AFF" w:rsidTr="00E3198C">
        <w:trPr>
          <w:trHeight w:val="313"/>
        </w:trPr>
        <w:tc>
          <w:tcPr>
            <w:tcW w:w="3060" w:type="dxa"/>
            <w:noWrap/>
          </w:tcPr>
          <w:p w:rsidR="00AB2AFF" w:rsidRPr="00AB2AFF" w:rsidRDefault="00AB2AFF" w:rsidP="00AB2AFF">
            <w:pPr>
              <w:spacing w:line="276" w:lineRule="auto"/>
            </w:pPr>
            <w:r w:rsidRPr="00AB2AFF">
              <w:t>SDF</w:t>
            </w:r>
          </w:p>
        </w:tc>
        <w:tc>
          <w:tcPr>
            <w:tcW w:w="126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c>
          <w:tcPr>
            <w:tcW w:w="108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r>
      <w:tr w:rsidR="00AB2AFF" w:rsidRPr="00AB2AFF" w:rsidTr="00E3198C">
        <w:trPr>
          <w:trHeight w:val="313"/>
        </w:trPr>
        <w:tc>
          <w:tcPr>
            <w:tcW w:w="3060" w:type="dxa"/>
          </w:tcPr>
          <w:p w:rsidR="00AB2AFF" w:rsidRPr="00AB2AFF" w:rsidRDefault="00AB2AFF" w:rsidP="00AB2AFF">
            <w:pPr>
              <w:spacing w:line="276" w:lineRule="auto"/>
            </w:pPr>
            <w:r w:rsidRPr="00AB2AFF">
              <w:t>Land use Scheme</w:t>
            </w:r>
          </w:p>
        </w:tc>
        <w:tc>
          <w:tcPr>
            <w:tcW w:w="126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c>
          <w:tcPr>
            <w:tcW w:w="108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r>
      <w:tr w:rsidR="00AB2AFF" w:rsidRPr="00AB2AFF" w:rsidTr="00E3198C">
        <w:trPr>
          <w:trHeight w:val="313"/>
        </w:trPr>
        <w:tc>
          <w:tcPr>
            <w:tcW w:w="3060" w:type="dxa"/>
          </w:tcPr>
          <w:p w:rsidR="00AB2AFF" w:rsidRPr="00AB2AFF" w:rsidRDefault="00AB2AFF" w:rsidP="00AB2AFF">
            <w:pPr>
              <w:spacing w:line="276" w:lineRule="auto"/>
            </w:pPr>
            <w:r w:rsidRPr="00AB2AFF">
              <w:t>Implementation of SPLUMA</w:t>
            </w:r>
          </w:p>
        </w:tc>
        <w:tc>
          <w:tcPr>
            <w:tcW w:w="126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c>
          <w:tcPr>
            <w:tcW w:w="1080" w:type="dxa"/>
            <w:hideMark/>
          </w:tcPr>
          <w:p w:rsidR="00AB2AFF" w:rsidRPr="00AB2AFF" w:rsidRDefault="00AB2AFF" w:rsidP="00AB2AFF">
            <w:pPr>
              <w:spacing w:line="276" w:lineRule="auto"/>
            </w:pPr>
            <w:r w:rsidRPr="00AB2AFF">
              <w:t>Yes </w:t>
            </w:r>
          </w:p>
        </w:tc>
        <w:tc>
          <w:tcPr>
            <w:tcW w:w="1260" w:type="dxa"/>
            <w:hideMark/>
          </w:tcPr>
          <w:p w:rsidR="00AB2AFF" w:rsidRPr="00AB2AFF" w:rsidRDefault="00AB2AFF" w:rsidP="00AB2AFF">
            <w:pPr>
              <w:spacing w:line="276" w:lineRule="auto"/>
            </w:pPr>
            <w:r w:rsidRPr="00AB2AFF">
              <w:t>Yes </w:t>
            </w:r>
          </w:p>
        </w:tc>
      </w:tr>
      <w:tr w:rsidR="00AB2AFF" w:rsidRPr="00AB2AFF" w:rsidTr="00E3198C">
        <w:trPr>
          <w:trHeight w:val="313"/>
        </w:trPr>
        <w:tc>
          <w:tcPr>
            <w:tcW w:w="3060" w:type="dxa"/>
          </w:tcPr>
          <w:p w:rsidR="00AB2AFF" w:rsidRPr="00AB2AFF" w:rsidRDefault="00AB2AFF" w:rsidP="00AB2AFF">
            <w:pPr>
              <w:spacing w:line="276" w:lineRule="auto"/>
            </w:pPr>
            <w:r w:rsidRPr="00AB2AFF">
              <w:t xml:space="preserve">Planning Bylaws </w:t>
            </w:r>
          </w:p>
        </w:tc>
        <w:tc>
          <w:tcPr>
            <w:tcW w:w="126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c>
          <w:tcPr>
            <w:tcW w:w="1080" w:type="dxa"/>
            <w:hideMark/>
          </w:tcPr>
          <w:p w:rsidR="00AB2AFF" w:rsidRPr="00AB2AFF" w:rsidRDefault="00AB2AFF" w:rsidP="00AB2AFF">
            <w:pPr>
              <w:spacing w:line="276" w:lineRule="auto"/>
            </w:pPr>
            <w:r w:rsidRPr="00AB2AFF">
              <w:t>Yes</w:t>
            </w:r>
          </w:p>
        </w:tc>
        <w:tc>
          <w:tcPr>
            <w:tcW w:w="1260" w:type="dxa"/>
            <w:hideMark/>
          </w:tcPr>
          <w:p w:rsidR="00AB2AFF" w:rsidRPr="00AB2AFF" w:rsidRDefault="00AB2AFF" w:rsidP="00AB2AFF">
            <w:pPr>
              <w:spacing w:line="276" w:lineRule="auto"/>
            </w:pPr>
            <w:r w:rsidRPr="00AB2AFF">
              <w:t>Yes</w:t>
            </w:r>
          </w:p>
        </w:tc>
      </w:tr>
      <w:tr w:rsidR="00AB2AFF" w:rsidRPr="00AB2AFF" w:rsidTr="00E3198C">
        <w:trPr>
          <w:trHeight w:val="313"/>
        </w:trPr>
        <w:tc>
          <w:tcPr>
            <w:tcW w:w="9180" w:type="dxa"/>
            <w:gridSpan w:val="6"/>
          </w:tcPr>
          <w:p w:rsidR="00AB2AFF" w:rsidRPr="00AB2AFF" w:rsidRDefault="00AB2AFF" w:rsidP="00AB2AFF">
            <w:pPr>
              <w:spacing w:line="276" w:lineRule="auto"/>
            </w:pPr>
            <w:r w:rsidRPr="00AB2AFF">
              <w:t xml:space="preserve">Impact thereof: </w:t>
            </w:r>
          </w:p>
        </w:tc>
      </w:tr>
    </w:tbl>
    <w:p w:rsidR="00D42114" w:rsidRPr="0051436F" w:rsidRDefault="00D42114" w:rsidP="00D42114">
      <w:pPr>
        <w:spacing w:after="0"/>
        <w:contextualSpacing/>
        <w:jc w:val="both"/>
        <w:rPr>
          <w:rFonts w:ascii="Arial" w:hAnsi="Arial" w:cs="Arial"/>
          <w:color w:val="FF0000"/>
          <w:lang w:eastAsia="en-ZA"/>
        </w:rPr>
      </w:pPr>
    </w:p>
    <w:p w:rsidR="00D42114" w:rsidRDefault="00D42114" w:rsidP="00D42114">
      <w:pPr>
        <w:spacing w:after="0"/>
        <w:contextualSpacing/>
        <w:jc w:val="both"/>
        <w:rPr>
          <w:rFonts w:ascii="Arial" w:hAnsi="Arial" w:cs="Arial"/>
          <w:lang w:eastAsia="en-ZA"/>
        </w:rPr>
      </w:pPr>
    </w:p>
    <w:p w:rsidR="00D42114" w:rsidRPr="00D71ECA" w:rsidRDefault="00C41396" w:rsidP="00E27EDA">
      <w:pPr>
        <w:pStyle w:val="Heading1"/>
      </w:pPr>
      <w:bookmarkStart w:id="389" w:name="_Toc331763659"/>
      <w:bookmarkStart w:id="390" w:name="_Toc490994323"/>
      <w:r>
        <w:lastRenderedPageBreak/>
        <w:t xml:space="preserve">3.11 </w:t>
      </w:r>
      <w:r w:rsidR="00D42114" w:rsidRPr="00D71ECA">
        <w:t>LOCAL ECONOMIC DEVELOPMENT (INCLUDING TOURISM AND MARKET PLACES)</w:t>
      </w:r>
      <w:bookmarkEnd w:id="389"/>
      <w:bookmarkEnd w:id="390"/>
    </w:p>
    <w:p w:rsidR="00D42114" w:rsidRPr="0051436F" w:rsidRDefault="00D42114" w:rsidP="00D42114">
      <w:pPr>
        <w:spacing w:after="0"/>
        <w:contextualSpacing/>
        <w:jc w:val="both"/>
        <w:rPr>
          <w:rFonts w:ascii="Arial" w:hAnsi="Arial" w:cs="Arial"/>
          <w:color w:val="FF0000"/>
          <w:lang w:eastAsia="en-ZA"/>
        </w:rPr>
      </w:pPr>
    </w:p>
    <w:p w:rsidR="00D42114" w:rsidRPr="00543A67" w:rsidRDefault="00C41396" w:rsidP="00DE3CA5">
      <w:pPr>
        <w:pStyle w:val="Heading2"/>
        <w:rPr>
          <w:caps/>
        </w:rPr>
      </w:pPr>
      <w:bookmarkStart w:id="391" w:name="_Toc490994324"/>
      <w:r>
        <w:t xml:space="preserve">3.11.1 </w:t>
      </w:r>
      <w:r w:rsidR="005E6E16" w:rsidRPr="00543A67">
        <w:t>LOCAL ECONOMIC AND SOCIAL DEVELOPMENT ANALYSIS</w:t>
      </w:r>
      <w:bookmarkEnd w:id="391"/>
    </w:p>
    <w:p w:rsidR="00D42114" w:rsidRDefault="00D42114" w:rsidP="005E6E16">
      <w:pPr>
        <w:pStyle w:val="BodyText20"/>
      </w:pPr>
      <w:r w:rsidRPr="004C69BF">
        <w:t xml:space="preserve">Local Economic Development (LED) is one of the key tasks that </w:t>
      </w:r>
      <w:r w:rsidR="00D95D37">
        <w:t>Umhlabuyalingana</w:t>
      </w:r>
      <w:r w:rsidRPr="004C69BF">
        <w:t xml:space="preserve"> Municipality engages on through a variety of packages. It remains factual that success of this initiative is mostly contingent to alliance level obtained from different stakeholders.</w:t>
      </w:r>
    </w:p>
    <w:p w:rsidR="005E6E16" w:rsidRPr="004C69BF" w:rsidRDefault="005E6E16" w:rsidP="005E6E16">
      <w:pPr>
        <w:pStyle w:val="BodyText20"/>
      </w:pPr>
    </w:p>
    <w:p w:rsidR="00D42114" w:rsidRDefault="00D42114" w:rsidP="005E6E16">
      <w:pPr>
        <w:pStyle w:val="BodyText20"/>
      </w:pPr>
      <w:r w:rsidRPr="004C69BF">
        <w:t>The purpose of LED is to build up the economic capacity of a local area to improve its economic future and the quality of life for all. It is a process by which public, business and non-governmental sector partners work collectively to create better conditions for economic growth and employment generation.</w:t>
      </w:r>
    </w:p>
    <w:p w:rsidR="002B5F20" w:rsidRDefault="002B5F20">
      <w:pPr>
        <w:rPr>
          <w:rFonts w:eastAsia="Arial Unicode MS" w:cs="Arial"/>
          <w:sz w:val="23"/>
          <w:szCs w:val="23"/>
          <w:lang w:val="en-GB" w:eastAsia="zh-CN"/>
        </w:rPr>
      </w:pPr>
      <w:r>
        <w:br w:type="page"/>
      </w:r>
    </w:p>
    <w:p w:rsidR="002B5F20" w:rsidRDefault="002B5F20" w:rsidP="00DE3CA5">
      <w:pPr>
        <w:pStyle w:val="Heading2"/>
        <w:sectPr w:rsidR="002B5F20" w:rsidSect="005B50C7">
          <w:pgSz w:w="11906" w:h="16838"/>
          <w:pgMar w:top="1440" w:right="1440" w:bottom="1440" w:left="1440" w:header="709" w:footer="709" w:gutter="0"/>
          <w:cols w:space="708"/>
        </w:sectPr>
      </w:pPr>
    </w:p>
    <w:p w:rsidR="00D42114" w:rsidRPr="004C69BF" w:rsidRDefault="00C41396" w:rsidP="00DE3CA5">
      <w:pPr>
        <w:pStyle w:val="Heading2"/>
      </w:pPr>
      <w:bookmarkStart w:id="392" w:name="_Toc490994325"/>
      <w:r>
        <w:lastRenderedPageBreak/>
        <w:t xml:space="preserve">3.11.2 </w:t>
      </w:r>
      <w:r w:rsidR="005E6E16" w:rsidRPr="004C69BF">
        <w:t>OBJECTIVES OF LED</w:t>
      </w:r>
      <w:bookmarkEnd w:id="392"/>
    </w:p>
    <w:p w:rsidR="00D42114" w:rsidRPr="004C69BF" w:rsidRDefault="00D42114" w:rsidP="005E6E16">
      <w:pPr>
        <w:pStyle w:val="BodyText20"/>
      </w:pPr>
      <w:r w:rsidRPr="004C69BF">
        <w:t xml:space="preserve">The short term goal of the municipality is to provide financial, skills and capacity to local businesses to help them create stability for their own businesses, and a long term objective is to provide sustainability for all small economic drivers in order to expand and create more job opportunities. </w:t>
      </w:r>
    </w:p>
    <w:p w:rsidR="000F3B3B" w:rsidRPr="000F3B3B" w:rsidRDefault="000F3B3B" w:rsidP="000F3B3B">
      <w:pPr>
        <w:widowControl w:val="0"/>
        <w:suppressAutoHyphens/>
        <w:autoSpaceDE w:val="0"/>
        <w:autoSpaceDN w:val="0"/>
        <w:adjustRightInd w:val="0"/>
        <w:spacing w:after="113" w:line="300" w:lineRule="atLeast"/>
        <w:jc w:val="both"/>
        <w:textAlignment w:val="center"/>
        <w:rPr>
          <w:rFonts w:ascii="Arial" w:eastAsia="Calibri" w:hAnsi="Arial" w:cs="Arial"/>
          <w:color w:val="000000"/>
          <w:sz w:val="20"/>
          <w:szCs w:val="20"/>
          <w:lang w:val="en-GB"/>
        </w:rPr>
      </w:pPr>
    </w:p>
    <w:tbl>
      <w:tblPr>
        <w:tblStyle w:val="TableGrid15"/>
        <w:tblW w:w="13919" w:type="dxa"/>
        <w:tblInd w:w="-882" w:type="dxa"/>
        <w:tblLayout w:type="fixed"/>
        <w:tblLook w:val="0000" w:firstRow="0" w:lastRow="0" w:firstColumn="0" w:lastColumn="0" w:noHBand="0" w:noVBand="0"/>
      </w:tblPr>
      <w:tblGrid>
        <w:gridCol w:w="2154"/>
        <w:gridCol w:w="4393"/>
        <w:gridCol w:w="3686"/>
        <w:gridCol w:w="3686"/>
      </w:tblGrid>
      <w:tr w:rsidR="0037129A" w:rsidRPr="000F3B3B" w:rsidTr="00192354">
        <w:trPr>
          <w:trHeight w:val="352"/>
        </w:trPr>
        <w:tc>
          <w:tcPr>
            <w:tcW w:w="13919" w:type="dxa"/>
            <w:gridSpan w:val="4"/>
            <w:shd w:val="clear" w:color="auto" w:fill="auto"/>
          </w:tcPr>
          <w:p w:rsidR="0037129A" w:rsidRPr="00014745" w:rsidRDefault="0037129A" w:rsidP="0037129A">
            <w:pPr>
              <w:spacing w:before="51"/>
              <w:ind w:left="512" w:right="3103"/>
              <w:jc w:val="center"/>
              <w:textAlignment w:val="baseline"/>
              <w:rPr>
                <w:rFonts w:eastAsia="Arial Narrow" w:cs="Arial"/>
                <w:b/>
                <w:color w:val="000000" w:themeColor="text1"/>
                <w:lang w:val="en-US"/>
              </w:rPr>
            </w:pPr>
            <w:r w:rsidRPr="00014745">
              <w:rPr>
                <w:rFonts w:eastAsia="Arial Narrow" w:cs="Arial"/>
                <w:b/>
                <w:color w:val="000000" w:themeColor="text1"/>
                <w:lang w:val="en-US"/>
              </w:rPr>
              <w:t>Economic Activity by Sector</w:t>
            </w:r>
          </w:p>
        </w:tc>
      </w:tr>
      <w:tr w:rsidR="0037129A" w:rsidRPr="000F3B3B" w:rsidTr="0037129A">
        <w:tblPrEx>
          <w:tblLook w:val="04A0" w:firstRow="1" w:lastRow="0" w:firstColumn="1" w:lastColumn="0" w:noHBand="0" w:noVBand="1"/>
        </w:tblPrEx>
        <w:tc>
          <w:tcPr>
            <w:tcW w:w="2154" w:type="dxa"/>
            <w:shd w:val="clear" w:color="auto" w:fill="auto"/>
          </w:tcPr>
          <w:p w:rsidR="0037129A" w:rsidRPr="001D104A" w:rsidRDefault="0037129A" w:rsidP="000F3B3B">
            <w:pPr>
              <w:widowControl w:val="0"/>
              <w:suppressAutoHyphens/>
              <w:autoSpaceDE w:val="0"/>
              <w:autoSpaceDN w:val="0"/>
              <w:adjustRightInd w:val="0"/>
              <w:spacing w:before="340"/>
              <w:textAlignment w:val="center"/>
              <w:rPr>
                <w:rFonts w:ascii="Century Gothic" w:eastAsia="Calibri" w:hAnsi="Century Gothic" w:cs="Arial"/>
                <w:b/>
                <w:i/>
                <w:iCs/>
                <w:color w:val="000000" w:themeColor="text1"/>
                <w:sz w:val="18"/>
                <w:szCs w:val="18"/>
              </w:rPr>
            </w:pPr>
            <w:r w:rsidRPr="001D104A">
              <w:rPr>
                <w:rFonts w:ascii="Century Gothic" w:eastAsia="Arial Narrow" w:hAnsi="Century Gothic" w:cs="Arial"/>
                <w:b/>
                <w:color w:val="000000" w:themeColor="text1"/>
                <w:sz w:val="18"/>
                <w:szCs w:val="18"/>
              </w:rPr>
              <w:t>Sector</w:t>
            </w:r>
          </w:p>
        </w:tc>
        <w:tc>
          <w:tcPr>
            <w:tcW w:w="4393" w:type="dxa"/>
            <w:shd w:val="clear" w:color="auto" w:fill="auto"/>
          </w:tcPr>
          <w:p w:rsidR="0037129A" w:rsidRPr="00014745" w:rsidRDefault="0037129A" w:rsidP="000F3B3B">
            <w:pPr>
              <w:widowControl w:val="0"/>
              <w:suppressAutoHyphens/>
              <w:autoSpaceDE w:val="0"/>
              <w:autoSpaceDN w:val="0"/>
              <w:adjustRightInd w:val="0"/>
              <w:spacing w:before="340"/>
              <w:textAlignment w:val="center"/>
              <w:rPr>
                <w:rFonts w:eastAsia="Calibri" w:cs="Arial"/>
                <w:b/>
                <w:i/>
                <w:iCs/>
                <w:color w:val="000000" w:themeColor="text1"/>
              </w:rPr>
            </w:pPr>
            <w:r w:rsidRPr="00014745">
              <w:rPr>
                <w:rFonts w:eastAsia="Arial Narrow" w:cs="Arial"/>
                <w:b/>
                <w:color w:val="000000" w:themeColor="text1"/>
              </w:rPr>
              <w:t>Year 2015/2016</w:t>
            </w:r>
          </w:p>
        </w:tc>
        <w:tc>
          <w:tcPr>
            <w:tcW w:w="3686" w:type="dxa"/>
            <w:shd w:val="clear" w:color="auto" w:fill="auto"/>
          </w:tcPr>
          <w:p w:rsidR="0037129A" w:rsidRPr="00014745" w:rsidRDefault="0037129A" w:rsidP="000F3B3B">
            <w:pPr>
              <w:widowControl w:val="0"/>
              <w:suppressAutoHyphens/>
              <w:autoSpaceDE w:val="0"/>
              <w:autoSpaceDN w:val="0"/>
              <w:adjustRightInd w:val="0"/>
              <w:spacing w:before="340"/>
              <w:textAlignment w:val="center"/>
              <w:rPr>
                <w:rFonts w:eastAsia="Calibri" w:cs="Arial"/>
                <w:b/>
                <w:i/>
                <w:iCs/>
                <w:color w:val="000000" w:themeColor="text1"/>
              </w:rPr>
            </w:pPr>
            <w:r w:rsidRPr="00014745">
              <w:rPr>
                <w:rFonts w:eastAsia="Arial Narrow" w:cs="Arial"/>
                <w:b/>
                <w:color w:val="000000" w:themeColor="text1"/>
              </w:rPr>
              <w:t>Year 2016/2017</w:t>
            </w:r>
          </w:p>
        </w:tc>
        <w:tc>
          <w:tcPr>
            <w:tcW w:w="3686" w:type="dxa"/>
          </w:tcPr>
          <w:p w:rsidR="0037129A" w:rsidRPr="00014745" w:rsidRDefault="0037129A" w:rsidP="000F3B3B">
            <w:pPr>
              <w:widowControl w:val="0"/>
              <w:suppressAutoHyphens/>
              <w:autoSpaceDE w:val="0"/>
              <w:autoSpaceDN w:val="0"/>
              <w:adjustRightInd w:val="0"/>
              <w:spacing w:before="340"/>
              <w:textAlignment w:val="center"/>
              <w:rPr>
                <w:rFonts w:eastAsia="Arial Narrow" w:cs="Arial"/>
                <w:b/>
                <w:color w:val="000000" w:themeColor="text1"/>
              </w:rPr>
            </w:pPr>
            <w:r w:rsidRPr="00014745">
              <w:rPr>
                <w:rFonts w:eastAsia="Arial Narrow" w:cs="Arial"/>
                <w:b/>
                <w:color w:val="000000" w:themeColor="text1"/>
              </w:rPr>
              <w:t>Year 2017/2018</w:t>
            </w:r>
          </w:p>
        </w:tc>
      </w:tr>
      <w:tr w:rsidR="0037129A" w:rsidRPr="000F3B3B" w:rsidTr="0037129A">
        <w:tblPrEx>
          <w:tblLook w:val="04A0" w:firstRow="1" w:lastRow="0" w:firstColumn="1" w:lastColumn="0" w:noHBand="0" w:noVBand="1"/>
        </w:tblPrEx>
        <w:tc>
          <w:tcPr>
            <w:tcW w:w="2154" w:type="dxa"/>
            <w:shd w:val="clear" w:color="auto" w:fill="auto"/>
          </w:tcPr>
          <w:p w:rsidR="0037129A" w:rsidRPr="001D104A" w:rsidRDefault="0037129A" w:rsidP="000F3B3B">
            <w:pPr>
              <w:widowControl w:val="0"/>
              <w:suppressAutoHyphens/>
              <w:autoSpaceDE w:val="0"/>
              <w:autoSpaceDN w:val="0"/>
              <w:adjustRightInd w:val="0"/>
              <w:spacing w:before="340"/>
              <w:textAlignment w:val="center"/>
              <w:rPr>
                <w:rFonts w:ascii="Century Gothic" w:eastAsia="Calibri" w:hAnsi="Century Gothic" w:cs="Arial"/>
                <w:iCs/>
                <w:color w:val="000000" w:themeColor="text1"/>
                <w:sz w:val="18"/>
                <w:szCs w:val="18"/>
              </w:rPr>
            </w:pPr>
            <w:r w:rsidRPr="001D104A">
              <w:rPr>
                <w:rFonts w:ascii="Century Gothic" w:eastAsia="Calibri" w:hAnsi="Century Gothic" w:cs="Arial"/>
                <w:color w:val="000000" w:themeColor="text1"/>
                <w:spacing w:val="7"/>
                <w:sz w:val="18"/>
                <w:szCs w:val="18"/>
              </w:rPr>
              <w:t>Agriculture</w:t>
            </w:r>
          </w:p>
        </w:tc>
        <w:tc>
          <w:tcPr>
            <w:tcW w:w="4393" w:type="dxa"/>
            <w:shd w:val="clear" w:color="auto" w:fill="auto"/>
          </w:tcPr>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Vimbukhalo commercial garden</w:t>
            </w:r>
          </w:p>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Mvelabusha commercial garden project</w:t>
            </w:r>
          </w:p>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Hlokohloko commercial garden project</w:t>
            </w:r>
          </w:p>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b/>
                <w:iCs/>
                <w:color w:val="000000" w:themeColor="text1"/>
              </w:rPr>
            </w:pPr>
            <w:r w:rsidRPr="00014745">
              <w:rPr>
                <w:rFonts w:eastAsia="Calibri" w:cs="Arial"/>
                <w:iCs/>
                <w:color w:val="000000" w:themeColor="text1"/>
              </w:rPr>
              <w:t>Lulwane commercial garden project</w:t>
            </w:r>
          </w:p>
        </w:tc>
        <w:tc>
          <w:tcPr>
            <w:tcW w:w="3686" w:type="dxa"/>
            <w:shd w:val="clear" w:color="auto" w:fill="auto"/>
          </w:tcPr>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b/>
                <w:iCs/>
                <w:color w:val="000000" w:themeColor="text1"/>
              </w:rPr>
            </w:pPr>
            <w:r w:rsidRPr="00014745">
              <w:rPr>
                <w:rFonts w:eastAsia="Calibri" w:cs="Arial"/>
                <w:b/>
                <w:iCs/>
                <w:color w:val="000000" w:themeColor="text1"/>
              </w:rPr>
              <w:t>N/A</w:t>
            </w:r>
          </w:p>
        </w:tc>
        <w:tc>
          <w:tcPr>
            <w:tcW w:w="3686" w:type="dxa"/>
          </w:tcPr>
          <w:p w:rsidR="0037129A" w:rsidRPr="00014745" w:rsidRDefault="0037129A" w:rsidP="003D69FB">
            <w:pPr>
              <w:widowControl w:val="0"/>
              <w:numPr>
                <w:ilvl w:val="0"/>
                <w:numId w:val="74"/>
              </w:numPr>
              <w:suppressAutoHyphens/>
              <w:autoSpaceDE w:val="0"/>
              <w:autoSpaceDN w:val="0"/>
              <w:adjustRightInd w:val="0"/>
              <w:spacing w:before="340"/>
              <w:contextualSpacing/>
              <w:textAlignment w:val="center"/>
              <w:rPr>
                <w:rFonts w:eastAsia="Calibri" w:cs="Arial"/>
                <w:b/>
                <w:iCs/>
                <w:color w:val="000000" w:themeColor="text1"/>
              </w:rPr>
            </w:pPr>
            <w:r w:rsidRPr="00014745">
              <w:rPr>
                <w:rFonts w:eastAsia="Calibri" w:cs="Arial"/>
                <w:b/>
                <w:iCs/>
                <w:color w:val="000000" w:themeColor="text1"/>
              </w:rPr>
              <w:t>N/A</w:t>
            </w:r>
          </w:p>
        </w:tc>
      </w:tr>
      <w:tr w:rsidR="0037129A" w:rsidRPr="000F3B3B" w:rsidTr="0037129A">
        <w:tblPrEx>
          <w:tblLook w:val="04A0" w:firstRow="1" w:lastRow="0" w:firstColumn="1" w:lastColumn="0" w:noHBand="0" w:noVBand="1"/>
        </w:tblPrEx>
        <w:tc>
          <w:tcPr>
            <w:tcW w:w="2154" w:type="dxa"/>
            <w:shd w:val="clear" w:color="auto" w:fill="auto"/>
          </w:tcPr>
          <w:p w:rsidR="0037129A" w:rsidRPr="001D104A" w:rsidRDefault="0037129A" w:rsidP="000F3B3B">
            <w:pPr>
              <w:widowControl w:val="0"/>
              <w:suppressAutoHyphens/>
              <w:autoSpaceDE w:val="0"/>
              <w:autoSpaceDN w:val="0"/>
              <w:adjustRightInd w:val="0"/>
              <w:spacing w:before="340"/>
              <w:textAlignment w:val="center"/>
              <w:rPr>
                <w:rFonts w:ascii="Century Gothic" w:eastAsia="Calibri" w:hAnsi="Century Gothic" w:cs="Arial"/>
                <w:iCs/>
                <w:color w:val="000000" w:themeColor="text1"/>
                <w:sz w:val="18"/>
                <w:szCs w:val="18"/>
              </w:rPr>
            </w:pPr>
            <w:r w:rsidRPr="001D104A">
              <w:rPr>
                <w:rFonts w:ascii="Century Gothic" w:eastAsia="Calibri" w:hAnsi="Century Gothic" w:cs="Arial"/>
                <w:color w:val="000000" w:themeColor="text1"/>
                <w:spacing w:val="7"/>
                <w:sz w:val="18"/>
                <w:szCs w:val="18"/>
              </w:rPr>
              <w:t>Tourism</w:t>
            </w:r>
          </w:p>
        </w:tc>
        <w:tc>
          <w:tcPr>
            <w:tcW w:w="4393" w:type="dxa"/>
            <w:shd w:val="clear" w:color="auto" w:fill="auto"/>
          </w:tcPr>
          <w:p w:rsidR="0037129A" w:rsidRPr="00014745" w:rsidRDefault="0037129A"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Manzamnyama community tourism campsite</w:t>
            </w:r>
          </w:p>
          <w:p w:rsidR="0037129A" w:rsidRPr="00014745" w:rsidRDefault="0037129A"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Dapha  community tourism campsite</w:t>
            </w:r>
          </w:p>
          <w:p w:rsidR="0037129A" w:rsidRPr="00014745" w:rsidRDefault="0037129A" w:rsidP="000F3B3B">
            <w:pPr>
              <w:widowControl w:val="0"/>
              <w:suppressAutoHyphens/>
              <w:autoSpaceDE w:val="0"/>
              <w:autoSpaceDN w:val="0"/>
              <w:adjustRightInd w:val="0"/>
              <w:spacing w:before="340"/>
              <w:textAlignment w:val="center"/>
              <w:rPr>
                <w:rFonts w:eastAsia="Calibri" w:cs="Arial"/>
                <w:b/>
                <w:iCs/>
                <w:color w:val="000000" w:themeColor="text1"/>
              </w:rPr>
            </w:pPr>
          </w:p>
        </w:tc>
        <w:tc>
          <w:tcPr>
            <w:tcW w:w="3686" w:type="dxa"/>
            <w:shd w:val="clear" w:color="auto" w:fill="auto"/>
          </w:tcPr>
          <w:p w:rsidR="0037129A" w:rsidRPr="00014745" w:rsidRDefault="0037129A"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Hosting of the Tourism Shot’ Left Campaign</w:t>
            </w:r>
          </w:p>
          <w:p w:rsidR="0037129A" w:rsidRPr="00014745" w:rsidRDefault="0037129A"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Manzamnyama Community Tourism Camp site</w:t>
            </w:r>
          </w:p>
        </w:tc>
        <w:tc>
          <w:tcPr>
            <w:tcW w:w="3686" w:type="dxa"/>
          </w:tcPr>
          <w:p w:rsidR="0037129A" w:rsidRPr="00014745" w:rsidRDefault="00334C8D"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Hosted Shot’ left campaign</w:t>
            </w:r>
          </w:p>
          <w:p w:rsidR="00334C8D" w:rsidRPr="00014745" w:rsidRDefault="00334C8D"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 xml:space="preserve">Conducted Tourism marketing </w:t>
            </w:r>
          </w:p>
          <w:p w:rsidR="00334C8D" w:rsidRPr="00014745" w:rsidRDefault="00334C8D" w:rsidP="003D69FB">
            <w:pPr>
              <w:widowControl w:val="0"/>
              <w:numPr>
                <w:ilvl w:val="0"/>
                <w:numId w:val="78"/>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Hosted tourism forum meetings</w:t>
            </w:r>
          </w:p>
        </w:tc>
      </w:tr>
      <w:tr w:rsidR="0037129A" w:rsidRPr="000F3B3B" w:rsidTr="0037129A">
        <w:tblPrEx>
          <w:tblLook w:val="04A0" w:firstRow="1" w:lastRow="0" w:firstColumn="1" w:lastColumn="0" w:noHBand="0" w:noVBand="1"/>
        </w:tblPrEx>
        <w:tc>
          <w:tcPr>
            <w:tcW w:w="2154" w:type="dxa"/>
            <w:shd w:val="clear" w:color="auto" w:fill="auto"/>
          </w:tcPr>
          <w:p w:rsidR="0037129A" w:rsidRPr="001D104A" w:rsidRDefault="0037129A" w:rsidP="000F3B3B">
            <w:pPr>
              <w:widowControl w:val="0"/>
              <w:suppressAutoHyphens/>
              <w:autoSpaceDE w:val="0"/>
              <w:autoSpaceDN w:val="0"/>
              <w:adjustRightInd w:val="0"/>
              <w:spacing w:before="340"/>
              <w:textAlignment w:val="center"/>
              <w:rPr>
                <w:rFonts w:ascii="Century Gothic" w:eastAsia="Calibri" w:hAnsi="Century Gothic" w:cs="Arial"/>
                <w:iCs/>
                <w:color w:val="000000" w:themeColor="text1"/>
                <w:sz w:val="18"/>
                <w:szCs w:val="18"/>
              </w:rPr>
            </w:pPr>
            <w:r w:rsidRPr="001D104A">
              <w:rPr>
                <w:rFonts w:ascii="Century Gothic" w:eastAsia="Calibri" w:hAnsi="Century Gothic" w:cs="Arial"/>
                <w:color w:val="000000" w:themeColor="text1"/>
                <w:spacing w:val="7"/>
                <w:sz w:val="18"/>
                <w:szCs w:val="18"/>
              </w:rPr>
              <w:t>SMME Support</w:t>
            </w:r>
          </w:p>
        </w:tc>
        <w:tc>
          <w:tcPr>
            <w:tcW w:w="4393" w:type="dxa"/>
            <w:shd w:val="clear" w:color="auto" w:fill="auto"/>
          </w:tcPr>
          <w:p w:rsidR="0037129A" w:rsidRPr="00014745" w:rsidRDefault="0037129A" w:rsidP="003D69FB">
            <w:pPr>
              <w:widowControl w:val="0"/>
              <w:numPr>
                <w:ilvl w:val="0"/>
                <w:numId w:val="76"/>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UMhlabuyalingana Business Chamber</w:t>
            </w:r>
          </w:p>
        </w:tc>
        <w:tc>
          <w:tcPr>
            <w:tcW w:w="3686" w:type="dxa"/>
            <w:shd w:val="clear" w:color="auto" w:fill="auto"/>
          </w:tcPr>
          <w:p w:rsidR="0037129A" w:rsidRPr="00014745" w:rsidRDefault="0037129A" w:rsidP="003D69FB">
            <w:pPr>
              <w:widowControl w:val="0"/>
              <w:numPr>
                <w:ilvl w:val="0"/>
                <w:numId w:val="76"/>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Incubation Programme Implementation</w:t>
            </w:r>
          </w:p>
        </w:tc>
        <w:tc>
          <w:tcPr>
            <w:tcW w:w="3686" w:type="dxa"/>
          </w:tcPr>
          <w:p w:rsidR="0037129A" w:rsidRPr="00014745" w:rsidRDefault="00334C8D" w:rsidP="00334C8D">
            <w:pPr>
              <w:widowControl w:val="0"/>
              <w:numPr>
                <w:ilvl w:val="0"/>
                <w:numId w:val="76"/>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Incubation Programme Implementation</w:t>
            </w:r>
          </w:p>
          <w:p w:rsidR="00334C8D" w:rsidRPr="00014745" w:rsidRDefault="00334C8D" w:rsidP="00334C8D">
            <w:pPr>
              <w:widowControl w:val="0"/>
              <w:numPr>
                <w:ilvl w:val="0"/>
                <w:numId w:val="76"/>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Procured material for incubation beneficiaries</w:t>
            </w:r>
          </w:p>
          <w:p w:rsidR="00334C8D" w:rsidRPr="00014745" w:rsidRDefault="00334C8D" w:rsidP="00334C8D">
            <w:pPr>
              <w:widowControl w:val="0"/>
              <w:numPr>
                <w:ilvl w:val="0"/>
                <w:numId w:val="76"/>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Conducted SMME trainings</w:t>
            </w:r>
          </w:p>
        </w:tc>
      </w:tr>
      <w:tr w:rsidR="0037129A" w:rsidRPr="000F3B3B" w:rsidTr="0037129A">
        <w:tblPrEx>
          <w:tblLook w:val="04A0" w:firstRow="1" w:lastRow="0" w:firstColumn="1" w:lastColumn="0" w:noHBand="0" w:noVBand="1"/>
        </w:tblPrEx>
        <w:tc>
          <w:tcPr>
            <w:tcW w:w="2154" w:type="dxa"/>
            <w:shd w:val="clear" w:color="auto" w:fill="auto"/>
          </w:tcPr>
          <w:p w:rsidR="0037129A" w:rsidRPr="001D104A" w:rsidRDefault="0037129A" w:rsidP="000F3B3B">
            <w:pPr>
              <w:widowControl w:val="0"/>
              <w:suppressAutoHyphens/>
              <w:autoSpaceDE w:val="0"/>
              <w:autoSpaceDN w:val="0"/>
              <w:adjustRightInd w:val="0"/>
              <w:spacing w:before="340"/>
              <w:textAlignment w:val="center"/>
              <w:rPr>
                <w:rFonts w:ascii="Century Gothic" w:eastAsia="Calibri" w:hAnsi="Century Gothic" w:cs="Arial"/>
                <w:iCs/>
                <w:color w:val="000000" w:themeColor="text1"/>
                <w:sz w:val="18"/>
                <w:szCs w:val="18"/>
              </w:rPr>
            </w:pPr>
            <w:r w:rsidRPr="001D104A">
              <w:rPr>
                <w:rFonts w:ascii="Century Gothic" w:eastAsia="Calibri" w:hAnsi="Century Gothic" w:cs="Arial"/>
                <w:color w:val="000000" w:themeColor="text1"/>
                <w:spacing w:val="7"/>
                <w:sz w:val="18"/>
                <w:szCs w:val="18"/>
              </w:rPr>
              <w:t>Informal Trading</w:t>
            </w:r>
          </w:p>
        </w:tc>
        <w:tc>
          <w:tcPr>
            <w:tcW w:w="4393" w:type="dxa"/>
            <w:shd w:val="clear" w:color="auto" w:fill="auto"/>
          </w:tcPr>
          <w:p w:rsidR="0037129A" w:rsidRPr="00014745" w:rsidRDefault="0037129A" w:rsidP="003D69FB">
            <w:pPr>
              <w:widowControl w:val="0"/>
              <w:numPr>
                <w:ilvl w:val="0"/>
                <w:numId w:val="77"/>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Informal traders bylaws public participation</w:t>
            </w:r>
          </w:p>
          <w:p w:rsidR="0037129A" w:rsidRPr="00014745" w:rsidRDefault="0037129A" w:rsidP="000F3B3B">
            <w:pPr>
              <w:widowControl w:val="0"/>
              <w:suppressAutoHyphens/>
              <w:autoSpaceDE w:val="0"/>
              <w:autoSpaceDN w:val="0"/>
              <w:adjustRightInd w:val="0"/>
              <w:spacing w:before="340"/>
              <w:ind w:left="720"/>
              <w:contextualSpacing/>
              <w:textAlignment w:val="center"/>
              <w:rPr>
                <w:rFonts w:eastAsia="Calibri" w:cs="Arial"/>
                <w:iCs/>
                <w:color w:val="000000" w:themeColor="text1"/>
              </w:rPr>
            </w:pPr>
          </w:p>
        </w:tc>
        <w:tc>
          <w:tcPr>
            <w:tcW w:w="3686" w:type="dxa"/>
            <w:shd w:val="clear" w:color="auto" w:fill="auto"/>
          </w:tcPr>
          <w:p w:rsidR="0037129A" w:rsidRPr="00014745" w:rsidRDefault="0037129A" w:rsidP="003D69FB">
            <w:pPr>
              <w:widowControl w:val="0"/>
              <w:numPr>
                <w:ilvl w:val="0"/>
                <w:numId w:val="77"/>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Gazetting of the Informal Traders by-laws and Business Licensing by-laws</w:t>
            </w:r>
          </w:p>
        </w:tc>
        <w:tc>
          <w:tcPr>
            <w:tcW w:w="3686" w:type="dxa"/>
          </w:tcPr>
          <w:p w:rsidR="0037129A" w:rsidRPr="00014745" w:rsidRDefault="00334C8D" w:rsidP="003D69FB">
            <w:pPr>
              <w:widowControl w:val="0"/>
              <w:numPr>
                <w:ilvl w:val="0"/>
                <w:numId w:val="77"/>
              </w:numPr>
              <w:suppressAutoHyphens/>
              <w:autoSpaceDE w:val="0"/>
              <w:autoSpaceDN w:val="0"/>
              <w:adjustRightInd w:val="0"/>
              <w:spacing w:before="340"/>
              <w:contextualSpacing/>
              <w:textAlignment w:val="center"/>
              <w:rPr>
                <w:rFonts w:eastAsia="Calibri" w:cs="Arial"/>
                <w:iCs/>
                <w:color w:val="000000" w:themeColor="text1"/>
              </w:rPr>
            </w:pPr>
            <w:r w:rsidRPr="00014745">
              <w:rPr>
                <w:rFonts w:eastAsia="Calibri" w:cs="Arial"/>
                <w:iCs/>
                <w:color w:val="000000" w:themeColor="text1"/>
              </w:rPr>
              <w:t>Enforcement of Informal Traders-By-laws</w:t>
            </w:r>
          </w:p>
          <w:p w:rsidR="00334C8D" w:rsidRPr="00014745" w:rsidRDefault="00334C8D" w:rsidP="00334C8D">
            <w:pPr>
              <w:widowControl w:val="0"/>
              <w:suppressAutoHyphens/>
              <w:autoSpaceDE w:val="0"/>
              <w:autoSpaceDN w:val="0"/>
              <w:adjustRightInd w:val="0"/>
              <w:spacing w:before="340"/>
              <w:ind w:left="720"/>
              <w:contextualSpacing/>
              <w:textAlignment w:val="center"/>
              <w:rPr>
                <w:rFonts w:eastAsia="Calibri" w:cs="Arial"/>
                <w:iCs/>
                <w:color w:val="000000" w:themeColor="text1"/>
              </w:rPr>
            </w:pPr>
          </w:p>
        </w:tc>
      </w:tr>
    </w:tbl>
    <w:p w:rsidR="00FA4A1B" w:rsidRDefault="00FA4A1B" w:rsidP="00D42114">
      <w:pPr>
        <w:widowControl w:val="0"/>
        <w:suppressAutoHyphens/>
        <w:autoSpaceDE w:val="0"/>
        <w:autoSpaceDN w:val="0"/>
        <w:adjustRightInd w:val="0"/>
        <w:spacing w:before="340" w:after="227" w:line="280" w:lineRule="atLeast"/>
        <w:jc w:val="both"/>
        <w:textAlignment w:val="center"/>
        <w:rPr>
          <w:rFonts w:ascii="Arial" w:eastAsia="Calibri" w:hAnsi="Arial" w:cs="Arial"/>
          <w:i/>
          <w:iCs/>
          <w:color w:val="000000"/>
          <w:sz w:val="18"/>
          <w:szCs w:val="18"/>
          <w:lang w:val="en-GB"/>
        </w:rPr>
      </w:pPr>
    </w:p>
    <w:p w:rsidR="00014745" w:rsidRDefault="00014745" w:rsidP="00FA4A1B"/>
    <w:p w:rsidR="00D42114" w:rsidRDefault="00C41396" w:rsidP="00FA4A1B">
      <w:pPr>
        <w:rPr>
          <w:b/>
          <w:i/>
          <w:sz w:val="20"/>
        </w:rPr>
      </w:pPr>
      <w:r>
        <w:lastRenderedPageBreak/>
        <w:t xml:space="preserve">3.11.3 </w:t>
      </w:r>
      <w:r w:rsidR="00D42114" w:rsidRPr="00FA4A1B">
        <w:rPr>
          <w:b/>
          <w:i/>
          <w:sz w:val="20"/>
        </w:rPr>
        <w:t>Job creation through Extended Public Works Programme (EPWP) projects, including CWP, over a three year period</w:t>
      </w:r>
    </w:p>
    <w:p w:rsidR="00E2652E" w:rsidRDefault="00E2652E" w:rsidP="00E2652E">
      <w:pPr>
        <w:pStyle w:val="Caption"/>
      </w:pPr>
      <w:bookmarkStart w:id="393" w:name="_Toc490410930"/>
      <w:r>
        <w:t xml:space="preserve">Table </w:t>
      </w:r>
      <w:r w:rsidR="005D1345">
        <w:fldChar w:fldCharType="begin"/>
      </w:r>
      <w:r w:rsidR="005D1345">
        <w:instrText xml:space="preserve"> SEQ Table \* ARABIC </w:instrText>
      </w:r>
      <w:r w:rsidR="005D1345">
        <w:fldChar w:fldCharType="separate"/>
      </w:r>
      <w:r w:rsidR="00D07DF2">
        <w:rPr>
          <w:noProof/>
        </w:rPr>
        <w:t>25</w:t>
      </w:r>
      <w:r w:rsidR="005D1345">
        <w:rPr>
          <w:noProof/>
        </w:rPr>
        <w:fldChar w:fldCharType="end"/>
      </w:r>
      <w:r>
        <w:t xml:space="preserve">: </w:t>
      </w:r>
      <w:r w:rsidRPr="00687835">
        <w:t>Job creation through Extended Public Works Programme (EPWP) projects, including CWP, over a three year period</w:t>
      </w:r>
      <w:bookmarkEnd w:id="393"/>
    </w:p>
    <w:tbl>
      <w:tblPr>
        <w:tblStyle w:val="TableGrid16"/>
        <w:tblpPr w:leftFromText="180" w:rightFromText="180" w:vertAnchor="text" w:horzAnchor="page" w:tblpX="481" w:tblpY="469"/>
        <w:tblW w:w="14596" w:type="dxa"/>
        <w:tblLayout w:type="fixed"/>
        <w:tblLook w:val="0000" w:firstRow="0" w:lastRow="0" w:firstColumn="0" w:lastColumn="0" w:noHBand="0" w:noVBand="0"/>
      </w:tblPr>
      <w:tblGrid>
        <w:gridCol w:w="3114"/>
        <w:gridCol w:w="8080"/>
        <w:gridCol w:w="3402"/>
      </w:tblGrid>
      <w:tr w:rsidR="008D735F" w:rsidRPr="008D735F" w:rsidTr="008938E8">
        <w:trPr>
          <w:trHeight w:val="533"/>
        </w:trPr>
        <w:tc>
          <w:tcPr>
            <w:tcW w:w="14596" w:type="dxa"/>
            <w:gridSpan w:val="3"/>
            <w:shd w:val="clear" w:color="auto" w:fill="92D050"/>
          </w:tcPr>
          <w:p w:rsidR="008D735F" w:rsidRPr="00014745" w:rsidRDefault="008D735F" w:rsidP="008938E8">
            <w:pPr>
              <w:widowControl w:val="0"/>
              <w:suppressAutoHyphens/>
              <w:autoSpaceDE w:val="0"/>
              <w:autoSpaceDN w:val="0"/>
              <w:adjustRightInd w:val="0"/>
              <w:jc w:val="center"/>
              <w:textAlignment w:val="center"/>
              <w:rPr>
                <w:rFonts w:eastAsia="Arial Narrow" w:cs="Arial"/>
                <w:b/>
                <w:color w:val="000000" w:themeColor="text1"/>
                <w:sz w:val="20"/>
                <w:szCs w:val="20"/>
              </w:rPr>
            </w:pPr>
            <w:r w:rsidRPr="00014745">
              <w:rPr>
                <w:rFonts w:eastAsia="Arial Narrow" w:cs="Arial"/>
                <w:b/>
                <w:color w:val="000000" w:themeColor="text1"/>
                <w:sz w:val="20"/>
                <w:szCs w:val="20"/>
              </w:rPr>
              <w:t>Job creation through EPWP and CWP projects</w:t>
            </w:r>
          </w:p>
          <w:p w:rsidR="008D735F" w:rsidRPr="00014745" w:rsidRDefault="008D735F" w:rsidP="008938E8">
            <w:pPr>
              <w:widowControl w:val="0"/>
              <w:suppressAutoHyphens/>
              <w:autoSpaceDE w:val="0"/>
              <w:autoSpaceDN w:val="0"/>
              <w:adjustRightInd w:val="0"/>
              <w:jc w:val="center"/>
              <w:textAlignment w:val="center"/>
              <w:rPr>
                <w:rFonts w:eastAsia="Arial Narrow" w:cs="Arial"/>
                <w:b/>
                <w:color w:val="000000" w:themeColor="text1"/>
                <w:sz w:val="20"/>
                <w:szCs w:val="20"/>
              </w:rPr>
            </w:pPr>
          </w:p>
        </w:tc>
      </w:tr>
      <w:tr w:rsidR="008D735F" w:rsidRPr="008D735F" w:rsidTr="008938E8">
        <w:tblPrEx>
          <w:tblLook w:val="04A0" w:firstRow="1" w:lastRow="0" w:firstColumn="1" w:lastColumn="0" w:noHBand="0" w:noVBand="1"/>
        </w:tblPrEx>
        <w:tc>
          <w:tcPr>
            <w:tcW w:w="3114" w:type="dxa"/>
            <w:shd w:val="clear" w:color="auto" w:fill="92D050"/>
          </w:tcPr>
          <w:p w:rsidR="008D735F" w:rsidRPr="00482059" w:rsidRDefault="008D735F" w:rsidP="008938E8">
            <w:pPr>
              <w:widowControl w:val="0"/>
              <w:suppressAutoHyphens/>
              <w:autoSpaceDE w:val="0"/>
              <w:autoSpaceDN w:val="0"/>
              <w:adjustRightInd w:val="0"/>
              <w:jc w:val="center"/>
              <w:textAlignment w:val="center"/>
              <w:rPr>
                <w:rFonts w:ascii="Century Gothic" w:eastAsia="Calibri" w:hAnsi="Century Gothic" w:cs="Arial"/>
                <w:color w:val="000000" w:themeColor="text1"/>
                <w:sz w:val="18"/>
                <w:szCs w:val="18"/>
              </w:rPr>
            </w:pPr>
            <w:r w:rsidRPr="00482059">
              <w:rPr>
                <w:rFonts w:ascii="Century Gothic" w:eastAsia="Arial Narrow" w:hAnsi="Century Gothic" w:cs="Arial"/>
                <w:b/>
                <w:color w:val="000000" w:themeColor="text1"/>
                <w:sz w:val="18"/>
                <w:szCs w:val="18"/>
              </w:rPr>
              <w:t>Year</w:t>
            </w:r>
          </w:p>
        </w:tc>
        <w:tc>
          <w:tcPr>
            <w:tcW w:w="8080" w:type="dxa"/>
            <w:shd w:val="clear" w:color="auto" w:fill="92D050"/>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Arial Narrow" w:cs="Arial"/>
                <w:b/>
                <w:color w:val="000000" w:themeColor="text1"/>
                <w:sz w:val="20"/>
                <w:szCs w:val="20"/>
              </w:rPr>
              <w:t xml:space="preserve">EPWP Project Details </w:t>
            </w:r>
            <w:r w:rsidRPr="00014745">
              <w:rPr>
                <w:rFonts w:eastAsia="Arial Narrow" w:cs="Arial"/>
                <w:b/>
                <w:color w:val="000000" w:themeColor="text1"/>
                <w:sz w:val="20"/>
                <w:szCs w:val="20"/>
              </w:rPr>
              <w:br/>
            </w:r>
          </w:p>
        </w:tc>
        <w:tc>
          <w:tcPr>
            <w:tcW w:w="3402" w:type="dxa"/>
            <w:shd w:val="clear" w:color="auto" w:fill="92D050"/>
          </w:tcPr>
          <w:p w:rsidR="008D735F" w:rsidRPr="00014745" w:rsidRDefault="008D735F" w:rsidP="008938E8">
            <w:pPr>
              <w:spacing w:line="281" w:lineRule="exact"/>
              <w:jc w:val="center"/>
              <w:textAlignment w:val="baseline"/>
              <w:rPr>
                <w:rFonts w:eastAsia="Calibri" w:cs="Arial"/>
                <w:color w:val="000000" w:themeColor="text1"/>
                <w:sz w:val="20"/>
                <w:szCs w:val="20"/>
              </w:rPr>
            </w:pPr>
            <w:r w:rsidRPr="00014745">
              <w:rPr>
                <w:rFonts w:eastAsia="Arial Narrow" w:cs="Arial"/>
                <w:b/>
                <w:color w:val="000000" w:themeColor="text1"/>
                <w:sz w:val="20"/>
                <w:szCs w:val="20"/>
                <w:lang w:val="en-US"/>
              </w:rPr>
              <w:t xml:space="preserve">Total Number of  Job opportunities created </w:t>
            </w:r>
          </w:p>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p>
        </w:tc>
      </w:tr>
      <w:tr w:rsidR="008D735F" w:rsidRPr="008D735F" w:rsidTr="008938E8">
        <w:tblPrEx>
          <w:tblLook w:val="04A0" w:firstRow="1" w:lastRow="0" w:firstColumn="1" w:lastColumn="0" w:noHBand="0" w:noVBand="1"/>
        </w:tblPrEx>
        <w:tc>
          <w:tcPr>
            <w:tcW w:w="3114" w:type="dxa"/>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r w:rsidRPr="00482059">
              <w:rPr>
                <w:rFonts w:ascii="Century Gothic" w:eastAsia="Calibri" w:hAnsi="Century Gothic" w:cs="Arial"/>
                <w:color w:val="000000" w:themeColor="text1"/>
                <w:sz w:val="18"/>
                <w:szCs w:val="18"/>
              </w:rPr>
              <w:t>Year 2015/2016</w:t>
            </w:r>
          </w:p>
        </w:tc>
        <w:tc>
          <w:tcPr>
            <w:tcW w:w="8080" w:type="dxa"/>
          </w:tcPr>
          <w:p w:rsidR="008D735F" w:rsidRPr="00014745" w:rsidRDefault="008D735F" w:rsidP="008938E8">
            <w:pPr>
              <w:widowControl w:val="0"/>
              <w:numPr>
                <w:ilvl w:val="0"/>
                <w:numId w:val="55"/>
              </w:numPr>
              <w:suppressAutoHyphens/>
              <w:autoSpaceDE w:val="0"/>
              <w:autoSpaceDN w:val="0"/>
              <w:adjustRightInd w:val="0"/>
              <w:contextualSpacing/>
              <w:textAlignment w:val="center"/>
              <w:rPr>
                <w:rFonts w:eastAsia="Calibri" w:cs="Arial"/>
                <w:color w:val="000000" w:themeColor="text1"/>
                <w:sz w:val="20"/>
                <w:szCs w:val="20"/>
              </w:rPr>
            </w:pPr>
            <w:r w:rsidRPr="00014745">
              <w:rPr>
                <w:rFonts w:eastAsia="Calibri" w:cs="Arial"/>
                <w:color w:val="000000" w:themeColor="text1"/>
                <w:sz w:val="20"/>
                <w:szCs w:val="20"/>
              </w:rPr>
              <w:t>Waste Management (landfill sites workers)</w:t>
            </w:r>
          </w:p>
          <w:p w:rsidR="008D735F" w:rsidRPr="00014745" w:rsidRDefault="008D735F" w:rsidP="008938E8">
            <w:pPr>
              <w:widowControl w:val="0"/>
              <w:numPr>
                <w:ilvl w:val="0"/>
                <w:numId w:val="54"/>
              </w:numPr>
              <w:suppressAutoHyphens/>
              <w:autoSpaceDE w:val="0"/>
              <w:autoSpaceDN w:val="0"/>
              <w:adjustRightInd w:val="0"/>
              <w:contextualSpacing/>
              <w:textAlignment w:val="center"/>
              <w:rPr>
                <w:rFonts w:eastAsia="Calibri" w:cs="Arial"/>
                <w:color w:val="000000" w:themeColor="text1"/>
                <w:sz w:val="20"/>
                <w:szCs w:val="20"/>
              </w:rPr>
            </w:pPr>
            <w:r w:rsidRPr="00014745">
              <w:rPr>
                <w:rFonts w:eastAsia="Calibri" w:cs="Arial"/>
                <w:color w:val="000000" w:themeColor="text1"/>
                <w:sz w:val="20"/>
                <w:szCs w:val="20"/>
              </w:rPr>
              <w:t>Town beautification (general works)</w:t>
            </w:r>
          </w:p>
          <w:p w:rsidR="008D735F" w:rsidRPr="00014745" w:rsidRDefault="008D735F" w:rsidP="008938E8">
            <w:pPr>
              <w:widowControl w:val="0"/>
              <w:numPr>
                <w:ilvl w:val="0"/>
                <w:numId w:val="54"/>
              </w:numPr>
              <w:suppressAutoHyphens/>
              <w:autoSpaceDE w:val="0"/>
              <w:autoSpaceDN w:val="0"/>
              <w:adjustRightInd w:val="0"/>
              <w:contextualSpacing/>
              <w:textAlignment w:val="center"/>
              <w:rPr>
                <w:rFonts w:eastAsia="Calibri" w:cs="Arial"/>
                <w:color w:val="000000" w:themeColor="text1"/>
                <w:sz w:val="20"/>
                <w:szCs w:val="20"/>
              </w:rPr>
            </w:pPr>
            <w:r w:rsidRPr="00014745">
              <w:rPr>
                <w:rFonts w:eastAsia="Calibri" w:cs="Arial"/>
                <w:color w:val="000000" w:themeColor="text1"/>
                <w:sz w:val="20"/>
                <w:szCs w:val="20"/>
              </w:rPr>
              <w:t>Beach monitoring</w:t>
            </w:r>
          </w:p>
          <w:p w:rsidR="008D735F" w:rsidRPr="00014745" w:rsidRDefault="008D735F" w:rsidP="008938E8">
            <w:pPr>
              <w:widowControl w:val="0"/>
              <w:numPr>
                <w:ilvl w:val="0"/>
                <w:numId w:val="54"/>
              </w:numPr>
              <w:suppressAutoHyphens/>
              <w:autoSpaceDE w:val="0"/>
              <w:autoSpaceDN w:val="0"/>
              <w:adjustRightInd w:val="0"/>
              <w:contextualSpacing/>
              <w:textAlignment w:val="center"/>
              <w:rPr>
                <w:rFonts w:eastAsia="Calibri" w:cs="Arial"/>
                <w:color w:val="000000" w:themeColor="text1"/>
                <w:sz w:val="20"/>
                <w:szCs w:val="20"/>
              </w:rPr>
            </w:pPr>
            <w:r w:rsidRPr="00014745">
              <w:rPr>
                <w:rFonts w:eastAsia="Calibri" w:cs="Arial"/>
                <w:color w:val="000000" w:themeColor="text1"/>
                <w:sz w:val="20"/>
                <w:szCs w:val="20"/>
              </w:rPr>
              <w:t>CWP</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2229</w:t>
            </w:r>
          </w:p>
        </w:tc>
      </w:tr>
      <w:tr w:rsidR="008D735F" w:rsidRPr="008D735F" w:rsidTr="008938E8">
        <w:tblPrEx>
          <w:tblLook w:val="04A0" w:firstRow="1" w:lastRow="0" w:firstColumn="1" w:lastColumn="0" w:noHBand="0" w:noVBand="1"/>
        </w:tblPrEx>
        <w:tc>
          <w:tcPr>
            <w:tcW w:w="3114" w:type="dxa"/>
            <w:vMerge w:val="restart"/>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r w:rsidRPr="00482059">
              <w:rPr>
                <w:rFonts w:ascii="Century Gothic" w:eastAsia="Calibri" w:hAnsi="Century Gothic" w:cs="Arial"/>
                <w:color w:val="000000" w:themeColor="text1"/>
                <w:sz w:val="18"/>
                <w:szCs w:val="18"/>
              </w:rPr>
              <w:t>Year 2016/2017</w:t>
            </w: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Waste Management (landfill sites workers)</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108</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Town beautification (general works)</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95</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Beach monitoring</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200</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CWP</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1670</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Security Services</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35</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Ward Committees</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110</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color w:val="000000" w:themeColor="text1"/>
                <w:sz w:val="20"/>
                <w:szCs w:val="20"/>
              </w:rPr>
            </w:pPr>
            <w:r w:rsidRPr="00014745">
              <w:rPr>
                <w:rFonts w:eastAsia="Calibri" w:cs="Arial"/>
                <w:color w:val="000000" w:themeColor="text1"/>
                <w:sz w:val="20"/>
                <w:szCs w:val="20"/>
              </w:rPr>
              <w:t>Infrastructure</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color w:val="000000" w:themeColor="text1"/>
                <w:sz w:val="20"/>
                <w:szCs w:val="20"/>
              </w:rPr>
            </w:pPr>
            <w:r w:rsidRPr="00014745">
              <w:rPr>
                <w:rFonts w:eastAsia="Calibri" w:cs="Arial"/>
                <w:color w:val="000000" w:themeColor="text1"/>
                <w:sz w:val="20"/>
                <w:szCs w:val="20"/>
              </w:rPr>
              <w:t>100</w:t>
            </w:r>
          </w:p>
        </w:tc>
      </w:tr>
      <w:tr w:rsidR="008D735F" w:rsidRPr="008D735F" w:rsidTr="008938E8">
        <w:tblPrEx>
          <w:tblLook w:val="04A0" w:firstRow="1" w:lastRow="0" w:firstColumn="1" w:lastColumn="0" w:noHBand="0" w:noVBand="1"/>
        </w:tblPrEx>
        <w:tc>
          <w:tcPr>
            <w:tcW w:w="3114" w:type="dxa"/>
            <w:vMerge/>
          </w:tcPr>
          <w:p w:rsidR="008D735F" w:rsidRPr="00482059" w:rsidRDefault="008D735F"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D735F" w:rsidRPr="00014745" w:rsidRDefault="008D735F"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TOTAL</w:t>
            </w:r>
          </w:p>
        </w:tc>
        <w:tc>
          <w:tcPr>
            <w:tcW w:w="3402" w:type="dxa"/>
          </w:tcPr>
          <w:p w:rsidR="008D735F" w:rsidRPr="00014745" w:rsidRDefault="008D735F"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2318</w:t>
            </w:r>
          </w:p>
        </w:tc>
      </w:tr>
      <w:tr w:rsidR="008938E8" w:rsidRPr="008D735F" w:rsidTr="008938E8">
        <w:tblPrEx>
          <w:tblLook w:val="04A0" w:firstRow="1" w:lastRow="0" w:firstColumn="1" w:lastColumn="0" w:noHBand="0" w:noVBand="1"/>
        </w:tblPrEx>
        <w:trPr>
          <w:trHeight w:val="203"/>
        </w:trPr>
        <w:tc>
          <w:tcPr>
            <w:tcW w:w="3114" w:type="dxa"/>
            <w:vMerge w:val="restart"/>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r>
              <w:rPr>
                <w:rFonts w:ascii="Century Gothic" w:eastAsia="Calibri" w:hAnsi="Century Gothic" w:cs="Arial"/>
                <w:color w:val="000000" w:themeColor="text1"/>
                <w:sz w:val="18"/>
                <w:szCs w:val="18"/>
              </w:rPr>
              <w:t>Year 2017/2018</w:t>
            </w:r>
          </w:p>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p w:rsidR="008938E8" w:rsidRPr="00482059"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Town beatification (Parks)</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64</w:t>
            </w:r>
          </w:p>
        </w:tc>
      </w:tr>
      <w:tr w:rsidR="008938E8" w:rsidRPr="008D735F" w:rsidTr="008938E8">
        <w:tblPrEx>
          <w:tblLook w:val="04A0" w:firstRow="1" w:lastRow="0" w:firstColumn="1" w:lastColumn="0" w:noHBand="0" w:noVBand="1"/>
        </w:tblPrEx>
        <w:trPr>
          <w:trHeight w:val="222"/>
        </w:trPr>
        <w:tc>
          <w:tcPr>
            <w:tcW w:w="3114" w:type="dxa"/>
            <w:vMerge/>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Waste Management (landfill sites workers)</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144</w:t>
            </w:r>
          </w:p>
        </w:tc>
      </w:tr>
      <w:tr w:rsidR="008938E8" w:rsidRPr="008D735F" w:rsidTr="008938E8">
        <w:tblPrEx>
          <w:tblLook w:val="04A0" w:firstRow="1" w:lastRow="0" w:firstColumn="1" w:lastColumn="0" w:noHBand="0" w:noVBand="1"/>
        </w:tblPrEx>
        <w:trPr>
          <w:trHeight w:val="314"/>
        </w:trPr>
        <w:tc>
          <w:tcPr>
            <w:tcW w:w="3114" w:type="dxa"/>
            <w:vMerge/>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Beach monitoring</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94</w:t>
            </w:r>
          </w:p>
        </w:tc>
      </w:tr>
      <w:tr w:rsidR="008938E8" w:rsidRPr="008D735F" w:rsidTr="008938E8">
        <w:tblPrEx>
          <w:tblLook w:val="04A0" w:firstRow="1" w:lastRow="0" w:firstColumn="1" w:lastColumn="0" w:noHBand="0" w:noVBand="1"/>
        </w:tblPrEx>
        <w:trPr>
          <w:trHeight w:val="253"/>
        </w:trPr>
        <w:tc>
          <w:tcPr>
            <w:tcW w:w="3114" w:type="dxa"/>
            <w:vMerge/>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Security Services</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43</w:t>
            </w:r>
          </w:p>
        </w:tc>
      </w:tr>
      <w:tr w:rsidR="008938E8" w:rsidRPr="008D735F" w:rsidTr="008938E8">
        <w:tblPrEx>
          <w:tblLook w:val="04A0" w:firstRow="1" w:lastRow="0" w:firstColumn="1" w:lastColumn="0" w:noHBand="0" w:noVBand="1"/>
        </w:tblPrEx>
        <w:trPr>
          <w:trHeight w:val="296"/>
        </w:trPr>
        <w:tc>
          <w:tcPr>
            <w:tcW w:w="3114" w:type="dxa"/>
            <w:vMerge/>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CWP</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r w:rsidRPr="00014745">
              <w:rPr>
                <w:rFonts w:eastAsia="Calibri" w:cs="Arial"/>
                <w:b/>
                <w:color w:val="000000" w:themeColor="text1"/>
                <w:sz w:val="20"/>
                <w:szCs w:val="20"/>
              </w:rPr>
              <w:t>1701</w:t>
            </w:r>
          </w:p>
        </w:tc>
      </w:tr>
      <w:tr w:rsidR="008938E8" w:rsidRPr="008D735F" w:rsidTr="008938E8">
        <w:tblPrEx>
          <w:tblLook w:val="04A0" w:firstRow="1" w:lastRow="0" w:firstColumn="1" w:lastColumn="0" w:noHBand="0" w:noVBand="1"/>
        </w:tblPrEx>
        <w:trPr>
          <w:trHeight w:val="277"/>
        </w:trPr>
        <w:tc>
          <w:tcPr>
            <w:tcW w:w="3114" w:type="dxa"/>
            <w:vMerge/>
          </w:tcPr>
          <w:p w:rsidR="008938E8" w:rsidRDefault="008938E8" w:rsidP="008938E8">
            <w:pPr>
              <w:widowControl w:val="0"/>
              <w:suppressAutoHyphens/>
              <w:autoSpaceDE w:val="0"/>
              <w:autoSpaceDN w:val="0"/>
              <w:adjustRightInd w:val="0"/>
              <w:textAlignment w:val="center"/>
              <w:rPr>
                <w:rFonts w:ascii="Century Gothic" w:eastAsia="Calibri" w:hAnsi="Century Gothic" w:cs="Arial"/>
                <w:color w:val="000000" w:themeColor="text1"/>
                <w:sz w:val="18"/>
                <w:szCs w:val="18"/>
              </w:rPr>
            </w:pPr>
          </w:p>
        </w:tc>
        <w:tc>
          <w:tcPr>
            <w:tcW w:w="8080" w:type="dxa"/>
          </w:tcPr>
          <w:p w:rsidR="008938E8" w:rsidRPr="00014745" w:rsidRDefault="008938E8" w:rsidP="008938E8">
            <w:pPr>
              <w:widowControl w:val="0"/>
              <w:suppressAutoHyphens/>
              <w:autoSpaceDE w:val="0"/>
              <w:autoSpaceDN w:val="0"/>
              <w:adjustRightInd w:val="0"/>
              <w:textAlignment w:val="center"/>
              <w:rPr>
                <w:rFonts w:eastAsia="Calibri" w:cs="Arial"/>
                <w:b/>
                <w:color w:val="000000" w:themeColor="text1"/>
                <w:sz w:val="20"/>
                <w:szCs w:val="20"/>
              </w:rPr>
            </w:pPr>
            <w:r w:rsidRPr="00014745">
              <w:rPr>
                <w:rFonts w:eastAsia="Calibri" w:cs="Arial"/>
                <w:b/>
                <w:color w:val="000000" w:themeColor="text1"/>
                <w:sz w:val="20"/>
                <w:szCs w:val="20"/>
              </w:rPr>
              <w:t>Infrastructure</w:t>
            </w:r>
          </w:p>
        </w:tc>
        <w:tc>
          <w:tcPr>
            <w:tcW w:w="3402" w:type="dxa"/>
          </w:tcPr>
          <w:p w:rsidR="008938E8" w:rsidRPr="00014745" w:rsidRDefault="008938E8" w:rsidP="008938E8">
            <w:pPr>
              <w:widowControl w:val="0"/>
              <w:suppressAutoHyphens/>
              <w:autoSpaceDE w:val="0"/>
              <w:autoSpaceDN w:val="0"/>
              <w:adjustRightInd w:val="0"/>
              <w:jc w:val="center"/>
              <w:textAlignment w:val="center"/>
              <w:rPr>
                <w:rFonts w:eastAsia="Calibri" w:cs="Arial"/>
                <w:b/>
                <w:color w:val="000000" w:themeColor="text1"/>
                <w:sz w:val="20"/>
                <w:szCs w:val="20"/>
              </w:rPr>
            </w:pPr>
          </w:p>
        </w:tc>
      </w:tr>
    </w:tbl>
    <w:p w:rsidR="008D735F" w:rsidRDefault="008D735F" w:rsidP="008D735F"/>
    <w:p w:rsidR="008D735F" w:rsidRDefault="008D735F" w:rsidP="008D735F"/>
    <w:p w:rsidR="008D735F" w:rsidRDefault="008D735F" w:rsidP="008D735F"/>
    <w:p w:rsidR="008D735F" w:rsidRDefault="008D735F" w:rsidP="008D735F"/>
    <w:p w:rsidR="00FA4A1B" w:rsidRDefault="00FA4A1B" w:rsidP="00D42114">
      <w:pPr>
        <w:spacing w:after="0"/>
        <w:contextualSpacing/>
        <w:jc w:val="both"/>
        <w:rPr>
          <w:rStyle w:val="bodytextChar1"/>
        </w:rPr>
        <w:sectPr w:rsidR="00FA4A1B" w:rsidSect="002B5F20">
          <w:pgSz w:w="16838" w:h="11906" w:orient="landscape"/>
          <w:pgMar w:top="1440" w:right="1440" w:bottom="1440" w:left="1440" w:header="709" w:footer="709" w:gutter="0"/>
          <w:cols w:space="708"/>
        </w:sectPr>
      </w:pPr>
    </w:p>
    <w:p w:rsidR="005E6E16" w:rsidRPr="00FA4A1B" w:rsidRDefault="00D42114" w:rsidP="00D42114">
      <w:pPr>
        <w:spacing w:after="0"/>
        <w:contextualSpacing/>
        <w:jc w:val="both"/>
        <w:rPr>
          <w:rFonts w:ascii="Arial" w:hAnsi="Arial" w:cs="Arial"/>
        </w:rPr>
      </w:pPr>
      <w:r w:rsidRPr="005E6E16">
        <w:rPr>
          <w:rStyle w:val="bodytextChar1"/>
        </w:rPr>
        <w:lastRenderedPageBreak/>
        <w:t>The overall performance of the municipal Local Economic Development unit has reflected an acceptable level of the municipal competency.  This is informed by the growth in number of job opportunities created each year and implementation of responsive programmes towards economic development.  Progressively, the municipality is working on a sustainable monitoring plan for each implemented programme or project that is within its powers.  Furthermore, the council is establishing other new economically responsive platforms to engage on in order to advance its competency level</w:t>
      </w:r>
      <w:r w:rsidRPr="008F402B">
        <w:rPr>
          <w:rFonts w:ascii="Arial" w:hAnsi="Arial" w:cs="Arial"/>
        </w:rPr>
        <w:t>.</w:t>
      </w:r>
    </w:p>
    <w:p w:rsidR="005E6E16" w:rsidRPr="0051436F" w:rsidRDefault="005E6E16" w:rsidP="00D42114">
      <w:pPr>
        <w:spacing w:after="0"/>
        <w:contextualSpacing/>
        <w:jc w:val="both"/>
        <w:rPr>
          <w:rFonts w:ascii="Arial" w:hAnsi="Arial" w:cs="Arial"/>
          <w:color w:val="FF0000"/>
        </w:rPr>
      </w:pPr>
    </w:p>
    <w:p w:rsidR="00D42114" w:rsidRPr="005E6E16" w:rsidRDefault="00C41396" w:rsidP="00DE3CA5">
      <w:pPr>
        <w:pStyle w:val="Heading2"/>
      </w:pPr>
      <w:bookmarkStart w:id="394" w:name="_Toc331763660"/>
      <w:bookmarkStart w:id="395" w:name="_Toc490994326"/>
      <w:r>
        <w:t xml:space="preserve">3.12 </w:t>
      </w:r>
      <w:r w:rsidR="00D42114" w:rsidRPr="005E6E16">
        <w:t>COMPONENT D: COMMUNITY &amp; SOCIAL SERVICES</w:t>
      </w:r>
      <w:bookmarkEnd w:id="394"/>
      <w:bookmarkEnd w:id="395"/>
      <w:r w:rsidR="00D42114" w:rsidRPr="005E6E16">
        <w:tab/>
      </w:r>
    </w:p>
    <w:p w:rsidR="00D42114" w:rsidRPr="00D71ECA" w:rsidRDefault="00D42114" w:rsidP="00D42114">
      <w:pPr>
        <w:spacing w:after="0"/>
        <w:contextualSpacing/>
        <w:jc w:val="both"/>
        <w:rPr>
          <w:rFonts w:ascii="Arial" w:hAnsi="Arial" w:cs="Arial"/>
        </w:rPr>
      </w:pPr>
    </w:p>
    <w:p w:rsidR="00D42114" w:rsidRPr="00D71ECA" w:rsidRDefault="00D42114" w:rsidP="00D42114">
      <w:pPr>
        <w:spacing w:after="0"/>
        <w:contextualSpacing/>
        <w:jc w:val="both"/>
        <w:rPr>
          <w:rFonts w:ascii="Arial" w:hAnsi="Arial" w:cs="Arial"/>
          <w:lang w:eastAsia="en-ZA"/>
        </w:rPr>
      </w:pPr>
      <w:r w:rsidRPr="005E6E16">
        <w:rPr>
          <w:rStyle w:val="bodytextChar1"/>
        </w:rPr>
        <w:t>This component includes: libraries and archives; museums arts and galleries; community halls; cemeteries and crematoria; child care; aged care; social programmes, theatres</w:t>
      </w:r>
      <w:r w:rsidRPr="00D71ECA">
        <w:rPr>
          <w:rFonts w:ascii="Arial" w:hAnsi="Arial" w:cs="Arial"/>
          <w:lang w:eastAsia="en-ZA"/>
        </w:rPr>
        <w:t>.</w:t>
      </w:r>
    </w:p>
    <w:p w:rsidR="00D42114" w:rsidRPr="0051436F" w:rsidRDefault="00D42114" w:rsidP="00D42114">
      <w:pPr>
        <w:spacing w:after="0"/>
        <w:contextualSpacing/>
        <w:jc w:val="both"/>
        <w:rPr>
          <w:rFonts w:ascii="Arial" w:hAnsi="Arial" w:cs="Arial"/>
          <w:color w:val="FF0000"/>
          <w:lang w:eastAsia="en-ZA"/>
        </w:rPr>
      </w:pPr>
    </w:p>
    <w:p w:rsidR="00D42114" w:rsidRPr="0051436F" w:rsidRDefault="00D42114" w:rsidP="00D42114">
      <w:pPr>
        <w:spacing w:after="0"/>
        <w:contextualSpacing/>
        <w:jc w:val="both"/>
        <w:rPr>
          <w:rFonts w:ascii="Arial" w:hAnsi="Arial" w:cs="Arial"/>
          <w:color w:val="FF0000"/>
          <w:lang w:eastAsia="en-ZA"/>
        </w:rPr>
      </w:pPr>
    </w:p>
    <w:p w:rsidR="00D42114" w:rsidRPr="00D71ECA" w:rsidRDefault="00C41396" w:rsidP="00F11382">
      <w:pPr>
        <w:pStyle w:val="Heading1"/>
        <w:jc w:val="left"/>
      </w:pPr>
      <w:bookmarkStart w:id="396" w:name="_Toc331763661"/>
      <w:bookmarkStart w:id="397" w:name="_Toc490994327"/>
      <w:r>
        <w:t xml:space="preserve">3.12.1 </w:t>
      </w:r>
      <w:r w:rsidR="001A0DFD">
        <w:t xml:space="preserve">LIBRARIES; ARCHIEVES; </w:t>
      </w:r>
      <w:r w:rsidR="00D42114" w:rsidRPr="00D71ECA">
        <w:t>MUSEUMS; GALLERIES; COMMUNITY FACILITIES; OTHER (THEATRES, ZOOS, ETC)</w:t>
      </w:r>
      <w:bookmarkEnd w:id="396"/>
      <w:bookmarkEnd w:id="397"/>
    </w:p>
    <w:p w:rsidR="00D42114" w:rsidRPr="0051436F" w:rsidRDefault="00D42114" w:rsidP="00D42114">
      <w:pPr>
        <w:spacing w:after="0"/>
        <w:contextualSpacing/>
        <w:jc w:val="both"/>
        <w:rPr>
          <w:rFonts w:ascii="Arial" w:hAnsi="Arial" w:cs="Arial"/>
          <w:color w:val="FF0000"/>
          <w:lang w:eastAsia="en-ZA"/>
        </w:rPr>
      </w:pPr>
    </w:p>
    <w:p w:rsidR="00D42114" w:rsidRDefault="00D95D37" w:rsidP="005E6E16">
      <w:pPr>
        <w:pStyle w:val="BodyText20"/>
      </w:pPr>
      <w:r>
        <w:t>Umhlabuyalingana</w:t>
      </w:r>
      <w:r w:rsidR="00D42114" w:rsidRPr="004C69BF">
        <w:t xml:space="preserve"> Municipality has 1 main library and a satellite library. The following services are provided at these libraries. (Manguzi and Mseleni library)</w:t>
      </w:r>
    </w:p>
    <w:p w:rsidR="005E6E16" w:rsidRPr="004C69BF" w:rsidRDefault="005E6E16" w:rsidP="005E6E16">
      <w:pPr>
        <w:pStyle w:val="BodyText20"/>
      </w:pPr>
    </w:p>
    <w:p w:rsidR="00D42114" w:rsidRPr="00FA4A1B" w:rsidRDefault="00D42114" w:rsidP="005E6E16">
      <w:pPr>
        <w:pStyle w:val="BodyText20"/>
        <w:rPr>
          <w:b/>
          <w:i/>
          <w:sz w:val="20"/>
        </w:rPr>
      </w:pPr>
      <w:r w:rsidRPr="00FA4A1B">
        <w:rPr>
          <w:b/>
          <w:i/>
          <w:sz w:val="20"/>
        </w:rPr>
        <w:t>The following services are provided at these libraries.</w:t>
      </w:r>
    </w:p>
    <w:p w:rsidR="009D01AF" w:rsidRDefault="009D01AF" w:rsidP="00E2652E">
      <w:pPr>
        <w:pStyle w:val="Caption"/>
      </w:pPr>
    </w:p>
    <w:p w:rsidR="00D42114" w:rsidRPr="004C69BF" w:rsidRDefault="00E2652E" w:rsidP="00E2652E">
      <w:pPr>
        <w:pStyle w:val="Caption"/>
        <w:rPr>
          <w:rFonts w:ascii="AbadiMT-Light" w:eastAsia="Calibri" w:hAnsi="AbadiMT-Light" w:cs="AbadiMT-Light"/>
          <w:color w:val="000000"/>
          <w:sz w:val="24"/>
          <w:szCs w:val="24"/>
          <w:lang w:val="en-GB"/>
        </w:rPr>
      </w:pPr>
      <w:bookmarkStart w:id="398" w:name="_Toc490410931"/>
      <w:r>
        <w:t xml:space="preserve">Table </w:t>
      </w:r>
      <w:r w:rsidR="005D1345">
        <w:fldChar w:fldCharType="begin"/>
      </w:r>
      <w:r w:rsidR="005D1345">
        <w:instrText xml:space="preserve"> SEQ Table \* ARABIC </w:instrText>
      </w:r>
      <w:r w:rsidR="005D1345">
        <w:fldChar w:fldCharType="separate"/>
      </w:r>
      <w:r w:rsidR="00D07DF2">
        <w:rPr>
          <w:noProof/>
        </w:rPr>
        <w:t>26</w:t>
      </w:r>
      <w:r w:rsidR="005D1345">
        <w:rPr>
          <w:noProof/>
        </w:rPr>
        <w:fldChar w:fldCharType="end"/>
      </w:r>
      <w:r>
        <w:t>: Services provided at libraries</w:t>
      </w:r>
      <w:bookmarkEnd w:id="398"/>
    </w:p>
    <w:tbl>
      <w:tblPr>
        <w:tblStyle w:val="TableGrid1"/>
        <w:tblW w:w="5000" w:type="pct"/>
        <w:tblLook w:val="0000" w:firstRow="0" w:lastRow="0" w:firstColumn="0" w:lastColumn="0" w:noHBand="0" w:noVBand="0"/>
      </w:tblPr>
      <w:tblGrid>
        <w:gridCol w:w="1409"/>
        <w:gridCol w:w="3866"/>
        <w:gridCol w:w="925"/>
        <w:gridCol w:w="923"/>
        <w:gridCol w:w="923"/>
        <w:gridCol w:w="970"/>
      </w:tblGrid>
      <w:tr w:rsidR="00A77862" w:rsidRPr="005A43D4" w:rsidTr="00FA4A1B">
        <w:trPr>
          <w:trHeight w:val="256"/>
        </w:trPr>
        <w:tc>
          <w:tcPr>
            <w:tcW w:w="5000" w:type="pct"/>
            <w:gridSpan w:val="6"/>
          </w:tcPr>
          <w:p w:rsidR="00A77862" w:rsidRPr="00405961" w:rsidRDefault="00A77862" w:rsidP="00FA4A1B">
            <w:pPr>
              <w:spacing w:line="276" w:lineRule="auto"/>
              <w:rPr>
                <w:rFonts w:eastAsia="Calibri"/>
                <w:b/>
              </w:rPr>
            </w:pPr>
            <w:r w:rsidRPr="00405961">
              <w:rPr>
                <w:rFonts w:eastAsia="Arial Narrow"/>
                <w:b/>
              </w:rPr>
              <w:t>Libraries, Other Policy Objectives Taken From IDP</w:t>
            </w:r>
          </w:p>
        </w:tc>
      </w:tr>
      <w:tr w:rsidR="00A77862" w:rsidRPr="005A43D4" w:rsidTr="005A43D4">
        <w:trPr>
          <w:trHeight w:val="301"/>
        </w:trPr>
        <w:tc>
          <w:tcPr>
            <w:tcW w:w="781" w:type="pct"/>
            <w:vMerge w:val="restart"/>
          </w:tcPr>
          <w:p w:rsidR="00A77862" w:rsidRPr="00405961" w:rsidRDefault="00A77862" w:rsidP="00FA4A1B">
            <w:pPr>
              <w:spacing w:line="276" w:lineRule="auto"/>
              <w:rPr>
                <w:rFonts w:eastAsia="Arial Narrow"/>
                <w:b/>
              </w:rPr>
            </w:pPr>
          </w:p>
          <w:p w:rsidR="00A77862" w:rsidRPr="00405961" w:rsidRDefault="00A77862" w:rsidP="00FA4A1B">
            <w:pPr>
              <w:spacing w:line="276" w:lineRule="auto"/>
              <w:rPr>
                <w:rFonts w:eastAsia="Arial Narrow"/>
                <w:b/>
              </w:rPr>
            </w:pPr>
            <w:r w:rsidRPr="00405961">
              <w:rPr>
                <w:rFonts w:eastAsia="Arial Narrow"/>
                <w:b/>
              </w:rPr>
              <w:t>Service Objectives</w:t>
            </w:r>
          </w:p>
          <w:p w:rsidR="00A77862" w:rsidRPr="00405961" w:rsidRDefault="00A77862" w:rsidP="00FA4A1B">
            <w:pPr>
              <w:spacing w:line="276" w:lineRule="auto"/>
              <w:rPr>
                <w:rFonts w:eastAsia="Calibri"/>
                <w:b/>
              </w:rPr>
            </w:pPr>
          </w:p>
        </w:tc>
        <w:tc>
          <w:tcPr>
            <w:tcW w:w="2144" w:type="pct"/>
            <w:vMerge w:val="restart"/>
          </w:tcPr>
          <w:p w:rsidR="00A77862" w:rsidRPr="00405961" w:rsidRDefault="00A77862" w:rsidP="00FA4A1B">
            <w:pPr>
              <w:spacing w:line="276" w:lineRule="auto"/>
              <w:rPr>
                <w:rFonts w:eastAsia="Arial Narrow"/>
                <w:b/>
              </w:rPr>
            </w:pPr>
          </w:p>
          <w:p w:rsidR="00A77862" w:rsidRPr="00405961" w:rsidRDefault="00A77862" w:rsidP="00FA4A1B">
            <w:pPr>
              <w:spacing w:line="276" w:lineRule="auto"/>
              <w:rPr>
                <w:rFonts w:eastAsia="Arial Narrow"/>
                <w:b/>
              </w:rPr>
            </w:pPr>
            <w:r w:rsidRPr="00405961">
              <w:rPr>
                <w:rFonts w:eastAsia="Arial Narrow"/>
                <w:b/>
              </w:rPr>
              <w:t>Outline Service Targets</w:t>
            </w:r>
          </w:p>
          <w:p w:rsidR="00A77862" w:rsidRPr="00405961" w:rsidRDefault="00A77862" w:rsidP="00FA4A1B">
            <w:pPr>
              <w:spacing w:line="276" w:lineRule="auto"/>
              <w:rPr>
                <w:rFonts w:eastAsia="Calibri"/>
                <w:b/>
              </w:rPr>
            </w:pPr>
          </w:p>
        </w:tc>
        <w:tc>
          <w:tcPr>
            <w:tcW w:w="1025" w:type="pct"/>
            <w:gridSpan w:val="2"/>
          </w:tcPr>
          <w:p w:rsidR="00A77862" w:rsidRPr="00405961" w:rsidRDefault="0037129A" w:rsidP="00FA4A1B">
            <w:pPr>
              <w:spacing w:line="276" w:lineRule="auto"/>
              <w:rPr>
                <w:rFonts w:eastAsia="Calibri"/>
                <w:b/>
              </w:rPr>
            </w:pPr>
            <w:r>
              <w:rPr>
                <w:rFonts w:eastAsia="Calibri"/>
                <w:b/>
              </w:rPr>
              <w:t>Year 2016/2018</w:t>
            </w:r>
          </w:p>
        </w:tc>
        <w:tc>
          <w:tcPr>
            <w:tcW w:w="1050" w:type="pct"/>
            <w:gridSpan w:val="2"/>
          </w:tcPr>
          <w:p w:rsidR="00A77862" w:rsidRPr="00405961" w:rsidRDefault="00F00CFC" w:rsidP="0037129A">
            <w:pPr>
              <w:spacing w:line="276" w:lineRule="auto"/>
              <w:rPr>
                <w:rFonts w:eastAsia="Calibri"/>
                <w:b/>
              </w:rPr>
            </w:pPr>
            <w:r w:rsidRPr="00405961">
              <w:rPr>
                <w:rFonts w:eastAsia="Calibri"/>
                <w:b/>
              </w:rPr>
              <w:t>Year 201</w:t>
            </w:r>
            <w:r w:rsidR="0037129A">
              <w:rPr>
                <w:rFonts w:eastAsia="Calibri"/>
                <w:b/>
              </w:rPr>
              <w:t>7</w:t>
            </w:r>
            <w:r w:rsidR="003B387C" w:rsidRPr="00405961">
              <w:rPr>
                <w:rFonts w:eastAsia="Calibri"/>
                <w:b/>
              </w:rPr>
              <w:t xml:space="preserve"> /</w:t>
            </w:r>
            <w:r w:rsidR="0037129A">
              <w:rPr>
                <w:rFonts w:eastAsia="Calibri"/>
                <w:b/>
              </w:rPr>
              <w:t>2018</w:t>
            </w:r>
          </w:p>
        </w:tc>
      </w:tr>
      <w:tr w:rsidR="00A77862" w:rsidRPr="005A43D4" w:rsidTr="005A43D4">
        <w:trPr>
          <w:trHeight w:val="227"/>
        </w:trPr>
        <w:tc>
          <w:tcPr>
            <w:tcW w:w="781" w:type="pct"/>
            <w:vMerge/>
          </w:tcPr>
          <w:p w:rsidR="00A77862" w:rsidRPr="00405961" w:rsidRDefault="00A77862" w:rsidP="00FA4A1B">
            <w:pPr>
              <w:spacing w:line="276" w:lineRule="auto"/>
              <w:rPr>
                <w:rFonts w:eastAsia="Arial Narrow"/>
              </w:rPr>
            </w:pPr>
          </w:p>
        </w:tc>
        <w:tc>
          <w:tcPr>
            <w:tcW w:w="2144" w:type="pct"/>
            <w:vMerge/>
          </w:tcPr>
          <w:p w:rsidR="00A77862" w:rsidRPr="00405961" w:rsidRDefault="00A77862" w:rsidP="00FA4A1B">
            <w:pPr>
              <w:spacing w:line="276" w:lineRule="auto"/>
              <w:rPr>
                <w:rFonts w:eastAsia="Arial Narrow"/>
              </w:rPr>
            </w:pPr>
          </w:p>
        </w:tc>
        <w:tc>
          <w:tcPr>
            <w:tcW w:w="513" w:type="pct"/>
            <w:vMerge w:val="restart"/>
          </w:tcPr>
          <w:p w:rsidR="00A77862" w:rsidRPr="00405961" w:rsidRDefault="00A77862" w:rsidP="00FA4A1B">
            <w:pPr>
              <w:spacing w:line="276" w:lineRule="auto"/>
              <w:rPr>
                <w:rFonts w:eastAsia="Calibri"/>
              </w:rPr>
            </w:pPr>
          </w:p>
          <w:p w:rsidR="00A77862" w:rsidRPr="00405961" w:rsidRDefault="00A77862" w:rsidP="00FA4A1B">
            <w:pPr>
              <w:spacing w:line="276" w:lineRule="auto"/>
              <w:rPr>
                <w:rFonts w:eastAsia="Calibri"/>
              </w:rPr>
            </w:pPr>
          </w:p>
          <w:p w:rsidR="00A77862" w:rsidRPr="00405961" w:rsidRDefault="00A77862" w:rsidP="00FA4A1B">
            <w:pPr>
              <w:spacing w:line="276" w:lineRule="auto"/>
              <w:rPr>
                <w:rFonts w:eastAsia="Calibri"/>
              </w:rPr>
            </w:pPr>
            <w:r w:rsidRPr="00405961">
              <w:rPr>
                <w:rFonts w:eastAsia="Calibri"/>
              </w:rPr>
              <w:t>Target</w:t>
            </w:r>
          </w:p>
        </w:tc>
        <w:tc>
          <w:tcPr>
            <w:tcW w:w="512" w:type="pct"/>
            <w:vMerge w:val="restart"/>
          </w:tcPr>
          <w:p w:rsidR="00A77862" w:rsidRPr="00405961" w:rsidRDefault="00A77862" w:rsidP="00FA4A1B">
            <w:pPr>
              <w:spacing w:line="276" w:lineRule="auto"/>
              <w:rPr>
                <w:rFonts w:eastAsia="Calibri"/>
              </w:rPr>
            </w:pPr>
          </w:p>
          <w:p w:rsidR="00A77862" w:rsidRPr="00405961" w:rsidRDefault="00A77862" w:rsidP="00FA4A1B">
            <w:pPr>
              <w:spacing w:line="276" w:lineRule="auto"/>
              <w:rPr>
                <w:rFonts w:eastAsia="Calibri"/>
              </w:rPr>
            </w:pPr>
          </w:p>
          <w:p w:rsidR="00A77862" w:rsidRPr="00405961" w:rsidRDefault="00A77862" w:rsidP="00FA4A1B">
            <w:pPr>
              <w:spacing w:line="276" w:lineRule="auto"/>
              <w:rPr>
                <w:rFonts w:eastAsia="Calibri"/>
              </w:rPr>
            </w:pPr>
            <w:r w:rsidRPr="00405961">
              <w:rPr>
                <w:rFonts w:eastAsia="Calibri"/>
              </w:rPr>
              <w:t xml:space="preserve">Actual </w:t>
            </w:r>
          </w:p>
        </w:tc>
        <w:tc>
          <w:tcPr>
            <w:tcW w:w="512" w:type="pct"/>
          </w:tcPr>
          <w:p w:rsidR="00A77862" w:rsidRPr="00405961" w:rsidRDefault="00A77862" w:rsidP="00FA4A1B">
            <w:pPr>
              <w:spacing w:line="276" w:lineRule="auto"/>
              <w:rPr>
                <w:rFonts w:eastAsia="Calibri"/>
              </w:rPr>
            </w:pPr>
          </w:p>
        </w:tc>
        <w:tc>
          <w:tcPr>
            <w:tcW w:w="538" w:type="pct"/>
          </w:tcPr>
          <w:p w:rsidR="00A77862" w:rsidRPr="00405961" w:rsidRDefault="00A77862" w:rsidP="00FA4A1B">
            <w:pPr>
              <w:spacing w:line="276" w:lineRule="auto"/>
              <w:rPr>
                <w:rFonts w:eastAsia="Calibri"/>
              </w:rPr>
            </w:pPr>
          </w:p>
        </w:tc>
      </w:tr>
      <w:tr w:rsidR="00A77862" w:rsidRPr="005A43D4" w:rsidTr="005A43D4">
        <w:trPr>
          <w:trHeight w:val="709"/>
        </w:trPr>
        <w:tc>
          <w:tcPr>
            <w:tcW w:w="781" w:type="pct"/>
            <w:vMerge/>
          </w:tcPr>
          <w:p w:rsidR="00A77862" w:rsidRPr="00405961" w:rsidRDefault="00A77862" w:rsidP="00FA4A1B">
            <w:pPr>
              <w:spacing w:line="276" w:lineRule="auto"/>
              <w:rPr>
                <w:rFonts w:eastAsia="Arial Narrow"/>
              </w:rPr>
            </w:pPr>
          </w:p>
        </w:tc>
        <w:tc>
          <w:tcPr>
            <w:tcW w:w="2144" w:type="pct"/>
            <w:vMerge/>
          </w:tcPr>
          <w:p w:rsidR="00A77862" w:rsidRPr="00405961" w:rsidRDefault="00A77862" w:rsidP="00FA4A1B">
            <w:pPr>
              <w:spacing w:line="276" w:lineRule="auto"/>
              <w:rPr>
                <w:rFonts w:eastAsia="Arial Narrow"/>
              </w:rPr>
            </w:pPr>
          </w:p>
        </w:tc>
        <w:tc>
          <w:tcPr>
            <w:tcW w:w="513" w:type="pct"/>
            <w:vMerge/>
          </w:tcPr>
          <w:p w:rsidR="00A77862" w:rsidRPr="00405961" w:rsidRDefault="00A77862" w:rsidP="00FA4A1B">
            <w:pPr>
              <w:spacing w:line="276" w:lineRule="auto"/>
              <w:rPr>
                <w:rFonts w:eastAsia="Calibri"/>
              </w:rPr>
            </w:pPr>
          </w:p>
        </w:tc>
        <w:tc>
          <w:tcPr>
            <w:tcW w:w="512" w:type="pct"/>
            <w:vMerge/>
          </w:tcPr>
          <w:p w:rsidR="00A77862" w:rsidRPr="00405961" w:rsidRDefault="00A77862" w:rsidP="00FA4A1B">
            <w:pPr>
              <w:spacing w:line="276" w:lineRule="auto"/>
              <w:rPr>
                <w:rFonts w:eastAsia="Calibri"/>
              </w:rPr>
            </w:pPr>
          </w:p>
        </w:tc>
        <w:tc>
          <w:tcPr>
            <w:tcW w:w="512" w:type="pct"/>
          </w:tcPr>
          <w:p w:rsidR="00A77862" w:rsidRPr="00405961" w:rsidRDefault="00A77862" w:rsidP="00FA4A1B">
            <w:pPr>
              <w:spacing w:line="276" w:lineRule="auto"/>
              <w:rPr>
                <w:rFonts w:eastAsia="Calibri"/>
              </w:rPr>
            </w:pPr>
          </w:p>
          <w:p w:rsidR="00A46FF8" w:rsidRPr="00405961" w:rsidRDefault="00A46FF8" w:rsidP="00FA4A1B">
            <w:pPr>
              <w:spacing w:line="276" w:lineRule="auto"/>
              <w:rPr>
                <w:rFonts w:eastAsia="Calibri"/>
              </w:rPr>
            </w:pPr>
            <w:r w:rsidRPr="00405961">
              <w:rPr>
                <w:rFonts w:eastAsia="Calibri"/>
              </w:rPr>
              <w:t>Target</w:t>
            </w:r>
          </w:p>
        </w:tc>
        <w:tc>
          <w:tcPr>
            <w:tcW w:w="538" w:type="pct"/>
          </w:tcPr>
          <w:p w:rsidR="00A77862" w:rsidRPr="00405961" w:rsidRDefault="00A77862" w:rsidP="00FA4A1B">
            <w:pPr>
              <w:spacing w:line="276" w:lineRule="auto"/>
              <w:rPr>
                <w:rFonts w:eastAsia="Calibri"/>
              </w:rPr>
            </w:pPr>
          </w:p>
          <w:p w:rsidR="00A46FF8" w:rsidRPr="00405961" w:rsidRDefault="00A46FF8" w:rsidP="00FA4A1B">
            <w:pPr>
              <w:spacing w:line="276" w:lineRule="auto"/>
              <w:rPr>
                <w:rFonts w:eastAsia="Calibri"/>
              </w:rPr>
            </w:pPr>
            <w:r w:rsidRPr="00405961">
              <w:rPr>
                <w:rFonts w:eastAsia="Calibri"/>
              </w:rPr>
              <w:t>Actual</w:t>
            </w:r>
          </w:p>
        </w:tc>
      </w:tr>
      <w:tr w:rsidR="0037129A" w:rsidRPr="005A43D4" w:rsidTr="0037129A">
        <w:trPr>
          <w:trHeight w:val="216"/>
        </w:trPr>
        <w:tc>
          <w:tcPr>
            <w:tcW w:w="781" w:type="pct"/>
            <w:tcBorders>
              <w:right w:val="single" w:sz="4" w:space="0" w:color="auto"/>
            </w:tcBorders>
          </w:tcPr>
          <w:p w:rsidR="0037129A" w:rsidRPr="00405961" w:rsidRDefault="0037129A" w:rsidP="00FA4A1B">
            <w:pPr>
              <w:spacing w:line="276" w:lineRule="auto"/>
              <w:rPr>
                <w:rFonts w:eastAsia="Calibri"/>
                <w:b/>
              </w:rPr>
            </w:pPr>
            <w:r w:rsidRPr="00405961">
              <w:rPr>
                <w:rFonts w:eastAsia="Calibri"/>
                <w:b/>
              </w:rPr>
              <w:t xml:space="preserve">Service Objective </w:t>
            </w:r>
          </w:p>
        </w:tc>
        <w:tc>
          <w:tcPr>
            <w:tcW w:w="2657" w:type="pct"/>
            <w:gridSpan w:val="2"/>
            <w:tcBorders>
              <w:left w:val="single" w:sz="4" w:space="0" w:color="auto"/>
            </w:tcBorders>
          </w:tcPr>
          <w:p w:rsidR="0037129A" w:rsidRPr="00405961" w:rsidRDefault="0037129A" w:rsidP="0037129A">
            <w:pPr>
              <w:spacing w:line="276" w:lineRule="auto"/>
              <w:rPr>
                <w:rFonts w:eastAsia="Calibri"/>
                <w:b/>
              </w:rPr>
            </w:pPr>
          </w:p>
        </w:tc>
        <w:tc>
          <w:tcPr>
            <w:tcW w:w="512" w:type="pct"/>
          </w:tcPr>
          <w:p w:rsidR="0037129A" w:rsidRPr="00405961" w:rsidRDefault="0037129A" w:rsidP="00FA4A1B">
            <w:pPr>
              <w:spacing w:line="276" w:lineRule="auto"/>
              <w:rPr>
                <w:rFonts w:eastAsia="Calibri"/>
                <w:b/>
              </w:rPr>
            </w:pPr>
          </w:p>
        </w:tc>
        <w:tc>
          <w:tcPr>
            <w:tcW w:w="512" w:type="pct"/>
          </w:tcPr>
          <w:p w:rsidR="0037129A" w:rsidRPr="00405961" w:rsidRDefault="0037129A" w:rsidP="00FA4A1B">
            <w:pPr>
              <w:spacing w:line="276" w:lineRule="auto"/>
              <w:rPr>
                <w:rFonts w:eastAsia="Calibri"/>
                <w:b/>
              </w:rPr>
            </w:pPr>
          </w:p>
        </w:tc>
        <w:tc>
          <w:tcPr>
            <w:tcW w:w="538" w:type="pct"/>
          </w:tcPr>
          <w:p w:rsidR="0037129A" w:rsidRPr="00405961" w:rsidRDefault="0037129A" w:rsidP="00FA4A1B">
            <w:pPr>
              <w:spacing w:line="276" w:lineRule="auto"/>
              <w:rPr>
                <w:rFonts w:eastAsia="Calibri"/>
                <w:b/>
              </w:rPr>
            </w:pPr>
          </w:p>
        </w:tc>
      </w:tr>
      <w:tr w:rsidR="005A43D4" w:rsidRPr="005A43D4" w:rsidTr="005A43D4">
        <w:trPr>
          <w:trHeight w:val="1259"/>
        </w:trPr>
        <w:tc>
          <w:tcPr>
            <w:tcW w:w="781" w:type="pct"/>
          </w:tcPr>
          <w:p w:rsidR="005A43D4" w:rsidRPr="00405961" w:rsidRDefault="005A43D4" w:rsidP="005A43D4">
            <w:pPr>
              <w:spacing w:line="276" w:lineRule="auto"/>
              <w:rPr>
                <w:rFonts w:eastAsia="Calibri"/>
              </w:rPr>
            </w:pPr>
            <w:r w:rsidRPr="00405961">
              <w:rPr>
                <w:rFonts w:eastAsia="Calibri"/>
              </w:rPr>
              <w:t>Internet access for the community</w:t>
            </w:r>
          </w:p>
        </w:tc>
        <w:tc>
          <w:tcPr>
            <w:tcW w:w="2144" w:type="pct"/>
          </w:tcPr>
          <w:p w:rsidR="005A43D4" w:rsidRPr="00405961" w:rsidRDefault="005A43D4" w:rsidP="005A43D4">
            <w:pPr>
              <w:spacing w:line="276" w:lineRule="auto"/>
              <w:rPr>
                <w:rFonts w:eastAsia="Calibri"/>
              </w:rPr>
            </w:pPr>
            <w:r w:rsidRPr="00405961">
              <w:rPr>
                <w:rFonts w:eastAsia="Calibri"/>
              </w:rPr>
              <w:t>This is the one of the top services due to the rural nature of the area. The community needs access to the internet for a number of reasons</w:t>
            </w:r>
          </w:p>
        </w:tc>
        <w:tc>
          <w:tcPr>
            <w:tcW w:w="513" w:type="pct"/>
          </w:tcPr>
          <w:p w:rsidR="005A43D4" w:rsidRPr="00405961" w:rsidRDefault="005A43D4" w:rsidP="005A43D4">
            <w:pPr>
              <w:spacing w:line="276" w:lineRule="auto"/>
              <w:rPr>
                <w:rFonts w:eastAsia="Calibri"/>
              </w:rPr>
            </w:pPr>
            <w:r w:rsidRPr="00405961">
              <w:rPr>
                <w:rFonts w:eastAsia="Calibri"/>
              </w:rPr>
              <w:t>720</w:t>
            </w:r>
          </w:p>
        </w:tc>
        <w:tc>
          <w:tcPr>
            <w:tcW w:w="512" w:type="pct"/>
          </w:tcPr>
          <w:p w:rsidR="005A43D4" w:rsidRPr="00405961" w:rsidRDefault="0037129A" w:rsidP="005A43D4">
            <w:pPr>
              <w:spacing w:line="276" w:lineRule="auto"/>
              <w:rPr>
                <w:rFonts w:eastAsia="Calibri"/>
              </w:rPr>
            </w:pPr>
            <w:r w:rsidRPr="0037129A">
              <w:rPr>
                <w:rFonts w:eastAsia="Calibri"/>
              </w:rPr>
              <w:t>2</w:t>
            </w:r>
            <w:r>
              <w:rPr>
                <w:rFonts w:eastAsia="Calibri"/>
              </w:rPr>
              <w:t xml:space="preserve"> </w:t>
            </w:r>
            <w:r w:rsidRPr="0037129A">
              <w:rPr>
                <w:rFonts w:eastAsia="Calibri"/>
              </w:rPr>
              <w:t>305</w:t>
            </w:r>
          </w:p>
        </w:tc>
        <w:tc>
          <w:tcPr>
            <w:tcW w:w="512" w:type="pct"/>
          </w:tcPr>
          <w:p w:rsidR="005A43D4" w:rsidRPr="00405961" w:rsidRDefault="00405961" w:rsidP="00405961">
            <w:pPr>
              <w:spacing w:line="276" w:lineRule="auto"/>
              <w:rPr>
                <w:rFonts w:eastAsia="Calibri"/>
              </w:rPr>
            </w:pPr>
            <w:r w:rsidRPr="00405961">
              <w:rPr>
                <w:rFonts w:eastAsia="Calibri"/>
              </w:rPr>
              <w:t xml:space="preserve">720 </w:t>
            </w:r>
          </w:p>
        </w:tc>
        <w:tc>
          <w:tcPr>
            <w:tcW w:w="538" w:type="pct"/>
          </w:tcPr>
          <w:p w:rsidR="005A43D4" w:rsidRPr="00405961" w:rsidRDefault="008938E8" w:rsidP="005A43D4">
            <w:pPr>
              <w:spacing w:line="276" w:lineRule="auto"/>
              <w:rPr>
                <w:rFonts w:eastAsia="Calibri"/>
              </w:rPr>
            </w:pPr>
            <w:r>
              <w:rPr>
                <w:rFonts w:eastAsia="Calibri"/>
              </w:rPr>
              <w:t>3 582</w:t>
            </w:r>
          </w:p>
        </w:tc>
      </w:tr>
      <w:tr w:rsidR="005A43D4" w:rsidRPr="005A43D4" w:rsidTr="005A43D4">
        <w:trPr>
          <w:trHeight w:val="983"/>
        </w:trPr>
        <w:tc>
          <w:tcPr>
            <w:tcW w:w="781" w:type="pct"/>
          </w:tcPr>
          <w:p w:rsidR="005A43D4" w:rsidRPr="00405961" w:rsidRDefault="005A43D4" w:rsidP="005A43D4">
            <w:pPr>
              <w:rPr>
                <w:rFonts w:eastAsia="Calibri"/>
              </w:rPr>
            </w:pPr>
            <w:r w:rsidRPr="00405961">
              <w:rPr>
                <w:rFonts w:eastAsia="Calibri"/>
              </w:rPr>
              <w:t>Promotions</w:t>
            </w:r>
          </w:p>
          <w:p w:rsidR="005A43D4" w:rsidRPr="00405961" w:rsidRDefault="005A43D4" w:rsidP="005A43D4">
            <w:pPr>
              <w:rPr>
                <w:rFonts w:eastAsia="Calibri"/>
              </w:rPr>
            </w:pPr>
          </w:p>
        </w:tc>
        <w:tc>
          <w:tcPr>
            <w:tcW w:w="2144" w:type="pct"/>
          </w:tcPr>
          <w:p w:rsidR="005A43D4" w:rsidRPr="00405961" w:rsidRDefault="005A43D4" w:rsidP="005A43D4">
            <w:pPr>
              <w:rPr>
                <w:rFonts w:eastAsia="Calibri"/>
              </w:rPr>
            </w:pPr>
            <w:r w:rsidRPr="00405961">
              <w:rPr>
                <w:rFonts w:eastAsia="Calibri"/>
              </w:rPr>
              <w:t>Outreach programmes that travel out to schools because some schools are situated very far from the library.</w:t>
            </w:r>
          </w:p>
        </w:tc>
        <w:tc>
          <w:tcPr>
            <w:tcW w:w="513" w:type="pct"/>
          </w:tcPr>
          <w:p w:rsidR="005A43D4" w:rsidRPr="00405961" w:rsidRDefault="005A43D4" w:rsidP="005A43D4">
            <w:pPr>
              <w:rPr>
                <w:rFonts w:eastAsia="Calibri"/>
              </w:rPr>
            </w:pPr>
            <w:r w:rsidRPr="00405961">
              <w:rPr>
                <w:rFonts w:eastAsia="Calibri"/>
              </w:rPr>
              <w:t>8</w:t>
            </w:r>
          </w:p>
        </w:tc>
        <w:tc>
          <w:tcPr>
            <w:tcW w:w="512" w:type="pct"/>
          </w:tcPr>
          <w:p w:rsidR="005A43D4" w:rsidRPr="00405961" w:rsidRDefault="005A43D4" w:rsidP="005A43D4">
            <w:pPr>
              <w:rPr>
                <w:rFonts w:eastAsia="Calibri"/>
              </w:rPr>
            </w:pPr>
            <w:r w:rsidRPr="00405961">
              <w:rPr>
                <w:rFonts w:eastAsia="Calibri"/>
              </w:rPr>
              <w:t>8</w:t>
            </w:r>
          </w:p>
        </w:tc>
        <w:tc>
          <w:tcPr>
            <w:tcW w:w="512" w:type="pct"/>
          </w:tcPr>
          <w:p w:rsidR="005A43D4" w:rsidRPr="00405961" w:rsidRDefault="0037129A" w:rsidP="005A43D4">
            <w:pPr>
              <w:rPr>
                <w:rFonts w:eastAsia="Calibri"/>
              </w:rPr>
            </w:pPr>
            <w:r>
              <w:rPr>
                <w:rFonts w:eastAsia="Calibri"/>
              </w:rPr>
              <w:t>8</w:t>
            </w:r>
          </w:p>
        </w:tc>
        <w:tc>
          <w:tcPr>
            <w:tcW w:w="538" w:type="pct"/>
          </w:tcPr>
          <w:p w:rsidR="005A43D4" w:rsidRPr="00405961" w:rsidRDefault="008938E8" w:rsidP="005A43D4">
            <w:pPr>
              <w:rPr>
                <w:rFonts w:eastAsia="Calibri"/>
              </w:rPr>
            </w:pPr>
            <w:r>
              <w:rPr>
                <w:rFonts w:eastAsia="Calibri"/>
              </w:rPr>
              <w:t>8</w:t>
            </w:r>
          </w:p>
        </w:tc>
      </w:tr>
      <w:tr w:rsidR="005A43D4" w:rsidRPr="00FA4A1B" w:rsidTr="005A43D4">
        <w:trPr>
          <w:trHeight w:val="1139"/>
        </w:trPr>
        <w:tc>
          <w:tcPr>
            <w:tcW w:w="781" w:type="pct"/>
          </w:tcPr>
          <w:p w:rsidR="005A43D4" w:rsidRPr="00405961" w:rsidRDefault="005A43D4" w:rsidP="005A43D4">
            <w:pPr>
              <w:spacing w:line="276" w:lineRule="auto"/>
              <w:rPr>
                <w:rFonts w:eastAsia="Calibri"/>
              </w:rPr>
            </w:pPr>
            <w:r w:rsidRPr="00405961">
              <w:rPr>
                <w:rFonts w:eastAsia="Calibri"/>
              </w:rPr>
              <w:t>Computer classes</w:t>
            </w:r>
          </w:p>
          <w:p w:rsidR="005A43D4" w:rsidRPr="00405961" w:rsidRDefault="005A43D4" w:rsidP="005A43D4">
            <w:pPr>
              <w:spacing w:line="276" w:lineRule="auto"/>
              <w:rPr>
                <w:rFonts w:eastAsia="Calibri"/>
              </w:rPr>
            </w:pPr>
          </w:p>
        </w:tc>
        <w:tc>
          <w:tcPr>
            <w:tcW w:w="2144" w:type="pct"/>
          </w:tcPr>
          <w:p w:rsidR="005A43D4" w:rsidRPr="00405961" w:rsidRDefault="005A43D4" w:rsidP="005A43D4">
            <w:pPr>
              <w:spacing w:line="276" w:lineRule="auto"/>
              <w:rPr>
                <w:rFonts w:eastAsia="Calibri"/>
              </w:rPr>
            </w:pPr>
            <w:r w:rsidRPr="00405961">
              <w:rPr>
                <w:rFonts w:eastAsia="Calibri"/>
              </w:rPr>
              <w:t>Free services to the community to receive basic background in computer skills and it also makes a good impact on the community.</w:t>
            </w:r>
          </w:p>
          <w:p w:rsidR="005A43D4" w:rsidRPr="00405961" w:rsidRDefault="005A43D4" w:rsidP="005A43D4">
            <w:pPr>
              <w:spacing w:line="276" w:lineRule="auto"/>
              <w:rPr>
                <w:rFonts w:eastAsia="Calibri"/>
              </w:rPr>
            </w:pPr>
          </w:p>
        </w:tc>
        <w:tc>
          <w:tcPr>
            <w:tcW w:w="513" w:type="pct"/>
          </w:tcPr>
          <w:p w:rsidR="005A43D4" w:rsidRPr="00405961" w:rsidRDefault="005A43D4" w:rsidP="005A43D4">
            <w:pPr>
              <w:spacing w:line="276" w:lineRule="auto"/>
              <w:rPr>
                <w:rFonts w:eastAsia="Calibri"/>
              </w:rPr>
            </w:pPr>
            <w:r w:rsidRPr="00405961">
              <w:rPr>
                <w:rFonts w:eastAsia="Calibri"/>
              </w:rPr>
              <w:t>360</w:t>
            </w:r>
          </w:p>
        </w:tc>
        <w:tc>
          <w:tcPr>
            <w:tcW w:w="512" w:type="pct"/>
          </w:tcPr>
          <w:p w:rsidR="005A43D4" w:rsidRPr="00405961" w:rsidRDefault="0037129A" w:rsidP="005A43D4">
            <w:pPr>
              <w:spacing w:line="276" w:lineRule="auto"/>
              <w:rPr>
                <w:rFonts w:eastAsia="Calibri"/>
              </w:rPr>
            </w:pPr>
            <w:r w:rsidRPr="0037129A">
              <w:rPr>
                <w:rFonts w:eastAsia="Calibri"/>
              </w:rPr>
              <w:t>414</w:t>
            </w:r>
          </w:p>
        </w:tc>
        <w:tc>
          <w:tcPr>
            <w:tcW w:w="512" w:type="pct"/>
          </w:tcPr>
          <w:p w:rsidR="005A43D4" w:rsidRPr="00405961" w:rsidRDefault="00405961" w:rsidP="005A43D4">
            <w:pPr>
              <w:spacing w:line="276" w:lineRule="auto"/>
              <w:rPr>
                <w:rFonts w:eastAsia="Calibri"/>
              </w:rPr>
            </w:pPr>
            <w:r w:rsidRPr="00405961">
              <w:rPr>
                <w:rFonts w:eastAsia="Calibri"/>
              </w:rPr>
              <w:t>360</w:t>
            </w:r>
          </w:p>
        </w:tc>
        <w:tc>
          <w:tcPr>
            <w:tcW w:w="538" w:type="pct"/>
          </w:tcPr>
          <w:p w:rsidR="005A43D4" w:rsidRPr="00405961" w:rsidRDefault="008938E8" w:rsidP="005A43D4">
            <w:pPr>
              <w:spacing w:line="276" w:lineRule="auto"/>
              <w:rPr>
                <w:rFonts w:eastAsia="Calibri"/>
              </w:rPr>
            </w:pPr>
            <w:r>
              <w:rPr>
                <w:rFonts w:eastAsia="Calibri"/>
              </w:rPr>
              <w:t>503</w:t>
            </w:r>
          </w:p>
        </w:tc>
      </w:tr>
    </w:tbl>
    <w:p w:rsidR="00D42114" w:rsidRPr="004C69BF" w:rsidRDefault="00D42114" w:rsidP="00D42114">
      <w:pPr>
        <w:widowControl w:val="0"/>
        <w:suppressAutoHyphens/>
        <w:autoSpaceDE w:val="0"/>
        <w:autoSpaceDN w:val="0"/>
        <w:adjustRightInd w:val="0"/>
        <w:spacing w:after="142" w:line="300" w:lineRule="atLeast"/>
        <w:ind w:left="108"/>
        <w:jc w:val="center"/>
        <w:textAlignment w:val="center"/>
        <w:rPr>
          <w:rFonts w:ascii="Arial Narrow" w:eastAsia="Arial Narrow" w:hAnsi="Arial Narrow"/>
          <w:b/>
          <w:color w:val="000000"/>
          <w:sz w:val="18"/>
          <w:szCs w:val="24"/>
          <w:lang w:val="en-GB"/>
        </w:rPr>
        <w:sectPr w:rsidR="00D42114" w:rsidRPr="004C69BF" w:rsidSect="00FA4A1B">
          <w:pgSz w:w="11906" w:h="16838"/>
          <w:pgMar w:top="1440" w:right="1440" w:bottom="1440" w:left="1440" w:header="709" w:footer="709" w:gutter="0"/>
          <w:cols w:space="708"/>
        </w:sectPr>
      </w:pPr>
    </w:p>
    <w:p w:rsidR="00D42114" w:rsidRDefault="00D42114" w:rsidP="00D42114">
      <w:pPr>
        <w:widowControl w:val="0"/>
        <w:suppressAutoHyphens/>
        <w:autoSpaceDE w:val="0"/>
        <w:autoSpaceDN w:val="0"/>
        <w:adjustRightInd w:val="0"/>
        <w:spacing w:after="142" w:line="300" w:lineRule="atLeast"/>
        <w:textAlignment w:val="center"/>
        <w:rPr>
          <w:rFonts w:eastAsia="Calibri" w:cs="Arial"/>
          <w:b/>
          <w:i/>
          <w:color w:val="000000"/>
          <w:sz w:val="20"/>
          <w:szCs w:val="24"/>
          <w:lang w:val="en-GB"/>
        </w:rPr>
      </w:pPr>
      <w:r w:rsidRPr="00764306">
        <w:rPr>
          <w:rFonts w:eastAsia="Calibri" w:cs="Arial"/>
          <w:b/>
          <w:i/>
          <w:color w:val="000000"/>
          <w:sz w:val="20"/>
          <w:szCs w:val="24"/>
          <w:lang w:val="en-GB"/>
        </w:rPr>
        <w:lastRenderedPageBreak/>
        <w:t>Library Employees</w:t>
      </w:r>
    </w:p>
    <w:p w:rsidR="009D01AF" w:rsidRPr="00764306" w:rsidRDefault="009D01AF" w:rsidP="009D01AF">
      <w:pPr>
        <w:pStyle w:val="Caption"/>
        <w:rPr>
          <w:rFonts w:eastAsia="Calibri" w:cs="Arial"/>
          <w:b w:val="0"/>
          <w:i/>
          <w:color w:val="000000"/>
          <w:sz w:val="20"/>
          <w:szCs w:val="24"/>
          <w:lang w:val="en-GB"/>
        </w:rPr>
      </w:pPr>
      <w:bookmarkStart w:id="399" w:name="_Toc490410932"/>
      <w:r>
        <w:t xml:space="preserve">Table </w:t>
      </w:r>
      <w:r w:rsidR="005D1345">
        <w:fldChar w:fldCharType="begin"/>
      </w:r>
      <w:r w:rsidR="005D1345">
        <w:instrText xml:space="preserve"> SEQ Table \* ARABIC </w:instrText>
      </w:r>
      <w:r w:rsidR="005D1345">
        <w:fldChar w:fldCharType="separate"/>
      </w:r>
      <w:r w:rsidR="00D07DF2">
        <w:rPr>
          <w:noProof/>
        </w:rPr>
        <w:t>27</w:t>
      </w:r>
      <w:r w:rsidR="005D1345">
        <w:rPr>
          <w:noProof/>
        </w:rPr>
        <w:fldChar w:fldCharType="end"/>
      </w:r>
      <w:r>
        <w:t>: library employees</w:t>
      </w:r>
      <w:bookmarkEnd w:id="399"/>
    </w:p>
    <w:tbl>
      <w:tblPr>
        <w:tblStyle w:val="TableGrid1"/>
        <w:tblW w:w="5000" w:type="pct"/>
        <w:tblLook w:val="0000" w:firstRow="0" w:lastRow="0" w:firstColumn="0" w:lastColumn="0" w:noHBand="0" w:noVBand="0"/>
      </w:tblPr>
      <w:tblGrid>
        <w:gridCol w:w="1442"/>
        <w:gridCol w:w="1538"/>
        <w:gridCol w:w="1388"/>
        <w:gridCol w:w="1538"/>
        <w:gridCol w:w="1626"/>
        <w:gridCol w:w="1484"/>
      </w:tblGrid>
      <w:tr w:rsidR="00D42114" w:rsidRPr="005A43D4" w:rsidTr="00764306">
        <w:trPr>
          <w:trHeight w:val="385"/>
        </w:trPr>
        <w:tc>
          <w:tcPr>
            <w:tcW w:w="5000" w:type="pct"/>
            <w:gridSpan w:val="6"/>
          </w:tcPr>
          <w:p w:rsidR="00D42114" w:rsidRPr="00216937" w:rsidRDefault="00D42114" w:rsidP="00764306">
            <w:pPr>
              <w:spacing w:line="276" w:lineRule="auto"/>
              <w:rPr>
                <w:rFonts w:eastAsia="Calibri"/>
                <w:b/>
              </w:rPr>
            </w:pPr>
            <w:r w:rsidRPr="00216937">
              <w:rPr>
                <w:rFonts w:eastAsia="Arial Narrow"/>
                <w:b/>
              </w:rPr>
              <w:t>Employees: Libraries</w:t>
            </w:r>
          </w:p>
        </w:tc>
      </w:tr>
      <w:tr w:rsidR="00D42114" w:rsidRPr="005A43D4" w:rsidTr="00764306">
        <w:tc>
          <w:tcPr>
            <w:tcW w:w="799" w:type="pct"/>
          </w:tcPr>
          <w:p w:rsidR="00D42114" w:rsidRPr="00216937" w:rsidRDefault="00D42114" w:rsidP="00764306">
            <w:pPr>
              <w:spacing w:line="276" w:lineRule="auto"/>
              <w:rPr>
                <w:rFonts w:eastAsia="Calibri"/>
                <w:b/>
              </w:rPr>
            </w:pPr>
            <w:r w:rsidRPr="00216937">
              <w:rPr>
                <w:rFonts w:eastAsia="Arial Narrow"/>
                <w:b/>
              </w:rPr>
              <w:t xml:space="preserve">Job Title </w:t>
            </w:r>
          </w:p>
        </w:tc>
        <w:tc>
          <w:tcPr>
            <w:tcW w:w="853" w:type="pct"/>
          </w:tcPr>
          <w:p w:rsidR="00D42114" w:rsidRPr="00216937" w:rsidRDefault="00D42114" w:rsidP="00764306">
            <w:pPr>
              <w:spacing w:line="276" w:lineRule="auto"/>
              <w:rPr>
                <w:rFonts w:eastAsia="Calibri"/>
                <w:b/>
              </w:rPr>
            </w:pPr>
            <w:r w:rsidRPr="00216937">
              <w:rPr>
                <w:rFonts w:eastAsia="Arial Narrow"/>
                <w:b/>
              </w:rPr>
              <w:t xml:space="preserve">Number of Employees </w:t>
            </w:r>
            <w:r w:rsidRPr="00216937">
              <w:rPr>
                <w:rFonts w:eastAsia="Arial Narrow"/>
                <w:b/>
              </w:rPr>
              <w:br/>
            </w:r>
          </w:p>
        </w:tc>
        <w:tc>
          <w:tcPr>
            <w:tcW w:w="770" w:type="pct"/>
          </w:tcPr>
          <w:p w:rsidR="00D42114" w:rsidRPr="00216937" w:rsidRDefault="00D42114" w:rsidP="00764306">
            <w:pPr>
              <w:spacing w:line="276" w:lineRule="auto"/>
              <w:rPr>
                <w:rFonts w:eastAsia="Calibri"/>
                <w:b/>
              </w:rPr>
            </w:pPr>
            <w:r w:rsidRPr="00216937">
              <w:rPr>
                <w:rFonts w:eastAsia="Arial Narrow"/>
                <w:b/>
              </w:rPr>
              <w:t xml:space="preserve">Number of Posts </w:t>
            </w:r>
            <w:r w:rsidRPr="00216937">
              <w:rPr>
                <w:rFonts w:eastAsia="Arial Narrow"/>
                <w:b/>
              </w:rPr>
              <w:br/>
            </w:r>
          </w:p>
        </w:tc>
        <w:tc>
          <w:tcPr>
            <w:tcW w:w="853" w:type="pct"/>
          </w:tcPr>
          <w:p w:rsidR="00D42114" w:rsidRPr="00216937" w:rsidRDefault="00D42114" w:rsidP="00764306">
            <w:pPr>
              <w:spacing w:line="276" w:lineRule="auto"/>
              <w:rPr>
                <w:rFonts w:eastAsia="Calibri"/>
                <w:b/>
              </w:rPr>
            </w:pPr>
            <w:r w:rsidRPr="00216937">
              <w:rPr>
                <w:rFonts w:eastAsia="Arial Narrow"/>
                <w:b/>
              </w:rPr>
              <w:t xml:space="preserve">Number of Employees </w:t>
            </w:r>
            <w:r w:rsidRPr="00216937">
              <w:rPr>
                <w:rFonts w:eastAsia="Arial Narrow"/>
                <w:b/>
              </w:rPr>
              <w:br/>
            </w:r>
          </w:p>
        </w:tc>
        <w:tc>
          <w:tcPr>
            <w:tcW w:w="902" w:type="pct"/>
          </w:tcPr>
          <w:p w:rsidR="00D42114" w:rsidRPr="00216937" w:rsidRDefault="00D42114" w:rsidP="00764306">
            <w:pPr>
              <w:spacing w:line="276" w:lineRule="auto"/>
              <w:rPr>
                <w:rFonts w:eastAsia="Arial Narrow"/>
                <w:b/>
              </w:rPr>
            </w:pPr>
            <w:r w:rsidRPr="00216937">
              <w:rPr>
                <w:rFonts w:eastAsia="Arial Narrow"/>
                <w:b/>
              </w:rPr>
              <w:t>Vacancies (fulltime equivalents)</w:t>
            </w:r>
          </w:p>
          <w:p w:rsidR="00D42114" w:rsidRPr="00216937" w:rsidRDefault="00D42114" w:rsidP="00764306">
            <w:pPr>
              <w:spacing w:line="276" w:lineRule="auto"/>
              <w:rPr>
                <w:rFonts w:eastAsia="Calibri"/>
                <w:b/>
              </w:rPr>
            </w:pPr>
            <w:r w:rsidRPr="00216937">
              <w:rPr>
                <w:rFonts w:eastAsia="Arial Narrow"/>
                <w:b/>
              </w:rPr>
              <w:t>No.</w:t>
            </w:r>
          </w:p>
        </w:tc>
        <w:tc>
          <w:tcPr>
            <w:tcW w:w="823" w:type="pct"/>
          </w:tcPr>
          <w:p w:rsidR="00D42114" w:rsidRPr="00216937" w:rsidRDefault="00D42114" w:rsidP="00764306">
            <w:pPr>
              <w:spacing w:line="276" w:lineRule="auto"/>
              <w:rPr>
                <w:rFonts w:eastAsia="Arial Narrow"/>
                <w:b/>
              </w:rPr>
            </w:pPr>
            <w:r w:rsidRPr="00216937">
              <w:rPr>
                <w:rFonts w:eastAsia="Arial Narrow"/>
                <w:b/>
              </w:rPr>
              <w:t xml:space="preserve">Vacancies (as a % of </w:t>
            </w:r>
            <w:r w:rsidRPr="00216937">
              <w:rPr>
                <w:rFonts w:eastAsia="Arial Narrow"/>
                <w:b/>
              </w:rPr>
              <w:br/>
              <w:t>total posts)</w:t>
            </w:r>
          </w:p>
          <w:p w:rsidR="00D42114" w:rsidRPr="00216937" w:rsidRDefault="00D42114" w:rsidP="00764306">
            <w:pPr>
              <w:spacing w:line="276" w:lineRule="auto"/>
              <w:rPr>
                <w:rFonts w:eastAsia="Calibri"/>
                <w:b/>
              </w:rPr>
            </w:pPr>
            <w:r w:rsidRPr="00216937">
              <w:rPr>
                <w:rFonts w:eastAsia="Arial Narrow"/>
                <w:b/>
              </w:rPr>
              <w:t>%</w:t>
            </w:r>
          </w:p>
        </w:tc>
      </w:tr>
      <w:tr w:rsidR="00D42114" w:rsidRPr="005A43D4" w:rsidTr="00764306">
        <w:tc>
          <w:tcPr>
            <w:tcW w:w="799" w:type="pct"/>
          </w:tcPr>
          <w:p w:rsidR="00D42114" w:rsidRPr="00216937" w:rsidRDefault="00D42114" w:rsidP="00764306">
            <w:pPr>
              <w:spacing w:line="276" w:lineRule="auto"/>
              <w:rPr>
                <w:rFonts w:eastAsia="Calibri"/>
              </w:rPr>
            </w:pPr>
            <w:r w:rsidRPr="00216937">
              <w:rPr>
                <w:rFonts w:eastAsia="Calibri"/>
              </w:rPr>
              <w:t>Librarian</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770" w:type="pct"/>
          </w:tcPr>
          <w:p w:rsidR="00D42114" w:rsidRPr="00216937" w:rsidRDefault="00D42114" w:rsidP="00764306">
            <w:pPr>
              <w:spacing w:line="276" w:lineRule="auto"/>
              <w:rPr>
                <w:rFonts w:eastAsia="Calibri"/>
              </w:rPr>
            </w:pPr>
            <w:r w:rsidRPr="00216937">
              <w:rPr>
                <w:rFonts w:eastAsia="Calibri"/>
              </w:rPr>
              <w:t>1</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902" w:type="pct"/>
          </w:tcPr>
          <w:p w:rsidR="00D42114" w:rsidRPr="00216937" w:rsidRDefault="00D42114" w:rsidP="00764306">
            <w:pPr>
              <w:spacing w:line="276" w:lineRule="auto"/>
              <w:rPr>
                <w:rFonts w:eastAsia="Calibri"/>
              </w:rPr>
            </w:pPr>
            <w:r w:rsidRPr="00216937">
              <w:rPr>
                <w:rFonts w:eastAsia="Calibri"/>
              </w:rPr>
              <w:t>0</w:t>
            </w:r>
          </w:p>
        </w:tc>
        <w:tc>
          <w:tcPr>
            <w:tcW w:w="823" w:type="pct"/>
          </w:tcPr>
          <w:p w:rsidR="00D42114" w:rsidRPr="00216937" w:rsidRDefault="00216937" w:rsidP="00764306">
            <w:pPr>
              <w:spacing w:line="276" w:lineRule="auto"/>
              <w:rPr>
                <w:rFonts w:eastAsia="Calibri"/>
              </w:rPr>
            </w:pPr>
            <w:r w:rsidRPr="00216937">
              <w:rPr>
                <w:rFonts w:eastAsia="Calibri"/>
              </w:rPr>
              <w:t>0%</w:t>
            </w:r>
          </w:p>
        </w:tc>
      </w:tr>
      <w:tr w:rsidR="00D42114" w:rsidRPr="005A43D4" w:rsidTr="00764306">
        <w:tc>
          <w:tcPr>
            <w:tcW w:w="799" w:type="pct"/>
          </w:tcPr>
          <w:p w:rsidR="00D42114" w:rsidRPr="00216937" w:rsidRDefault="008938E8" w:rsidP="00764306">
            <w:pPr>
              <w:spacing w:line="276" w:lineRule="auto"/>
              <w:rPr>
                <w:rFonts w:eastAsia="Calibri"/>
              </w:rPr>
            </w:pPr>
            <w:r>
              <w:rPr>
                <w:rFonts w:eastAsia="Calibri"/>
              </w:rPr>
              <w:t>Library Assistant</w:t>
            </w:r>
            <w:r>
              <w:rPr>
                <w:rFonts w:eastAsia="Calibri"/>
              </w:rPr>
              <w:br/>
              <w:t>(Manguzi = 2, Mseleni = 1</w:t>
            </w:r>
            <w:r w:rsidR="00D42114" w:rsidRPr="00216937">
              <w:rPr>
                <w:rFonts w:eastAsia="Calibri"/>
              </w:rPr>
              <w:t>)</w:t>
            </w:r>
          </w:p>
        </w:tc>
        <w:tc>
          <w:tcPr>
            <w:tcW w:w="853" w:type="pct"/>
          </w:tcPr>
          <w:p w:rsidR="00D42114" w:rsidRPr="00216937" w:rsidRDefault="00D42114" w:rsidP="00764306">
            <w:pPr>
              <w:spacing w:line="276" w:lineRule="auto"/>
              <w:rPr>
                <w:rFonts w:eastAsia="Calibri"/>
              </w:rPr>
            </w:pPr>
            <w:r w:rsidRPr="00216937">
              <w:rPr>
                <w:rFonts w:eastAsia="Calibri"/>
              </w:rPr>
              <w:t>3</w:t>
            </w:r>
          </w:p>
        </w:tc>
        <w:tc>
          <w:tcPr>
            <w:tcW w:w="770" w:type="pct"/>
          </w:tcPr>
          <w:p w:rsidR="00D42114" w:rsidRPr="00216937" w:rsidRDefault="008938E8" w:rsidP="00764306">
            <w:pPr>
              <w:spacing w:line="276" w:lineRule="auto"/>
              <w:rPr>
                <w:rFonts w:eastAsia="Calibri"/>
              </w:rPr>
            </w:pPr>
            <w:r>
              <w:rPr>
                <w:rFonts w:eastAsia="Calibri"/>
              </w:rPr>
              <w:t>0</w:t>
            </w:r>
          </w:p>
        </w:tc>
        <w:tc>
          <w:tcPr>
            <w:tcW w:w="853" w:type="pct"/>
          </w:tcPr>
          <w:p w:rsidR="00D42114" w:rsidRPr="00216937" w:rsidRDefault="00D42114" w:rsidP="00764306">
            <w:pPr>
              <w:spacing w:line="276" w:lineRule="auto"/>
              <w:rPr>
                <w:rFonts w:eastAsia="Calibri"/>
              </w:rPr>
            </w:pPr>
            <w:r w:rsidRPr="00216937">
              <w:rPr>
                <w:rFonts w:eastAsia="Calibri"/>
              </w:rPr>
              <w:t>3</w:t>
            </w:r>
          </w:p>
        </w:tc>
        <w:tc>
          <w:tcPr>
            <w:tcW w:w="902" w:type="pct"/>
          </w:tcPr>
          <w:p w:rsidR="00D42114" w:rsidRPr="00216937" w:rsidRDefault="008938E8" w:rsidP="00764306">
            <w:pPr>
              <w:spacing w:line="276" w:lineRule="auto"/>
              <w:rPr>
                <w:rFonts w:eastAsia="Calibri"/>
              </w:rPr>
            </w:pPr>
            <w:r>
              <w:rPr>
                <w:rFonts w:eastAsia="Calibri"/>
              </w:rPr>
              <w:t>1</w:t>
            </w:r>
          </w:p>
        </w:tc>
        <w:tc>
          <w:tcPr>
            <w:tcW w:w="823" w:type="pct"/>
          </w:tcPr>
          <w:p w:rsidR="00D42114" w:rsidRPr="00216937" w:rsidRDefault="00216937" w:rsidP="00764306">
            <w:pPr>
              <w:spacing w:line="276" w:lineRule="auto"/>
              <w:rPr>
                <w:rFonts w:eastAsia="Calibri"/>
              </w:rPr>
            </w:pPr>
            <w:r>
              <w:rPr>
                <w:rFonts w:eastAsia="Calibri"/>
              </w:rPr>
              <w:t>0%</w:t>
            </w:r>
          </w:p>
        </w:tc>
      </w:tr>
      <w:tr w:rsidR="00D42114" w:rsidRPr="005A43D4" w:rsidTr="00764306">
        <w:tc>
          <w:tcPr>
            <w:tcW w:w="799" w:type="pct"/>
          </w:tcPr>
          <w:p w:rsidR="00D42114" w:rsidRPr="00216937" w:rsidRDefault="00D42114" w:rsidP="00764306">
            <w:pPr>
              <w:spacing w:line="276" w:lineRule="auto"/>
              <w:rPr>
                <w:rFonts w:eastAsia="Calibri"/>
              </w:rPr>
            </w:pPr>
            <w:r w:rsidRPr="00216937">
              <w:rPr>
                <w:rFonts w:eastAsia="Calibri"/>
              </w:rPr>
              <w:t>Cyber Cadet</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770" w:type="pct"/>
          </w:tcPr>
          <w:p w:rsidR="00D42114" w:rsidRPr="00216937" w:rsidRDefault="00D42114" w:rsidP="00764306">
            <w:pPr>
              <w:spacing w:line="276" w:lineRule="auto"/>
              <w:rPr>
                <w:rFonts w:eastAsia="Calibri"/>
              </w:rPr>
            </w:pPr>
            <w:r w:rsidRPr="00216937">
              <w:rPr>
                <w:rFonts w:eastAsia="Calibri"/>
              </w:rPr>
              <w:t>1</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902" w:type="pct"/>
          </w:tcPr>
          <w:p w:rsidR="00D42114" w:rsidRPr="00216937" w:rsidRDefault="00D42114" w:rsidP="00764306">
            <w:pPr>
              <w:spacing w:line="276" w:lineRule="auto"/>
              <w:rPr>
                <w:rFonts w:eastAsia="Calibri"/>
              </w:rPr>
            </w:pPr>
            <w:r w:rsidRPr="00216937">
              <w:rPr>
                <w:rFonts w:eastAsia="Calibri"/>
              </w:rPr>
              <w:t>0</w:t>
            </w:r>
          </w:p>
        </w:tc>
        <w:tc>
          <w:tcPr>
            <w:tcW w:w="823" w:type="pct"/>
          </w:tcPr>
          <w:p w:rsidR="00D42114" w:rsidRPr="00216937" w:rsidRDefault="00216937" w:rsidP="00764306">
            <w:pPr>
              <w:spacing w:line="276" w:lineRule="auto"/>
              <w:rPr>
                <w:rFonts w:eastAsia="Calibri"/>
              </w:rPr>
            </w:pPr>
            <w:r>
              <w:rPr>
                <w:rFonts w:eastAsia="Calibri"/>
              </w:rPr>
              <w:t>0%</w:t>
            </w:r>
          </w:p>
        </w:tc>
      </w:tr>
      <w:tr w:rsidR="00D42114" w:rsidRPr="00764306" w:rsidTr="00764306">
        <w:tc>
          <w:tcPr>
            <w:tcW w:w="799" w:type="pct"/>
          </w:tcPr>
          <w:p w:rsidR="00D42114" w:rsidRPr="00216937" w:rsidRDefault="00D42114" w:rsidP="00764306">
            <w:pPr>
              <w:spacing w:line="276" w:lineRule="auto"/>
              <w:rPr>
                <w:rFonts w:eastAsia="Calibri"/>
              </w:rPr>
            </w:pPr>
            <w:r w:rsidRPr="00216937">
              <w:rPr>
                <w:rFonts w:eastAsia="Calibri"/>
              </w:rPr>
              <w:t>Assistant librarian</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770" w:type="pct"/>
          </w:tcPr>
          <w:p w:rsidR="00D42114" w:rsidRPr="00216937" w:rsidRDefault="00D42114" w:rsidP="00764306">
            <w:pPr>
              <w:spacing w:line="276" w:lineRule="auto"/>
              <w:rPr>
                <w:rFonts w:eastAsia="Calibri"/>
              </w:rPr>
            </w:pPr>
            <w:r w:rsidRPr="00216937">
              <w:rPr>
                <w:rFonts w:eastAsia="Calibri"/>
              </w:rPr>
              <w:t>1</w:t>
            </w:r>
          </w:p>
        </w:tc>
        <w:tc>
          <w:tcPr>
            <w:tcW w:w="853" w:type="pct"/>
          </w:tcPr>
          <w:p w:rsidR="00D42114" w:rsidRPr="00216937" w:rsidRDefault="00D42114" w:rsidP="00764306">
            <w:pPr>
              <w:spacing w:line="276" w:lineRule="auto"/>
              <w:rPr>
                <w:rFonts w:eastAsia="Calibri"/>
              </w:rPr>
            </w:pPr>
            <w:r w:rsidRPr="00216937">
              <w:rPr>
                <w:rFonts w:eastAsia="Calibri"/>
              </w:rPr>
              <w:t>1</w:t>
            </w:r>
          </w:p>
        </w:tc>
        <w:tc>
          <w:tcPr>
            <w:tcW w:w="902" w:type="pct"/>
          </w:tcPr>
          <w:p w:rsidR="00D42114" w:rsidRPr="00216937" w:rsidRDefault="00D42114" w:rsidP="00764306">
            <w:pPr>
              <w:spacing w:line="276" w:lineRule="auto"/>
              <w:rPr>
                <w:rFonts w:eastAsia="Calibri"/>
              </w:rPr>
            </w:pPr>
            <w:r w:rsidRPr="00216937">
              <w:rPr>
                <w:rFonts w:eastAsia="Calibri"/>
              </w:rPr>
              <w:t>0</w:t>
            </w:r>
          </w:p>
        </w:tc>
        <w:tc>
          <w:tcPr>
            <w:tcW w:w="823" w:type="pct"/>
          </w:tcPr>
          <w:p w:rsidR="00D42114" w:rsidRPr="00216937" w:rsidRDefault="00216937" w:rsidP="00764306">
            <w:pPr>
              <w:spacing w:line="276" w:lineRule="auto"/>
              <w:rPr>
                <w:rFonts w:eastAsia="Calibri"/>
              </w:rPr>
            </w:pPr>
            <w:r>
              <w:rPr>
                <w:rFonts w:eastAsia="Calibri"/>
              </w:rPr>
              <w:t>0%</w:t>
            </w:r>
          </w:p>
        </w:tc>
      </w:tr>
    </w:tbl>
    <w:p w:rsidR="00D42114" w:rsidRPr="004C69BF" w:rsidRDefault="00D42114" w:rsidP="00D42114">
      <w:pPr>
        <w:widowControl w:val="0"/>
        <w:suppressAutoHyphens/>
        <w:autoSpaceDE w:val="0"/>
        <w:autoSpaceDN w:val="0"/>
        <w:adjustRightInd w:val="0"/>
        <w:spacing w:after="142" w:line="300" w:lineRule="atLeast"/>
        <w:textAlignment w:val="center"/>
        <w:rPr>
          <w:rFonts w:ascii="AbadiMT-Light" w:eastAsia="Calibri" w:hAnsi="AbadiMT-Light" w:cs="AbadiMT-Light"/>
          <w:color w:val="000000"/>
          <w:sz w:val="24"/>
          <w:szCs w:val="24"/>
          <w:lang w:val="en-GB"/>
        </w:rPr>
        <w:sectPr w:rsidR="00D42114" w:rsidRPr="004C69BF" w:rsidSect="00FA4A1B">
          <w:pgSz w:w="11906" w:h="16838"/>
          <w:pgMar w:top="1440" w:right="1440" w:bottom="1440" w:left="1440" w:header="709" w:footer="709" w:gutter="0"/>
          <w:cols w:space="708"/>
        </w:sectPr>
      </w:pPr>
    </w:p>
    <w:p w:rsidR="00D42114" w:rsidRPr="00D71ECA" w:rsidRDefault="009D01AF" w:rsidP="00E27EDA">
      <w:pPr>
        <w:pStyle w:val="Heading1"/>
      </w:pPr>
      <w:bookmarkStart w:id="400" w:name="_Toc331763662"/>
      <w:r>
        <w:lastRenderedPageBreak/>
        <w:t xml:space="preserve"> </w:t>
      </w:r>
      <w:bookmarkStart w:id="401" w:name="_Toc490994328"/>
      <w:r w:rsidR="00C41396">
        <w:t xml:space="preserve">3.12.2 </w:t>
      </w:r>
      <w:r w:rsidR="00D42114" w:rsidRPr="00D71ECA">
        <w:t>CEMETORIES AND CREMATORIUMS</w:t>
      </w:r>
      <w:bookmarkEnd w:id="400"/>
      <w:bookmarkEnd w:id="401"/>
    </w:p>
    <w:p w:rsidR="00D42114" w:rsidRDefault="00D42114" w:rsidP="001A0DFD">
      <w:pPr>
        <w:pStyle w:val="BodyText20"/>
        <w:rPr>
          <w:color w:val="FF0000"/>
        </w:rPr>
      </w:pPr>
      <w:r w:rsidRPr="007D367E">
        <w:t>There are no formal registered cemeteries within the Municipal area</w:t>
      </w:r>
      <w:r>
        <w:t xml:space="preserve">. </w:t>
      </w:r>
      <w:r w:rsidRPr="007D367E">
        <w:t>Currently there is significant densification of settlements occurring in a number of places with the Municipal area. This is particularly evident at Manguzi, Mbazwana, and between Mboza and Sikhemelele. The traditional manner of burial of deceased loved ones at the homesteads is becoming increasingly problematic due to limited space. This practice increases the health risks, as this may result in contamination of the groundwater</w:t>
      </w:r>
      <w:r w:rsidRPr="007D367E">
        <w:rPr>
          <w:color w:val="FF0000"/>
        </w:rPr>
        <w:t>.</w:t>
      </w:r>
    </w:p>
    <w:p w:rsidR="00D42114" w:rsidRDefault="00D42114" w:rsidP="00D42114">
      <w:pPr>
        <w:spacing w:after="0" w:line="360" w:lineRule="auto"/>
        <w:jc w:val="both"/>
        <w:rPr>
          <w:rFonts w:ascii="Arial" w:eastAsiaTheme="minorHAnsi" w:hAnsi="Arial" w:cs="Arial"/>
          <w:color w:val="FF0000"/>
          <w:sz w:val="22"/>
          <w:szCs w:val="22"/>
        </w:rPr>
      </w:pPr>
    </w:p>
    <w:p w:rsidR="00D42114" w:rsidRDefault="00D42114" w:rsidP="00D42114">
      <w:pPr>
        <w:spacing w:after="0" w:line="360" w:lineRule="auto"/>
        <w:jc w:val="both"/>
        <w:rPr>
          <w:rFonts w:ascii="Arial" w:eastAsiaTheme="minorHAnsi" w:hAnsi="Arial" w:cs="Arial"/>
          <w:color w:val="FF0000"/>
          <w:sz w:val="22"/>
          <w:szCs w:val="22"/>
        </w:rPr>
      </w:pPr>
      <w:r>
        <w:rPr>
          <w:noProof/>
          <w:sz w:val="22"/>
          <w:szCs w:val="22"/>
          <w:lang w:val="en-GB" w:eastAsia="en-GB"/>
        </w:rPr>
        <w:drawing>
          <wp:inline distT="0" distB="0" distL="0" distR="0" wp14:anchorId="52D28973" wp14:editId="71EFD12C">
            <wp:extent cx="5828030" cy="4127058"/>
            <wp:effectExtent l="0" t="0" r="1270" b="6985"/>
            <wp:docPr id="55" name="Picture 55" descr="Cemeteries(v1 23-04-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emeteries(v1 23-04-20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28030" cy="4127058"/>
                    </a:xfrm>
                    <a:prstGeom prst="rect">
                      <a:avLst/>
                    </a:prstGeom>
                    <a:noFill/>
                    <a:ln>
                      <a:noFill/>
                    </a:ln>
                  </pic:spPr>
                </pic:pic>
              </a:graphicData>
            </a:graphic>
          </wp:inline>
        </w:drawing>
      </w:r>
    </w:p>
    <w:p w:rsidR="009D01AF" w:rsidRPr="0051436F" w:rsidRDefault="009D01AF" w:rsidP="009D01AF">
      <w:pPr>
        <w:pStyle w:val="Caption"/>
        <w:rPr>
          <w:rFonts w:ascii="Arial" w:eastAsiaTheme="minorHAnsi" w:hAnsi="Arial" w:cs="Arial"/>
          <w:color w:val="FF0000"/>
          <w:sz w:val="22"/>
          <w:szCs w:val="22"/>
        </w:rPr>
      </w:pPr>
      <w:bookmarkStart w:id="402" w:name="_Toc490410933"/>
      <w:r>
        <w:t xml:space="preserve">Table </w:t>
      </w:r>
      <w:r w:rsidR="005D1345">
        <w:fldChar w:fldCharType="begin"/>
      </w:r>
      <w:r w:rsidR="005D1345">
        <w:instrText xml:space="preserve"> SEQ Table \* ARABIC </w:instrText>
      </w:r>
      <w:r w:rsidR="005D1345">
        <w:fldChar w:fldCharType="separate"/>
      </w:r>
      <w:r w:rsidR="00D07DF2">
        <w:rPr>
          <w:noProof/>
        </w:rPr>
        <w:t>28</w:t>
      </w:r>
      <w:r w:rsidR="005D1345">
        <w:rPr>
          <w:noProof/>
        </w:rPr>
        <w:fldChar w:fldCharType="end"/>
      </w:r>
      <w:r>
        <w:t xml:space="preserve">: proposed </w:t>
      </w:r>
      <w:r w:rsidR="00342D1D">
        <w:t>cemeteries</w:t>
      </w:r>
      <w:r>
        <w:t xml:space="preserve"> in primary nodes</w:t>
      </w:r>
      <w:bookmarkEnd w:id="402"/>
    </w:p>
    <w:p w:rsidR="00D42114" w:rsidRDefault="00D42114" w:rsidP="00D42114">
      <w:pPr>
        <w:spacing w:after="0"/>
        <w:contextualSpacing/>
        <w:jc w:val="both"/>
        <w:rPr>
          <w:rFonts w:ascii="Arial" w:hAnsi="Arial" w:cs="Arial"/>
          <w:color w:val="FF0000"/>
        </w:rPr>
      </w:pPr>
    </w:p>
    <w:p w:rsidR="00FF4796" w:rsidRPr="0051436F" w:rsidRDefault="00FF4796" w:rsidP="00D42114">
      <w:pPr>
        <w:spacing w:after="0"/>
        <w:contextualSpacing/>
        <w:jc w:val="both"/>
        <w:rPr>
          <w:rFonts w:ascii="Arial" w:hAnsi="Arial" w:cs="Arial"/>
          <w:color w:val="FF0000"/>
        </w:rPr>
      </w:pPr>
    </w:p>
    <w:p w:rsidR="00D42114" w:rsidRPr="00D71ECA" w:rsidRDefault="00C41396" w:rsidP="00E27EDA">
      <w:pPr>
        <w:pStyle w:val="Heading1"/>
      </w:pPr>
      <w:bookmarkStart w:id="403" w:name="_Toc331763663"/>
      <w:bookmarkStart w:id="404" w:name="_Toc490994329"/>
      <w:r>
        <w:t xml:space="preserve">3.12.3 </w:t>
      </w:r>
      <w:r w:rsidR="00D42114" w:rsidRPr="00D71ECA">
        <w:t>CHILD CARE; AGED CARE; SOCIAL PROGRAMMES</w:t>
      </w:r>
      <w:bookmarkEnd w:id="403"/>
      <w:bookmarkEnd w:id="404"/>
      <w:r w:rsidR="00D42114" w:rsidRPr="00D71ECA">
        <w:t xml:space="preserve"> </w:t>
      </w:r>
    </w:p>
    <w:p w:rsidR="00D42114" w:rsidRPr="00E305CC" w:rsidRDefault="00D42114" w:rsidP="003D69FB">
      <w:pPr>
        <w:pStyle w:val="BodyText20"/>
        <w:numPr>
          <w:ilvl w:val="0"/>
          <w:numId w:val="65"/>
        </w:numPr>
        <w:rPr>
          <w:b/>
        </w:rPr>
      </w:pPr>
      <w:r>
        <w:t xml:space="preserve">Formation </w:t>
      </w:r>
      <w:r w:rsidRPr="00614B6A">
        <w:rPr>
          <w:b/>
        </w:rPr>
        <w:t xml:space="preserve">of Local Aids Council </w:t>
      </w:r>
      <w:r>
        <w:t>to deal with issues such as HIV/AIDS, Teenage pregnant, and TB.</w:t>
      </w:r>
    </w:p>
    <w:p w:rsidR="00D42114" w:rsidRPr="00E305CC" w:rsidRDefault="00D42114" w:rsidP="003D69FB">
      <w:pPr>
        <w:pStyle w:val="BodyText20"/>
        <w:numPr>
          <w:ilvl w:val="0"/>
          <w:numId w:val="65"/>
        </w:numPr>
        <w:rPr>
          <w:b/>
        </w:rPr>
      </w:pPr>
      <w:r>
        <w:t xml:space="preserve">Establishment of </w:t>
      </w:r>
      <w:r>
        <w:rPr>
          <w:b/>
        </w:rPr>
        <w:t>Women’s F</w:t>
      </w:r>
      <w:r w:rsidRPr="00614B6A">
        <w:rPr>
          <w:b/>
        </w:rPr>
        <w:t>orum</w:t>
      </w:r>
      <w:r>
        <w:t xml:space="preserve"> to deal with all women related issues under </w:t>
      </w:r>
      <w:r w:rsidR="00D95D37">
        <w:t>Umhlabuyalingana</w:t>
      </w:r>
      <w:r>
        <w:t xml:space="preserve"> Municipality </w:t>
      </w:r>
    </w:p>
    <w:p w:rsidR="00D42114" w:rsidRPr="00D0264E" w:rsidRDefault="00D42114" w:rsidP="003D69FB">
      <w:pPr>
        <w:pStyle w:val="BodyText20"/>
        <w:numPr>
          <w:ilvl w:val="0"/>
          <w:numId w:val="65"/>
        </w:numPr>
      </w:pPr>
      <w:r w:rsidRPr="00D0264E">
        <w:t xml:space="preserve">Establishment of </w:t>
      </w:r>
      <w:r w:rsidRPr="00614B6A">
        <w:rPr>
          <w:b/>
        </w:rPr>
        <w:t>Youth Council</w:t>
      </w:r>
      <w:r w:rsidR="00917B76">
        <w:rPr>
          <w:b/>
        </w:rPr>
        <w:t xml:space="preserve"> and appointment of Youth Manager</w:t>
      </w:r>
      <w:r w:rsidRPr="00D0264E">
        <w:t xml:space="preserve"> to</w:t>
      </w:r>
      <w:r>
        <w:t xml:space="preserve"> </w:t>
      </w:r>
      <w:r w:rsidRPr="00D0264E">
        <w:t xml:space="preserve">deal with </w:t>
      </w:r>
      <w:r>
        <w:t xml:space="preserve">all youth related issues under </w:t>
      </w:r>
      <w:r w:rsidR="00D95D37">
        <w:t>Umhlabuyalingana</w:t>
      </w:r>
      <w:r>
        <w:t xml:space="preserve"> M</w:t>
      </w:r>
      <w:r w:rsidRPr="00D0264E">
        <w:t>unicipality</w:t>
      </w:r>
      <w:r>
        <w:t>, e.g. career guidance exhibition.</w:t>
      </w:r>
    </w:p>
    <w:p w:rsidR="00D42114" w:rsidRDefault="00D42114" w:rsidP="003D69FB">
      <w:pPr>
        <w:pStyle w:val="BodyText20"/>
        <w:numPr>
          <w:ilvl w:val="0"/>
          <w:numId w:val="65"/>
        </w:numPr>
      </w:pPr>
      <w:r w:rsidRPr="00D0264E">
        <w:t xml:space="preserve">Establishment of </w:t>
      </w:r>
      <w:r w:rsidRPr="00614B6A">
        <w:rPr>
          <w:b/>
        </w:rPr>
        <w:t>Disability Forum</w:t>
      </w:r>
      <w:r>
        <w:t xml:space="preserve"> to look into all issues pertaining to people living with disabilities.</w:t>
      </w:r>
    </w:p>
    <w:p w:rsidR="00D42114" w:rsidRDefault="00D42114" w:rsidP="003D69FB">
      <w:pPr>
        <w:pStyle w:val="BodyText20"/>
        <w:numPr>
          <w:ilvl w:val="0"/>
          <w:numId w:val="65"/>
        </w:numPr>
      </w:pPr>
      <w:r>
        <w:t xml:space="preserve">Establishment of a </w:t>
      </w:r>
      <w:r w:rsidRPr="00614B6A">
        <w:rPr>
          <w:b/>
        </w:rPr>
        <w:t>Sports Committee</w:t>
      </w:r>
      <w:r>
        <w:t>, participate in Mayoral cup, SALGA Games, to encourage youth to stay away from drugs.</w:t>
      </w:r>
    </w:p>
    <w:p w:rsidR="00D42114" w:rsidRDefault="00D42114" w:rsidP="003D69FB">
      <w:pPr>
        <w:pStyle w:val="BodyText20"/>
        <w:numPr>
          <w:ilvl w:val="0"/>
          <w:numId w:val="65"/>
        </w:numPr>
      </w:pPr>
      <w:r w:rsidRPr="006D339D">
        <w:rPr>
          <w:b/>
        </w:rPr>
        <w:lastRenderedPageBreak/>
        <w:t>Sports Programs</w:t>
      </w:r>
      <w:r>
        <w:t xml:space="preserve"> in wards 2 and 3 where the leagues are being funded through the poverty alleviation fund by the respective Councillors.</w:t>
      </w:r>
    </w:p>
    <w:p w:rsidR="00D42114" w:rsidRPr="0051436F" w:rsidRDefault="00D42114" w:rsidP="00D42114">
      <w:pPr>
        <w:spacing w:before="240" w:after="0" w:line="360" w:lineRule="auto"/>
        <w:contextualSpacing/>
        <w:jc w:val="both"/>
        <w:rPr>
          <w:rFonts w:ascii="Arial" w:hAnsi="Arial" w:cs="Arial"/>
          <w:color w:val="FF0000"/>
          <w:sz w:val="22"/>
        </w:rPr>
      </w:pPr>
    </w:p>
    <w:p w:rsidR="00D42114" w:rsidRPr="001A0DFD" w:rsidRDefault="00B55D26" w:rsidP="00E27EDA">
      <w:pPr>
        <w:pStyle w:val="Heading1"/>
      </w:pPr>
      <w:bookmarkStart w:id="405" w:name="_Toc331763664"/>
      <w:bookmarkStart w:id="406" w:name="_Toc490994330"/>
      <w:r>
        <w:t xml:space="preserve">3.13 </w:t>
      </w:r>
      <w:r w:rsidR="00D42114" w:rsidRPr="00D71ECA">
        <w:t>COMPONENT E: ENVIRONMENTAL PROTECTION</w:t>
      </w:r>
      <w:bookmarkEnd w:id="405"/>
      <w:bookmarkEnd w:id="406"/>
    </w:p>
    <w:p w:rsidR="00D42114" w:rsidRPr="00D71ECA" w:rsidRDefault="00D42114" w:rsidP="001A0DFD">
      <w:pPr>
        <w:pStyle w:val="BodyText20"/>
      </w:pPr>
      <w:r w:rsidRPr="00D71ECA">
        <w:t xml:space="preserve">This component includes: pollution control; biodiversity and landscape; and costal protection. </w:t>
      </w:r>
    </w:p>
    <w:p w:rsidR="00D42114" w:rsidRPr="0051436F" w:rsidRDefault="00D42114" w:rsidP="00D42114">
      <w:pPr>
        <w:spacing w:after="0"/>
        <w:contextualSpacing/>
        <w:jc w:val="both"/>
        <w:rPr>
          <w:rFonts w:ascii="Arial" w:hAnsi="Arial" w:cs="Arial"/>
          <w:color w:val="FF0000"/>
        </w:rPr>
      </w:pPr>
    </w:p>
    <w:p w:rsidR="00D42114" w:rsidRPr="00D71ECA" w:rsidRDefault="00B55D26" w:rsidP="00E27EDA">
      <w:pPr>
        <w:pStyle w:val="Heading1"/>
        <w:rPr>
          <w:lang w:eastAsia="en-ZA"/>
        </w:rPr>
      </w:pPr>
      <w:bookmarkStart w:id="407" w:name="_Toc331763665"/>
      <w:bookmarkStart w:id="408" w:name="_Toc490994331"/>
      <w:r>
        <w:t>3.13</w:t>
      </w:r>
      <w:r w:rsidR="00C41396">
        <w:t xml:space="preserve">.1 </w:t>
      </w:r>
      <w:r w:rsidR="00D42114" w:rsidRPr="00D71ECA">
        <w:t>POLLUTION CONTROL</w:t>
      </w:r>
      <w:bookmarkEnd w:id="407"/>
      <w:bookmarkEnd w:id="408"/>
    </w:p>
    <w:p w:rsidR="00D42114" w:rsidRPr="00564C0A" w:rsidRDefault="00D42114" w:rsidP="001A0DFD">
      <w:pPr>
        <w:pStyle w:val="BodyText20"/>
      </w:pPr>
      <w:r>
        <w:t>Pollution control is a function of t</w:t>
      </w:r>
      <w:r w:rsidRPr="00363B65">
        <w:t>he Department of Agriculture and Environmental Services</w:t>
      </w:r>
      <w:r>
        <w:t>.</w:t>
      </w:r>
    </w:p>
    <w:p w:rsidR="00D42114" w:rsidRPr="0051436F" w:rsidRDefault="00D42114" w:rsidP="00D42114">
      <w:pPr>
        <w:spacing w:after="0"/>
        <w:contextualSpacing/>
        <w:jc w:val="both"/>
        <w:rPr>
          <w:rFonts w:ascii="Arial" w:hAnsi="Arial" w:cs="Arial"/>
          <w:color w:val="FF0000"/>
        </w:rPr>
      </w:pPr>
    </w:p>
    <w:p w:rsidR="00D42114" w:rsidRPr="0051436F" w:rsidRDefault="00D42114" w:rsidP="00D42114">
      <w:pPr>
        <w:spacing w:after="0"/>
        <w:contextualSpacing/>
        <w:jc w:val="both"/>
        <w:rPr>
          <w:rFonts w:ascii="Arial" w:hAnsi="Arial" w:cs="Arial"/>
          <w:color w:val="FF0000"/>
        </w:rPr>
      </w:pPr>
    </w:p>
    <w:p w:rsidR="00D42114" w:rsidRPr="00D71ECA" w:rsidRDefault="00B55D26" w:rsidP="00E27EDA">
      <w:pPr>
        <w:pStyle w:val="Heading1"/>
      </w:pPr>
      <w:bookmarkStart w:id="409" w:name="_Toc331763666"/>
      <w:bookmarkStart w:id="410" w:name="_Toc490994332"/>
      <w:r>
        <w:t>3.13</w:t>
      </w:r>
      <w:r w:rsidR="00C41396">
        <w:t xml:space="preserve">.2 </w:t>
      </w:r>
      <w:r w:rsidR="00D42114" w:rsidRPr="00D71ECA">
        <w:t>BIO-DIVERSITY; LANDSCAPE (INCL. OPEN SPACES); AND OTHER (EG. COASTAL PROTECTION)</w:t>
      </w:r>
      <w:bookmarkEnd w:id="409"/>
      <w:bookmarkEnd w:id="410"/>
    </w:p>
    <w:p w:rsidR="00D42114" w:rsidRPr="0051436F" w:rsidRDefault="00D42114" w:rsidP="00D42114">
      <w:pPr>
        <w:spacing w:after="0"/>
        <w:contextualSpacing/>
        <w:jc w:val="both"/>
        <w:rPr>
          <w:rFonts w:ascii="Arial" w:hAnsi="Arial" w:cs="Arial"/>
          <w:color w:val="FF0000"/>
        </w:rPr>
      </w:pPr>
    </w:p>
    <w:p w:rsidR="00D42114" w:rsidRPr="00564C0A" w:rsidRDefault="00D42114" w:rsidP="001A0DFD">
      <w:pPr>
        <w:pStyle w:val="BodyText20"/>
      </w:pPr>
      <w:r w:rsidRPr="00564C0A">
        <w:t xml:space="preserve">A significant proportion of the </w:t>
      </w:r>
      <w:r w:rsidR="00D95D37">
        <w:t>Umhlabuyalingana</w:t>
      </w:r>
      <w:r w:rsidRPr="00564C0A">
        <w:t xml:space="preserve"> Municipal Area falls within formerly protected areas (approximately 28%). This includes Tembe National Elephant Park, Manguzi Forest Reserve, and Sileza Nature Reserve, as well as, portions of the Ndumo Game Reserve and Isimangaliso Wetland Park. These are under threat from land invasions, poaching, and illegal harvesting of natural products (e.g. medicinal plants). These activities threaten the biodiversity. </w:t>
      </w:r>
    </w:p>
    <w:p w:rsidR="00D42114" w:rsidRPr="00564C0A" w:rsidRDefault="00D42114" w:rsidP="001A0DFD">
      <w:pPr>
        <w:pStyle w:val="BodyText20"/>
      </w:pPr>
    </w:p>
    <w:p w:rsidR="00D42114" w:rsidRPr="00564C0A" w:rsidRDefault="00D42114" w:rsidP="001A0DFD">
      <w:pPr>
        <w:pStyle w:val="BodyText20"/>
      </w:pPr>
      <w:r w:rsidRPr="00564C0A">
        <w:t>A number of areas are in the process of being declared protected areas in terms of the National Environmental Management: Protected Areas Act (2003) as this affords them a greater level of protection against development, land invasions, poaching, and illegal harvesting of natural products. The declaration of protected areas is however not a simple process as there are a number of conditions which need to be met.</w:t>
      </w:r>
    </w:p>
    <w:p w:rsidR="00D42114" w:rsidRPr="00564C0A" w:rsidRDefault="00D42114" w:rsidP="001A0DFD">
      <w:pPr>
        <w:pStyle w:val="BodyText20"/>
      </w:pPr>
    </w:p>
    <w:p w:rsidR="00D42114" w:rsidRDefault="00D42114" w:rsidP="001A0DFD">
      <w:pPr>
        <w:pStyle w:val="BodyText20"/>
      </w:pPr>
      <w:r w:rsidRPr="00564C0A">
        <w:t xml:space="preserve">The exploitation of these areas results in the degradation, which reduces the ability of these natural areas to provide ecosystem services. There are a number of factors which contribute to the degradation of the natural environment, such as overgrazing, overharvesting, inappropriate burning, inappropriate development, and pollution. In general, the underlying driver of these factors is the exploitation of the natural environment in the short-term without considering the long-term implications. </w:t>
      </w:r>
    </w:p>
    <w:p w:rsidR="001A0DFD" w:rsidRPr="00564C0A" w:rsidRDefault="001A0DFD" w:rsidP="001A0DFD">
      <w:pPr>
        <w:pStyle w:val="BodyText20"/>
      </w:pPr>
    </w:p>
    <w:p w:rsidR="00D42114" w:rsidRPr="00564C0A" w:rsidRDefault="00D42114" w:rsidP="001A0DFD">
      <w:pPr>
        <w:pStyle w:val="BodyText20"/>
      </w:pPr>
      <w:r w:rsidRPr="00564C0A">
        <w:t>The objective is for the Municipality to partner with the Department of Agricu</w:t>
      </w:r>
      <w:r w:rsidR="005A43D4">
        <w:t>lture and Environmental Affairs</w:t>
      </w:r>
      <w:r w:rsidRPr="00564C0A">
        <w:t xml:space="preserve"> in the following;</w:t>
      </w:r>
    </w:p>
    <w:p w:rsidR="00D42114" w:rsidRPr="00564C0A" w:rsidRDefault="00D42114" w:rsidP="00D42114">
      <w:pPr>
        <w:pStyle w:val="Default"/>
        <w:rPr>
          <w:rFonts w:asciiTheme="minorHAnsi" w:hAnsiTheme="minorHAnsi" w:cs="Times New Roman"/>
          <w:color w:val="auto"/>
          <w:sz w:val="20"/>
          <w:szCs w:val="20"/>
        </w:rPr>
      </w:pPr>
    </w:p>
    <w:p w:rsidR="00D42114" w:rsidRPr="00564C0A" w:rsidRDefault="005A43D4" w:rsidP="006011CF">
      <w:pPr>
        <w:pStyle w:val="BodyText20"/>
        <w:numPr>
          <w:ilvl w:val="1"/>
          <w:numId w:val="14"/>
        </w:numPr>
      </w:pPr>
      <w:r w:rsidRPr="00564C0A">
        <w:t xml:space="preserve">Implement </w:t>
      </w:r>
      <w:r w:rsidR="00D42114" w:rsidRPr="00564C0A">
        <w:t xml:space="preserve">environmental education programme in schools. </w:t>
      </w:r>
    </w:p>
    <w:p w:rsidR="00D42114" w:rsidRPr="00564C0A" w:rsidRDefault="005A43D4" w:rsidP="006011CF">
      <w:pPr>
        <w:pStyle w:val="BodyText20"/>
        <w:numPr>
          <w:ilvl w:val="1"/>
          <w:numId w:val="14"/>
        </w:numPr>
      </w:pPr>
      <w:r w:rsidRPr="00564C0A">
        <w:t xml:space="preserve">Identify </w:t>
      </w:r>
      <w:r w:rsidR="00D42114" w:rsidRPr="00564C0A">
        <w:t xml:space="preserve">and educate communities that are over-exploiting local natural resources. </w:t>
      </w:r>
    </w:p>
    <w:p w:rsidR="00D42114" w:rsidRDefault="005A43D4" w:rsidP="006011CF">
      <w:pPr>
        <w:pStyle w:val="BodyText20"/>
        <w:numPr>
          <w:ilvl w:val="1"/>
          <w:numId w:val="14"/>
        </w:numPr>
      </w:pPr>
      <w:r w:rsidRPr="00564C0A">
        <w:t>Identify</w:t>
      </w:r>
      <w:r w:rsidR="00D42114" w:rsidRPr="00564C0A">
        <w:t xml:space="preserve"> and take appropriate action against individuals / companies that maliciously pollute or degrade the natural environment. </w:t>
      </w:r>
    </w:p>
    <w:p w:rsidR="00A46FF8" w:rsidRDefault="00A46FF8" w:rsidP="00A46FF8">
      <w:pPr>
        <w:pStyle w:val="BodyText20"/>
        <w:ind w:left="1440"/>
      </w:pPr>
    </w:p>
    <w:p w:rsidR="005A43D4" w:rsidRPr="00564C0A" w:rsidRDefault="005A43D4" w:rsidP="00A46FF8">
      <w:pPr>
        <w:pStyle w:val="BodyText20"/>
        <w:ind w:left="1440"/>
      </w:pPr>
    </w:p>
    <w:p w:rsidR="00D42114" w:rsidRPr="0051436F" w:rsidRDefault="00D42114" w:rsidP="00D42114">
      <w:pPr>
        <w:spacing w:after="0"/>
        <w:contextualSpacing/>
        <w:jc w:val="both"/>
        <w:rPr>
          <w:rFonts w:ascii="Arial" w:hAnsi="Arial" w:cs="Arial"/>
          <w:color w:val="FF0000"/>
          <w:lang w:eastAsia="en-ZA"/>
        </w:rPr>
      </w:pPr>
    </w:p>
    <w:p w:rsidR="00D42114" w:rsidRPr="00391BFD" w:rsidRDefault="00B55D26" w:rsidP="00E27EDA">
      <w:pPr>
        <w:pStyle w:val="Heading1"/>
      </w:pPr>
      <w:bookmarkStart w:id="411" w:name="_Toc331763667"/>
      <w:bookmarkStart w:id="412" w:name="_Toc490994333"/>
      <w:r>
        <w:lastRenderedPageBreak/>
        <w:t xml:space="preserve">3.14 </w:t>
      </w:r>
      <w:r w:rsidR="00D42114" w:rsidRPr="00391BFD">
        <w:t>COMPONENT F: HEALTH</w:t>
      </w:r>
      <w:bookmarkEnd w:id="411"/>
      <w:bookmarkEnd w:id="412"/>
    </w:p>
    <w:p w:rsidR="00D42114" w:rsidRPr="00391BFD" w:rsidRDefault="00D42114" w:rsidP="001A0DFD">
      <w:pPr>
        <w:pStyle w:val="BodyText20"/>
      </w:pPr>
      <w:r w:rsidRPr="00391BFD">
        <w:t>This component includes: clinics; ambulance services; and health inspections.</w:t>
      </w:r>
    </w:p>
    <w:p w:rsidR="00D42114" w:rsidRPr="0051436F" w:rsidRDefault="00D42114" w:rsidP="00D42114">
      <w:pPr>
        <w:spacing w:after="0"/>
        <w:contextualSpacing/>
        <w:jc w:val="both"/>
        <w:rPr>
          <w:rFonts w:ascii="Arial" w:hAnsi="Arial" w:cs="Arial"/>
          <w:color w:val="FF0000"/>
          <w:lang w:eastAsia="en-ZA"/>
        </w:rPr>
      </w:pPr>
    </w:p>
    <w:p w:rsidR="00D42114" w:rsidRPr="00391BFD" w:rsidRDefault="00B55D26" w:rsidP="00DE3CA5">
      <w:pPr>
        <w:pStyle w:val="Heading2"/>
      </w:pPr>
      <w:bookmarkStart w:id="413" w:name="_Toc331763668"/>
      <w:bookmarkStart w:id="414" w:name="_Toc490994334"/>
      <w:r>
        <w:t xml:space="preserve">3.14.1 </w:t>
      </w:r>
      <w:r w:rsidR="00D42114" w:rsidRPr="00391BFD">
        <w:t>CLINICS</w:t>
      </w:r>
      <w:bookmarkEnd w:id="413"/>
      <w:bookmarkEnd w:id="414"/>
    </w:p>
    <w:p w:rsidR="00D42114" w:rsidRPr="00564C0A" w:rsidRDefault="00D42114" w:rsidP="001A0DFD">
      <w:pPr>
        <w:pStyle w:val="BodyText20"/>
      </w:pPr>
      <w:r w:rsidRPr="00564C0A">
        <w:t xml:space="preserve">Clinics are well distributed throughout the Municipality, located mainly along national, provincial and district roads. 36 clinics (including mobile-clinics) were identified, servicing approximately 4,547 people per clinic (this ratio excludes mobile-clinics). Predominant illnesses treated by the clinics in the </w:t>
      </w:r>
      <w:r w:rsidR="00D95D37">
        <w:t>Umhlabuyalingana</w:t>
      </w:r>
      <w:r w:rsidRPr="00564C0A">
        <w:t xml:space="preserve"> Municipality are abdominal pain, TB, HIV/AIDS, general injuries, sicknesses and infections. </w:t>
      </w:r>
    </w:p>
    <w:p w:rsidR="00D42114" w:rsidRPr="0051436F" w:rsidRDefault="00D42114" w:rsidP="00D42114">
      <w:pPr>
        <w:spacing w:after="0"/>
        <w:contextualSpacing/>
        <w:jc w:val="both"/>
        <w:rPr>
          <w:rFonts w:ascii="Arial" w:hAnsi="Arial" w:cs="Arial"/>
          <w:color w:val="FF0000"/>
        </w:rPr>
      </w:pPr>
    </w:p>
    <w:p w:rsidR="00D42114" w:rsidRPr="00391BFD" w:rsidRDefault="00B55D26" w:rsidP="00DE3CA5">
      <w:pPr>
        <w:pStyle w:val="Heading2"/>
      </w:pPr>
      <w:bookmarkStart w:id="415" w:name="_Toc331763669"/>
      <w:bookmarkStart w:id="416" w:name="_Toc490994335"/>
      <w:r>
        <w:t xml:space="preserve">3.14.2 </w:t>
      </w:r>
      <w:r w:rsidR="00D42114" w:rsidRPr="00391BFD">
        <w:t>AMBULANCE SERVICES</w:t>
      </w:r>
      <w:bookmarkEnd w:id="415"/>
      <w:bookmarkEnd w:id="416"/>
    </w:p>
    <w:p w:rsidR="001A0DFD" w:rsidRDefault="001A0DFD" w:rsidP="00D42114">
      <w:pPr>
        <w:spacing w:after="0"/>
        <w:contextualSpacing/>
        <w:jc w:val="both"/>
        <w:rPr>
          <w:rStyle w:val="bodytextChar1"/>
        </w:rPr>
      </w:pPr>
    </w:p>
    <w:p w:rsidR="00D42114" w:rsidRPr="00564C0A" w:rsidRDefault="00D42114" w:rsidP="00D42114">
      <w:pPr>
        <w:spacing w:after="0"/>
        <w:contextualSpacing/>
        <w:jc w:val="both"/>
        <w:rPr>
          <w:rFonts w:cs="Arial"/>
          <w:color w:val="FF0000"/>
          <w:lang w:eastAsia="en-ZA"/>
        </w:rPr>
      </w:pPr>
      <w:r w:rsidRPr="001A0DFD">
        <w:rPr>
          <w:rStyle w:val="bodytextChar1"/>
        </w:rPr>
        <w:t>The Municipality needs to provide more information on this component however there are two hospitals located in the eastern half of the municipal area with moderate accessibility</w:t>
      </w:r>
      <w:r w:rsidRPr="00564C0A">
        <w:t>.</w:t>
      </w:r>
    </w:p>
    <w:p w:rsidR="00D42114" w:rsidRPr="0051436F" w:rsidRDefault="00D42114" w:rsidP="00D42114">
      <w:pPr>
        <w:spacing w:after="0"/>
        <w:contextualSpacing/>
        <w:jc w:val="both"/>
        <w:rPr>
          <w:rFonts w:ascii="Arial" w:hAnsi="Arial" w:cs="Arial"/>
          <w:color w:val="FF0000"/>
          <w:lang w:eastAsia="en-ZA"/>
        </w:rPr>
      </w:pPr>
    </w:p>
    <w:p w:rsidR="00D42114" w:rsidRPr="001A0DFD" w:rsidRDefault="00B55D26" w:rsidP="00DE3CA5">
      <w:pPr>
        <w:pStyle w:val="Heading2"/>
      </w:pPr>
      <w:bookmarkStart w:id="417" w:name="_Toc331763670"/>
      <w:bookmarkStart w:id="418" w:name="_Toc490994336"/>
      <w:r>
        <w:t xml:space="preserve">3.14.3 </w:t>
      </w:r>
      <w:r w:rsidR="00D42114" w:rsidRPr="001A0DFD">
        <w:t>HEALTH INSPECTION; FOOD AND ABBATOIR LICENSING AND INSPECTION; ETC</w:t>
      </w:r>
      <w:bookmarkEnd w:id="417"/>
      <w:bookmarkEnd w:id="418"/>
    </w:p>
    <w:p w:rsidR="00D42114" w:rsidRDefault="00D42114" w:rsidP="001A0DFD">
      <w:pPr>
        <w:pStyle w:val="BodyText20"/>
      </w:pPr>
      <w:r>
        <w:t>Licensing and control of the above undertakings is a function area of exclusive Provincial competence.</w:t>
      </w:r>
      <w:r w:rsidRPr="00391BFD">
        <w:t xml:space="preserve"> </w:t>
      </w:r>
    </w:p>
    <w:p w:rsidR="00A46FF8" w:rsidRPr="00391BFD" w:rsidRDefault="00A46FF8" w:rsidP="001A0DFD">
      <w:pPr>
        <w:pStyle w:val="BodyText20"/>
      </w:pPr>
    </w:p>
    <w:p w:rsidR="00D42114" w:rsidRPr="00391BFD" w:rsidRDefault="00D42114" w:rsidP="00D42114">
      <w:pPr>
        <w:spacing w:after="0"/>
        <w:contextualSpacing/>
        <w:jc w:val="both"/>
        <w:rPr>
          <w:rFonts w:ascii="Arial" w:hAnsi="Arial" w:cs="Arial"/>
        </w:rPr>
      </w:pPr>
    </w:p>
    <w:p w:rsidR="00D42114" w:rsidRPr="005617BC" w:rsidRDefault="00B55D26" w:rsidP="00E27EDA">
      <w:pPr>
        <w:pStyle w:val="Heading1"/>
      </w:pPr>
      <w:bookmarkStart w:id="419" w:name="_Toc331763671"/>
      <w:bookmarkStart w:id="420" w:name="_Toc490994337"/>
      <w:r>
        <w:t xml:space="preserve">3.15 </w:t>
      </w:r>
      <w:r w:rsidR="00D42114" w:rsidRPr="001A0DFD">
        <w:t>COMPONENT G: SECURITY AND SAFETY</w:t>
      </w:r>
      <w:bookmarkEnd w:id="419"/>
      <w:bookmarkEnd w:id="420"/>
    </w:p>
    <w:p w:rsidR="00D42114" w:rsidRPr="00391BFD" w:rsidRDefault="00D42114" w:rsidP="001A0DFD">
      <w:pPr>
        <w:pStyle w:val="BodyText20"/>
      </w:pPr>
      <w:r w:rsidRPr="00391BFD">
        <w:t>This component includes: police; fire; disaster management, licensing and control of animals, and control of public nuisances, etc.</w:t>
      </w:r>
    </w:p>
    <w:p w:rsidR="00D42114" w:rsidRPr="0051436F" w:rsidRDefault="00D42114" w:rsidP="00D42114">
      <w:pPr>
        <w:spacing w:after="0"/>
        <w:contextualSpacing/>
        <w:jc w:val="both"/>
        <w:rPr>
          <w:rFonts w:ascii="Arial" w:hAnsi="Arial" w:cs="Arial"/>
          <w:color w:val="FF0000"/>
          <w:lang w:eastAsia="en-ZA"/>
        </w:rPr>
      </w:pPr>
    </w:p>
    <w:p w:rsidR="00D42114" w:rsidRPr="00391BFD" w:rsidRDefault="00B55D26" w:rsidP="00DE3CA5">
      <w:pPr>
        <w:pStyle w:val="Heading2"/>
      </w:pPr>
      <w:bookmarkStart w:id="421" w:name="_Toc331763672"/>
      <w:bookmarkStart w:id="422" w:name="_Toc490994338"/>
      <w:r>
        <w:t xml:space="preserve">3.15.1 </w:t>
      </w:r>
      <w:r w:rsidR="005617BC" w:rsidRPr="00391BFD">
        <w:t>POLICE</w:t>
      </w:r>
      <w:bookmarkEnd w:id="421"/>
      <w:bookmarkEnd w:id="422"/>
    </w:p>
    <w:p w:rsidR="00D42114" w:rsidRPr="0051436F" w:rsidRDefault="00D42114" w:rsidP="00D42114">
      <w:pPr>
        <w:spacing w:after="0"/>
        <w:contextualSpacing/>
        <w:jc w:val="both"/>
        <w:rPr>
          <w:rFonts w:ascii="Arial" w:hAnsi="Arial" w:cs="Arial"/>
          <w:color w:val="FF0000"/>
          <w:lang w:eastAsia="en-ZA"/>
        </w:rPr>
      </w:pPr>
    </w:p>
    <w:p w:rsidR="00D42114" w:rsidRPr="0015778F" w:rsidRDefault="00D42114" w:rsidP="00D42114">
      <w:pPr>
        <w:spacing w:after="0" w:line="360" w:lineRule="auto"/>
        <w:jc w:val="both"/>
        <w:rPr>
          <w:rFonts w:eastAsia="Calibri" w:cs="Arial"/>
          <w:sz w:val="23"/>
          <w:szCs w:val="23"/>
          <w:lang w:val="en-GB"/>
        </w:rPr>
      </w:pPr>
      <w:r w:rsidRPr="0015778F">
        <w:rPr>
          <w:rFonts w:eastAsia="Calibri" w:cs="Arial"/>
          <w:sz w:val="23"/>
          <w:szCs w:val="23"/>
          <w:lang w:val="en-GB"/>
        </w:rPr>
        <w:t xml:space="preserve">The mission of the Traffic Services is to render an effective and high-quality service through a process of consultation and transparency in all facets of the traffic servicing and in rendering a service to the community of </w:t>
      </w:r>
      <w:r w:rsidR="00D95D37" w:rsidRPr="0015778F">
        <w:rPr>
          <w:rFonts w:eastAsia="Calibri" w:cs="Arial"/>
          <w:sz w:val="23"/>
          <w:szCs w:val="23"/>
          <w:lang w:val="en-GB"/>
        </w:rPr>
        <w:t>Umhlabuyalingana</w:t>
      </w:r>
      <w:r w:rsidRPr="0015778F">
        <w:rPr>
          <w:rFonts w:eastAsia="Calibri" w:cs="Arial"/>
          <w:sz w:val="23"/>
          <w:szCs w:val="23"/>
          <w:lang w:val="en-GB"/>
        </w:rPr>
        <w:t xml:space="preserve"> and its visitors by ensuring a free flow of traffic a</w:t>
      </w:r>
      <w:r w:rsidR="005617BC" w:rsidRPr="0015778F">
        <w:rPr>
          <w:rFonts w:eastAsia="Calibri" w:cs="Arial"/>
          <w:sz w:val="23"/>
          <w:szCs w:val="23"/>
          <w:lang w:val="en-GB"/>
        </w:rPr>
        <w:t>nd creating a safe environment.</w:t>
      </w:r>
    </w:p>
    <w:p w:rsidR="005617BC" w:rsidRDefault="005617BC" w:rsidP="00D42114">
      <w:pPr>
        <w:spacing w:after="0" w:line="360" w:lineRule="auto"/>
        <w:jc w:val="both"/>
        <w:rPr>
          <w:rFonts w:ascii="Arial" w:eastAsia="Calibri" w:hAnsi="Arial" w:cs="Arial"/>
          <w:lang w:val="en-GB"/>
        </w:rPr>
      </w:pPr>
    </w:p>
    <w:p w:rsidR="006D6EF6" w:rsidRDefault="006D6EF6">
      <w:pPr>
        <w:rPr>
          <w:rFonts w:ascii="Arial" w:eastAsia="Calibri" w:hAnsi="Arial" w:cs="Arial"/>
          <w:lang w:val="en-GB"/>
        </w:rPr>
      </w:pPr>
      <w:r>
        <w:rPr>
          <w:rFonts w:ascii="Arial" w:eastAsia="Calibri" w:hAnsi="Arial" w:cs="Arial"/>
          <w:lang w:val="en-GB"/>
        </w:rPr>
        <w:br w:type="page"/>
      </w:r>
    </w:p>
    <w:p w:rsidR="00D42114" w:rsidRPr="006279FC" w:rsidRDefault="00B55D26" w:rsidP="00DE3CA5">
      <w:pPr>
        <w:pStyle w:val="Heading2"/>
      </w:pPr>
      <w:bookmarkStart w:id="423" w:name="_Toc490994339"/>
      <w:r>
        <w:lastRenderedPageBreak/>
        <w:t xml:space="preserve">3.15.2 </w:t>
      </w:r>
      <w:r w:rsidR="005617BC" w:rsidRPr="006279FC">
        <w:t>TRAFFIC LICENCING AND LAW- ENFORCEMENT</w:t>
      </w:r>
      <w:bookmarkEnd w:id="423"/>
      <w:r w:rsidR="005617BC" w:rsidRPr="006279FC">
        <w:t xml:space="preserve"> </w:t>
      </w:r>
    </w:p>
    <w:p w:rsidR="00D42114" w:rsidRPr="0015778F" w:rsidRDefault="005A43D4" w:rsidP="0015778F">
      <w:pPr>
        <w:pStyle w:val="BodyText20"/>
      </w:pPr>
      <w:r w:rsidRPr="0015778F">
        <w:t>Dur</w:t>
      </w:r>
      <w:r w:rsidR="00662075" w:rsidRPr="0015778F">
        <w:t>ing the year 2017/2018</w:t>
      </w:r>
      <w:r w:rsidR="00D42114" w:rsidRPr="0015778F">
        <w:t xml:space="preserve"> a large number of offences were dealt with.</w:t>
      </w:r>
    </w:p>
    <w:p w:rsidR="00D42114" w:rsidRPr="0015778F" w:rsidRDefault="00D42114" w:rsidP="0015778F">
      <w:pPr>
        <w:spacing w:after="0" w:line="360" w:lineRule="auto"/>
        <w:jc w:val="both"/>
        <w:rPr>
          <w:rFonts w:eastAsia="Calibri" w:cs="Arial"/>
          <w:sz w:val="23"/>
          <w:szCs w:val="23"/>
          <w:lang w:val="en-GB"/>
        </w:rPr>
      </w:pPr>
      <w:r w:rsidRPr="0015778F">
        <w:rPr>
          <w:rFonts w:eastAsia="Calibri" w:cs="Arial"/>
          <w:sz w:val="23"/>
          <w:szCs w:val="23"/>
          <w:lang w:val="en-GB"/>
        </w:rPr>
        <w:t>The main purpose of this section is not only to prosecute but also to educate offenders and community.</w:t>
      </w:r>
    </w:p>
    <w:p w:rsidR="00991B91" w:rsidRPr="0015778F" w:rsidRDefault="00991B91" w:rsidP="0015778F">
      <w:pPr>
        <w:spacing w:after="0" w:line="360" w:lineRule="auto"/>
        <w:jc w:val="both"/>
        <w:rPr>
          <w:rFonts w:eastAsia="Calibri" w:cs="Arial"/>
          <w:sz w:val="23"/>
          <w:szCs w:val="23"/>
          <w:lang w:val="en-GB"/>
        </w:rPr>
      </w:pPr>
    </w:p>
    <w:p w:rsidR="00D42114" w:rsidRPr="0015778F" w:rsidRDefault="00D42114" w:rsidP="0015778F">
      <w:pPr>
        <w:jc w:val="both"/>
        <w:rPr>
          <w:sz w:val="23"/>
          <w:szCs w:val="23"/>
        </w:rPr>
      </w:pPr>
      <w:r w:rsidRPr="0015778F">
        <w:rPr>
          <w:sz w:val="23"/>
          <w:szCs w:val="23"/>
        </w:rPr>
        <w:t xml:space="preserve">The activities under </w:t>
      </w:r>
      <w:r w:rsidR="00917B76" w:rsidRPr="0015778F">
        <w:rPr>
          <w:sz w:val="23"/>
          <w:szCs w:val="23"/>
        </w:rPr>
        <w:t xml:space="preserve">traffic licencing and law enforcement </w:t>
      </w:r>
      <w:r w:rsidRPr="0015778F">
        <w:rPr>
          <w:sz w:val="23"/>
          <w:szCs w:val="23"/>
        </w:rPr>
        <w:t>were as follows:</w:t>
      </w:r>
    </w:p>
    <w:p w:rsidR="00D42114" w:rsidRPr="0015778F" w:rsidRDefault="00D42114" w:rsidP="0015778F">
      <w:pPr>
        <w:pStyle w:val="BodyText20"/>
      </w:pPr>
      <w:r w:rsidRPr="0015778F">
        <w:t>1. Apprehending offenders talking to cell phones while driving,</w:t>
      </w:r>
    </w:p>
    <w:p w:rsidR="00D42114" w:rsidRPr="0015778F" w:rsidRDefault="00D42114" w:rsidP="0015778F">
      <w:pPr>
        <w:pStyle w:val="BodyText20"/>
      </w:pPr>
      <w:r w:rsidRPr="0015778F">
        <w:t>2. Stop Street violations,</w:t>
      </w:r>
    </w:p>
    <w:p w:rsidR="00D42114" w:rsidRPr="0015778F" w:rsidRDefault="00D42114" w:rsidP="0015778F">
      <w:pPr>
        <w:pStyle w:val="BodyText20"/>
      </w:pPr>
      <w:r w:rsidRPr="0015778F">
        <w:t>3. Failure to wear seat belts,</w:t>
      </w:r>
    </w:p>
    <w:p w:rsidR="00D42114" w:rsidRPr="0015778F" w:rsidRDefault="00D42114" w:rsidP="0015778F">
      <w:pPr>
        <w:pStyle w:val="BodyText20"/>
      </w:pPr>
      <w:r w:rsidRPr="0015778F">
        <w:t>4. Excessive speeding taxis,</w:t>
      </w:r>
    </w:p>
    <w:p w:rsidR="00D42114" w:rsidRPr="0015778F" w:rsidRDefault="00D42114" w:rsidP="0015778F">
      <w:pPr>
        <w:pStyle w:val="BodyText20"/>
      </w:pPr>
      <w:r w:rsidRPr="0015778F">
        <w:t>5. Red light and yellow lines offenders,</w:t>
      </w:r>
    </w:p>
    <w:p w:rsidR="00D42114" w:rsidRPr="0015778F" w:rsidRDefault="00D42114" w:rsidP="0015778F">
      <w:pPr>
        <w:pStyle w:val="BodyText20"/>
      </w:pPr>
      <w:r w:rsidRPr="0015778F">
        <w:t>6. All the aforementioned contributing to a high accident rate,</w:t>
      </w:r>
    </w:p>
    <w:p w:rsidR="00D42114" w:rsidRPr="0015778F" w:rsidRDefault="00D42114" w:rsidP="0015778F">
      <w:pPr>
        <w:pStyle w:val="BodyText20"/>
      </w:pPr>
      <w:r w:rsidRPr="0015778F">
        <w:t>7. Illegal number plates,</w:t>
      </w:r>
    </w:p>
    <w:p w:rsidR="00D42114" w:rsidRPr="0015778F" w:rsidRDefault="00D42114" w:rsidP="0015778F">
      <w:pPr>
        <w:pStyle w:val="BodyText20"/>
      </w:pPr>
      <w:r w:rsidRPr="0015778F">
        <w:t>8. And driving under the influence of alcohol.</w:t>
      </w:r>
    </w:p>
    <w:p w:rsidR="004068B3" w:rsidRPr="0015778F" w:rsidRDefault="004068B3" w:rsidP="0015778F">
      <w:pPr>
        <w:pStyle w:val="BodyText20"/>
      </w:pPr>
    </w:p>
    <w:p w:rsidR="00D42114" w:rsidRPr="0015778F" w:rsidRDefault="00D42114" w:rsidP="0015778F">
      <w:pPr>
        <w:pStyle w:val="BodyText20"/>
      </w:pPr>
      <w:r w:rsidRPr="0015778F">
        <w:t>Corrective measures were taken inter-alia include the commissioning speed violation cameras, selective law enforcement on safety belt, cell phones, number plates and the public transport. This included regular road blocks in conjunction with the South African Police Services (SAPS).</w:t>
      </w:r>
    </w:p>
    <w:p w:rsidR="00D42114" w:rsidRPr="0015778F" w:rsidRDefault="00D42114" w:rsidP="0015778F">
      <w:pPr>
        <w:pStyle w:val="BodyText20"/>
      </w:pPr>
    </w:p>
    <w:p w:rsidR="00D42114" w:rsidRPr="0015778F" w:rsidRDefault="00D42114" w:rsidP="0015778F">
      <w:pPr>
        <w:pStyle w:val="BodyText20"/>
      </w:pPr>
      <w:r w:rsidRPr="0015778F">
        <w:t xml:space="preserve">The introduction of roving law enforcement to attend to moving violations and to have desired </w:t>
      </w:r>
      <w:r w:rsidR="004068B3" w:rsidRPr="0015778F">
        <w:t>effect. Traffic</w:t>
      </w:r>
      <w:r w:rsidRPr="0015778F">
        <w:t xml:space="preserve"> Safety Awareness with the Disaster Management unit and various institutions to address irresponsible driver behaviour and pedestrian safety. </w:t>
      </w:r>
    </w:p>
    <w:p w:rsidR="00D42114" w:rsidRPr="0015778F" w:rsidRDefault="00D42114" w:rsidP="0015778F">
      <w:pPr>
        <w:pStyle w:val="BodyText20"/>
        <w:rPr>
          <w:color w:val="000000"/>
        </w:rPr>
      </w:pPr>
    </w:p>
    <w:p w:rsidR="00D42114" w:rsidRPr="0015778F" w:rsidRDefault="00D42114" w:rsidP="0015778F">
      <w:pPr>
        <w:pStyle w:val="BodyText20"/>
        <w:rPr>
          <w:color w:val="000000"/>
        </w:rPr>
      </w:pPr>
      <w:r w:rsidRPr="0015778F">
        <w:rPr>
          <w:color w:val="000000"/>
        </w:rPr>
        <w:t xml:space="preserve">This municipality has also established a Traffic Control Unit within the Community Service Department with well-trained experienced personnel. This unit has plans in place for a day to day traffic management operation programme to ensure safety and security and to minimise road accidents within the </w:t>
      </w:r>
      <w:r w:rsidR="00D95D37" w:rsidRPr="0015778F">
        <w:rPr>
          <w:color w:val="000000"/>
        </w:rPr>
        <w:t>Umhlabuyalingana</w:t>
      </w:r>
      <w:r w:rsidRPr="0015778F">
        <w:rPr>
          <w:color w:val="000000"/>
        </w:rPr>
        <w:t xml:space="preserve"> municipal community area.</w:t>
      </w:r>
    </w:p>
    <w:p w:rsidR="00D42114" w:rsidRPr="00BF2AEE" w:rsidRDefault="00D42114" w:rsidP="00D42114">
      <w:pPr>
        <w:widowControl w:val="0"/>
        <w:suppressAutoHyphens/>
        <w:autoSpaceDE w:val="0"/>
        <w:autoSpaceDN w:val="0"/>
        <w:adjustRightInd w:val="0"/>
        <w:spacing w:after="0" w:line="360" w:lineRule="auto"/>
        <w:jc w:val="both"/>
        <w:textAlignment w:val="center"/>
        <w:rPr>
          <w:rFonts w:ascii="Arial" w:eastAsia="Calibri" w:hAnsi="Arial" w:cs="Arial"/>
          <w:b/>
          <w:color w:val="000000"/>
          <w:lang w:val="en-GB"/>
        </w:rPr>
      </w:pPr>
    </w:p>
    <w:tbl>
      <w:tblPr>
        <w:tblStyle w:val="TableGrid1"/>
        <w:tblW w:w="9464" w:type="dxa"/>
        <w:tblLook w:val="0000" w:firstRow="0" w:lastRow="0" w:firstColumn="0" w:lastColumn="0" w:noHBand="0" w:noVBand="0"/>
      </w:tblPr>
      <w:tblGrid>
        <w:gridCol w:w="372"/>
        <w:gridCol w:w="6115"/>
        <w:gridCol w:w="2977"/>
      </w:tblGrid>
      <w:tr w:rsidR="00D42114" w:rsidRPr="00AF5613" w:rsidTr="00BF2AEE">
        <w:trPr>
          <w:trHeight w:val="291"/>
        </w:trPr>
        <w:tc>
          <w:tcPr>
            <w:tcW w:w="9464" w:type="dxa"/>
            <w:gridSpan w:val="3"/>
          </w:tcPr>
          <w:p w:rsidR="00D42114" w:rsidRPr="00D57867" w:rsidRDefault="00D42114" w:rsidP="00BF2AEE">
            <w:pPr>
              <w:spacing w:line="276" w:lineRule="auto"/>
              <w:rPr>
                <w:rFonts w:eastAsia="Calibri"/>
                <w:b/>
              </w:rPr>
            </w:pPr>
            <w:r w:rsidRPr="00D57867">
              <w:rPr>
                <w:rFonts w:eastAsia="Arial Narrow"/>
                <w:b/>
              </w:rPr>
              <w:t>Municipal Police Service Data</w:t>
            </w:r>
          </w:p>
        </w:tc>
      </w:tr>
      <w:tr w:rsidR="00D42114" w:rsidRPr="00AF5613" w:rsidTr="00BF2AEE">
        <w:tc>
          <w:tcPr>
            <w:tcW w:w="6487" w:type="dxa"/>
            <w:gridSpan w:val="2"/>
          </w:tcPr>
          <w:p w:rsidR="00D42114" w:rsidRPr="00D57867" w:rsidRDefault="00D42114" w:rsidP="00BF2AEE">
            <w:pPr>
              <w:spacing w:line="276" w:lineRule="auto"/>
              <w:rPr>
                <w:rFonts w:eastAsia="Arial"/>
                <w:b/>
              </w:rPr>
            </w:pPr>
            <w:r w:rsidRPr="00D57867">
              <w:rPr>
                <w:rFonts w:eastAsia="Arial Narrow"/>
                <w:b/>
              </w:rPr>
              <w:t>Details</w:t>
            </w:r>
          </w:p>
        </w:tc>
        <w:tc>
          <w:tcPr>
            <w:tcW w:w="2977" w:type="dxa"/>
          </w:tcPr>
          <w:p w:rsidR="00D42114" w:rsidRPr="00D57867" w:rsidRDefault="00D35295" w:rsidP="00BF2AEE">
            <w:pPr>
              <w:spacing w:line="276" w:lineRule="auto"/>
              <w:rPr>
                <w:rFonts w:eastAsia="Arial"/>
                <w:b/>
              </w:rPr>
            </w:pPr>
            <w:r>
              <w:rPr>
                <w:rFonts w:eastAsia="Arial Narrow"/>
                <w:b/>
              </w:rPr>
              <w:t>Year 2017/2018</w:t>
            </w:r>
          </w:p>
        </w:tc>
      </w:tr>
      <w:tr w:rsidR="00726271" w:rsidRPr="00AF5613" w:rsidTr="00BF2AEE">
        <w:tc>
          <w:tcPr>
            <w:tcW w:w="372" w:type="dxa"/>
          </w:tcPr>
          <w:p w:rsidR="00726271" w:rsidRPr="00D57867" w:rsidRDefault="00726271" w:rsidP="00BF2AEE">
            <w:pPr>
              <w:spacing w:line="276" w:lineRule="auto"/>
              <w:rPr>
                <w:rFonts w:eastAsia="Arial"/>
              </w:rPr>
            </w:pPr>
          </w:p>
        </w:tc>
        <w:tc>
          <w:tcPr>
            <w:tcW w:w="6115" w:type="dxa"/>
          </w:tcPr>
          <w:p w:rsidR="00726271" w:rsidRPr="00D57867" w:rsidRDefault="00726271" w:rsidP="00BF2AEE">
            <w:pPr>
              <w:spacing w:line="276" w:lineRule="auto"/>
              <w:rPr>
                <w:rFonts w:eastAsia="Arial"/>
              </w:rPr>
            </w:pPr>
            <w:r w:rsidRPr="00D57867">
              <w:rPr>
                <w:rFonts w:eastAsia="Arial Narrow"/>
              </w:rPr>
              <w:t>Number of road traffic accidents during the year</w:t>
            </w:r>
          </w:p>
        </w:tc>
        <w:tc>
          <w:tcPr>
            <w:tcW w:w="2977" w:type="dxa"/>
          </w:tcPr>
          <w:p w:rsidR="00726271" w:rsidRPr="00D57867" w:rsidRDefault="0015778F" w:rsidP="00BF2AEE">
            <w:pPr>
              <w:spacing w:line="276" w:lineRule="auto"/>
              <w:rPr>
                <w:rFonts w:eastAsia="Arial"/>
              </w:rPr>
            </w:pPr>
            <w:r>
              <w:rPr>
                <w:rFonts w:eastAsia="Arial"/>
              </w:rPr>
              <w:t>81</w:t>
            </w:r>
          </w:p>
        </w:tc>
      </w:tr>
      <w:tr w:rsidR="00726271" w:rsidRPr="00AF5613" w:rsidTr="00BF2AEE">
        <w:tc>
          <w:tcPr>
            <w:tcW w:w="372" w:type="dxa"/>
          </w:tcPr>
          <w:p w:rsidR="00726271" w:rsidRPr="00D57867" w:rsidRDefault="00726271" w:rsidP="00BF2AEE">
            <w:pPr>
              <w:spacing w:line="276" w:lineRule="auto"/>
              <w:rPr>
                <w:rFonts w:eastAsia="Arial"/>
              </w:rPr>
            </w:pPr>
          </w:p>
        </w:tc>
        <w:tc>
          <w:tcPr>
            <w:tcW w:w="6115" w:type="dxa"/>
          </w:tcPr>
          <w:p w:rsidR="00726271" w:rsidRPr="00D57867" w:rsidRDefault="00726271" w:rsidP="00BF2AEE">
            <w:pPr>
              <w:spacing w:line="276" w:lineRule="auto"/>
              <w:rPr>
                <w:rFonts w:eastAsia="Arial"/>
              </w:rPr>
            </w:pPr>
            <w:r w:rsidRPr="00D57867">
              <w:rPr>
                <w:rFonts w:eastAsia="Arial Narrow"/>
              </w:rPr>
              <w:t>Number of by-law infringements attended</w:t>
            </w:r>
          </w:p>
        </w:tc>
        <w:tc>
          <w:tcPr>
            <w:tcW w:w="2977" w:type="dxa"/>
          </w:tcPr>
          <w:p w:rsidR="00726271" w:rsidRPr="00D57867" w:rsidRDefault="00726271" w:rsidP="00BF2AEE">
            <w:pPr>
              <w:spacing w:line="276" w:lineRule="auto"/>
              <w:rPr>
                <w:rFonts w:eastAsia="Arial"/>
              </w:rPr>
            </w:pPr>
            <w:r w:rsidRPr="00D57867">
              <w:rPr>
                <w:rFonts w:eastAsia="Arial"/>
              </w:rPr>
              <w:t>Nil</w:t>
            </w:r>
          </w:p>
        </w:tc>
      </w:tr>
      <w:tr w:rsidR="00726271" w:rsidRPr="00AF5613" w:rsidTr="00BF2AEE">
        <w:tc>
          <w:tcPr>
            <w:tcW w:w="372" w:type="dxa"/>
          </w:tcPr>
          <w:p w:rsidR="00726271" w:rsidRPr="00D57867" w:rsidRDefault="00726271" w:rsidP="00BF2AEE">
            <w:pPr>
              <w:spacing w:line="276" w:lineRule="auto"/>
              <w:rPr>
                <w:rFonts w:eastAsia="Arial"/>
              </w:rPr>
            </w:pPr>
          </w:p>
        </w:tc>
        <w:tc>
          <w:tcPr>
            <w:tcW w:w="6115" w:type="dxa"/>
          </w:tcPr>
          <w:p w:rsidR="00726271" w:rsidRPr="00D57867" w:rsidRDefault="00726271" w:rsidP="00BF2AEE">
            <w:pPr>
              <w:spacing w:line="276" w:lineRule="auto"/>
              <w:rPr>
                <w:rFonts w:eastAsia="Arial"/>
              </w:rPr>
            </w:pPr>
            <w:r w:rsidRPr="00D57867">
              <w:rPr>
                <w:rFonts w:eastAsia="Arial Narrow"/>
              </w:rPr>
              <w:t>Number of police officers in the field on an average day</w:t>
            </w:r>
          </w:p>
        </w:tc>
        <w:tc>
          <w:tcPr>
            <w:tcW w:w="2977" w:type="dxa"/>
          </w:tcPr>
          <w:p w:rsidR="00726271" w:rsidRPr="00D57867" w:rsidRDefault="00D57867" w:rsidP="00BF2AEE">
            <w:pPr>
              <w:spacing w:line="276" w:lineRule="auto"/>
              <w:rPr>
                <w:rFonts w:eastAsia="Arial"/>
              </w:rPr>
            </w:pPr>
            <w:r w:rsidRPr="00D57867">
              <w:rPr>
                <w:rFonts w:eastAsia="Arial"/>
              </w:rPr>
              <w:t>4</w:t>
            </w:r>
          </w:p>
        </w:tc>
      </w:tr>
      <w:tr w:rsidR="00726271" w:rsidRPr="00BF2AEE" w:rsidTr="00BF2AEE">
        <w:tc>
          <w:tcPr>
            <w:tcW w:w="372" w:type="dxa"/>
          </w:tcPr>
          <w:p w:rsidR="00726271" w:rsidRPr="00D57867" w:rsidRDefault="00726271" w:rsidP="00BF2AEE">
            <w:pPr>
              <w:spacing w:line="276" w:lineRule="auto"/>
              <w:rPr>
                <w:rFonts w:eastAsia="Arial"/>
              </w:rPr>
            </w:pPr>
          </w:p>
        </w:tc>
        <w:tc>
          <w:tcPr>
            <w:tcW w:w="6115" w:type="dxa"/>
          </w:tcPr>
          <w:p w:rsidR="00726271" w:rsidRPr="00D57867" w:rsidRDefault="00726271" w:rsidP="00BF2AEE">
            <w:pPr>
              <w:spacing w:line="276" w:lineRule="auto"/>
              <w:rPr>
                <w:rFonts w:eastAsia="Arial"/>
              </w:rPr>
            </w:pPr>
            <w:r w:rsidRPr="00D57867">
              <w:rPr>
                <w:rFonts w:eastAsia="Arial Narrow"/>
              </w:rPr>
              <w:t>Number of police officers on duty on an average day</w:t>
            </w:r>
          </w:p>
        </w:tc>
        <w:tc>
          <w:tcPr>
            <w:tcW w:w="2977" w:type="dxa"/>
          </w:tcPr>
          <w:p w:rsidR="00726271" w:rsidRPr="00D57867" w:rsidRDefault="00D57867" w:rsidP="00BF2AEE">
            <w:pPr>
              <w:spacing w:line="276" w:lineRule="auto"/>
              <w:rPr>
                <w:rFonts w:eastAsia="Arial"/>
              </w:rPr>
            </w:pPr>
            <w:r w:rsidRPr="00D57867">
              <w:rPr>
                <w:rFonts w:eastAsia="Arial"/>
              </w:rPr>
              <w:t>4</w:t>
            </w:r>
          </w:p>
        </w:tc>
      </w:tr>
    </w:tbl>
    <w:p w:rsidR="00726271" w:rsidRPr="006279FC" w:rsidRDefault="00726271" w:rsidP="00D42114">
      <w:pPr>
        <w:widowControl w:val="0"/>
        <w:suppressAutoHyphens/>
        <w:autoSpaceDE w:val="0"/>
        <w:autoSpaceDN w:val="0"/>
        <w:adjustRightInd w:val="0"/>
        <w:spacing w:after="397" w:line="300" w:lineRule="atLeast"/>
        <w:jc w:val="center"/>
        <w:textAlignment w:val="center"/>
        <w:rPr>
          <w:rFonts w:ascii="Arial" w:eastAsia="Arial" w:hAnsi="Arial"/>
          <w:i/>
          <w:color w:val="FF0000"/>
          <w:szCs w:val="24"/>
          <w:lang w:val="en-GB"/>
        </w:rPr>
      </w:pPr>
    </w:p>
    <w:tbl>
      <w:tblPr>
        <w:tblStyle w:val="TableGrid1"/>
        <w:tblW w:w="5265" w:type="pct"/>
        <w:tblLook w:val="0000" w:firstRow="0" w:lastRow="0" w:firstColumn="0" w:lastColumn="0" w:noHBand="0" w:noVBand="0"/>
      </w:tblPr>
      <w:tblGrid>
        <w:gridCol w:w="2084"/>
        <w:gridCol w:w="1255"/>
        <w:gridCol w:w="1342"/>
        <w:gridCol w:w="1306"/>
        <w:gridCol w:w="1523"/>
        <w:gridCol w:w="1984"/>
      </w:tblGrid>
      <w:tr w:rsidR="00D42114" w:rsidRPr="00AF5613" w:rsidTr="00BF2AEE">
        <w:trPr>
          <w:trHeight w:val="307"/>
        </w:trPr>
        <w:tc>
          <w:tcPr>
            <w:tcW w:w="5000" w:type="pct"/>
            <w:gridSpan w:val="6"/>
          </w:tcPr>
          <w:p w:rsidR="00D42114" w:rsidRPr="00794828" w:rsidRDefault="00114CC6" w:rsidP="00BF2AEE">
            <w:pPr>
              <w:spacing w:line="276" w:lineRule="auto"/>
              <w:rPr>
                <w:rFonts w:eastAsia="Arial"/>
                <w:b/>
              </w:rPr>
            </w:pPr>
            <w:r>
              <w:rPr>
                <w:rFonts w:eastAsia="Arial Narrow"/>
                <w:b/>
              </w:rPr>
              <w:t>Employees: Police Officers 2017/2018</w:t>
            </w:r>
          </w:p>
        </w:tc>
      </w:tr>
      <w:tr w:rsidR="00D42114" w:rsidRPr="00AF5613" w:rsidTr="00BF2AEE">
        <w:tc>
          <w:tcPr>
            <w:tcW w:w="1097" w:type="pct"/>
          </w:tcPr>
          <w:p w:rsidR="00D42114" w:rsidRPr="00794828" w:rsidRDefault="00D42114" w:rsidP="00BF2AEE">
            <w:pPr>
              <w:spacing w:line="276" w:lineRule="auto"/>
              <w:rPr>
                <w:rFonts w:eastAsia="Arial"/>
                <w:b/>
              </w:rPr>
            </w:pPr>
            <w:r w:rsidRPr="00794828">
              <w:rPr>
                <w:rFonts w:eastAsia="Arial"/>
                <w:b/>
              </w:rPr>
              <w:t xml:space="preserve">Police  </w:t>
            </w:r>
          </w:p>
        </w:tc>
        <w:tc>
          <w:tcPr>
            <w:tcW w:w="661" w:type="pct"/>
          </w:tcPr>
          <w:p w:rsidR="00D42114" w:rsidRPr="00794828" w:rsidRDefault="00D42114" w:rsidP="00BF2AEE">
            <w:pPr>
              <w:spacing w:line="276" w:lineRule="auto"/>
              <w:rPr>
                <w:rFonts w:eastAsia="Arial"/>
                <w:b/>
              </w:rPr>
            </w:pPr>
            <w:r w:rsidRPr="00794828">
              <w:rPr>
                <w:rFonts w:eastAsia="Arial Narrow"/>
                <w:b/>
              </w:rPr>
              <w:t xml:space="preserve">Number of Employees </w:t>
            </w:r>
            <w:r w:rsidRPr="00794828">
              <w:rPr>
                <w:rFonts w:eastAsia="Arial Narrow"/>
                <w:b/>
              </w:rPr>
              <w:br/>
              <w:t>No.</w:t>
            </w:r>
          </w:p>
        </w:tc>
        <w:tc>
          <w:tcPr>
            <w:tcW w:w="707" w:type="pct"/>
          </w:tcPr>
          <w:p w:rsidR="00D42114" w:rsidRPr="00794828" w:rsidRDefault="00D42114" w:rsidP="00BF2AEE">
            <w:pPr>
              <w:spacing w:line="276" w:lineRule="auto"/>
              <w:rPr>
                <w:rFonts w:eastAsia="Arial"/>
                <w:b/>
              </w:rPr>
            </w:pPr>
            <w:r w:rsidRPr="00794828">
              <w:rPr>
                <w:rFonts w:eastAsia="Arial Narrow"/>
                <w:b/>
              </w:rPr>
              <w:t>Number of Posts</w:t>
            </w:r>
          </w:p>
        </w:tc>
        <w:tc>
          <w:tcPr>
            <w:tcW w:w="688" w:type="pct"/>
          </w:tcPr>
          <w:p w:rsidR="00D42114" w:rsidRPr="00794828" w:rsidRDefault="00D42114" w:rsidP="00BF2AEE">
            <w:pPr>
              <w:spacing w:line="276" w:lineRule="auto"/>
              <w:rPr>
                <w:rFonts w:eastAsia="Arial"/>
                <w:b/>
              </w:rPr>
            </w:pPr>
            <w:r w:rsidRPr="00794828">
              <w:rPr>
                <w:rFonts w:eastAsia="Arial Narrow"/>
                <w:b/>
              </w:rPr>
              <w:t>Number of Employees</w:t>
            </w:r>
          </w:p>
        </w:tc>
        <w:tc>
          <w:tcPr>
            <w:tcW w:w="802" w:type="pct"/>
          </w:tcPr>
          <w:p w:rsidR="00D42114" w:rsidRPr="00794828" w:rsidRDefault="00D42114" w:rsidP="00BF2AEE">
            <w:pPr>
              <w:spacing w:line="276" w:lineRule="auto"/>
              <w:rPr>
                <w:rFonts w:eastAsia="Arial Narrow"/>
                <w:b/>
              </w:rPr>
            </w:pPr>
            <w:r w:rsidRPr="00794828">
              <w:rPr>
                <w:rFonts w:eastAsia="Arial Narrow"/>
                <w:b/>
              </w:rPr>
              <w:t xml:space="preserve">Vacancies (fulltime </w:t>
            </w:r>
            <w:r w:rsidRPr="00794828">
              <w:rPr>
                <w:rFonts w:eastAsia="Arial Narrow"/>
                <w:b/>
              </w:rPr>
              <w:br/>
              <w:t>equivalents)</w:t>
            </w:r>
          </w:p>
          <w:p w:rsidR="00D42114" w:rsidRPr="00794828" w:rsidRDefault="00D42114" w:rsidP="00BF2AEE">
            <w:pPr>
              <w:spacing w:line="276" w:lineRule="auto"/>
              <w:rPr>
                <w:rFonts w:eastAsia="Arial"/>
                <w:b/>
              </w:rPr>
            </w:pPr>
          </w:p>
        </w:tc>
        <w:tc>
          <w:tcPr>
            <w:tcW w:w="1044" w:type="pct"/>
          </w:tcPr>
          <w:p w:rsidR="00D42114" w:rsidRPr="00794828" w:rsidRDefault="00D42114" w:rsidP="00BF2AEE">
            <w:pPr>
              <w:spacing w:line="276" w:lineRule="auto"/>
              <w:rPr>
                <w:rFonts w:eastAsia="Arial Narrow"/>
                <w:b/>
              </w:rPr>
            </w:pPr>
            <w:r w:rsidRPr="00794828">
              <w:rPr>
                <w:rFonts w:eastAsia="Arial Narrow"/>
                <w:b/>
              </w:rPr>
              <w:t>Vacancies (as a % of total posts)</w:t>
            </w:r>
          </w:p>
          <w:p w:rsidR="00D42114" w:rsidRPr="00794828" w:rsidRDefault="00D42114" w:rsidP="00BF2AEE">
            <w:pPr>
              <w:spacing w:line="276" w:lineRule="auto"/>
              <w:rPr>
                <w:rFonts w:eastAsia="Arial"/>
                <w:b/>
              </w:rPr>
            </w:pPr>
          </w:p>
        </w:tc>
      </w:tr>
      <w:tr w:rsidR="00726271" w:rsidRPr="00AF5613" w:rsidTr="00BF2AEE">
        <w:tc>
          <w:tcPr>
            <w:tcW w:w="1097" w:type="pct"/>
          </w:tcPr>
          <w:p w:rsidR="00726271" w:rsidRPr="00794828" w:rsidRDefault="00794828" w:rsidP="00BF2AEE">
            <w:pPr>
              <w:spacing w:line="276" w:lineRule="auto"/>
              <w:rPr>
                <w:rFonts w:eastAsia="Arial"/>
              </w:rPr>
            </w:pPr>
            <w:r w:rsidRPr="00794828">
              <w:rPr>
                <w:rFonts w:eastAsia="Arial Narrow"/>
              </w:rPr>
              <w:t>Public Safety Manager</w:t>
            </w:r>
          </w:p>
        </w:tc>
        <w:tc>
          <w:tcPr>
            <w:tcW w:w="661" w:type="pct"/>
          </w:tcPr>
          <w:p w:rsidR="00726271" w:rsidRPr="00794828" w:rsidRDefault="00726271" w:rsidP="00BF2AEE">
            <w:pPr>
              <w:spacing w:line="276" w:lineRule="auto"/>
              <w:rPr>
                <w:rFonts w:eastAsia="Arial"/>
              </w:rPr>
            </w:pPr>
            <w:r w:rsidRPr="00794828">
              <w:rPr>
                <w:rFonts w:eastAsia="Arial"/>
              </w:rPr>
              <w:t>1</w:t>
            </w:r>
          </w:p>
        </w:tc>
        <w:tc>
          <w:tcPr>
            <w:tcW w:w="707" w:type="pct"/>
          </w:tcPr>
          <w:p w:rsidR="00726271" w:rsidRPr="00794828" w:rsidRDefault="00726271" w:rsidP="00BF2AEE">
            <w:pPr>
              <w:spacing w:line="276" w:lineRule="auto"/>
              <w:rPr>
                <w:rFonts w:eastAsia="Arial"/>
              </w:rPr>
            </w:pPr>
            <w:r w:rsidRPr="00794828">
              <w:rPr>
                <w:rFonts w:eastAsia="Arial"/>
              </w:rPr>
              <w:t>1</w:t>
            </w:r>
          </w:p>
        </w:tc>
        <w:tc>
          <w:tcPr>
            <w:tcW w:w="688" w:type="pct"/>
          </w:tcPr>
          <w:p w:rsidR="00726271" w:rsidRPr="00794828" w:rsidRDefault="00726271" w:rsidP="00BF2AEE">
            <w:pPr>
              <w:spacing w:line="276" w:lineRule="auto"/>
              <w:rPr>
                <w:rFonts w:eastAsia="Arial"/>
              </w:rPr>
            </w:pPr>
            <w:r w:rsidRPr="00794828">
              <w:rPr>
                <w:rFonts w:eastAsia="Arial"/>
              </w:rPr>
              <w:t>1</w:t>
            </w:r>
          </w:p>
        </w:tc>
        <w:tc>
          <w:tcPr>
            <w:tcW w:w="802" w:type="pct"/>
          </w:tcPr>
          <w:p w:rsidR="00726271" w:rsidRPr="00794828" w:rsidRDefault="00726271" w:rsidP="00BF2AEE">
            <w:pPr>
              <w:spacing w:line="276" w:lineRule="auto"/>
              <w:rPr>
                <w:rFonts w:eastAsia="Arial"/>
              </w:rPr>
            </w:pPr>
            <w:r w:rsidRPr="00794828">
              <w:rPr>
                <w:rFonts w:eastAsia="Arial"/>
              </w:rPr>
              <w:t>nil</w:t>
            </w:r>
          </w:p>
        </w:tc>
        <w:tc>
          <w:tcPr>
            <w:tcW w:w="1044" w:type="pct"/>
          </w:tcPr>
          <w:p w:rsidR="00726271" w:rsidRPr="00794828" w:rsidRDefault="00726271" w:rsidP="00BF2AEE">
            <w:pPr>
              <w:spacing w:line="276" w:lineRule="auto"/>
              <w:rPr>
                <w:rFonts w:eastAsia="Arial"/>
              </w:rPr>
            </w:pPr>
            <w:r w:rsidRPr="00794828">
              <w:rPr>
                <w:rFonts w:eastAsia="Arial"/>
              </w:rPr>
              <w:t>nil</w:t>
            </w:r>
          </w:p>
        </w:tc>
      </w:tr>
      <w:tr w:rsidR="00726271" w:rsidRPr="00AF5613" w:rsidTr="00BF2AEE">
        <w:tc>
          <w:tcPr>
            <w:tcW w:w="1097" w:type="pct"/>
          </w:tcPr>
          <w:p w:rsidR="00726271" w:rsidRPr="00794828" w:rsidRDefault="00726271" w:rsidP="00BF2AEE">
            <w:pPr>
              <w:spacing w:line="276" w:lineRule="auto"/>
              <w:rPr>
                <w:rFonts w:eastAsia="Arial"/>
              </w:rPr>
            </w:pPr>
            <w:r w:rsidRPr="00794828">
              <w:rPr>
                <w:rFonts w:eastAsia="Arial Narrow"/>
              </w:rPr>
              <w:t>Other Police Officers</w:t>
            </w:r>
          </w:p>
        </w:tc>
        <w:tc>
          <w:tcPr>
            <w:tcW w:w="661" w:type="pct"/>
          </w:tcPr>
          <w:p w:rsidR="00726271" w:rsidRPr="00794828" w:rsidRDefault="00726271" w:rsidP="00BF2AEE">
            <w:pPr>
              <w:spacing w:line="276" w:lineRule="auto"/>
              <w:rPr>
                <w:rFonts w:eastAsia="Arial"/>
              </w:rPr>
            </w:pPr>
            <w:r w:rsidRPr="00794828">
              <w:rPr>
                <w:rFonts w:eastAsia="Arial"/>
              </w:rPr>
              <w:t>7</w:t>
            </w:r>
          </w:p>
        </w:tc>
        <w:tc>
          <w:tcPr>
            <w:tcW w:w="707" w:type="pct"/>
          </w:tcPr>
          <w:p w:rsidR="00726271" w:rsidRPr="00794828" w:rsidRDefault="00726271" w:rsidP="00BF2AEE">
            <w:pPr>
              <w:spacing w:line="276" w:lineRule="auto"/>
              <w:rPr>
                <w:rFonts w:eastAsia="Arial"/>
              </w:rPr>
            </w:pPr>
            <w:r w:rsidRPr="00794828">
              <w:rPr>
                <w:rFonts w:eastAsia="Arial"/>
              </w:rPr>
              <w:t>7</w:t>
            </w:r>
          </w:p>
        </w:tc>
        <w:tc>
          <w:tcPr>
            <w:tcW w:w="688" w:type="pct"/>
          </w:tcPr>
          <w:p w:rsidR="00726271" w:rsidRPr="00794828" w:rsidRDefault="00726271" w:rsidP="00BF2AEE">
            <w:pPr>
              <w:spacing w:line="276" w:lineRule="auto"/>
              <w:rPr>
                <w:rFonts w:eastAsia="Arial"/>
              </w:rPr>
            </w:pPr>
            <w:r w:rsidRPr="00794828">
              <w:rPr>
                <w:rFonts w:eastAsia="Arial"/>
              </w:rPr>
              <w:t>7</w:t>
            </w:r>
          </w:p>
        </w:tc>
        <w:tc>
          <w:tcPr>
            <w:tcW w:w="802" w:type="pct"/>
          </w:tcPr>
          <w:p w:rsidR="00726271" w:rsidRPr="00794828" w:rsidRDefault="00726271" w:rsidP="00BF2AEE">
            <w:pPr>
              <w:spacing w:line="276" w:lineRule="auto"/>
              <w:rPr>
                <w:rFonts w:eastAsia="Arial"/>
              </w:rPr>
            </w:pPr>
            <w:r w:rsidRPr="00794828">
              <w:rPr>
                <w:rFonts w:eastAsia="Arial"/>
              </w:rPr>
              <w:t>nil</w:t>
            </w:r>
          </w:p>
        </w:tc>
        <w:tc>
          <w:tcPr>
            <w:tcW w:w="1044" w:type="pct"/>
          </w:tcPr>
          <w:p w:rsidR="00726271" w:rsidRPr="00794828" w:rsidRDefault="00726271" w:rsidP="00BF2AEE">
            <w:pPr>
              <w:spacing w:line="276" w:lineRule="auto"/>
              <w:rPr>
                <w:rFonts w:eastAsia="Arial"/>
              </w:rPr>
            </w:pPr>
            <w:r w:rsidRPr="00794828">
              <w:rPr>
                <w:rFonts w:eastAsia="Arial"/>
              </w:rPr>
              <w:t>Nil</w:t>
            </w:r>
          </w:p>
        </w:tc>
      </w:tr>
      <w:tr w:rsidR="00726271" w:rsidRPr="00BF2AEE" w:rsidTr="00BF2AEE">
        <w:tc>
          <w:tcPr>
            <w:tcW w:w="1097" w:type="pct"/>
          </w:tcPr>
          <w:p w:rsidR="00726271" w:rsidRPr="00794828" w:rsidRDefault="00A46FF8" w:rsidP="00BF2AEE">
            <w:pPr>
              <w:spacing w:line="276" w:lineRule="auto"/>
              <w:rPr>
                <w:rFonts w:eastAsia="Arial"/>
              </w:rPr>
            </w:pPr>
            <w:r w:rsidRPr="00794828">
              <w:rPr>
                <w:rFonts w:eastAsia="Arial"/>
              </w:rPr>
              <w:t>Sup</w:t>
            </w:r>
            <w:r w:rsidR="00726271" w:rsidRPr="00794828">
              <w:rPr>
                <w:rFonts w:eastAsia="Arial"/>
              </w:rPr>
              <w:t>erintendent</w:t>
            </w:r>
          </w:p>
        </w:tc>
        <w:tc>
          <w:tcPr>
            <w:tcW w:w="661" w:type="pct"/>
          </w:tcPr>
          <w:p w:rsidR="00726271" w:rsidRPr="00794828" w:rsidRDefault="00114CC6" w:rsidP="00BF2AEE">
            <w:pPr>
              <w:spacing w:line="276" w:lineRule="auto"/>
              <w:rPr>
                <w:rFonts w:eastAsia="Arial"/>
              </w:rPr>
            </w:pPr>
            <w:r>
              <w:rPr>
                <w:rFonts w:eastAsia="Arial"/>
              </w:rPr>
              <w:t>1</w:t>
            </w:r>
          </w:p>
        </w:tc>
        <w:tc>
          <w:tcPr>
            <w:tcW w:w="707" w:type="pct"/>
          </w:tcPr>
          <w:p w:rsidR="00726271" w:rsidRPr="00794828" w:rsidRDefault="00114CC6" w:rsidP="00BF2AEE">
            <w:pPr>
              <w:spacing w:line="276" w:lineRule="auto"/>
              <w:rPr>
                <w:rFonts w:eastAsia="Arial"/>
              </w:rPr>
            </w:pPr>
            <w:r>
              <w:rPr>
                <w:rFonts w:eastAsia="Arial"/>
              </w:rPr>
              <w:t>1</w:t>
            </w:r>
          </w:p>
        </w:tc>
        <w:tc>
          <w:tcPr>
            <w:tcW w:w="688" w:type="pct"/>
          </w:tcPr>
          <w:p w:rsidR="00726271" w:rsidRPr="00794828" w:rsidRDefault="00114CC6" w:rsidP="00BF2AEE">
            <w:pPr>
              <w:spacing w:line="276" w:lineRule="auto"/>
              <w:rPr>
                <w:rFonts w:eastAsia="Arial"/>
              </w:rPr>
            </w:pPr>
            <w:r>
              <w:rPr>
                <w:rFonts w:eastAsia="Arial"/>
              </w:rPr>
              <w:t>1</w:t>
            </w:r>
          </w:p>
        </w:tc>
        <w:tc>
          <w:tcPr>
            <w:tcW w:w="802" w:type="pct"/>
          </w:tcPr>
          <w:p w:rsidR="00726271" w:rsidRPr="00794828" w:rsidRDefault="00726271" w:rsidP="00BF2AEE">
            <w:pPr>
              <w:spacing w:line="276" w:lineRule="auto"/>
              <w:rPr>
                <w:rFonts w:eastAsia="Arial"/>
              </w:rPr>
            </w:pPr>
            <w:r w:rsidRPr="00794828">
              <w:rPr>
                <w:rFonts w:eastAsia="Arial"/>
              </w:rPr>
              <w:t>nil</w:t>
            </w:r>
          </w:p>
        </w:tc>
        <w:tc>
          <w:tcPr>
            <w:tcW w:w="1044" w:type="pct"/>
          </w:tcPr>
          <w:p w:rsidR="00726271" w:rsidRPr="00794828" w:rsidRDefault="00726271" w:rsidP="00BF2AEE">
            <w:pPr>
              <w:spacing w:line="276" w:lineRule="auto"/>
              <w:rPr>
                <w:rFonts w:eastAsia="Arial"/>
              </w:rPr>
            </w:pPr>
            <w:r w:rsidRPr="00794828">
              <w:rPr>
                <w:rFonts w:eastAsia="Arial"/>
              </w:rPr>
              <w:t>Nil</w:t>
            </w:r>
          </w:p>
        </w:tc>
      </w:tr>
    </w:tbl>
    <w:p w:rsidR="00D42114" w:rsidRPr="0051436F" w:rsidRDefault="00D42114" w:rsidP="00D42114">
      <w:pPr>
        <w:spacing w:after="0"/>
        <w:contextualSpacing/>
        <w:jc w:val="both"/>
        <w:rPr>
          <w:rFonts w:ascii="Arial" w:hAnsi="Arial" w:cs="Arial"/>
          <w:color w:val="FF0000"/>
        </w:rPr>
      </w:pPr>
    </w:p>
    <w:p w:rsidR="00D42114" w:rsidRPr="00FF4796" w:rsidRDefault="00B55D26" w:rsidP="00E27EDA">
      <w:pPr>
        <w:pStyle w:val="Heading1"/>
      </w:pPr>
      <w:bookmarkStart w:id="424" w:name="_Toc331763673"/>
      <w:bookmarkStart w:id="425" w:name="_Toc490994340"/>
      <w:r>
        <w:t xml:space="preserve">3.15.3 </w:t>
      </w:r>
      <w:r w:rsidR="00D42114" w:rsidRPr="00FF4796">
        <w:t>FIRE</w:t>
      </w:r>
      <w:bookmarkEnd w:id="424"/>
      <w:bookmarkEnd w:id="425"/>
    </w:p>
    <w:p w:rsidR="00D42114" w:rsidRDefault="00D42114" w:rsidP="005617BC">
      <w:pPr>
        <w:pStyle w:val="BodyText20"/>
      </w:pPr>
      <w:r w:rsidRPr="006279FC">
        <w:t>Functionally, the Disaster Risk Management unit is divided into four areas namely, Operations, Support Services, Fire Safety, and Disaster Risk Management</w:t>
      </w:r>
    </w:p>
    <w:p w:rsidR="005617BC" w:rsidRPr="006279FC" w:rsidRDefault="005617BC" w:rsidP="005617BC">
      <w:pPr>
        <w:pStyle w:val="BodyText20"/>
      </w:pPr>
    </w:p>
    <w:p w:rsidR="00D42114" w:rsidRDefault="00D42114" w:rsidP="00AA6E09">
      <w:pPr>
        <w:pStyle w:val="BodyText20"/>
      </w:pPr>
      <w:r w:rsidRPr="006279FC">
        <w:t>Within these functional areas, the following activities take place or are condu</w:t>
      </w:r>
      <w:r w:rsidR="00AA6E09">
        <w:t>cted:</w:t>
      </w:r>
    </w:p>
    <w:p w:rsidR="00AA6E09" w:rsidRPr="00AA6E09" w:rsidRDefault="00AA6E09" w:rsidP="00AA6E09">
      <w:pPr>
        <w:pStyle w:val="BodyText20"/>
      </w:pPr>
    </w:p>
    <w:p w:rsidR="00D42114" w:rsidRPr="006279FC" w:rsidRDefault="00D42114" w:rsidP="005617BC">
      <w:pPr>
        <w:pStyle w:val="BodyText20"/>
      </w:pPr>
      <w:r w:rsidRPr="0099186A">
        <w:rPr>
          <w:b/>
          <w:bCs/>
        </w:rPr>
        <w:t>Operations</w:t>
      </w:r>
      <w:r w:rsidRPr="006279FC">
        <w:rPr>
          <w:b/>
          <w:bCs/>
          <w:u w:val="single"/>
        </w:rPr>
        <w:t>:</w:t>
      </w:r>
      <w:r w:rsidRPr="006279FC">
        <w:t xml:space="preserve"> The unit operate a 24 hour service which respond and deal with all fire, Rescue and Disaster incidents in the Municipal Area within the predetermined time. The unit does not have a Fire Station currently but operate from the municipal buildings.</w:t>
      </w:r>
    </w:p>
    <w:p w:rsidR="00D42114" w:rsidRPr="006279FC" w:rsidRDefault="00D42114" w:rsidP="005617BC">
      <w:pPr>
        <w:pStyle w:val="BodyText20"/>
      </w:pPr>
    </w:p>
    <w:p w:rsidR="00D42114" w:rsidRPr="00794828" w:rsidRDefault="00D42114" w:rsidP="005617BC">
      <w:pPr>
        <w:pStyle w:val="BodyText20"/>
        <w:rPr>
          <w:b/>
          <w:i/>
        </w:rPr>
      </w:pPr>
      <w:r w:rsidRPr="00794828">
        <w:rPr>
          <w:b/>
          <w:i/>
        </w:rPr>
        <w:t xml:space="preserve">Service delivery priorities focus on the following: </w:t>
      </w:r>
    </w:p>
    <w:p w:rsidR="00D42114" w:rsidRDefault="00D42114" w:rsidP="005617BC">
      <w:pPr>
        <w:pStyle w:val="BodyText20"/>
      </w:pPr>
      <w:r w:rsidRPr="006279FC">
        <w:rPr>
          <w:b/>
          <w:bCs/>
        </w:rPr>
        <w:t>Fire Safety:</w:t>
      </w:r>
      <w:r w:rsidRPr="006279FC">
        <w:t xml:space="preserve"> The division focus on Fire Safety and building inspections in Business and Government institutions.</w:t>
      </w:r>
    </w:p>
    <w:p w:rsidR="005617BC" w:rsidRPr="006279FC" w:rsidRDefault="005617BC" w:rsidP="005617BC">
      <w:pPr>
        <w:pStyle w:val="BodyText20"/>
      </w:pPr>
    </w:p>
    <w:p w:rsidR="00D42114" w:rsidRDefault="00D42114" w:rsidP="005617BC">
      <w:pPr>
        <w:pStyle w:val="BodyText20"/>
      </w:pPr>
      <w:r w:rsidRPr="006279FC">
        <w:rPr>
          <w:b/>
          <w:bCs/>
        </w:rPr>
        <w:t>Compliance: </w:t>
      </w:r>
      <w:r w:rsidRPr="006279FC">
        <w:t>The unit has to ensure compliance with the National Building regulation, building standards Act and related bylaws and Issuing Fire Safety Compliance letters.</w:t>
      </w:r>
    </w:p>
    <w:p w:rsidR="005617BC" w:rsidRPr="006279FC" w:rsidRDefault="005617BC" w:rsidP="005617BC">
      <w:pPr>
        <w:pStyle w:val="BodyText20"/>
      </w:pPr>
    </w:p>
    <w:p w:rsidR="00D42114" w:rsidRDefault="00D42114" w:rsidP="005617BC">
      <w:pPr>
        <w:pStyle w:val="BodyText20"/>
      </w:pPr>
      <w:r w:rsidRPr="006279FC">
        <w:rPr>
          <w:b/>
          <w:bCs/>
        </w:rPr>
        <w:t>Disaster Risk Management:</w:t>
      </w:r>
      <w:r w:rsidRPr="006279FC">
        <w:t xml:space="preserve"> The service delivery priority is aimed at the annual review of the Municipal Disaster Management plan which was reviewed and submitted for final approval and implementation.</w:t>
      </w:r>
    </w:p>
    <w:p w:rsidR="005617BC" w:rsidRPr="006279FC" w:rsidRDefault="005617BC" w:rsidP="005617BC">
      <w:pPr>
        <w:pStyle w:val="BodyText20"/>
      </w:pPr>
    </w:p>
    <w:p w:rsidR="00D42114" w:rsidRDefault="00D42114" w:rsidP="005617BC">
      <w:pPr>
        <w:pStyle w:val="BodyText20"/>
      </w:pPr>
      <w:r w:rsidRPr="006279FC">
        <w:t xml:space="preserve">The municipality renders relief services to Disaster victims by handing out relief material, </w:t>
      </w:r>
      <w:r w:rsidR="00794828" w:rsidRPr="006279FC">
        <w:t>e.g.</w:t>
      </w:r>
      <w:r w:rsidRPr="006279FC">
        <w:t xml:space="preserve"> Food parcels, lightning conductors, blankets, temporally shelters.</w:t>
      </w:r>
    </w:p>
    <w:p w:rsidR="005617BC" w:rsidRPr="006279FC" w:rsidRDefault="005617BC" w:rsidP="005617BC">
      <w:pPr>
        <w:pStyle w:val="BodyText20"/>
      </w:pPr>
    </w:p>
    <w:p w:rsidR="00D42114" w:rsidRPr="006279FC" w:rsidRDefault="00D42114" w:rsidP="005617BC">
      <w:pPr>
        <w:pStyle w:val="BodyText20"/>
      </w:pPr>
      <w:r w:rsidRPr="006279FC">
        <w:t>Fire Service engages in public and life safety education through awareness campaigns.</w:t>
      </w:r>
    </w:p>
    <w:p w:rsidR="00D42114" w:rsidRDefault="00D42114" w:rsidP="005617BC">
      <w:pPr>
        <w:pStyle w:val="BodyText20"/>
      </w:pPr>
      <w:r w:rsidRPr="006279FC">
        <w:t xml:space="preserve">In line with the Disaster Management Act (Act No. 57 of 2002) </w:t>
      </w:r>
      <w:r w:rsidR="00D95D37">
        <w:t>Umhlabuyalingana</w:t>
      </w:r>
      <w:r w:rsidRPr="006279FC">
        <w:t xml:space="preserve"> Municipality is trying its best to ensure that disaster management is part of it priorities thus it has established the Disaster Management Unit with well-trained personnel and has established the Disaster Forum to ensure a holistic approach toward the implementation of all disaster management  programmes.</w:t>
      </w:r>
    </w:p>
    <w:p w:rsidR="00E90A35" w:rsidRDefault="00E90A35" w:rsidP="005617BC">
      <w:pPr>
        <w:pStyle w:val="BodyText20"/>
      </w:pPr>
    </w:p>
    <w:p w:rsidR="00E90A35" w:rsidRPr="006279FC" w:rsidRDefault="00E90A35" w:rsidP="005617BC">
      <w:pPr>
        <w:pStyle w:val="BodyText20"/>
      </w:pPr>
    </w:p>
    <w:tbl>
      <w:tblPr>
        <w:tblStyle w:val="TableGrid1"/>
        <w:tblW w:w="0" w:type="auto"/>
        <w:tblLook w:val="0000" w:firstRow="0" w:lastRow="0" w:firstColumn="0" w:lastColumn="0" w:noHBand="0" w:noVBand="0"/>
      </w:tblPr>
      <w:tblGrid>
        <w:gridCol w:w="367"/>
        <w:gridCol w:w="6509"/>
        <w:gridCol w:w="2140"/>
      </w:tblGrid>
      <w:tr w:rsidR="00D42114" w:rsidRPr="00BD45B9" w:rsidTr="00162C48">
        <w:trPr>
          <w:trHeight w:val="240"/>
        </w:trPr>
        <w:tc>
          <w:tcPr>
            <w:tcW w:w="9394" w:type="dxa"/>
            <w:gridSpan w:val="3"/>
          </w:tcPr>
          <w:p w:rsidR="00D42114" w:rsidRPr="00972FDF" w:rsidRDefault="00D42114" w:rsidP="00162C48">
            <w:pPr>
              <w:spacing w:line="276" w:lineRule="auto"/>
              <w:rPr>
                <w:rFonts w:eastAsia="Arial"/>
                <w:b/>
              </w:rPr>
            </w:pPr>
            <w:r w:rsidRPr="00972FDF">
              <w:rPr>
                <w:rFonts w:eastAsia="Arial Narrow"/>
                <w:b/>
              </w:rPr>
              <w:t>Municipal Fire Service Data</w:t>
            </w:r>
          </w:p>
        </w:tc>
      </w:tr>
      <w:tr w:rsidR="00D42114" w:rsidRPr="00BD45B9" w:rsidTr="00162C48">
        <w:tc>
          <w:tcPr>
            <w:tcW w:w="7196" w:type="dxa"/>
            <w:gridSpan w:val="2"/>
          </w:tcPr>
          <w:p w:rsidR="00D42114" w:rsidRPr="00972FDF" w:rsidRDefault="00D42114" w:rsidP="00162C48">
            <w:pPr>
              <w:spacing w:line="276" w:lineRule="auto"/>
              <w:rPr>
                <w:rFonts w:eastAsia="Arial"/>
                <w:b/>
              </w:rPr>
            </w:pPr>
            <w:r w:rsidRPr="00972FDF">
              <w:rPr>
                <w:rFonts w:eastAsia="Arial Narrow"/>
                <w:b/>
              </w:rPr>
              <w:t>Details</w:t>
            </w:r>
          </w:p>
        </w:tc>
        <w:tc>
          <w:tcPr>
            <w:tcW w:w="2198" w:type="dxa"/>
          </w:tcPr>
          <w:p w:rsidR="00D42114" w:rsidRPr="00972FDF" w:rsidRDefault="00D42114" w:rsidP="00162C48">
            <w:pPr>
              <w:spacing w:line="276" w:lineRule="auto"/>
              <w:rPr>
                <w:rFonts w:eastAsia="Arial"/>
                <w:b/>
              </w:rPr>
            </w:pPr>
            <w:r w:rsidRPr="00972FDF">
              <w:rPr>
                <w:rFonts w:eastAsia="Arial Narrow"/>
                <w:b/>
              </w:rPr>
              <w:t xml:space="preserve">Year </w:t>
            </w:r>
            <w:r w:rsidR="00D35295">
              <w:rPr>
                <w:rFonts w:eastAsia="Arial Narrow"/>
                <w:b/>
              </w:rPr>
              <w:t>2017/2018</w:t>
            </w:r>
          </w:p>
        </w:tc>
      </w:tr>
      <w:tr w:rsidR="00D42114" w:rsidRPr="00BD45B9" w:rsidTr="00162C48">
        <w:tc>
          <w:tcPr>
            <w:tcW w:w="375" w:type="dxa"/>
          </w:tcPr>
          <w:p w:rsidR="00D42114" w:rsidRPr="00972FDF" w:rsidRDefault="00D42114" w:rsidP="00162C48">
            <w:pPr>
              <w:spacing w:line="276" w:lineRule="auto"/>
              <w:rPr>
                <w:rFonts w:eastAsia="Arial"/>
              </w:rPr>
            </w:pPr>
          </w:p>
        </w:tc>
        <w:tc>
          <w:tcPr>
            <w:tcW w:w="6821" w:type="dxa"/>
          </w:tcPr>
          <w:p w:rsidR="00D42114" w:rsidRPr="00972FDF" w:rsidRDefault="00D42114" w:rsidP="00162C48">
            <w:pPr>
              <w:spacing w:line="276" w:lineRule="auto"/>
              <w:rPr>
                <w:rFonts w:eastAsia="Arial"/>
              </w:rPr>
            </w:pPr>
            <w:r w:rsidRPr="00972FDF">
              <w:rPr>
                <w:rFonts w:eastAsia="Arial Narrow"/>
              </w:rPr>
              <w:t>Total fires attended in the year</w:t>
            </w:r>
          </w:p>
        </w:tc>
        <w:tc>
          <w:tcPr>
            <w:tcW w:w="2198" w:type="dxa"/>
          </w:tcPr>
          <w:p w:rsidR="00D42114" w:rsidRPr="00972FDF" w:rsidRDefault="00345325" w:rsidP="00162C48">
            <w:pPr>
              <w:spacing w:line="276" w:lineRule="auto"/>
              <w:rPr>
                <w:rFonts w:eastAsia="Arial"/>
              </w:rPr>
            </w:pPr>
            <w:r>
              <w:rPr>
                <w:rFonts w:eastAsia="Arial"/>
              </w:rPr>
              <w:t>103</w:t>
            </w:r>
          </w:p>
        </w:tc>
      </w:tr>
      <w:tr w:rsidR="00D42114" w:rsidRPr="00BD45B9" w:rsidTr="00162C48">
        <w:tc>
          <w:tcPr>
            <w:tcW w:w="375" w:type="dxa"/>
          </w:tcPr>
          <w:p w:rsidR="00D42114" w:rsidRPr="00972FDF" w:rsidRDefault="00D42114" w:rsidP="00162C48">
            <w:pPr>
              <w:spacing w:line="276" w:lineRule="auto"/>
              <w:rPr>
                <w:rFonts w:eastAsia="Arial"/>
              </w:rPr>
            </w:pPr>
          </w:p>
        </w:tc>
        <w:tc>
          <w:tcPr>
            <w:tcW w:w="6821" w:type="dxa"/>
          </w:tcPr>
          <w:p w:rsidR="00D42114" w:rsidRPr="00972FDF" w:rsidRDefault="00D42114" w:rsidP="00162C48">
            <w:pPr>
              <w:spacing w:line="276" w:lineRule="auto"/>
              <w:rPr>
                <w:rFonts w:eastAsia="Arial"/>
              </w:rPr>
            </w:pPr>
            <w:r w:rsidRPr="00972FDF">
              <w:rPr>
                <w:rFonts w:eastAsia="Arial Narrow"/>
              </w:rPr>
              <w:t>Total of other incidents attended in the year</w:t>
            </w:r>
          </w:p>
        </w:tc>
        <w:tc>
          <w:tcPr>
            <w:tcW w:w="2198" w:type="dxa"/>
          </w:tcPr>
          <w:p w:rsidR="00D42114" w:rsidRPr="00972FDF" w:rsidRDefault="00422D8B" w:rsidP="00162C48">
            <w:pPr>
              <w:spacing w:line="276" w:lineRule="auto"/>
              <w:rPr>
                <w:rFonts w:eastAsia="Arial"/>
              </w:rPr>
            </w:pPr>
            <w:r>
              <w:rPr>
                <w:rFonts w:eastAsia="Arial"/>
              </w:rPr>
              <w:t>354</w:t>
            </w:r>
          </w:p>
        </w:tc>
      </w:tr>
      <w:tr w:rsidR="00D42114" w:rsidRPr="00162C48" w:rsidTr="00162C48">
        <w:tc>
          <w:tcPr>
            <w:tcW w:w="375" w:type="dxa"/>
          </w:tcPr>
          <w:p w:rsidR="00D42114" w:rsidRPr="00972FDF" w:rsidRDefault="00D42114" w:rsidP="00162C48">
            <w:pPr>
              <w:spacing w:line="276" w:lineRule="auto"/>
              <w:rPr>
                <w:rFonts w:eastAsia="Arial"/>
              </w:rPr>
            </w:pPr>
          </w:p>
        </w:tc>
        <w:tc>
          <w:tcPr>
            <w:tcW w:w="6821" w:type="dxa"/>
          </w:tcPr>
          <w:p w:rsidR="00D42114" w:rsidRPr="00972FDF" w:rsidRDefault="00D42114" w:rsidP="00162C48">
            <w:pPr>
              <w:spacing w:line="276" w:lineRule="auto"/>
              <w:rPr>
                <w:rFonts w:eastAsia="Arial"/>
              </w:rPr>
            </w:pPr>
            <w:r w:rsidRPr="00972FDF">
              <w:rPr>
                <w:rFonts w:eastAsia="Arial Narrow"/>
              </w:rPr>
              <w:t>Average turnout time</w:t>
            </w:r>
          </w:p>
        </w:tc>
        <w:tc>
          <w:tcPr>
            <w:tcW w:w="2198" w:type="dxa"/>
          </w:tcPr>
          <w:p w:rsidR="00D42114" w:rsidRPr="00972FDF" w:rsidRDefault="00422D8B" w:rsidP="00162C48">
            <w:pPr>
              <w:spacing w:line="276" w:lineRule="auto"/>
              <w:rPr>
                <w:rFonts w:eastAsia="Arial"/>
              </w:rPr>
            </w:pPr>
            <w:r>
              <w:rPr>
                <w:rFonts w:eastAsia="Arial"/>
              </w:rPr>
              <w:t>15-</w:t>
            </w:r>
            <w:r w:rsidR="00EB0AFA">
              <w:rPr>
                <w:rFonts w:eastAsia="Arial"/>
              </w:rPr>
              <w:t>3</w:t>
            </w:r>
            <w:r w:rsidR="00972FDF">
              <w:rPr>
                <w:rFonts w:eastAsia="Arial"/>
              </w:rPr>
              <w:t>0 minutes</w:t>
            </w:r>
          </w:p>
        </w:tc>
      </w:tr>
    </w:tbl>
    <w:p w:rsidR="00162C48" w:rsidRDefault="00162C48" w:rsidP="00D42114">
      <w:pPr>
        <w:widowControl w:val="0"/>
        <w:suppressAutoHyphens/>
        <w:autoSpaceDE w:val="0"/>
        <w:autoSpaceDN w:val="0"/>
        <w:adjustRightInd w:val="0"/>
        <w:spacing w:after="397" w:line="300" w:lineRule="atLeast"/>
        <w:textAlignment w:val="center"/>
        <w:rPr>
          <w:rFonts w:ascii="Arial" w:eastAsia="Arial" w:hAnsi="Arial"/>
          <w:b/>
          <w:color w:val="000000"/>
          <w:szCs w:val="24"/>
          <w:lang w:val="en-GB"/>
        </w:rPr>
      </w:pPr>
    </w:p>
    <w:p w:rsidR="00162C48" w:rsidRDefault="00162C48">
      <w:pPr>
        <w:rPr>
          <w:rFonts w:ascii="Arial" w:eastAsia="Arial" w:hAnsi="Arial"/>
          <w:b/>
          <w:color w:val="000000"/>
          <w:szCs w:val="24"/>
          <w:lang w:val="en-GB"/>
        </w:rPr>
      </w:pPr>
      <w:r>
        <w:rPr>
          <w:rFonts w:ascii="Arial" w:eastAsia="Arial" w:hAnsi="Arial"/>
          <w:b/>
          <w:color w:val="000000"/>
          <w:szCs w:val="24"/>
          <w:lang w:val="en-GB"/>
        </w:rPr>
        <w:br w:type="page"/>
      </w:r>
    </w:p>
    <w:tbl>
      <w:tblPr>
        <w:tblStyle w:val="TableGrid1"/>
        <w:tblW w:w="0" w:type="auto"/>
        <w:tblLook w:val="0000" w:firstRow="0" w:lastRow="0" w:firstColumn="0" w:lastColumn="0" w:noHBand="0" w:noVBand="0"/>
      </w:tblPr>
      <w:tblGrid>
        <w:gridCol w:w="1838"/>
        <w:gridCol w:w="1381"/>
        <w:gridCol w:w="1468"/>
        <w:gridCol w:w="1502"/>
        <w:gridCol w:w="1329"/>
        <w:gridCol w:w="1498"/>
      </w:tblGrid>
      <w:tr w:rsidR="00187EEF" w:rsidRPr="00DF2C06" w:rsidTr="00187EEF">
        <w:trPr>
          <w:trHeight w:val="273"/>
        </w:trPr>
        <w:tc>
          <w:tcPr>
            <w:tcW w:w="9016" w:type="dxa"/>
            <w:gridSpan w:val="6"/>
          </w:tcPr>
          <w:p w:rsidR="00187EEF" w:rsidRPr="00DF2C06" w:rsidRDefault="00187EEF" w:rsidP="00187EEF">
            <w:pPr>
              <w:spacing w:line="276" w:lineRule="auto"/>
              <w:rPr>
                <w:rFonts w:eastAsia="Arial"/>
                <w:b/>
              </w:rPr>
            </w:pPr>
            <w:r w:rsidRPr="00DF2C06">
              <w:rPr>
                <w:rFonts w:eastAsia="Arial Narrow"/>
                <w:b/>
              </w:rPr>
              <w:lastRenderedPageBreak/>
              <w:t>Employees: Fire Services and Disaster Management</w:t>
            </w:r>
          </w:p>
        </w:tc>
      </w:tr>
      <w:tr w:rsidR="00187EEF" w:rsidRPr="00DF2C06" w:rsidTr="00187EEF">
        <w:tc>
          <w:tcPr>
            <w:tcW w:w="1838" w:type="dxa"/>
          </w:tcPr>
          <w:p w:rsidR="00187EEF" w:rsidRPr="00DF2C06" w:rsidRDefault="00187EEF" w:rsidP="00187EEF">
            <w:pPr>
              <w:spacing w:line="276" w:lineRule="auto"/>
              <w:rPr>
                <w:rFonts w:eastAsia="Arial Narrow"/>
                <w:b/>
              </w:rPr>
            </w:pPr>
            <w:r w:rsidRPr="00DF2C06">
              <w:rPr>
                <w:rFonts w:eastAsia="Arial Narrow"/>
                <w:b/>
              </w:rPr>
              <w:t>Fire Fighters</w:t>
            </w:r>
          </w:p>
          <w:p w:rsidR="00187EEF" w:rsidRPr="00DF2C06" w:rsidRDefault="00187EEF" w:rsidP="00187EEF">
            <w:pPr>
              <w:spacing w:line="276" w:lineRule="auto"/>
              <w:rPr>
                <w:rFonts w:eastAsia="Arial"/>
                <w:b/>
              </w:rPr>
            </w:pPr>
          </w:p>
        </w:tc>
        <w:tc>
          <w:tcPr>
            <w:tcW w:w="1381" w:type="dxa"/>
          </w:tcPr>
          <w:p w:rsidR="00187EEF" w:rsidRPr="00DF2C06" w:rsidRDefault="00187EEF" w:rsidP="00187EEF">
            <w:pPr>
              <w:spacing w:line="276" w:lineRule="auto"/>
              <w:rPr>
                <w:rFonts w:eastAsia="Arial"/>
                <w:b/>
              </w:rPr>
            </w:pPr>
            <w:r w:rsidRPr="00DF2C06">
              <w:rPr>
                <w:rFonts w:eastAsia="Arial Narrow"/>
                <w:b/>
              </w:rPr>
              <w:t xml:space="preserve">Number of Employees </w:t>
            </w:r>
          </w:p>
        </w:tc>
        <w:tc>
          <w:tcPr>
            <w:tcW w:w="1468" w:type="dxa"/>
          </w:tcPr>
          <w:p w:rsidR="00187EEF" w:rsidRPr="00DF2C06" w:rsidRDefault="00187EEF" w:rsidP="00187EEF">
            <w:pPr>
              <w:spacing w:line="276" w:lineRule="auto"/>
              <w:rPr>
                <w:rFonts w:eastAsia="Arial"/>
                <w:b/>
              </w:rPr>
            </w:pPr>
            <w:r w:rsidRPr="00DF2C06">
              <w:rPr>
                <w:rFonts w:eastAsia="Arial Narrow"/>
                <w:b/>
              </w:rPr>
              <w:t xml:space="preserve">Number of Posts </w:t>
            </w:r>
            <w:r w:rsidRPr="00DF2C06">
              <w:rPr>
                <w:rFonts w:eastAsia="Arial Narrow"/>
                <w:b/>
              </w:rPr>
              <w:br/>
            </w:r>
          </w:p>
        </w:tc>
        <w:tc>
          <w:tcPr>
            <w:tcW w:w="1502" w:type="dxa"/>
          </w:tcPr>
          <w:p w:rsidR="00187EEF" w:rsidRPr="00DF2C06" w:rsidRDefault="00187EEF" w:rsidP="00187EEF">
            <w:pPr>
              <w:spacing w:line="276" w:lineRule="auto"/>
              <w:rPr>
                <w:rFonts w:eastAsia="Arial"/>
                <w:b/>
              </w:rPr>
            </w:pPr>
            <w:r w:rsidRPr="00DF2C06">
              <w:rPr>
                <w:rFonts w:eastAsia="Arial Narrow"/>
                <w:b/>
              </w:rPr>
              <w:t xml:space="preserve">Number of Employees </w:t>
            </w:r>
            <w:r w:rsidRPr="00DF2C06">
              <w:rPr>
                <w:rFonts w:eastAsia="Arial Narrow"/>
                <w:b/>
              </w:rPr>
              <w:br/>
            </w:r>
          </w:p>
        </w:tc>
        <w:tc>
          <w:tcPr>
            <w:tcW w:w="1329" w:type="dxa"/>
          </w:tcPr>
          <w:p w:rsidR="00187EEF" w:rsidRPr="00DF2C06" w:rsidRDefault="00187EEF" w:rsidP="00187EEF">
            <w:pPr>
              <w:spacing w:line="276" w:lineRule="auto"/>
              <w:rPr>
                <w:rFonts w:eastAsia="Arial Narrow"/>
                <w:b/>
              </w:rPr>
            </w:pPr>
            <w:r w:rsidRPr="00DF2C06">
              <w:rPr>
                <w:rFonts w:eastAsia="Arial Narrow"/>
                <w:b/>
              </w:rPr>
              <w:t xml:space="preserve">Vacancies (fulltime </w:t>
            </w:r>
            <w:r w:rsidRPr="00DF2C06">
              <w:rPr>
                <w:rFonts w:eastAsia="Arial Narrow"/>
                <w:b/>
              </w:rPr>
              <w:br/>
              <w:t>equivalents)</w:t>
            </w:r>
          </w:p>
          <w:p w:rsidR="00187EEF" w:rsidRPr="00DF2C06" w:rsidRDefault="00187EEF" w:rsidP="00187EEF">
            <w:pPr>
              <w:spacing w:line="276" w:lineRule="auto"/>
              <w:rPr>
                <w:rFonts w:eastAsia="Arial"/>
                <w:b/>
              </w:rPr>
            </w:pPr>
            <w:r w:rsidRPr="00DF2C06">
              <w:rPr>
                <w:rFonts w:eastAsia="Arial Narrow"/>
                <w:b/>
              </w:rPr>
              <w:t>No.</w:t>
            </w:r>
          </w:p>
        </w:tc>
        <w:tc>
          <w:tcPr>
            <w:tcW w:w="1498" w:type="dxa"/>
          </w:tcPr>
          <w:p w:rsidR="00187EEF" w:rsidRPr="00DF2C06" w:rsidRDefault="00187EEF" w:rsidP="00187EEF">
            <w:pPr>
              <w:spacing w:line="276" w:lineRule="auto"/>
              <w:rPr>
                <w:rFonts w:eastAsia="Arial Narrow"/>
                <w:b/>
              </w:rPr>
            </w:pPr>
            <w:r w:rsidRPr="00DF2C06">
              <w:rPr>
                <w:rFonts w:eastAsia="Arial Narrow"/>
                <w:b/>
              </w:rPr>
              <w:t>Vacancies (as a % of total posts)</w:t>
            </w:r>
          </w:p>
          <w:p w:rsidR="00187EEF" w:rsidRPr="00DF2C06" w:rsidRDefault="00187EEF" w:rsidP="00187EEF">
            <w:pPr>
              <w:spacing w:line="276" w:lineRule="auto"/>
              <w:rPr>
                <w:rFonts w:eastAsia="Arial"/>
                <w:b/>
              </w:rPr>
            </w:pPr>
            <w:r w:rsidRPr="00DF2C06">
              <w:rPr>
                <w:rFonts w:eastAsia="Arial Narrow"/>
                <w:b/>
              </w:rPr>
              <w:t>%</w:t>
            </w:r>
          </w:p>
        </w:tc>
      </w:tr>
      <w:tr w:rsidR="00187EEF" w:rsidRPr="00DF2C06" w:rsidTr="00187EEF">
        <w:tc>
          <w:tcPr>
            <w:tcW w:w="1838" w:type="dxa"/>
          </w:tcPr>
          <w:p w:rsidR="00187EEF" w:rsidRPr="00DF2C06" w:rsidRDefault="00187EEF" w:rsidP="00187EEF">
            <w:pPr>
              <w:spacing w:line="276" w:lineRule="auto"/>
              <w:rPr>
                <w:rFonts w:eastAsia="Arial"/>
              </w:rPr>
            </w:pPr>
            <w:r w:rsidRPr="00DF2C06">
              <w:rPr>
                <w:rFonts w:eastAsia="Arial Narrow"/>
              </w:rPr>
              <w:t>Chief Fire Officer</w:t>
            </w:r>
          </w:p>
        </w:tc>
        <w:tc>
          <w:tcPr>
            <w:tcW w:w="1381" w:type="dxa"/>
          </w:tcPr>
          <w:p w:rsidR="00187EEF" w:rsidRPr="00DF2C06" w:rsidRDefault="00187EEF" w:rsidP="00187EEF">
            <w:pPr>
              <w:spacing w:line="276" w:lineRule="auto"/>
              <w:rPr>
                <w:rFonts w:eastAsia="Arial"/>
              </w:rPr>
            </w:pPr>
            <w:r w:rsidRPr="00DF2C06">
              <w:rPr>
                <w:rFonts w:eastAsia="Arial"/>
              </w:rPr>
              <w:t>Nil</w:t>
            </w:r>
          </w:p>
        </w:tc>
        <w:tc>
          <w:tcPr>
            <w:tcW w:w="1468" w:type="dxa"/>
          </w:tcPr>
          <w:p w:rsidR="00187EEF" w:rsidRPr="00DF2C06" w:rsidRDefault="00187EEF" w:rsidP="00187EEF">
            <w:pPr>
              <w:spacing w:line="276" w:lineRule="auto"/>
              <w:rPr>
                <w:rFonts w:eastAsia="Arial"/>
              </w:rPr>
            </w:pPr>
            <w:r w:rsidRPr="00DF2C06">
              <w:rPr>
                <w:rFonts w:eastAsia="Arial"/>
              </w:rPr>
              <w:t>Nil</w:t>
            </w:r>
          </w:p>
        </w:tc>
        <w:tc>
          <w:tcPr>
            <w:tcW w:w="1502" w:type="dxa"/>
          </w:tcPr>
          <w:p w:rsidR="00187EEF" w:rsidRPr="00DF2C06" w:rsidRDefault="00187EEF" w:rsidP="00187EEF">
            <w:pPr>
              <w:spacing w:line="276" w:lineRule="auto"/>
              <w:rPr>
                <w:rFonts w:eastAsia="Arial"/>
              </w:rPr>
            </w:pPr>
            <w:r w:rsidRPr="00DF2C06">
              <w:rPr>
                <w:rFonts w:eastAsia="Arial"/>
              </w:rPr>
              <w:t>Nil</w:t>
            </w:r>
          </w:p>
        </w:tc>
        <w:tc>
          <w:tcPr>
            <w:tcW w:w="1329" w:type="dxa"/>
          </w:tcPr>
          <w:p w:rsidR="00187EEF" w:rsidRPr="00DF2C06" w:rsidRDefault="00187EEF" w:rsidP="00187EEF">
            <w:pPr>
              <w:spacing w:line="276" w:lineRule="auto"/>
              <w:rPr>
                <w:rFonts w:eastAsia="Arial"/>
              </w:rPr>
            </w:pPr>
            <w:r w:rsidRPr="00DF2C06">
              <w:rPr>
                <w:rFonts w:eastAsia="Arial"/>
              </w:rPr>
              <w:t>Nil</w:t>
            </w:r>
          </w:p>
        </w:tc>
        <w:tc>
          <w:tcPr>
            <w:tcW w:w="1498" w:type="dxa"/>
          </w:tcPr>
          <w:p w:rsidR="00187EEF" w:rsidRPr="00DF2C06" w:rsidRDefault="00187EEF" w:rsidP="00187EEF">
            <w:pPr>
              <w:spacing w:line="276" w:lineRule="auto"/>
              <w:rPr>
                <w:rFonts w:eastAsia="Arial"/>
              </w:rPr>
            </w:pPr>
            <w:r w:rsidRPr="00DF2C06">
              <w:rPr>
                <w:rFonts w:eastAsia="Arial"/>
              </w:rPr>
              <w:t>Nil</w:t>
            </w:r>
          </w:p>
        </w:tc>
      </w:tr>
      <w:tr w:rsidR="00187EEF" w:rsidRPr="00DF2C06" w:rsidTr="00187EEF">
        <w:tc>
          <w:tcPr>
            <w:tcW w:w="1838" w:type="dxa"/>
          </w:tcPr>
          <w:p w:rsidR="00187EEF" w:rsidRPr="00DF2C06" w:rsidRDefault="00187EEF" w:rsidP="00187EEF">
            <w:pPr>
              <w:spacing w:line="276" w:lineRule="auto"/>
              <w:rPr>
                <w:rFonts w:eastAsia="Arial"/>
              </w:rPr>
            </w:pPr>
            <w:r w:rsidRPr="00DF2C06">
              <w:rPr>
                <w:rFonts w:eastAsia="Arial Narrow"/>
              </w:rPr>
              <w:t>Other Fire Officers</w:t>
            </w:r>
          </w:p>
        </w:tc>
        <w:tc>
          <w:tcPr>
            <w:tcW w:w="1381" w:type="dxa"/>
          </w:tcPr>
          <w:p w:rsidR="00187EEF" w:rsidRPr="00DF2C06" w:rsidRDefault="00187EEF" w:rsidP="00187EEF">
            <w:pPr>
              <w:spacing w:line="276" w:lineRule="auto"/>
              <w:rPr>
                <w:rFonts w:eastAsia="Arial"/>
              </w:rPr>
            </w:pPr>
            <w:r>
              <w:rPr>
                <w:rFonts w:eastAsia="Arial"/>
              </w:rPr>
              <w:t>10</w:t>
            </w:r>
          </w:p>
        </w:tc>
        <w:tc>
          <w:tcPr>
            <w:tcW w:w="1468" w:type="dxa"/>
          </w:tcPr>
          <w:p w:rsidR="00187EEF" w:rsidRPr="00DF2C06" w:rsidRDefault="00187EEF" w:rsidP="00187EEF">
            <w:pPr>
              <w:spacing w:line="276" w:lineRule="auto"/>
              <w:rPr>
                <w:rFonts w:eastAsia="Arial"/>
              </w:rPr>
            </w:pPr>
            <w:r>
              <w:rPr>
                <w:rFonts w:eastAsia="Arial"/>
              </w:rPr>
              <w:t>10</w:t>
            </w:r>
          </w:p>
        </w:tc>
        <w:tc>
          <w:tcPr>
            <w:tcW w:w="1502" w:type="dxa"/>
          </w:tcPr>
          <w:p w:rsidR="00187EEF" w:rsidRPr="00DF2C06" w:rsidRDefault="00187EEF" w:rsidP="00187EEF">
            <w:pPr>
              <w:spacing w:line="276" w:lineRule="auto"/>
              <w:rPr>
                <w:rFonts w:eastAsia="Arial"/>
              </w:rPr>
            </w:pPr>
            <w:r>
              <w:rPr>
                <w:rFonts w:eastAsia="Arial"/>
              </w:rPr>
              <w:t>10</w:t>
            </w:r>
          </w:p>
        </w:tc>
        <w:tc>
          <w:tcPr>
            <w:tcW w:w="1329" w:type="dxa"/>
          </w:tcPr>
          <w:p w:rsidR="00187EEF" w:rsidRPr="00DF2C06" w:rsidRDefault="00187EEF" w:rsidP="00187EEF">
            <w:pPr>
              <w:spacing w:line="276" w:lineRule="auto"/>
              <w:rPr>
                <w:rFonts w:eastAsia="Arial"/>
              </w:rPr>
            </w:pPr>
            <w:r>
              <w:rPr>
                <w:rFonts w:eastAsia="Arial"/>
              </w:rPr>
              <w:t>NIL</w:t>
            </w:r>
          </w:p>
        </w:tc>
        <w:tc>
          <w:tcPr>
            <w:tcW w:w="1498" w:type="dxa"/>
          </w:tcPr>
          <w:p w:rsidR="00187EEF" w:rsidRPr="00DF2C06" w:rsidRDefault="00187EEF" w:rsidP="00187EEF">
            <w:pPr>
              <w:spacing w:line="276" w:lineRule="auto"/>
              <w:rPr>
                <w:rFonts w:eastAsia="Arial"/>
              </w:rPr>
            </w:pPr>
            <w:r w:rsidRPr="00DF2C06">
              <w:rPr>
                <w:rFonts w:eastAsia="Arial"/>
              </w:rPr>
              <w:t>33%</w:t>
            </w:r>
          </w:p>
        </w:tc>
      </w:tr>
      <w:tr w:rsidR="00187EEF" w:rsidRPr="00DF2C06" w:rsidTr="00187EEF">
        <w:tc>
          <w:tcPr>
            <w:tcW w:w="1838" w:type="dxa"/>
          </w:tcPr>
          <w:p w:rsidR="00187EEF" w:rsidRPr="00DF2C06" w:rsidRDefault="00187EEF" w:rsidP="00187EEF">
            <w:pPr>
              <w:spacing w:line="276" w:lineRule="auto"/>
              <w:rPr>
                <w:rFonts w:eastAsia="Arial"/>
              </w:rPr>
            </w:pPr>
            <w:r w:rsidRPr="00DF2C06">
              <w:rPr>
                <w:rFonts w:eastAsia="Arial"/>
              </w:rPr>
              <w:t>Disaster Risk Management</w:t>
            </w:r>
          </w:p>
        </w:tc>
        <w:tc>
          <w:tcPr>
            <w:tcW w:w="1381" w:type="dxa"/>
          </w:tcPr>
          <w:p w:rsidR="00187EEF" w:rsidRPr="00DF2C06" w:rsidRDefault="00187EEF" w:rsidP="00187EEF">
            <w:pPr>
              <w:spacing w:line="276" w:lineRule="auto"/>
              <w:rPr>
                <w:rFonts w:eastAsia="Arial"/>
              </w:rPr>
            </w:pPr>
            <w:r w:rsidRPr="00DF2C06">
              <w:rPr>
                <w:rFonts w:eastAsia="Arial"/>
              </w:rPr>
              <w:t>1</w:t>
            </w:r>
          </w:p>
        </w:tc>
        <w:tc>
          <w:tcPr>
            <w:tcW w:w="1468" w:type="dxa"/>
          </w:tcPr>
          <w:p w:rsidR="00187EEF" w:rsidRPr="00DF2C06" w:rsidRDefault="00187EEF" w:rsidP="00187EEF">
            <w:pPr>
              <w:spacing w:line="276" w:lineRule="auto"/>
              <w:rPr>
                <w:rFonts w:eastAsia="Arial"/>
              </w:rPr>
            </w:pPr>
            <w:r w:rsidRPr="00DF2C06">
              <w:rPr>
                <w:rFonts w:eastAsia="Arial"/>
              </w:rPr>
              <w:t>1</w:t>
            </w:r>
          </w:p>
        </w:tc>
        <w:tc>
          <w:tcPr>
            <w:tcW w:w="1502" w:type="dxa"/>
          </w:tcPr>
          <w:p w:rsidR="00187EEF" w:rsidRPr="00DF2C06" w:rsidRDefault="00187EEF" w:rsidP="00187EEF">
            <w:pPr>
              <w:spacing w:line="276" w:lineRule="auto"/>
              <w:rPr>
                <w:rFonts w:eastAsia="Arial"/>
              </w:rPr>
            </w:pPr>
            <w:r w:rsidRPr="00DF2C06">
              <w:rPr>
                <w:rFonts w:eastAsia="Arial"/>
              </w:rPr>
              <w:t>1</w:t>
            </w:r>
          </w:p>
        </w:tc>
        <w:tc>
          <w:tcPr>
            <w:tcW w:w="1329" w:type="dxa"/>
          </w:tcPr>
          <w:p w:rsidR="00187EEF" w:rsidRPr="00DF2C06" w:rsidRDefault="00187EEF" w:rsidP="00187EEF">
            <w:pPr>
              <w:spacing w:line="276" w:lineRule="auto"/>
              <w:rPr>
                <w:rFonts w:eastAsia="Arial"/>
              </w:rPr>
            </w:pPr>
            <w:r w:rsidRPr="00DF2C06">
              <w:rPr>
                <w:rFonts w:eastAsia="Arial"/>
              </w:rPr>
              <w:t>Nil</w:t>
            </w:r>
          </w:p>
        </w:tc>
        <w:tc>
          <w:tcPr>
            <w:tcW w:w="1498" w:type="dxa"/>
          </w:tcPr>
          <w:p w:rsidR="00187EEF" w:rsidRPr="00DF2C06" w:rsidRDefault="00187EEF" w:rsidP="00187EEF">
            <w:pPr>
              <w:spacing w:line="276" w:lineRule="auto"/>
              <w:rPr>
                <w:rFonts w:eastAsia="Arial"/>
              </w:rPr>
            </w:pPr>
            <w:r w:rsidRPr="00DF2C06">
              <w:rPr>
                <w:rFonts w:eastAsia="Arial"/>
              </w:rPr>
              <w:t>Nil</w:t>
            </w:r>
          </w:p>
        </w:tc>
      </w:tr>
    </w:tbl>
    <w:p w:rsidR="00D42114" w:rsidRDefault="00D42114" w:rsidP="00D42114">
      <w:pPr>
        <w:spacing w:after="0"/>
        <w:contextualSpacing/>
        <w:jc w:val="both"/>
        <w:rPr>
          <w:rFonts w:ascii="Arial" w:hAnsi="Arial" w:cs="Arial"/>
          <w:color w:val="FF0000"/>
        </w:rPr>
      </w:pPr>
    </w:p>
    <w:p w:rsidR="00D42114" w:rsidRPr="0051436F" w:rsidRDefault="00D42114" w:rsidP="00D42114">
      <w:pPr>
        <w:spacing w:after="0"/>
        <w:contextualSpacing/>
        <w:jc w:val="both"/>
        <w:rPr>
          <w:rFonts w:ascii="Arial" w:hAnsi="Arial" w:cs="Arial"/>
          <w:color w:val="FF0000"/>
        </w:rPr>
      </w:pPr>
    </w:p>
    <w:p w:rsidR="00D42114" w:rsidRPr="00391BFD" w:rsidRDefault="00B55D26" w:rsidP="00E27EDA">
      <w:pPr>
        <w:pStyle w:val="Heading1"/>
      </w:pPr>
      <w:bookmarkStart w:id="426" w:name="_Toc331763674"/>
      <w:bookmarkStart w:id="427" w:name="_Toc490994341"/>
      <w:r>
        <w:t xml:space="preserve">3.15.4 </w:t>
      </w:r>
      <w:r w:rsidR="00D42114" w:rsidRPr="00391BFD">
        <w:t>OTHER (DISASTER MANAGEMENT, ANIMAL LICENCING AND CONTROL, CONTROL OF PUBLIC NUISANCES AND OTHER)</w:t>
      </w:r>
      <w:bookmarkEnd w:id="426"/>
      <w:bookmarkEnd w:id="427"/>
    </w:p>
    <w:p w:rsidR="005617BC" w:rsidRDefault="005617BC" w:rsidP="00D42114">
      <w:pPr>
        <w:spacing w:after="0"/>
        <w:contextualSpacing/>
        <w:jc w:val="both"/>
        <w:rPr>
          <w:rFonts w:ascii="Arial" w:hAnsi="Arial" w:cs="Arial"/>
          <w:color w:val="FF0000"/>
          <w:lang w:eastAsia="en-ZA"/>
        </w:rPr>
      </w:pPr>
    </w:p>
    <w:p w:rsidR="00D42114" w:rsidRPr="00182053" w:rsidRDefault="00BF4B8B" w:rsidP="00162C48">
      <w:pPr>
        <w:spacing w:after="0" w:line="240" w:lineRule="auto"/>
        <w:contextualSpacing/>
        <w:jc w:val="both"/>
        <w:rPr>
          <w:rFonts w:ascii="Arial" w:hAnsi="Arial" w:cs="Arial"/>
          <w:lang w:eastAsia="en-ZA"/>
        </w:rPr>
      </w:pPr>
      <w:r w:rsidRPr="00162C48">
        <w:rPr>
          <w:rFonts w:cs="Arial"/>
          <w:sz w:val="23"/>
          <w:szCs w:val="23"/>
          <w:lang w:eastAsia="en-ZA"/>
        </w:rPr>
        <w:t xml:space="preserve">A Disaster Management Plan is in place and approved by the Council. Other functions are not performed by </w:t>
      </w:r>
      <w:r w:rsidR="00D95D37" w:rsidRPr="00162C48">
        <w:rPr>
          <w:rFonts w:cs="Arial"/>
          <w:sz w:val="23"/>
          <w:szCs w:val="23"/>
          <w:lang w:eastAsia="en-ZA"/>
        </w:rPr>
        <w:t>Umhlabuyalingana</w:t>
      </w:r>
      <w:r w:rsidRPr="00162C48">
        <w:rPr>
          <w:rFonts w:cs="Arial"/>
          <w:sz w:val="23"/>
          <w:szCs w:val="23"/>
          <w:lang w:eastAsia="en-ZA"/>
        </w:rPr>
        <w:t xml:space="preserve"> Mun</w:t>
      </w:r>
      <w:r w:rsidR="00D42114" w:rsidRPr="00162C48">
        <w:rPr>
          <w:rFonts w:cs="Arial"/>
          <w:sz w:val="23"/>
          <w:szCs w:val="23"/>
          <w:lang w:eastAsia="en-ZA"/>
        </w:rPr>
        <w:t>icipality</w:t>
      </w:r>
      <w:r w:rsidR="00D42114" w:rsidRPr="00182053">
        <w:rPr>
          <w:rFonts w:ascii="Arial" w:hAnsi="Arial" w:cs="Arial"/>
          <w:lang w:eastAsia="en-ZA"/>
        </w:rPr>
        <w:t>.</w:t>
      </w:r>
    </w:p>
    <w:p w:rsidR="00D42114" w:rsidRPr="0051436F" w:rsidRDefault="00D42114" w:rsidP="00D42114">
      <w:pPr>
        <w:spacing w:after="0"/>
        <w:contextualSpacing/>
        <w:jc w:val="both"/>
        <w:rPr>
          <w:rFonts w:ascii="Arial" w:hAnsi="Arial" w:cs="Arial"/>
          <w:color w:val="FF0000"/>
          <w:lang w:eastAsia="en-ZA"/>
        </w:rPr>
      </w:pPr>
    </w:p>
    <w:p w:rsidR="00D42114" w:rsidRPr="005617BC" w:rsidRDefault="00B55D26" w:rsidP="00E27EDA">
      <w:pPr>
        <w:pStyle w:val="Heading1"/>
      </w:pPr>
      <w:bookmarkStart w:id="428" w:name="_Toc331763675"/>
      <w:bookmarkStart w:id="429" w:name="_Toc490994342"/>
      <w:r>
        <w:t xml:space="preserve">3.16 </w:t>
      </w:r>
      <w:r w:rsidR="00D42114" w:rsidRPr="005617BC">
        <w:t>COMPONENT H: SPORT AND RECREATION</w:t>
      </w:r>
      <w:bookmarkEnd w:id="428"/>
      <w:bookmarkEnd w:id="429"/>
    </w:p>
    <w:p w:rsidR="00D42114" w:rsidRDefault="00D42114" w:rsidP="005617BC">
      <w:pPr>
        <w:pStyle w:val="BodyText20"/>
      </w:pPr>
      <w:r w:rsidRPr="00391BFD">
        <w:t xml:space="preserve">This component includes: community parks; sports fields; sports halls; stadiums; swimming pools; and camp sites. </w:t>
      </w:r>
    </w:p>
    <w:p w:rsidR="00BE2325" w:rsidRDefault="00BE2325" w:rsidP="005617BC">
      <w:pPr>
        <w:pStyle w:val="BodyText20"/>
      </w:pPr>
    </w:p>
    <w:p w:rsidR="00BE2325" w:rsidRPr="004C69BF" w:rsidRDefault="00B55D26" w:rsidP="00DE3CA5">
      <w:pPr>
        <w:pStyle w:val="Heading2"/>
      </w:pPr>
      <w:bookmarkStart w:id="430" w:name="_Toc490994343"/>
      <w:r>
        <w:t xml:space="preserve">3.16.1 </w:t>
      </w:r>
      <w:r w:rsidR="00BE2325">
        <w:t xml:space="preserve"> </w:t>
      </w:r>
      <w:r w:rsidR="00BE2325" w:rsidRPr="004C69BF">
        <w:t>SPORT</w:t>
      </w:r>
      <w:r>
        <w:t>S</w:t>
      </w:r>
      <w:r w:rsidR="00BE2325" w:rsidRPr="004C69BF">
        <w:t xml:space="preserve"> AND RECREATION</w:t>
      </w:r>
      <w:bookmarkEnd w:id="430"/>
    </w:p>
    <w:p w:rsidR="005617BC" w:rsidRPr="00391BFD" w:rsidRDefault="005617BC" w:rsidP="005617BC">
      <w:pPr>
        <w:pStyle w:val="BodyText20"/>
      </w:pPr>
    </w:p>
    <w:p w:rsidR="00D42114" w:rsidRDefault="00BD45B9" w:rsidP="008968C0">
      <w:pPr>
        <w:pStyle w:val="BodyText20"/>
      </w:pPr>
      <w:r>
        <w:t xml:space="preserve">The municipality </w:t>
      </w:r>
      <w:r w:rsidR="00FE6E38">
        <w:t xml:space="preserve">had </w:t>
      </w:r>
      <w:r w:rsidR="00D42114" w:rsidRPr="00552A0D">
        <w:t>built</w:t>
      </w:r>
      <w:r w:rsidR="00FE6E38">
        <w:t xml:space="preserve"> a number of sports fields </w:t>
      </w:r>
      <w:r w:rsidR="00D42114" w:rsidRPr="00552A0D">
        <w:t>while some are still under construction. The municipality has established the Local Sports Council which works in different wards to help the municipality in the development of sports</w:t>
      </w:r>
      <w:r w:rsidR="00D42114" w:rsidRPr="00FE6E38">
        <w:t>. The municipality has supported the leagues</w:t>
      </w:r>
      <w:r w:rsidR="008968C0">
        <w:t xml:space="preserve"> in various sporting codes throughout the municipality. </w:t>
      </w:r>
      <w:r w:rsidR="00D42114" w:rsidRPr="00552A0D">
        <w:t xml:space="preserve">The municipality </w:t>
      </w:r>
      <w:r w:rsidR="008968C0">
        <w:t>did not</w:t>
      </w:r>
      <w:r w:rsidR="005323C9">
        <w:t xml:space="preserve"> participate</w:t>
      </w:r>
      <w:r w:rsidR="00D42114" w:rsidRPr="00552A0D">
        <w:t xml:space="preserve"> </w:t>
      </w:r>
      <w:r w:rsidR="008968C0">
        <w:t>i</w:t>
      </w:r>
      <w:r w:rsidR="00D42114" w:rsidRPr="00552A0D">
        <w:t>n the SALGA Games</w:t>
      </w:r>
      <w:r w:rsidR="008968C0">
        <w:t xml:space="preserve"> during the 2017/2018 financial.  </w:t>
      </w:r>
    </w:p>
    <w:p w:rsidR="008968C0" w:rsidRPr="0051436F" w:rsidRDefault="008968C0" w:rsidP="008968C0">
      <w:pPr>
        <w:pStyle w:val="BodyText20"/>
        <w:rPr>
          <w:rFonts w:ascii="Arial" w:hAnsi="Arial"/>
          <w:color w:val="FF0000"/>
          <w:sz w:val="22"/>
        </w:rPr>
      </w:pPr>
    </w:p>
    <w:p w:rsidR="00D42114" w:rsidRPr="005617BC" w:rsidRDefault="00B55D26" w:rsidP="00E27EDA">
      <w:pPr>
        <w:pStyle w:val="Heading1"/>
      </w:pPr>
      <w:bookmarkStart w:id="431" w:name="_Toc331763677"/>
      <w:bookmarkStart w:id="432" w:name="_Toc490994344"/>
      <w:r>
        <w:t xml:space="preserve">3.17 </w:t>
      </w:r>
      <w:r w:rsidR="00D42114" w:rsidRPr="005617BC">
        <w:t>COMPONENT I: CORPORATE POLICY OFFICES AND OTHER SERVICES</w:t>
      </w:r>
      <w:bookmarkEnd w:id="431"/>
      <w:bookmarkEnd w:id="432"/>
    </w:p>
    <w:p w:rsidR="00D42114" w:rsidRPr="00391BFD" w:rsidRDefault="00D42114" w:rsidP="005617BC">
      <w:pPr>
        <w:pStyle w:val="BodyText20"/>
      </w:pPr>
      <w:r w:rsidRPr="00391BFD">
        <w:t>This component includes: corporate policy offices, financial services, human resource services, ICT services, property services.</w:t>
      </w:r>
    </w:p>
    <w:p w:rsidR="00D42114" w:rsidRPr="0051436F" w:rsidRDefault="00D42114" w:rsidP="00D42114">
      <w:pPr>
        <w:spacing w:after="0"/>
        <w:contextualSpacing/>
        <w:jc w:val="both"/>
        <w:rPr>
          <w:rFonts w:ascii="Arial" w:hAnsi="Arial" w:cs="Arial"/>
          <w:color w:val="FF0000"/>
          <w:lang w:eastAsia="en-ZA"/>
        </w:rPr>
      </w:pPr>
    </w:p>
    <w:p w:rsidR="00D42114" w:rsidRPr="00391BFD" w:rsidRDefault="00B55D26" w:rsidP="00DE3CA5">
      <w:pPr>
        <w:pStyle w:val="Heading2"/>
      </w:pPr>
      <w:bookmarkStart w:id="433" w:name="_Toc331763678"/>
      <w:bookmarkStart w:id="434" w:name="_Toc490994345"/>
      <w:r>
        <w:t xml:space="preserve">3.17.1 </w:t>
      </w:r>
      <w:r w:rsidR="00D42114" w:rsidRPr="00391BFD">
        <w:t>EXECUTIVE AND COUNCIL</w:t>
      </w:r>
      <w:bookmarkEnd w:id="433"/>
      <w:bookmarkEnd w:id="434"/>
    </w:p>
    <w:bookmarkEnd w:id="318"/>
    <w:p w:rsidR="005617BC" w:rsidRPr="00E90A35" w:rsidRDefault="00D42114" w:rsidP="00E90A35">
      <w:pPr>
        <w:pStyle w:val="BodyText20"/>
        <w:rPr>
          <w:b/>
          <w:u w:val="single"/>
        </w:rPr>
      </w:pPr>
      <w:r w:rsidRPr="00D740F4">
        <w:t xml:space="preserve">The Executive Committee meet monthly to consider reports from the various portfolio committees. There are 34 Councillors that serve the Wards in the </w:t>
      </w:r>
      <w:r w:rsidR="00D95D37">
        <w:t>Umhlabuyalingana</w:t>
      </w:r>
      <w:r w:rsidRPr="00D740F4">
        <w:t xml:space="preserve"> Municipality and are allocated to internal portfolios and functions. </w:t>
      </w:r>
    </w:p>
    <w:p w:rsidR="005617BC" w:rsidRPr="0051436F" w:rsidRDefault="005617BC" w:rsidP="00D42114">
      <w:pPr>
        <w:spacing w:after="0"/>
        <w:contextualSpacing/>
        <w:jc w:val="both"/>
        <w:rPr>
          <w:rFonts w:ascii="Arial" w:hAnsi="Arial" w:cs="Arial"/>
          <w:color w:val="FF0000"/>
        </w:rPr>
      </w:pPr>
    </w:p>
    <w:p w:rsidR="00D42114" w:rsidRPr="00391BFD" w:rsidRDefault="00B55D26" w:rsidP="00DE3CA5">
      <w:pPr>
        <w:pStyle w:val="Heading2"/>
      </w:pPr>
      <w:bookmarkStart w:id="435" w:name="_Toc331763679"/>
      <w:bookmarkStart w:id="436" w:name="_Toc490994346"/>
      <w:r>
        <w:t xml:space="preserve">3.17.2 </w:t>
      </w:r>
      <w:r w:rsidR="00D42114" w:rsidRPr="00391BFD">
        <w:t>FINANCIAL SERVICES</w:t>
      </w:r>
      <w:bookmarkEnd w:id="435"/>
      <w:bookmarkEnd w:id="436"/>
    </w:p>
    <w:p w:rsidR="00DA1217" w:rsidRPr="00F73324" w:rsidRDefault="00DA1217" w:rsidP="00DA1217">
      <w:pPr>
        <w:shd w:val="clear" w:color="auto" w:fill="FFFFFF"/>
        <w:spacing w:before="100" w:beforeAutospacing="1" w:after="100" w:afterAutospacing="1" w:line="240" w:lineRule="auto"/>
        <w:jc w:val="both"/>
        <w:rPr>
          <w:rFonts w:cs="Arial"/>
          <w:color w:val="222222"/>
          <w:sz w:val="22"/>
          <w:szCs w:val="19"/>
          <w:lang w:eastAsia="en-ZA"/>
        </w:rPr>
      </w:pPr>
      <w:r w:rsidRPr="00F73324">
        <w:rPr>
          <w:rFonts w:cs="Arial"/>
          <w:color w:val="222222"/>
          <w:sz w:val="24"/>
          <w:lang w:eastAsia="en-ZA"/>
        </w:rPr>
        <w:t>The Financial Services Department is responsible for the Budget and Treasury Office, Revenue Management, Expenditure Management, Asset Management and Supply Chain Management. The Department is also responsible for the Valuation Roll. The Municip</w:t>
      </w:r>
      <w:r>
        <w:rPr>
          <w:rFonts w:cs="Arial"/>
          <w:color w:val="222222"/>
          <w:sz w:val="24"/>
          <w:lang w:eastAsia="en-ZA"/>
        </w:rPr>
        <w:t xml:space="preserve">ality’s </w:t>
      </w:r>
      <w:r>
        <w:rPr>
          <w:rFonts w:cs="Arial"/>
          <w:color w:val="222222"/>
          <w:sz w:val="24"/>
          <w:lang w:eastAsia="en-ZA"/>
        </w:rPr>
        <w:lastRenderedPageBreak/>
        <w:t>debt recovery rate decreased by 12% when compared to the previous year rate</w:t>
      </w:r>
      <w:r w:rsidRPr="00F73324">
        <w:rPr>
          <w:rFonts w:cs="Arial"/>
          <w:color w:val="222222"/>
          <w:sz w:val="24"/>
          <w:lang w:eastAsia="en-ZA"/>
        </w:rPr>
        <w:t>. The activities of this section are detailed under Financial Performance (Chapter 5).</w:t>
      </w:r>
    </w:p>
    <w:tbl>
      <w:tblPr>
        <w:tblStyle w:val="TableGrid112"/>
        <w:tblW w:w="5590" w:type="pct"/>
        <w:tblInd w:w="-455" w:type="dxa"/>
        <w:tblLayout w:type="fixed"/>
        <w:tblLook w:val="04A0" w:firstRow="1" w:lastRow="0" w:firstColumn="1" w:lastColumn="0" w:noHBand="0" w:noVBand="1"/>
      </w:tblPr>
      <w:tblGrid>
        <w:gridCol w:w="1354"/>
        <w:gridCol w:w="1168"/>
        <w:gridCol w:w="1171"/>
        <w:gridCol w:w="1169"/>
        <w:gridCol w:w="1171"/>
        <w:gridCol w:w="1171"/>
        <w:gridCol w:w="1439"/>
        <w:gridCol w:w="1437"/>
      </w:tblGrid>
      <w:tr w:rsidR="002D7CD5" w:rsidRPr="002D7CD5" w:rsidTr="00187EEF">
        <w:trPr>
          <w:trHeight w:val="300"/>
        </w:trPr>
        <w:tc>
          <w:tcPr>
            <w:tcW w:w="5000" w:type="pct"/>
            <w:gridSpan w:val="8"/>
            <w:noWrap/>
            <w:hideMark/>
          </w:tcPr>
          <w:p w:rsidR="002D7CD5" w:rsidRPr="002D7CD5" w:rsidRDefault="002D7CD5" w:rsidP="002D7CD5">
            <w:pPr>
              <w:spacing w:line="276" w:lineRule="auto"/>
              <w:rPr>
                <w:b/>
              </w:rPr>
            </w:pPr>
            <w:r w:rsidRPr="002D7CD5">
              <w:rPr>
                <w:b/>
              </w:rPr>
              <w:t>Debt Recovery</w:t>
            </w:r>
          </w:p>
        </w:tc>
      </w:tr>
      <w:tr w:rsidR="002D7CD5" w:rsidRPr="002D7CD5" w:rsidTr="00187EEF">
        <w:trPr>
          <w:trHeight w:val="300"/>
        </w:trPr>
        <w:tc>
          <w:tcPr>
            <w:tcW w:w="5000" w:type="pct"/>
            <w:gridSpan w:val="8"/>
            <w:noWrap/>
            <w:hideMark/>
          </w:tcPr>
          <w:p w:rsidR="002D7CD5" w:rsidRPr="002D7CD5" w:rsidRDefault="002D7CD5" w:rsidP="002D7CD5">
            <w:pPr>
              <w:spacing w:line="276" w:lineRule="auto"/>
              <w:rPr>
                <w:b/>
              </w:rPr>
            </w:pPr>
            <w:r w:rsidRPr="002D7CD5">
              <w:rPr>
                <w:b/>
              </w:rPr>
              <w:t>R'000</w:t>
            </w:r>
          </w:p>
        </w:tc>
      </w:tr>
      <w:tr w:rsidR="002D7CD5" w:rsidRPr="002D7CD5" w:rsidTr="00187EEF">
        <w:trPr>
          <w:trHeight w:val="863"/>
        </w:trPr>
        <w:tc>
          <w:tcPr>
            <w:tcW w:w="671" w:type="pct"/>
            <w:vMerge w:val="restart"/>
            <w:hideMark/>
          </w:tcPr>
          <w:p w:rsidR="002D7CD5" w:rsidRPr="002D7CD5" w:rsidRDefault="002D7CD5" w:rsidP="002D7CD5">
            <w:pPr>
              <w:spacing w:line="276" w:lineRule="auto"/>
              <w:rPr>
                <w:b/>
              </w:rPr>
            </w:pPr>
            <w:r w:rsidRPr="002D7CD5">
              <w:rPr>
                <w:b/>
              </w:rPr>
              <w:t>Details of the types of account raised and recovered</w:t>
            </w:r>
          </w:p>
        </w:tc>
        <w:tc>
          <w:tcPr>
            <w:tcW w:w="1160" w:type="pct"/>
            <w:gridSpan w:val="2"/>
            <w:noWrap/>
            <w:hideMark/>
          </w:tcPr>
          <w:p w:rsidR="002D7CD5" w:rsidRPr="002D7CD5" w:rsidRDefault="002D7CD5" w:rsidP="002D7CD5">
            <w:pPr>
              <w:spacing w:line="276" w:lineRule="auto"/>
              <w:rPr>
                <w:b/>
              </w:rPr>
            </w:pPr>
            <w:r w:rsidRPr="002D7CD5">
              <w:rPr>
                <w:b/>
              </w:rPr>
              <w:t>2015/2016</w:t>
            </w:r>
          </w:p>
        </w:tc>
        <w:tc>
          <w:tcPr>
            <w:tcW w:w="1742" w:type="pct"/>
            <w:gridSpan w:val="3"/>
            <w:noWrap/>
            <w:hideMark/>
          </w:tcPr>
          <w:p w:rsidR="002D7CD5" w:rsidRPr="002D7CD5" w:rsidRDefault="002D7CD5" w:rsidP="002D7CD5">
            <w:pPr>
              <w:spacing w:line="276" w:lineRule="auto"/>
              <w:rPr>
                <w:b/>
              </w:rPr>
            </w:pPr>
            <w:r w:rsidRPr="002D7CD5">
              <w:rPr>
                <w:b/>
              </w:rPr>
              <w:t>2016/2017</w:t>
            </w:r>
          </w:p>
        </w:tc>
        <w:tc>
          <w:tcPr>
            <w:tcW w:w="1428" w:type="pct"/>
            <w:gridSpan w:val="2"/>
            <w:noWrap/>
            <w:hideMark/>
          </w:tcPr>
          <w:p w:rsidR="002D7CD5" w:rsidRPr="002D7CD5" w:rsidRDefault="002D7CD5" w:rsidP="002D7CD5">
            <w:pPr>
              <w:spacing w:line="276" w:lineRule="auto"/>
              <w:rPr>
                <w:b/>
              </w:rPr>
            </w:pPr>
            <w:r w:rsidRPr="002D7CD5">
              <w:rPr>
                <w:b/>
              </w:rPr>
              <w:t>2017/2018</w:t>
            </w:r>
          </w:p>
        </w:tc>
      </w:tr>
      <w:tr w:rsidR="002D7CD5" w:rsidRPr="002D7CD5" w:rsidTr="00187EEF">
        <w:trPr>
          <w:trHeight w:val="1500"/>
        </w:trPr>
        <w:tc>
          <w:tcPr>
            <w:tcW w:w="671" w:type="pct"/>
            <w:vMerge/>
            <w:hideMark/>
          </w:tcPr>
          <w:p w:rsidR="002D7CD5" w:rsidRPr="002D7CD5" w:rsidRDefault="002D7CD5" w:rsidP="002D7CD5">
            <w:pPr>
              <w:spacing w:line="276" w:lineRule="auto"/>
            </w:pPr>
          </w:p>
        </w:tc>
        <w:tc>
          <w:tcPr>
            <w:tcW w:w="579" w:type="pct"/>
            <w:hideMark/>
          </w:tcPr>
          <w:p w:rsidR="002D7CD5" w:rsidRPr="002D7CD5" w:rsidRDefault="002D7CD5" w:rsidP="002D7CD5">
            <w:pPr>
              <w:spacing w:line="276" w:lineRule="auto"/>
            </w:pPr>
            <w:r w:rsidRPr="002D7CD5">
              <w:t>Actual for accounts billed in year</w:t>
            </w:r>
          </w:p>
        </w:tc>
        <w:tc>
          <w:tcPr>
            <w:tcW w:w="581" w:type="pct"/>
            <w:hideMark/>
          </w:tcPr>
          <w:p w:rsidR="002D7CD5" w:rsidRPr="002D7CD5" w:rsidRDefault="002D7CD5" w:rsidP="002D7CD5">
            <w:pPr>
              <w:spacing w:line="276" w:lineRule="auto"/>
            </w:pPr>
            <w:r w:rsidRPr="002D7CD5">
              <w:t>Proportion of accounts value billed that were collected in the year %</w:t>
            </w:r>
          </w:p>
        </w:tc>
        <w:tc>
          <w:tcPr>
            <w:tcW w:w="580" w:type="pct"/>
            <w:hideMark/>
          </w:tcPr>
          <w:p w:rsidR="002D7CD5" w:rsidRPr="002D7CD5" w:rsidRDefault="002D7CD5" w:rsidP="002D7CD5">
            <w:pPr>
              <w:spacing w:line="276" w:lineRule="auto"/>
            </w:pPr>
            <w:r w:rsidRPr="002D7CD5">
              <w:t>Billed in Year</w:t>
            </w:r>
          </w:p>
        </w:tc>
        <w:tc>
          <w:tcPr>
            <w:tcW w:w="581" w:type="pct"/>
            <w:hideMark/>
          </w:tcPr>
          <w:p w:rsidR="002D7CD5" w:rsidRPr="002D7CD5" w:rsidRDefault="002D7CD5" w:rsidP="002D7CD5">
            <w:pPr>
              <w:spacing w:line="276" w:lineRule="auto"/>
            </w:pPr>
            <w:r w:rsidRPr="002D7CD5">
              <w:t>Actual for accounts billed in year</w:t>
            </w:r>
          </w:p>
        </w:tc>
        <w:tc>
          <w:tcPr>
            <w:tcW w:w="581" w:type="pct"/>
            <w:hideMark/>
          </w:tcPr>
          <w:p w:rsidR="002D7CD5" w:rsidRPr="002D7CD5" w:rsidRDefault="002D7CD5" w:rsidP="002D7CD5">
            <w:pPr>
              <w:spacing w:line="276" w:lineRule="auto"/>
            </w:pPr>
            <w:r w:rsidRPr="002D7CD5">
              <w:t>Proportion of accounts value billed that were collected %</w:t>
            </w:r>
          </w:p>
        </w:tc>
        <w:tc>
          <w:tcPr>
            <w:tcW w:w="714" w:type="pct"/>
            <w:hideMark/>
          </w:tcPr>
          <w:p w:rsidR="002D7CD5" w:rsidRPr="002D7CD5" w:rsidRDefault="002D7CD5" w:rsidP="002D7CD5">
            <w:pPr>
              <w:spacing w:line="276" w:lineRule="auto"/>
            </w:pPr>
            <w:r w:rsidRPr="002D7CD5">
              <w:t>Estimated out turn for accounts billed in year</w:t>
            </w:r>
          </w:p>
        </w:tc>
        <w:tc>
          <w:tcPr>
            <w:tcW w:w="714" w:type="pct"/>
            <w:hideMark/>
          </w:tcPr>
          <w:p w:rsidR="002D7CD5" w:rsidRPr="002D7CD5" w:rsidRDefault="002D7CD5" w:rsidP="002D7CD5">
            <w:pPr>
              <w:spacing w:line="276" w:lineRule="auto"/>
            </w:pPr>
            <w:r w:rsidRPr="002D7CD5">
              <w:t>Estimated Proportion of accounts billed that were collected</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Property rates</w:t>
            </w:r>
          </w:p>
        </w:tc>
        <w:tc>
          <w:tcPr>
            <w:tcW w:w="579" w:type="pct"/>
            <w:noWrap/>
            <w:hideMark/>
          </w:tcPr>
          <w:p w:rsidR="002D7CD5" w:rsidRPr="002D7CD5" w:rsidRDefault="002D7CD5" w:rsidP="002D7CD5">
            <w:pPr>
              <w:spacing w:line="276" w:lineRule="auto"/>
            </w:pPr>
            <w:r w:rsidRPr="002D7CD5">
              <w:t>17,183,838</w:t>
            </w:r>
          </w:p>
        </w:tc>
        <w:tc>
          <w:tcPr>
            <w:tcW w:w="581" w:type="pct"/>
            <w:noWrap/>
            <w:hideMark/>
          </w:tcPr>
          <w:p w:rsidR="002D7CD5" w:rsidRPr="002D7CD5" w:rsidRDefault="002D7CD5" w:rsidP="002D7CD5">
            <w:pPr>
              <w:spacing w:line="276" w:lineRule="auto"/>
              <w:jc w:val="center"/>
            </w:pPr>
            <w:r w:rsidRPr="002D7CD5">
              <w:t>59%</w:t>
            </w:r>
          </w:p>
        </w:tc>
        <w:tc>
          <w:tcPr>
            <w:tcW w:w="580" w:type="pct"/>
            <w:noWrap/>
            <w:hideMark/>
          </w:tcPr>
          <w:p w:rsidR="002D7CD5" w:rsidRPr="002D7CD5" w:rsidRDefault="002D7CD5" w:rsidP="002D7CD5">
            <w:pPr>
              <w:spacing w:line="276" w:lineRule="auto"/>
              <w:jc w:val="right"/>
            </w:pPr>
            <w:r w:rsidRPr="002D7CD5">
              <w:t>19,118,068</w:t>
            </w:r>
          </w:p>
        </w:tc>
        <w:tc>
          <w:tcPr>
            <w:tcW w:w="581" w:type="pct"/>
            <w:noWrap/>
          </w:tcPr>
          <w:p w:rsidR="002D7CD5" w:rsidRPr="002D7CD5" w:rsidRDefault="002D7CD5" w:rsidP="002D7CD5">
            <w:pPr>
              <w:spacing w:line="276" w:lineRule="auto"/>
            </w:pPr>
            <w:r w:rsidRPr="002D7CD5">
              <w:t>13,825,236</w:t>
            </w:r>
          </w:p>
        </w:tc>
        <w:tc>
          <w:tcPr>
            <w:tcW w:w="581" w:type="pct"/>
            <w:noWrap/>
          </w:tcPr>
          <w:p w:rsidR="002D7CD5" w:rsidRPr="002D7CD5" w:rsidRDefault="002D7CD5" w:rsidP="002D7CD5">
            <w:pPr>
              <w:spacing w:line="276" w:lineRule="auto"/>
              <w:jc w:val="center"/>
            </w:pPr>
            <w:r w:rsidRPr="002D7CD5">
              <w:t>72%</w:t>
            </w:r>
          </w:p>
        </w:tc>
        <w:tc>
          <w:tcPr>
            <w:tcW w:w="714" w:type="pct"/>
            <w:noWrap/>
            <w:hideMark/>
          </w:tcPr>
          <w:p w:rsidR="002D7CD5" w:rsidRPr="002D7CD5" w:rsidRDefault="002D7CD5" w:rsidP="002D7CD5">
            <w:pPr>
              <w:spacing w:line="276" w:lineRule="auto"/>
            </w:pPr>
            <w:r w:rsidRPr="002D7CD5">
              <w:t>19 829 576.44</w:t>
            </w:r>
          </w:p>
        </w:tc>
        <w:tc>
          <w:tcPr>
            <w:tcW w:w="714" w:type="pct"/>
            <w:noWrap/>
            <w:hideMark/>
          </w:tcPr>
          <w:p w:rsidR="002D7CD5" w:rsidRPr="002D7CD5" w:rsidRDefault="002D7CD5" w:rsidP="002D7CD5">
            <w:pPr>
              <w:spacing w:line="276" w:lineRule="auto"/>
              <w:jc w:val="right"/>
            </w:pPr>
            <w:r w:rsidRPr="002D7CD5">
              <w:t xml:space="preserve">14 979 286.65 </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Electricity - B</w:t>
            </w:r>
          </w:p>
        </w:tc>
        <w:tc>
          <w:tcPr>
            <w:tcW w:w="579"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0"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Electricity - C</w:t>
            </w:r>
          </w:p>
        </w:tc>
        <w:tc>
          <w:tcPr>
            <w:tcW w:w="579"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0"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Water - B</w:t>
            </w:r>
          </w:p>
        </w:tc>
        <w:tc>
          <w:tcPr>
            <w:tcW w:w="579"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0"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Water -C</w:t>
            </w:r>
          </w:p>
        </w:tc>
        <w:tc>
          <w:tcPr>
            <w:tcW w:w="579"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0"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r>
      <w:tr w:rsidR="002D7CD5" w:rsidRPr="002D7CD5" w:rsidTr="00187EEF">
        <w:trPr>
          <w:trHeight w:val="300"/>
        </w:trPr>
        <w:tc>
          <w:tcPr>
            <w:tcW w:w="671" w:type="pct"/>
            <w:noWrap/>
            <w:hideMark/>
          </w:tcPr>
          <w:p w:rsidR="002D7CD5" w:rsidRPr="002D7CD5" w:rsidRDefault="002D7CD5" w:rsidP="002D7CD5">
            <w:pPr>
              <w:spacing w:line="276" w:lineRule="auto"/>
            </w:pPr>
            <w:r w:rsidRPr="002D7CD5">
              <w:t>Sanitation</w:t>
            </w:r>
          </w:p>
        </w:tc>
        <w:tc>
          <w:tcPr>
            <w:tcW w:w="579"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0"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581"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c>
          <w:tcPr>
            <w:tcW w:w="714" w:type="pct"/>
            <w:noWrap/>
            <w:hideMark/>
          </w:tcPr>
          <w:p w:rsidR="002D7CD5" w:rsidRPr="002D7CD5" w:rsidRDefault="002D7CD5" w:rsidP="002D7CD5">
            <w:pPr>
              <w:spacing w:line="276" w:lineRule="auto"/>
              <w:jc w:val="center"/>
            </w:pPr>
            <w:r w:rsidRPr="002D7CD5">
              <w:t>-</w:t>
            </w:r>
          </w:p>
        </w:tc>
      </w:tr>
      <w:tr w:rsidR="002D7CD5" w:rsidRPr="002D7CD5" w:rsidTr="00187EEF">
        <w:trPr>
          <w:trHeight w:val="300"/>
        </w:trPr>
        <w:tc>
          <w:tcPr>
            <w:tcW w:w="671" w:type="pct"/>
            <w:noWrap/>
            <w:hideMark/>
          </w:tcPr>
          <w:p w:rsidR="002D7CD5" w:rsidRPr="002D7CD5" w:rsidRDefault="002D7CD5" w:rsidP="002D7CD5">
            <w:pPr>
              <w:spacing w:line="276" w:lineRule="auto"/>
              <w:jc w:val="center"/>
            </w:pPr>
            <w:r w:rsidRPr="002D7CD5">
              <w:t>Refuse</w:t>
            </w:r>
          </w:p>
        </w:tc>
        <w:tc>
          <w:tcPr>
            <w:tcW w:w="579" w:type="pct"/>
            <w:noWrap/>
            <w:hideMark/>
          </w:tcPr>
          <w:p w:rsidR="002D7CD5" w:rsidRPr="002D7CD5" w:rsidRDefault="002D7CD5" w:rsidP="002D7CD5">
            <w:pPr>
              <w:spacing w:line="276" w:lineRule="auto"/>
              <w:jc w:val="center"/>
            </w:pPr>
            <w:r w:rsidRPr="002D7CD5">
              <w:t>201 968</w:t>
            </w:r>
          </w:p>
        </w:tc>
        <w:tc>
          <w:tcPr>
            <w:tcW w:w="581" w:type="pct"/>
            <w:noWrap/>
            <w:hideMark/>
          </w:tcPr>
          <w:p w:rsidR="002D7CD5" w:rsidRPr="002D7CD5" w:rsidRDefault="002D7CD5" w:rsidP="002D7CD5">
            <w:pPr>
              <w:spacing w:line="276" w:lineRule="auto"/>
              <w:jc w:val="center"/>
            </w:pPr>
            <w:r w:rsidRPr="002D7CD5">
              <w:t>87%</w:t>
            </w:r>
          </w:p>
        </w:tc>
        <w:tc>
          <w:tcPr>
            <w:tcW w:w="580" w:type="pct"/>
            <w:noWrap/>
            <w:hideMark/>
          </w:tcPr>
          <w:p w:rsidR="002D7CD5" w:rsidRPr="002D7CD5" w:rsidRDefault="002D7CD5" w:rsidP="002D7CD5">
            <w:pPr>
              <w:spacing w:line="276" w:lineRule="auto"/>
              <w:jc w:val="center"/>
            </w:pPr>
            <w:r w:rsidRPr="002D7CD5">
              <w:t>201 968</w:t>
            </w:r>
          </w:p>
        </w:tc>
        <w:tc>
          <w:tcPr>
            <w:tcW w:w="581" w:type="pct"/>
            <w:noWrap/>
            <w:hideMark/>
          </w:tcPr>
          <w:p w:rsidR="002D7CD5" w:rsidRPr="002D7CD5" w:rsidRDefault="002D7CD5" w:rsidP="002D7CD5">
            <w:pPr>
              <w:spacing w:line="276" w:lineRule="auto"/>
              <w:jc w:val="center"/>
            </w:pPr>
            <w:r w:rsidRPr="002D7CD5">
              <w:t>241 790</w:t>
            </w:r>
          </w:p>
        </w:tc>
        <w:tc>
          <w:tcPr>
            <w:tcW w:w="581" w:type="pct"/>
            <w:noWrap/>
            <w:hideMark/>
          </w:tcPr>
          <w:p w:rsidR="002D7CD5" w:rsidRPr="002D7CD5" w:rsidRDefault="002D7CD5" w:rsidP="002D7CD5">
            <w:pPr>
              <w:spacing w:line="276" w:lineRule="auto"/>
              <w:jc w:val="center"/>
            </w:pPr>
            <w:r w:rsidRPr="002D7CD5">
              <w:t>120%</w:t>
            </w:r>
          </w:p>
        </w:tc>
        <w:tc>
          <w:tcPr>
            <w:tcW w:w="714" w:type="pct"/>
            <w:noWrap/>
            <w:hideMark/>
          </w:tcPr>
          <w:p w:rsidR="002D7CD5" w:rsidRPr="002D7CD5" w:rsidRDefault="002D7CD5" w:rsidP="002D7CD5">
            <w:pPr>
              <w:spacing w:line="276" w:lineRule="auto"/>
              <w:jc w:val="center"/>
            </w:pPr>
            <w:r w:rsidRPr="002D7CD5">
              <w:t>283 330</w:t>
            </w:r>
          </w:p>
        </w:tc>
        <w:tc>
          <w:tcPr>
            <w:tcW w:w="714" w:type="pct"/>
            <w:noWrap/>
            <w:hideMark/>
          </w:tcPr>
          <w:p w:rsidR="002D7CD5" w:rsidRPr="002D7CD5" w:rsidRDefault="002D7CD5" w:rsidP="002D7CD5">
            <w:pPr>
              <w:spacing w:line="276" w:lineRule="auto"/>
              <w:jc w:val="center"/>
            </w:pPr>
            <w:r w:rsidRPr="002D7CD5">
              <w:t>257 774</w:t>
            </w:r>
          </w:p>
        </w:tc>
      </w:tr>
      <w:tr w:rsidR="002D7CD5" w:rsidRPr="002D7CD5" w:rsidTr="00187EEF">
        <w:trPr>
          <w:trHeight w:val="300"/>
        </w:trPr>
        <w:tc>
          <w:tcPr>
            <w:tcW w:w="671" w:type="pct"/>
            <w:noWrap/>
            <w:hideMark/>
          </w:tcPr>
          <w:p w:rsidR="002D7CD5" w:rsidRPr="002D7CD5" w:rsidRDefault="002D7CD5" w:rsidP="002D7CD5">
            <w:pPr>
              <w:spacing w:line="276" w:lineRule="auto"/>
              <w:jc w:val="center"/>
            </w:pPr>
            <w:r w:rsidRPr="002D7CD5">
              <w:t>Traffic fines</w:t>
            </w:r>
          </w:p>
        </w:tc>
        <w:tc>
          <w:tcPr>
            <w:tcW w:w="579" w:type="pct"/>
            <w:noWrap/>
            <w:hideMark/>
          </w:tcPr>
          <w:p w:rsidR="002D7CD5" w:rsidRPr="002D7CD5" w:rsidRDefault="002D7CD5" w:rsidP="002D7CD5">
            <w:pPr>
              <w:spacing w:line="276" w:lineRule="auto"/>
              <w:jc w:val="center"/>
            </w:pPr>
            <w:r w:rsidRPr="002D7CD5">
              <w:t>2 076 550</w:t>
            </w:r>
          </w:p>
        </w:tc>
        <w:tc>
          <w:tcPr>
            <w:tcW w:w="581" w:type="pct"/>
            <w:noWrap/>
            <w:hideMark/>
          </w:tcPr>
          <w:p w:rsidR="002D7CD5" w:rsidRPr="002D7CD5" w:rsidRDefault="002D7CD5" w:rsidP="002D7CD5">
            <w:pPr>
              <w:spacing w:line="276" w:lineRule="auto"/>
              <w:jc w:val="center"/>
            </w:pPr>
            <w:r w:rsidRPr="002D7CD5">
              <w:t>21%</w:t>
            </w:r>
          </w:p>
        </w:tc>
        <w:tc>
          <w:tcPr>
            <w:tcW w:w="580" w:type="pct"/>
            <w:noWrap/>
            <w:hideMark/>
          </w:tcPr>
          <w:p w:rsidR="002D7CD5" w:rsidRPr="002D7CD5" w:rsidRDefault="002D7CD5" w:rsidP="002D7CD5">
            <w:pPr>
              <w:spacing w:line="276" w:lineRule="auto"/>
              <w:jc w:val="center"/>
            </w:pPr>
            <w:r w:rsidRPr="002D7CD5">
              <w:t>1 709 650</w:t>
            </w:r>
          </w:p>
        </w:tc>
        <w:tc>
          <w:tcPr>
            <w:tcW w:w="581" w:type="pct"/>
            <w:noWrap/>
            <w:hideMark/>
          </w:tcPr>
          <w:p w:rsidR="002D7CD5" w:rsidRPr="002D7CD5" w:rsidRDefault="002D7CD5" w:rsidP="002D7CD5">
            <w:pPr>
              <w:spacing w:line="276" w:lineRule="auto"/>
              <w:jc w:val="center"/>
            </w:pPr>
            <w:r w:rsidRPr="002D7CD5">
              <w:t>304 010</w:t>
            </w:r>
          </w:p>
        </w:tc>
        <w:tc>
          <w:tcPr>
            <w:tcW w:w="581" w:type="pct"/>
            <w:noWrap/>
            <w:hideMark/>
          </w:tcPr>
          <w:p w:rsidR="002D7CD5" w:rsidRPr="002D7CD5" w:rsidRDefault="002D7CD5" w:rsidP="002D7CD5">
            <w:pPr>
              <w:spacing w:line="276" w:lineRule="auto"/>
              <w:jc w:val="center"/>
            </w:pPr>
            <w:r w:rsidRPr="002D7CD5">
              <w:t>18%</w:t>
            </w:r>
          </w:p>
        </w:tc>
        <w:tc>
          <w:tcPr>
            <w:tcW w:w="714" w:type="pct"/>
            <w:noWrap/>
          </w:tcPr>
          <w:p w:rsidR="002D7CD5" w:rsidRPr="002D7CD5" w:rsidRDefault="002D7CD5" w:rsidP="002D7CD5">
            <w:pPr>
              <w:spacing w:line="276" w:lineRule="auto"/>
              <w:jc w:val="center"/>
            </w:pPr>
            <w:r w:rsidRPr="002D7CD5">
              <w:t>1 606 000.</w:t>
            </w:r>
          </w:p>
        </w:tc>
        <w:tc>
          <w:tcPr>
            <w:tcW w:w="714" w:type="pct"/>
            <w:noWrap/>
          </w:tcPr>
          <w:p w:rsidR="002D7CD5" w:rsidRPr="002D7CD5" w:rsidRDefault="002D7CD5" w:rsidP="002D7CD5">
            <w:pPr>
              <w:spacing w:line="276" w:lineRule="auto"/>
              <w:jc w:val="center"/>
            </w:pPr>
            <w:r w:rsidRPr="002D7CD5">
              <w:t>329 900</w:t>
            </w:r>
          </w:p>
        </w:tc>
      </w:tr>
      <w:tr w:rsidR="002D7CD5" w:rsidRPr="002D7CD5" w:rsidTr="00187EEF">
        <w:trPr>
          <w:trHeight w:val="315"/>
        </w:trPr>
        <w:tc>
          <w:tcPr>
            <w:tcW w:w="671" w:type="pct"/>
            <w:noWrap/>
            <w:hideMark/>
          </w:tcPr>
          <w:p w:rsidR="002D7CD5" w:rsidRPr="002D7CD5" w:rsidRDefault="002D7CD5" w:rsidP="002D7CD5">
            <w:pPr>
              <w:spacing w:line="276" w:lineRule="auto"/>
              <w:jc w:val="center"/>
            </w:pPr>
            <w:r w:rsidRPr="002D7CD5">
              <w:t>Rental</w:t>
            </w:r>
          </w:p>
        </w:tc>
        <w:tc>
          <w:tcPr>
            <w:tcW w:w="579" w:type="pct"/>
            <w:noWrap/>
            <w:hideMark/>
          </w:tcPr>
          <w:p w:rsidR="002D7CD5" w:rsidRPr="002D7CD5" w:rsidRDefault="002D7CD5" w:rsidP="002D7CD5">
            <w:pPr>
              <w:spacing w:line="276" w:lineRule="auto"/>
              <w:jc w:val="center"/>
            </w:pPr>
            <w:r w:rsidRPr="002D7CD5">
              <w:t>252 125</w:t>
            </w:r>
          </w:p>
        </w:tc>
        <w:tc>
          <w:tcPr>
            <w:tcW w:w="581" w:type="pct"/>
            <w:noWrap/>
            <w:hideMark/>
          </w:tcPr>
          <w:p w:rsidR="002D7CD5" w:rsidRPr="002D7CD5" w:rsidRDefault="002D7CD5" w:rsidP="002D7CD5">
            <w:pPr>
              <w:spacing w:line="276" w:lineRule="auto"/>
              <w:jc w:val="center"/>
            </w:pPr>
            <w:r w:rsidRPr="002D7CD5">
              <w:t>88%</w:t>
            </w:r>
          </w:p>
        </w:tc>
        <w:tc>
          <w:tcPr>
            <w:tcW w:w="580" w:type="pct"/>
            <w:noWrap/>
            <w:hideMark/>
          </w:tcPr>
          <w:p w:rsidR="002D7CD5" w:rsidRPr="002D7CD5" w:rsidRDefault="002D7CD5" w:rsidP="002D7CD5">
            <w:pPr>
              <w:spacing w:line="276" w:lineRule="auto"/>
              <w:jc w:val="center"/>
            </w:pPr>
            <w:r w:rsidRPr="002D7CD5">
              <w:t>253 770</w:t>
            </w:r>
          </w:p>
        </w:tc>
        <w:tc>
          <w:tcPr>
            <w:tcW w:w="581" w:type="pct"/>
            <w:noWrap/>
            <w:hideMark/>
          </w:tcPr>
          <w:p w:rsidR="002D7CD5" w:rsidRPr="002D7CD5" w:rsidRDefault="002D7CD5" w:rsidP="002D7CD5">
            <w:pPr>
              <w:spacing w:line="276" w:lineRule="auto"/>
              <w:jc w:val="center"/>
            </w:pPr>
            <w:r w:rsidRPr="002D7CD5">
              <w:t>255 110</w:t>
            </w:r>
          </w:p>
        </w:tc>
        <w:tc>
          <w:tcPr>
            <w:tcW w:w="581" w:type="pct"/>
            <w:noWrap/>
            <w:hideMark/>
          </w:tcPr>
          <w:p w:rsidR="002D7CD5" w:rsidRPr="002D7CD5" w:rsidRDefault="002D7CD5" w:rsidP="002D7CD5">
            <w:pPr>
              <w:spacing w:line="276" w:lineRule="auto"/>
              <w:jc w:val="center"/>
            </w:pPr>
            <w:r w:rsidRPr="002D7CD5">
              <w:t>100%</w:t>
            </w:r>
          </w:p>
        </w:tc>
        <w:tc>
          <w:tcPr>
            <w:tcW w:w="714" w:type="pct"/>
            <w:noWrap/>
            <w:hideMark/>
          </w:tcPr>
          <w:p w:rsidR="002D7CD5" w:rsidRPr="002D7CD5" w:rsidRDefault="002D7CD5" w:rsidP="002D7CD5">
            <w:pPr>
              <w:spacing w:line="276" w:lineRule="auto"/>
              <w:jc w:val="center"/>
            </w:pPr>
            <w:r w:rsidRPr="002D7CD5">
              <w:t>303 161</w:t>
            </w:r>
          </w:p>
        </w:tc>
        <w:tc>
          <w:tcPr>
            <w:tcW w:w="714" w:type="pct"/>
            <w:noWrap/>
            <w:hideMark/>
          </w:tcPr>
          <w:p w:rsidR="002D7CD5" w:rsidRPr="002D7CD5" w:rsidRDefault="002D7CD5" w:rsidP="002D7CD5">
            <w:pPr>
              <w:spacing w:line="276" w:lineRule="auto"/>
              <w:jc w:val="center"/>
            </w:pPr>
            <w:r w:rsidRPr="002D7CD5">
              <w:t>326 639</w:t>
            </w:r>
          </w:p>
        </w:tc>
      </w:tr>
    </w:tbl>
    <w:p w:rsidR="00162C48" w:rsidRDefault="00162C48">
      <w:pPr>
        <w:rPr>
          <w:rFonts w:ascii="Arial" w:hAnsi="Arial" w:cs="Arial"/>
          <w:color w:val="FF0000"/>
        </w:rPr>
      </w:pPr>
    </w:p>
    <w:p w:rsidR="00D42114" w:rsidRPr="00391BFD" w:rsidRDefault="00B55D26" w:rsidP="00E27EDA">
      <w:pPr>
        <w:pStyle w:val="Heading1"/>
      </w:pPr>
      <w:bookmarkStart w:id="437" w:name="_Toc331763680"/>
      <w:bookmarkStart w:id="438" w:name="_Toc490994347"/>
      <w:r>
        <w:t xml:space="preserve">3.18 </w:t>
      </w:r>
      <w:r w:rsidR="00D42114" w:rsidRPr="00391BFD">
        <w:t>HUMAN RESOURCE SERVICES</w:t>
      </w:r>
      <w:bookmarkEnd w:id="437"/>
      <w:bookmarkEnd w:id="438"/>
    </w:p>
    <w:p w:rsidR="00D42114" w:rsidRDefault="00D42114" w:rsidP="005617BC">
      <w:pPr>
        <w:pStyle w:val="BodyText20"/>
      </w:pPr>
      <w:r w:rsidRPr="00EA4DF6">
        <w:t>Human Resources as a component deals mainly with recruitment and selection, which includes staffing, human resources development, health and safety, maintaining health and sound employer-employee relations, human resources administration and benefits management. The Human Resources Strategy in place drives programmes and projects to deploy capable municipal staff to achieve service delivery objectives.</w:t>
      </w:r>
    </w:p>
    <w:p w:rsidR="005617BC" w:rsidRPr="00EA4DF6" w:rsidRDefault="005617BC" w:rsidP="005617BC">
      <w:pPr>
        <w:pStyle w:val="BodyText20"/>
      </w:pPr>
    </w:p>
    <w:p w:rsidR="00D42114" w:rsidRDefault="00D42114" w:rsidP="005617BC">
      <w:pPr>
        <w:pStyle w:val="BodyText20"/>
        <w:rPr>
          <w:rFonts w:eastAsia="Arial"/>
          <w:szCs w:val="24"/>
        </w:rPr>
      </w:pPr>
      <w:r w:rsidRPr="00EA4DF6">
        <w:t>The Strategy is aligned to organisational objectives, through IDP and organisational scorecard on how to address human resources challenges and to strengthen human resources role and visibility within the organisation. The Municipality has a 5 year Employment Equity Plan and a Workpl</w:t>
      </w:r>
      <w:r w:rsidR="008968C0">
        <w:t>ace Skills Plan drafted for 2017</w:t>
      </w:r>
      <w:r w:rsidRPr="00EA4DF6">
        <w:t>/</w:t>
      </w:r>
      <w:r w:rsidR="008968C0">
        <w:t>2018</w:t>
      </w:r>
      <w:r w:rsidRPr="00EA4DF6">
        <w:t xml:space="preserve"> focusing on organisational development and change management.</w:t>
      </w:r>
      <w:r w:rsidRPr="00EA4DF6">
        <w:rPr>
          <w:sz w:val="24"/>
          <w:szCs w:val="24"/>
        </w:rPr>
        <w:t xml:space="preserve"> </w:t>
      </w:r>
      <w:r w:rsidRPr="00EA4DF6">
        <w:t xml:space="preserve">Furthermore the municipality </w:t>
      </w:r>
      <w:r w:rsidR="005D1345">
        <w:t xml:space="preserve">took an </w:t>
      </w:r>
      <w:r w:rsidRPr="00EA4DF6">
        <w:t xml:space="preserve">initiative in 2015/2016 to cascade Individual Performance System to </w:t>
      </w:r>
      <w:r w:rsidR="00F02248">
        <w:t>some sta</w:t>
      </w:r>
      <w:r w:rsidRPr="00EA4DF6">
        <w:t xml:space="preserve">ff members and as part of Personal Development Plan (PDP); employees identify their skills gap, which in turn assist in identifying training needs. </w:t>
      </w:r>
      <w:r w:rsidRPr="00EA4DF6">
        <w:rPr>
          <w:rFonts w:eastAsia="Arial"/>
          <w:szCs w:val="24"/>
        </w:rPr>
        <w:t xml:space="preserve">An annual skills audit is conducted to identify the skills gap and ensure training to bridge the skills gaps Municipal officials have gained skills capacity </w:t>
      </w:r>
      <w:r w:rsidR="00D95D37" w:rsidRPr="00EA4DF6">
        <w:rPr>
          <w:rFonts w:eastAsia="Arial"/>
          <w:szCs w:val="24"/>
        </w:rPr>
        <w:t>through</w:t>
      </w:r>
      <w:r w:rsidRPr="00EA4DF6">
        <w:rPr>
          <w:rFonts w:eastAsia="Arial"/>
          <w:szCs w:val="24"/>
        </w:rPr>
        <w:t xml:space="preserve"> this process.</w:t>
      </w:r>
    </w:p>
    <w:p w:rsidR="005617BC" w:rsidRPr="00EA4DF6" w:rsidRDefault="005617BC" w:rsidP="005617BC">
      <w:pPr>
        <w:pStyle w:val="BodyText20"/>
        <w:rPr>
          <w:rFonts w:eastAsia="Arial"/>
          <w:szCs w:val="24"/>
        </w:rPr>
      </w:pPr>
    </w:p>
    <w:p w:rsidR="003733FC" w:rsidRDefault="003733FC" w:rsidP="003733FC">
      <w:pPr>
        <w:spacing w:after="0" w:line="240" w:lineRule="auto"/>
        <w:jc w:val="both"/>
        <w:rPr>
          <w:rFonts w:ascii="Arial" w:eastAsia="Arial Unicode MS" w:hAnsi="Arial" w:cs="Arial"/>
          <w:bCs/>
          <w:color w:val="000000" w:themeColor="text1"/>
          <w:lang w:eastAsia="zh-CN"/>
        </w:rPr>
      </w:pPr>
      <w:r w:rsidRPr="003733FC">
        <w:rPr>
          <w:rFonts w:eastAsia="Arial Unicode MS" w:cs="Arial"/>
          <w:color w:val="000000" w:themeColor="text1"/>
          <w:sz w:val="23"/>
          <w:szCs w:val="23"/>
          <w:lang w:val="en-GB" w:eastAsia="zh-CN"/>
        </w:rPr>
        <w:t xml:space="preserve">All critical positions during the 5 year term were filled in order to ensure successful implementation of the municipality’s vision. The following positions constituted the Umhlabuyalingana senior </w:t>
      </w:r>
      <w:r w:rsidR="00EE6045">
        <w:rPr>
          <w:rFonts w:eastAsia="Arial Unicode MS" w:cs="Arial"/>
          <w:color w:val="000000" w:themeColor="text1"/>
          <w:sz w:val="23"/>
          <w:szCs w:val="23"/>
          <w:lang w:val="en-GB" w:eastAsia="zh-CN"/>
        </w:rPr>
        <w:t xml:space="preserve">and middle </w:t>
      </w:r>
      <w:r w:rsidRPr="003733FC">
        <w:rPr>
          <w:rFonts w:eastAsia="Arial Unicode MS" w:cs="Arial"/>
          <w:color w:val="000000" w:themeColor="text1"/>
          <w:sz w:val="23"/>
          <w:szCs w:val="23"/>
          <w:lang w:val="en-GB" w:eastAsia="zh-CN"/>
        </w:rPr>
        <w:t>management structure</w:t>
      </w:r>
      <w:r w:rsidRPr="003733FC">
        <w:rPr>
          <w:rFonts w:ascii="Arial" w:eastAsia="Arial Unicode MS" w:hAnsi="Arial" w:cs="Arial"/>
          <w:bCs/>
          <w:color w:val="000000" w:themeColor="text1"/>
          <w:lang w:eastAsia="zh-CN"/>
        </w:rPr>
        <w:t>.</w:t>
      </w:r>
    </w:p>
    <w:p w:rsidR="003733FC" w:rsidRPr="003733FC" w:rsidRDefault="003733FC" w:rsidP="003733FC">
      <w:pPr>
        <w:spacing w:after="0" w:line="240" w:lineRule="auto"/>
        <w:jc w:val="both"/>
        <w:rPr>
          <w:rFonts w:ascii="Arial" w:eastAsia="Arial Unicode MS" w:hAnsi="Arial" w:cs="Arial"/>
          <w:bCs/>
          <w:color w:val="000000" w:themeColor="text1"/>
          <w:lang w:eastAsia="zh-CN"/>
        </w:rPr>
      </w:pP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lastRenderedPageBreak/>
        <w:t xml:space="preserve">Municipal Manager </w:t>
      </w: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 xml:space="preserve">Director Technical Services </w:t>
      </w: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 xml:space="preserve">Director Corporate Services </w:t>
      </w: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 xml:space="preserve">Chief Financial Officer </w:t>
      </w:r>
    </w:p>
    <w:p w:rsid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 xml:space="preserve">Director Community Services </w:t>
      </w:r>
    </w:p>
    <w:p w:rsidR="00EE6045" w:rsidRDefault="00EE6045"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Deputy Director-Community Services</w:t>
      </w:r>
    </w:p>
    <w:p w:rsidR="00EE6045" w:rsidRPr="003733FC" w:rsidRDefault="00EE6045"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Deputy Director-Corporate Services</w:t>
      </w: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Technical Manager</w:t>
      </w:r>
    </w:p>
    <w:p w:rsidR="003733FC" w:rsidRP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Manager: Town  Planning</w:t>
      </w:r>
    </w:p>
    <w:p w:rsid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PMS Manager</w:t>
      </w:r>
    </w:p>
    <w:p w:rsidR="00EE6045" w:rsidRDefault="00EE6045"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IDP Manager</w:t>
      </w:r>
    </w:p>
    <w:p w:rsidR="00EE6045" w:rsidRPr="003733FC" w:rsidRDefault="00EE6045"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Waste Manager</w:t>
      </w:r>
    </w:p>
    <w:p w:rsidR="003733FC" w:rsidRDefault="003733FC"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sidRPr="003733FC">
        <w:rPr>
          <w:rFonts w:eastAsia="Arial Unicode MS" w:cs="Arial"/>
          <w:color w:val="000000" w:themeColor="text1"/>
          <w:sz w:val="23"/>
          <w:szCs w:val="23"/>
          <w:lang w:val="en-GB" w:eastAsia="zh-CN"/>
        </w:rPr>
        <w:t>Finance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Internal Audit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Risk and Compliance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Technical Services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Youth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Special Programmes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Community Services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Fleet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Finance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Budget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SCM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LED Manager</w:t>
      </w:r>
    </w:p>
    <w:p w:rsidR="008968C0" w:rsidRDefault="008968C0" w:rsidP="003733FC">
      <w:pPr>
        <w:numPr>
          <w:ilvl w:val="0"/>
          <w:numId w:val="17"/>
        </w:numPr>
        <w:spacing w:after="0" w:line="240" w:lineRule="auto"/>
        <w:contextualSpacing/>
        <w:jc w:val="both"/>
        <w:rPr>
          <w:rFonts w:eastAsia="Arial Unicode MS" w:cs="Arial"/>
          <w:color w:val="000000" w:themeColor="text1"/>
          <w:sz w:val="23"/>
          <w:szCs w:val="23"/>
          <w:lang w:val="en-GB" w:eastAsia="zh-CN"/>
        </w:rPr>
      </w:pPr>
      <w:r>
        <w:rPr>
          <w:rFonts w:eastAsia="Arial Unicode MS" w:cs="Arial"/>
          <w:color w:val="000000" w:themeColor="text1"/>
          <w:sz w:val="23"/>
          <w:szCs w:val="23"/>
          <w:lang w:val="en-GB" w:eastAsia="zh-CN"/>
        </w:rPr>
        <w:t>Public Safety Manager</w:t>
      </w:r>
    </w:p>
    <w:p w:rsidR="008968C0" w:rsidRPr="003733FC" w:rsidRDefault="008968C0" w:rsidP="008968C0">
      <w:pPr>
        <w:spacing w:after="0" w:line="240" w:lineRule="auto"/>
        <w:ind w:left="720"/>
        <w:contextualSpacing/>
        <w:jc w:val="both"/>
        <w:rPr>
          <w:rFonts w:eastAsia="Arial Unicode MS" w:cs="Arial"/>
          <w:color w:val="000000" w:themeColor="text1"/>
          <w:sz w:val="23"/>
          <w:szCs w:val="23"/>
          <w:lang w:val="en-GB" w:eastAsia="zh-CN"/>
        </w:rPr>
      </w:pPr>
    </w:p>
    <w:p w:rsidR="00162C48" w:rsidRDefault="00162C48" w:rsidP="008968C0">
      <w:pPr>
        <w:sectPr w:rsidR="00162C48" w:rsidSect="00FA4A1B">
          <w:pgSz w:w="11906" w:h="16838"/>
          <w:pgMar w:top="1440" w:right="1440" w:bottom="1440" w:left="1440" w:header="709" w:footer="709" w:gutter="0"/>
          <w:cols w:space="708"/>
        </w:sectPr>
      </w:pPr>
      <w:r>
        <w:br w:type="page"/>
      </w:r>
    </w:p>
    <w:p w:rsidR="00D42114" w:rsidRPr="00552A0D" w:rsidRDefault="00B55D26" w:rsidP="00DE3CA5">
      <w:pPr>
        <w:pStyle w:val="Heading2"/>
      </w:pPr>
      <w:bookmarkStart w:id="439" w:name="_Toc490994348"/>
      <w:r>
        <w:lastRenderedPageBreak/>
        <w:t xml:space="preserve">3.18.1 </w:t>
      </w:r>
      <w:r w:rsidR="00D95D37" w:rsidRPr="00552A0D">
        <w:t>HUMAN RESOURCES SERVICES POLICY OBJECTIVES</w:t>
      </w:r>
      <w:bookmarkEnd w:id="439"/>
    </w:p>
    <w:p w:rsidR="00162C48" w:rsidRDefault="00162C48" w:rsidP="00162C48">
      <w:pPr>
        <w:rPr>
          <w:b/>
          <w:i/>
          <w:sz w:val="20"/>
        </w:rPr>
      </w:pPr>
    </w:p>
    <w:p w:rsidR="00D42114" w:rsidRPr="00162C48" w:rsidRDefault="006110C7" w:rsidP="006110C7">
      <w:pPr>
        <w:pStyle w:val="Caption"/>
        <w:rPr>
          <w:b w:val="0"/>
          <w:i/>
          <w:sz w:val="20"/>
        </w:rPr>
      </w:pPr>
      <w:bookmarkStart w:id="440" w:name="_Toc490410934"/>
      <w:r>
        <w:t xml:space="preserve">Table </w:t>
      </w:r>
      <w:r w:rsidR="005D1345">
        <w:fldChar w:fldCharType="begin"/>
      </w:r>
      <w:r w:rsidR="005D1345">
        <w:instrText xml:space="preserve"> SEQ Table \* ARABIC </w:instrText>
      </w:r>
      <w:r w:rsidR="005D1345">
        <w:fldChar w:fldCharType="separate"/>
      </w:r>
      <w:r w:rsidR="00D07DF2">
        <w:rPr>
          <w:noProof/>
        </w:rPr>
        <w:t>29</w:t>
      </w:r>
      <w:r w:rsidR="005D1345">
        <w:rPr>
          <w:noProof/>
        </w:rPr>
        <w:fldChar w:fldCharType="end"/>
      </w:r>
      <w:r>
        <w:t xml:space="preserve">: </w:t>
      </w:r>
      <w:r w:rsidRPr="00E57809">
        <w:t>Objectives and targets of Human Resources Services</w:t>
      </w:r>
      <w:bookmarkEnd w:id="440"/>
    </w:p>
    <w:tbl>
      <w:tblPr>
        <w:tblStyle w:val="TableGrid1"/>
        <w:tblW w:w="5000" w:type="pct"/>
        <w:tblLook w:val="0000" w:firstRow="0" w:lastRow="0" w:firstColumn="0" w:lastColumn="0" w:noHBand="0" w:noVBand="0"/>
      </w:tblPr>
      <w:tblGrid>
        <w:gridCol w:w="1945"/>
        <w:gridCol w:w="1862"/>
        <w:gridCol w:w="1691"/>
        <w:gridCol w:w="1690"/>
        <w:gridCol w:w="1690"/>
        <w:gridCol w:w="1690"/>
        <w:gridCol w:w="1690"/>
        <w:gridCol w:w="1690"/>
      </w:tblGrid>
      <w:tr w:rsidR="00187EEF" w:rsidRPr="00162C48" w:rsidTr="00187EEF">
        <w:trPr>
          <w:trHeight w:val="60"/>
        </w:trPr>
        <w:tc>
          <w:tcPr>
            <w:tcW w:w="697" w:type="pct"/>
            <w:vMerge w:val="restart"/>
          </w:tcPr>
          <w:p w:rsidR="00187EEF" w:rsidRPr="00162C48" w:rsidRDefault="00187EEF" w:rsidP="00187EEF">
            <w:pPr>
              <w:spacing w:line="276" w:lineRule="auto"/>
              <w:rPr>
                <w:rFonts w:eastAsia="Calibri"/>
                <w:b/>
              </w:rPr>
            </w:pPr>
            <w:r w:rsidRPr="00162C48">
              <w:rPr>
                <w:rFonts w:eastAsia="Calibri"/>
                <w:b/>
              </w:rPr>
              <w:t>Service Objectives</w:t>
            </w:r>
          </w:p>
        </w:tc>
        <w:tc>
          <w:tcPr>
            <w:tcW w:w="667" w:type="pct"/>
            <w:vMerge w:val="restart"/>
          </w:tcPr>
          <w:p w:rsidR="00187EEF" w:rsidRPr="00162C48" w:rsidRDefault="00187EEF" w:rsidP="00187EEF">
            <w:pPr>
              <w:spacing w:line="276" w:lineRule="auto"/>
              <w:rPr>
                <w:rFonts w:eastAsia="Calibri"/>
                <w:b/>
              </w:rPr>
            </w:pPr>
            <w:r w:rsidRPr="00162C48">
              <w:rPr>
                <w:rFonts w:eastAsia="Calibri"/>
                <w:b/>
              </w:rPr>
              <w:t>Service Targets</w:t>
            </w:r>
          </w:p>
        </w:tc>
        <w:tc>
          <w:tcPr>
            <w:tcW w:w="1212" w:type="pct"/>
            <w:gridSpan w:val="2"/>
          </w:tcPr>
          <w:p w:rsidR="00187EEF" w:rsidRPr="004866B3" w:rsidRDefault="00187EEF" w:rsidP="00187EEF">
            <w:pPr>
              <w:spacing w:line="276" w:lineRule="auto"/>
              <w:rPr>
                <w:rFonts w:eastAsia="Calibri"/>
                <w:b/>
              </w:rPr>
            </w:pPr>
            <w:r>
              <w:rPr>
                <w:b/>
              </w:rPr>
              <w:t>2015/2016</w:t>
            </w:r>
          </w:p>
        </w:tc>
        <w:tc>
          <w:tcPr>
            <w:tcW w:w="1212" w:type="pct"/>
            <w:gridSpan w:val="2"/>
          </w:tcPr>
          <w:p w:rsidR="00187EEF" w:rsidRPr="00162C48" w:rsidRDefault="00187EEF" w:rsidP="00187EEF">
            <w:pPr>
              <w:spacing w:line="276" w:lineRule="auto"/>
              <w:rPr>
                <w:rFonts w:eastAsia="Calibri"/>
                <w:b/>
              </w:rPr>
            </w:pPr>
            <w:r>
              <w:rPr>
                <w:b/>
              </w:rPr>
              <w:t>2016</w:t>
            </w:r>
            <w:r w:rsidRPr="004866B3">
              <w:rPr>
                <w:b/>
              </w:rPr>
              <w:t>/201</w:t>
            </w:r>
            <w:r>
              <w:rPr>
                <w:b/>
              </w:rPr>
              <w:t>7</w:t>
            </w:r>
          </w:p>
        </w:tc>
        <w:tc>
          <w:tcPr>
            <w:tcW w:w="1212" w:type="pct"/>
            <w:gridSpan w:val="2"/>
          </w:tcPr>
          <w:p w:rsidR="00187EEF" w:rsidRPr="00162C48" w:rsidRDefault="00187EEF" w:rsidP="00187EEF">
            <w:pPr>
              <w:spacing w:line="276" w:lineRule="auto"/>
              <w:rPr>
                <w:rFonts w:eastAsia="Calibri"/>
                <w:b/>
              </w:rPr>
            </w:pPr>
            <w:r>
              <w:rPr>
                <w:b/>
              </w:rPr>
              <w:t>2017/2018</w:t>
            </w:r>
          </w:p>
        </w:tc>
      </w:tr>
      <w:tr w:rsidR="00187EEF" w:rsidRPr="00162C48" w:rsidTr="00187EEF">
        <w:trPr>
          <w:trHeight w:val="60"/>
        </w:trPr>
        <w:tc>
          <w:tcPr>
            <w:tcW w:w="697" w:type="pct"/>
            <w:vMerge/>
          </w:tcPr>
          <w:p w:rsidR="00187EEF" w:rsidRPr="00162C48" w:rsidRDefault="00187EEF" w:rsidP="00187EEF">
            <w:pPr>
              <w:spacing w:line="276" w:lineRule="auto"/>
              <w:rPr>
                <w:rFonts w:eastAsia="Calibri"/>
                <w:b/>
              </w:rPr>
            </w:pPr>
          </w:p>
        </w:tc>
        <w:tc>
          <w:tcPr>
            <w:tcW w:w="667" w:type="pct"/>
            <w:vMerge/>
          </w:tcPr>
          <w:p w:rsidR="00187EEF" w:rsidRPr="00162C48" w:rsidRDefault="00187EEF" w:rsidP="00187EEF">
            <w:pPr>
              <w:spacing w:line="276" w:lineRule="auto"/>
              <w:rPr>
                <w:rFonts w:eastAsia="Calibri"/>
                <w:b/>
              </w:rPr>
            </w:pPr>
          </w:p>
        </w:tc>
        <w:tc>
          <w:tcPr>
            <w:tcW w:w="606" w:type="pct"/>
          </w:tcPr>
          <w:p w:rsidR="00187EEF" w:rsidRPr="00162C48" w:rsidRDefault="00187EEF" w:rsidP="00187EEF">
            <w:pPr>
              <w:spacing w:line="276" w:lineRule="auto"/>
              <w:rPr>
                <w:rFonts w:eastAsia="Calibri"/>
                <w:b/>
              </w:rPr>
            </w:pPr>
            <w:r w:rsidRPr="00162C48">
              <w:rPr>
                <w:rFonts w:eastAsia="Calibri"/>
                <w:b/>
              </w:rPr>
              <w:t>Target</w:t>
            </w:r>
          </w:p>
        </w:tc>
        <w:tc>
          <w:tcPr>
            <w:tcW w:w="606" w:type="pct"/>
          </w:tcPr>
          <w:p w:rsidR="00187EEF" w:rsidRPr="00162C48" w:rsidRDefault="00187EEF" w:rsidP="00187EEF">
            <w:pPr>
              <w:spacing w:line="276" w:lineRule="auto"/>
              <w:rPr>
                <w:rFonts w:eastAsia="Calibri"/>
                <w:b/>
              </w:rPr>
            </w:pPr>
            <w:r w:rsidRPr="00162C48">
              <w:rPr>
                <w:rFonts w:eastAsia="Calibri"/>
                <w:b/>
              </w:rPr>
              <w:t>Actual</w:t>
            </w:r>
          </w:p>
        </w:tc>
        <w:tc>
          <w:tcPr>
            <w:tcW w:w="606" w:type="pct"/>
          </w:tcPr>
          <w:p w:rsidR="00187EEF" w:rsidRPr="00162C48" w:rsidRDefault="00187EEF" w:rsidP="00187EEF">
            <w:pPr>
              <w:spacing w:line="276" w:lineRule="auto"/>
              <w:rPr>
                <w:rFonts w:eastAsia="Calibri"/>
                <w:b/>
              </w:rPr>
            </w:pPr>
            <w:r w:rsidRPr="00162C48">
              <w:rPr>
                <w:rFonts w:eastAsia="Calibri"/>
                <w:b/>
              </w:rPr>
              <w:t>Target</w:t>
            </w:r>
          </w:p>
        </w:tc>
        <w:tc>
          <w:tcPr>
            <w:tcW w:w="606" w:type="pct"/>
          </w:tcPr>
          <w:p w:rsidR="00187EEF" w:rsidRPr="00162C48" w:rsidRDefault="00187EEF" w:rsidP="00187EEF">
            <w:pPr>
              <w:spacing w:line="276" w:lineRule="auto"/>
              <w:rPr>
                <w:rFonts w:eastAsia="Calibri"/>
                <w:b/>
              </w:rPr>
            </w:pPr>
            <w:r w:rsidRPr="00162C48">
              <w:rPr>
                <w:rFonts w:eastAsia="Calibri"/>
                <w:b/>
              </w:rPr>
              <w:t>Actual</w:t>
            </w:r>
          </w:p>
        </w:tc>
        <w:tc>
          <w:tcPr>
            <w:tcW w:w="606" w:type="pct"/>
          </w:tcPr>
          <w:p w:rsidR="00187EEF" w:rsidRPr="00162C48" w:rsidRDefault="00187EEF" w:rsidP="00187EEF">
            <w:pPr>
              <w:spacing w:line="276" w:lineRule="auto"/>
              <w:rPr>
                <w:rFonts w:eastAsia="Calibri"/>
                <w:b/>
              </w:rPr>
            </w:pPr>
            <w:r w:rsidRPr="00162C48">
              <w:rPr>
                <w:rFonts w:eastAsia="Calibri"/>
                <w:b/>
              </w:rPr>
              <w:t>Target</w:t>
            </w:r>
          </w:p>
        </w:tc>
        <w:tc>
          <w:tcPr>
            <w:tcW w:w="606" w:type="pct"/>
          </w:tcPr>
          <w:p w:rsidR="00187EEF" w:rsidRPr="00162C48" w:rsidRDefault="00187EEF" w:rsidP="00187EEF">
            <w:pPr>
              <w:spacing w:line="276" w:lineRule="auto"/>
              <w:rPr>
                <w:rFonts w:eastAsia="Calibri"/>
                <w:b/>
              </w:rPr>
            </w:pPr>
            <w:r w:rsidRPr="00162C48">
              <w:rPr>
                <w:rFonts w:eastAsia="Calibri"/>
                <w:b/>
              </w:rPr>
              <w:t>Actual</w:t>
            </w:r>
          </w:p>
        </w:tc>
      </w:tr>
      <w:tr w:rsidR="00187EEF" w:rsidRPr="00162C48" w:rsidTr="00187EEF">
        <w:trPr>
          <w:trHeight w:val="60"/>
        </w:trPr>
        <w:tc>
          <w:tcPr>
            <w:tcW w:w="697" w:type="pct"/>
          </w:tcPr>
          <w:p w:rsidR="00187EEF" w:rsidRPr="00162C48" w:rsidRDefault="00187EEF" w:rsidP="00187EEF">
            <w:pPr>
              <w:spacing w:line="276" w:lineRule="auto"/>
              <w:rPr>
                <w:rFonts w:eastAsia="Calibri"/>
              </w:rPr>
            </w:pPr>
            <w:r w:rsidRPr="00162C48">
              <w:rPr>
                <w:rFonts w:eastAsia="Calibri"/>
              </w:rPr>
              <w:t>To create and retain sufficient capacity for an effective administration</w:t>
            </w:r>
          </w:p>
        </w:tc>
        <w:tc>
          <w:tcPr>
            <w:tcW w:w="667" w:type="pct"/>
          </w:tcPr>
          <w:p w:rsidR="00187EEF" w:rsidRPr="00162C48" w:rsidRDefault="00187EEF" w:rsidP="00187EEF">
            <w:pPr>
              <w:spacing w:line="276" w:lineRule="auto"/>
              <w:rPr>
                <w:rFonts w:eastAsia="Calibri"/>
              </w:rPr>
            </w:pPr>
            <w:r w:rsidRPr="00162C48">
              <w:rPr>
                <w:rFonts w:eastAsia="Calibri"/>
              </w:rPr>
              <w:t>Fill-in the priority vacant posts as per the approved organogram</w:t>
            </w:r>
          </w:p>
        </w:tc>
        <w:tc>
          <w:tcPr>
            <w:tcW w:w="606" w:type="pct"/>
          </w:tcPr>
          <w:p w:rsidR="00187EEF" w:rsidRPr="00162C48" w:rsidRDefault="00187EEF" w:rsidP="00187EEF">
            <w:pPr>
              <w:spacing w:line="276" w:lineRule="auto"/>
              <w:rPr>
                <w:rFonts w:eastAsia="Calibri"/>
              </w:rPr>
            </w:pPr>
            <w:r>
              <w:rPr>
                <w:rFonts w:eastAsia="Calibri"/>
              </w:rPr>
              <w:t>2</w:t>
            </w:r>
          </w:p>
        </w:tc>
        <w:tc>
          <w:tcPr>
            <w:tcW w:w="606" w:type="pct"/>
          </w:tcPr>
          <w:p w:rsidR="00187EEF" w:rsidRPr="00162C48" w:rsidRDefault="00187EEF" w:rsidP="00187EEF">
            <w:pPr>
              <w:spacing w:line="276" w:lineRule="auto"/>
              <w:rPr>
                <w:rFonts w:eastAsia="Calibri"/>
              </w:rPr>
            </w:pPr>
            <w:r>
              <w:rPr>
                <w:rFonts w:eastAsia="Calibri"/>
              </w:rPr>
              <w:t>2</w:t>
            </w:r>
          </w:p>
        </w:tc>
        <w:tc>
          <w:tcPr>
            <w:tcW w:w="606" w:type="pct"/>
          </w:tcPr>
          <w:p w:rsidR="00187EEF" w:rsidRPr="00162C48" w:rsidRDefault="00187EEF" w:rsidP="00187EEF">
            <w:pPr>
              <w:spacing w:line="276" w:lineRule="auto"/>
              <w:rPr>
                <w:rFonts w:eastAsia="Calibri"/>
              </w:rPr>
            </w:pPr>
            <w:r w:rsidRPr="00162C48">
              <w:rPr>
                <w:rFonts w:eastAsia="Calibri"/>
              </w:rPr>
              <w:t>2</w:t>
            </w:r>
          </w:p>
        </w:tc>
        <w:tc>
          <w:tcPr>
            <w:tcW w:w="606" w:type="pct"/>
          </w:tcPr>
          <w:p w:rsidR="00187EEF" w:rsidRPr="00162C48" w:rsidRDefault="00187EEF" w:rsidP="00187EEF">
            <w:pPr>
              <w:spacing w:line="276" w:lineRule="auto"/>
              <w:rPr>
                <w:rFonts w:eastAsia="Calibri"/>
              </w:rPr>
            </w:pPr>
            <w:r w:rsidRPr="00162C48">
              <w:rPr>
                <w:rFonts w:eastAsia="Calibri"/>
              </w:rPr>
              <w:t>2</w:t>
            </w:r>
          </w:p>
        </w:tc>
        <w:tc>
          <w:tcPr>
            <w:tcW w:w="606" w:type="pct"/>
          </w:tcPr>
          <w:p w:rsidR="00187EEF" w:rsidRPr="00162C48" w:rsidRDefault="00187EEF" w:rsidP="00187EEF">
            <w:pPr>
              <w:spacing w:line="276" w:lineRule="auto"/>
              <w:rPr>
                <w:rFonts w:eastAsia="Calibri"/>
              </w:rPr>
            </w:pPr>
            <w:r>
              <w:rPr>
                <w:rFonts w:eastAsia="Calibri"/>
              </w:rPr>
              <w:t>-</w:t>
            </w:r>
          </w:p>
        </w:tc>
        <w:tc>
          <w:tcPr>
            <w:tcW w:w="606" w:type="pct"/>
          </w:tcPr>
          <w:p w:rsidR="00187EEF" w:rsidRPr="00162C48" w:rsidRDefault="00187EEF" w:rsidP="00187EEF">
            <w:pPr>
              <w:spacing w:line="276" w:lineRule="auto"/>
              <w:rPr>
                <w:rFonts w:eastAsia="Calibri"/>
              </w:rPr>
            </w:pPr>
            <w:r>
              <w:rPr>
                <w:rFonts w:eastAsia="Calibri"/>
              </w:rPr>
              <w:t>-</w:t>
            </w:r>
          </w:p>
        </w:tc>
      </w:tr>
      <w:tr w:rsidR="00187EEF" w:rsidRPr="00162C48" w:rsidTr="00187EEF">
        <w:trPr>
          <w:trHeight w:val="60"/>
        </w:trPr>
        <w:tc>
          <w:tcPr>
            <w:tcW w:w="697" w:type="pct"/>
          </w:tcPr>
          <w:p w:rsidR="00187EEF" w:rsidRPr="00162C48" w:rsidRDefault="00187EEF" w:rsidP="00187EEF">
            <w:pPr>
              <w:spacing w:line="276" w:lineRule="auto"/>
              <w:rPr>
                <w:rFonts w:eastAsia="Calibri"/>
              </w:rPr>
            </w:pPr>
            <w:r w:rsidRPr="00162C48">
              <w:rPr>
                <w:rFonts w:eastAsia="Calibri"/>
              </w:rPr>
              <w:t>Develop Workplace Skills Plan for efficient administration</w:t>
            </w:r>
          </w:p>
        </w:tc>
        <w:tc>
          <w:tcPr>
            <w:tcW w:w="667" w:type="pct"/>
          </w:tcPr>
          <w:p w:rsidR="00187EEF" w:rsidRPr="00162C48" w:rsidRDefault="00187EEF" w:rsidP="00187EEF">
            <w:pPr>
              <w:spacing w:line="276" w:lineRule="auto"/>
              <w:rPr>
                <w:rFonts w:eastAsia="Calibri"/>
              </w:rPr>
            </w:pPr>
            <w:r w:rsidRPr="00162C48">
              <w:rPr>
                <w:rFonts w:eastAsia="Calibri"/>
              </w:rPr>
              <w:t>Development of the Work Skills Plan</w:t>
            </w:r>
          </w:p>
        </w:tc>
        <w:tc>
          <w:tcPr>
            <w:tcW w:w="606" w:type="pct"/>
          </w:tcPr>
          <w:p w:rsidR="00187EEF" w:rsidRPr="00162C48" w:rsidRDefault="00187EEF" w:rsidP="00187EEF">
            <w:pPr>
              <w:spacing w:line="276" w:lineRule="auto"/>
              <w:rPr>
                <w:rFonts w:eastAsia="Calibri"/>
              </w:rPr>
            </w:pPr>
            <w:r w:rsidRPr="00162C48">
              <w:rPr>
                <w:rFonts w:eastAsia="Calibri"/>
              </w:rPr>
              <w:t>Roll-out training programmes</w:t>
            </w:r>
          </w:p>
        </w:tc>
        <w:tc>
          <w:tcPr>
            <w:tcW w:w="606" w:type="pct"/>
          </w:tcPr>
          <w:p w:rsidR="00187EEF" w:rsidRPr="00162C48" w:rsidRDefault="00187EEF" w:rsidP="00187EEF">
            <w:pPr>
              <w:spacing w:line="276" w:lineRule="auto"/>
              <w:rPr>
                <w:rFonts w:eastAsia="Calibri"/>
              </w:rPr>
            </w:pPr>
            <w:r w:rsidRPr="00162C48">
              <w:rPr>
                <w:rFonts w:eastAsia="Calibri"/>
              </w:rPr>
              <w:t>Roll-out training programmes</w:t>
            </w:r>
          </w:p>
        </w:tc>
        <w:tc>
          <w:tcPr>
            <w:tcW w:w="606" w:type="pct"/>
          </w:tcPr>
          <w:p w:rsidR="00187EEF" w:rsidRPr="00162C48" w:rsidRDefault="00187EEF" w:rsidP="00187EEF">
            <w:pPr>
              <w:spacing w:line="276" w:lineRule="auto"/>
              <w:rPr>
                <w:rFonts w:eastAsia="Calibri"/>
              </w:rPr>
            </w:pPr>
            <w:r w:rsidRPr="00662075">
              <w:rPr>
                <w:rFonts w:eastAsia="Calibri"/>
              </w:rPr>
              <w:t>Roll-out training programmes</w:t>
            </w:r>
          </w:p>
        </w:tc>
        <w:tc>
          <w:tcPr>
            <w:tcW w:w="606" w:type="pct"/>
          </w:tcPr>
          <w:p w:rsidR="00187EEF" w:rsidRPr="00162C48" w:rsidRDefault="00187EEF" w:rsidP="00187EEF">
            <w:pPr>
              <w:spacing w:line="276" w:lineRule="auto"/>
              <w:rPr>
                <w:rFonts w:eastAsia="Calibri"/>
              </w:rPr>
            </w:pPr>
            <w:r w:rsidRPr="00162C48">
              <w:rPr>
                <w:rFonts w:eastAsia="Calibri"/>
              </w:rPr>
              <w:t>Roll-out training programmes</w:t>
            </w:r>
          </w:p>
        </w:tc>
        <w:tc>
          <w:tcPr>
            <w:tcW w:w="606" w:type="pct"/>
          </w:tcPr>
          <w:p w:rsidR="00187EEF" w:rsidRPr="00C627E4" w:rsidRDefault="00187EEF" w:rsidP="00187EEF">
            <w:r w:rsidRPr="00C627E4">
              <w:t>Roll-out training programmes</w:t>
            </w:r>
          </w:p>
        </w:tc>
        <w:tc>
          <w:tcPr>
            <w:tcW w:w="606" w:type="pct"/>
          </w:tcPr>
          <w:p w:rsidR="00187EEF" w:rsidRDefault="00187EEF" w:rsidP="00187EEF">
            <w:r w:rsidRPr="00C627E4">
              <w:t>Roll-out training programmes</w:t>
            </w:r>
          </w:p>
        </w:tc>
      </w:tr>
      <w:tr w:rsidR="00187EEF" w:rsidRPr="00162C48" w:rsidTr="00187EEF">
        <w:trPr>
          <w:trHeight w:val="60"/>
        </w:trPr>
        <w:tc>
          <w:tcPr>
            <w:tcW w:w="697" w:type="pct"/>
          </w:tcPr>
          <w:p w:rsidR="00187EEF" w:rsidRPr="00162C48" w:rsidRDefault="00187EEF" w:rsidP="00187EEF">
            <w:pPr>
              <w:spacing w:line="276" w:lineRule="auto"/>
              <w:rPr>
                <w:rFonts w:eastAsia="Calibri"/>
              </w:rPr>
            </w:pPr>
            <w:r w:rsidRPr="00162C48">
              <w:rPr>
                <w:rFonts w:eastAsia="Calibri"/>
              </w:rPr>
              <w:t>To keep records and create institutional memory</w:t>
            </w:r>
          </w:p>
        </w:tc>
        <w:tc>
          <w:tcPr>
            <w:tcW w:w="667" w:type="pct"/>
          </w:tcPr>
          <w:p w:rsidR="00187EEF" w:rsidRPr="00162C48" w:rsidRDefault="00187EEF" w:rsidP="00187EEF">
            <w:pPr>
              <w:spacing w:line="276" w:lineRule="auto"/>
              <w:rPr>
                <w:rFonts w:eastAsia="Calibri"/>
              </w:rPr>
            </w:pPr>
            <w:r w:rsidRPr="00162C48">
              <w:rPr>
                <w:rFonts w:eastAsia="Calibri"/>
              </w:rPr>
              <w:t>Improve registry system</w:t>
            </w:r>
          </w:p>
        </w:tc>
        <w:tc>
          <w:tcPr>
            <w:tcW w:w="606" w:type="pct"/>
          </w:tcPr>
          <w:p w:rsidR="00187EEF" w:rsidRPr="00162C48" w:rsidRDefault="00187EEF" w:rsidP="00187EEF">
            <w:pPr>
              <w:spacing w:line="276" w:lineRule="auto"/>
              <w:rPr>
                <w:rFonts w:eastAsia="Calibri"/>
              </w:rPr>
            </w:pPr>
            <w:r w:rsidRPr="00662075">
              <w:rPr>
                <w:rFonts w:eastAsia="Calibri"/>
              </w:rPr>
              <w:t>Improve registry system</w:t>
            </w:r>
          </w:p>
        </w:tc>
        <w:tc>
          <w:tcPr>
            <w:tcW w:w="606" w:type="pct"/>
          </w:tcPr>
          <w:p w:rsidR="00187EEF" w:rsidRPr="00162C48" w:rsidRDefault="00187EEF" w:rsidP="00187EEF">
            <w:pPr>
              <w:spacing w:line="276" w:lineRule="auto"/>
              <w:rPr>
                <w:rFonts w:eastAsia="Calibri"/>
              </w:rPr>
            </w:pPr>
            <w:r w:rsidRPr="00662075">
              <w:rPr>
                <w:rFonts w:eastAsia="Calibri"/>
              </w:rPr>
              <w:t>Develop a system to store and manage documents prepared by and on behalf of the municipality</w:t>
            </w:r>
          </w:p>
        </w:tc>
        <w:tc>
          <w:tcPr>
            <w:tcW w:w="606" w:type="pct"/>
          </w:tcPr>
          <w:p w:rsidR="00187EEF" w:rsidRPr="00162C48" w:rsidRDefault="00187EEF" w:rsidP="00187EEF">
            <w:pPr>
              <w:spacing w:line="276" w:lineRule="auto"/>
              <w:rPr>
                <w:rFonts w:eastAsia="Calibri"/>
              </w:rPr>
            </w:pPr>
            <w:r w:rsidRPr="00662075">
              <w:rPr>
                <w:rFonts w:eastAsia="Calibri"/>
              </w:rPr>
              <w:t>Develop a knowledge management system</w:t>
            </w:r>
          </w:p>
        </w:tc>
        <w:tc>
          <w:tcPr>
            <w:tcW w:w="606" w:type="pct"/>
          </w:tcPr>
          <w:p w:rsidR="00187EEF" w:rsidRPr="00162C48" w:rsidRDefault="00187EEF" w:rsidP="00187EEF">
            <w:pPr>
              <w:spacing w:line="276" w:lineRule="auto"/>
              <w:rPr>
                <w:rFonts w:eastAsia="Calibri"/>
              </w:rPr>
            </w:pPr>
            <w:r w:rsidRPr="00162C48">
              <w:rPr>
                <w:rFonts w:eastAsia="Calibri"/>
              </w:rPr>
              <w:t>Develop a system to store and manage documents prepared by and on behalf of the municipality</w:t>
            </w:r>
          </w:p>
        </w:tc>
        <w:tc>
          <w:tcPr>
            <w:tcW w:w="606" w:type="pct"/>
          </w:tcPr>
          <w:p w:rsidR="00187EEF" w:rsidRPr="00422842" w:rsidRDefault="00187EEF" w:rsidP="00187EEF">
            <w:r w:rsidRPr="00422842">
              <w:t>Develop a knowledge management system</w:t>
            </w:r>
          </w:p>
        </w:tc>
        <w:tc>
          <w:tcPr>
            <w:tcW w:w="606" w:type="pct"/>
          </w:tcPr>
          <w:p w:rsidR="00187EEF" w:rsidRDefault="00187EEF" w:rsidP="00187EEF">
            <w:r w:rsidRPr="00422842">
              <w:t>Develop a system to store and manage documents prepared by and on behalf of the municipality</w:t>
            </w:r>
          </w:p>
        </w:tc>
      </w:tr>
    </w:tbl>
    <w:p w:rsidR="00162C48" w:rsidRDefault="00162C48" w:rsidP="00FF4796">
      <w:pPr>
        <w:widowControl w:val="0"/>
        <w:suppressAutoHyphens/>
        <w:autoSpaceDE w:val="0"/>
        <w:autoSpaceDN w:val="0"/>
        <w:adjustRightInd w:val="0"/>
        <w:spacing w:before="113" w:after="0" w:line="320" w:lineRule="atLeast"/>
        <w:textAlignment w:val="center"/>
        <w:rPr>
          <w:rFonts w:ascii="Arial" w:eastAsia="Calibri" w:hAnsi="Arial" w:cs="Arial"/>
          <w:b/>
          <w:i/>
          <w:iCs/>
          <w:color w:val="000000"/>
          <w:lang w:val="en-GB"/>
        </w:rPr>
      </w:pPr>
    </w:p>
    <w:p w:rsidR="00162C48" w:rsidRDefault="00162C48">
      <w:pPr>
        <w:rPr>
          <w:rFonts w:ascii="Arial" w:eastAsia="Calibri" w:hAnsi="Arial" w:cs="Arial"/>
          <w:b/>
          <w:i/>
          <w:iCs/>
          <w:color w:val="000000"/>
          <w:lang w:val="en-GB"/>
        </w:rPr>
      </w:pPr>
      <w:r>
        <w:rPr>
          <w:rFonts w:ascii="Arial" w:eastAsia="Calibri" w:hAnsi="Arial" w:cs="Arial"/>
          <w:b/>
          <w:i/>
          <w:iCs/>
          <w:color w:val="000000"/>
          <w:lang w:val="en-GB"/>
        </w:rPr>
        <w:br w:type="page"/>
      </w:r>
    </w:p>
    <w:p w:rsidR="00D42114" w:rsidRPr="00552A0D" w:rsidRDefault="00B55D26" w:rsidP="00DE3CA5">
      <w:pPr>
        <w:pStyle w:val="Heading2"/>
      </w:pPr>
      <w:bookmarkStart w:id="441" w:name="_Toc490994349"/>
      <w:r>
        <w:lastRenderedPageBreak/>
        <w:t xml:space="preserve">3.18.2 </w:t>
      </w:r>
      <w:r w:rsidR="005617BC" w:rsidRPr="00552A0D">
        <w:t>VACANCY RATE</w:t>
      </w:r>
      <w:bookmarkEnd w:id="441"/>
    </w:p>
    <w:p w:rsidR="006110C7" w:rsidRDefault="006110C7" w:rsidP="00162C48">
      <w:pPr>
        <w:rPr>
          <w:b/>
          <w:i/>
          <w:sz w:val="20"/>
        </w:rPr>
      </w:pPr>
    </w:p>
    <w:p w:rsidR="00D42114" w:rsidRPr="00162C48" w:rsidRDefault="006110C7" w:rsidP="006110C7">
      <w:pPr>
        <w:pStyle w:val="Caption"/>
        <w:rPr>
          <w:b w:val="0"/>
          <w:i/>
          <w:sz w:val="20"/>
        </w:rPr>
      </w:pPr>
      <w:bookmarkStart w:id="442" w:name="_Toc490410935"/>
      <w:r>
        <w:t xml:space="preserve">Table </w:t>
      </w:r>
      <w:r w:rsidR="005D1345">
        <w:fldChar w:fldCharType="begin"/>
      </w:r>
      <w:r w:rsidR="005D1345">
        <w:instrText xml:space="preserve"> SEQ Table \* ARABIC </w:instrText>
      </w:r>
      <w:r w:rsidR="005D1345">
        <w:fldChar w:fldCharType="separate"/>
      </w:r>
      <w:r w:rsidR="00D07DF2">
        <w:rPr>
          <w:noProof/>
        </w:rPr>
        <w:t>30</w:t>
      </w:r>
      <w:r w:rsidR="005D1345">
        <w:rPr>
          <w:noProof/>
        </w:rPr>
        <w:fldChar w:fldCharType="end"/>
      </w:r>
      <w:r>
        <w:t xml:space="preserve">: </w:t>
      </w:r>
      <w:r w:rsidRPr="003B1774">
        <w:t>Approved and Vacancy Posts</w:t>
      </w:r>
      <w:bookmarkEnd w:id="442"/>
    </w:p>
    <w:tbl>
      <w:tblPr>
        <w:tblStyle w:val="TableGrid1"/>
        <w:tblW w:w="5000" w:type="pct"/>
        <w:tblLook w:val="0000" w:firstRow="0" w:lastRow="0" w:firstColumn="0" w:lastColumn="0" w:noHBand="0" w:noVBand="0"/>
      </w:tblPr>
      <w:tblGrid>
        <w:gridCol w:w="5298"/>
        <w:gridCol w:w="4597"/>
        <w:gridCol w:w="4053"/>
      </w:tblGrid>
      <w:tr w:rsidR="00187EEF" w:rsidRPr="00E060BB" w:rsidTr="00187EEF">
        <w:trPr>
          <w:trHeight w:val="60"/>
        </w:trPr>
        <w:tc>
          <w:tcPr>
            <w:tcW w:w="1899" w:type="pct"/>
          </w:tcPr>
          <w:p w:rsidR="00187EEF" w:rsidRPr="00E060BB" w:rsidRDefault="00187EEF" w:rsidP="00187EEF">
            <w:pPr>
              <w:spacing w:line="276" w:lineRule="auto"/>
              <w:rPr>
                <w:rFonts w:eastAsia="Calibri"/>
                <w:b/>
              </w:rPr>
            </w:pPr>
            <w:r w:rsidRPr="00E060BB">
              <w:rPr>
                <w:rFonts w:eastAsia="Calibri"/>
                <w:b/>
              </w:rPr>
              <w:t>Designations</w:t>
            </w:r>
          </w:p>
        </w:tc>
        <w:tc>
          <w:tcPr>
            <w:tcW w:w="1648" w:type="pct"/>
          </w:tcPr>
          <w:p w:rsidR="00187EEF" w:rsidRPr="00E060BB" w:rsidRDefault="00187EEF" w:rsidP="00187EEF">
            <w:pPr>
              <w:spacing w:line="276" w:lineRule="auto"/>
              <w:rPr>
                <w:rFonts w:eastAsia="Calibri"/>
                <w:b/>
              </w:rPr>
            </w:pPr>
            <w:r w:rsidRPr="00E060BB">
              <w:rPr>
                <w:rFonts w:eastAsia="Calibri"/>
                <w:b/>
              </w:rPr>
              <w:t>Total Approved Posts</w:t>
            </w:r>
          </w:p>
        </w:tc>
        <w:tc>
          <w:tcPr>
            <w:tcW w:w="1453" w:type="pct"/>
          </w:tcPr>
          <w:p w:rsidR="00187EEF" w:rsidRPr="00E060BB" w:rsidRDefault="00187EEF" w:rsidP="00187EEF">
            <w:pPr>
              <w:spacing w:line="276" w:lineRule="auto"/>
              <w:rPr>
                <w:rFonts w:eastAsia="Calibri"/>
                <w:b/>
              </w:rPr>
            </w:pPr>
            <w:r w:rsidRPr="00E060BB">
              <w:rPr>
                <w:rFonts w:eastAsia="Calibri"/>
                <w:b/>
              </w:rPr>
              <w:t>Total Vacant Posts</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Municipal Manager</w:t>
            </w:r>
          </w:p>
        </w:tc>
        <w:tc>
          <w:tcPr>
            <w:tcW w:w="1648" w:type="pct"/>
          </w:tcPr>
          <w:p w:rsidR="00187EEF" w:rsidRPr="00E060BB" w:rsidRDefault="00187EEF" w:rsidP="00187EEF">
            <w:pPr>
              <w:spacing w:line="276" w:lineRule="auto"/>
              <w:rPr>
                <w:rFonts w:eastAsia="Calibri"/>
              </w:rPr>
            </w:pPr>
            <w:r w:rsidRPr="00E060BB">
              <w:rPr>
                <w:rFonts w:eastAsia="Calibri"/>
              </w:rPr>
              <w:t>0</w:t>
            </w:r>
          </w:p>
        </w:tc>
        <w:tc>
          <w:tcPr>
            <w:tcW w:w="1453" w:type="pct"/>
          </w:tcPr>
          <w:p w:rsidR="00187EEF" w:rsidRPr="00E060BB" w:rsidRDefault="00187EEF" w:rsidP="00187EEF">
            <w:pPr>
              <w:spacing w:line="276" w:lineRule="auto"/>
              <w:rPr>
                <w:rFonts w:eastAsia="Calibri"/>
              </w:rPr>
            </w:pPr>
            <w:r w:rsidRPr="00E060BB">
              <w:rPr>
                <w:rFonts w:eastAsia="Calibri"/>
              </w:rPr>
              <w:t>1</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Chief Financial Officer</w:t>
            </w:r>
          </w:p>
        </w:tc>
        <w:tc>
          <w:tcPr>
            <w:tcW w:w="1648" w:type="pct"/>
          </w:tcPr>
          <w:p w:rsidR="00187EEF" w:rsidRPr="00E060BB" w:rsidRDefault="00187EEF" w:rsidP="00187EEF">
            <w:pPr>
              <w:spacing w:line="276" w:lineRule="auto"/>
              <w:rPr>
                <w:rFonts w:eastAsia="Calibri"/>
              </w:rPr>
            </w:pPr>
            <w:r w:rsidRPr="00E060BB">
              <w:rPr>
                <w:rFonts w:eastAsia="Calibri"/>
              </w:rPr>
              <w:t>1</w:t>
            </w:r>
          </w:p>
        </w:tc>
        <w:tc>
          <w:tcPr>
            <w:tcW w:w="1453" w:type="pct"/>
          </w:tcPr>
          <w:p w:rsidR="00187EEF" w:rsidRPr="00E060BB" w:rsidRDefault="00187EEF" w:rsidP="00187EEF">
            <w:pPr>
              <w:spacing w:line="276" w:lineRule="auto"/>
              <w:rPr>
                <w:rFonts w:eastAsia="Calibri"/>
              </w:rPr>
            </w:pPr>
            <w:r w:rsidRPr="00E060BB">
              <w:rPr>
                <w:rFonts w:eastAsia="Calibri"/>
              </w:rPr>
              <w:t>0</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Other Section 56 Managers</w:t>
            </w:r>
          </w:p>
        </w:tc>
        <w:tc>
          <w:tcPr>
            <w:tcW w:w="1648" w:type="pct"/>
          </w:tcPr>
          <w:p w:rsidR="00187EEF" w:rsidRPr="00E060BB" w:rsidRDefault="00187EEF" w:rsidP="00187EEF">
            <w:pPr>
              <w:spacing w:line="276" w:lineRule="auto"/>
              <w:rPr>
                <w:rFonts w:eastAsia="Calibri"/>
              </w:rPr>
            </w:pPr>
            <w:r w:rsidRPr="00E060BB">
              <w:rPr>
                <w:rFonts w:eastAsia="Calibri"/>
              </w:rPr>
              <w:t>2</w:t>
            </w:r>
          </w:p>
        </w:tc>
        <w:tc>
          <w:tcPr>
            <w:tcW w:w="1453" w:type="pct"/>
          </w:tcPr>
          <w:p w:rsidR="00187EEF" w:rsidRPr="00E060BB" w:rsidRDefault="00187EEF" w:rsidP="00187EEF">
            <w:pPr>
              <w:spacing w:line="276" w:lineRule="auto"/>
              <w:rPr>
                <w:rFonts w:eastAsia="Calibri"/>
              </w:rPr>
            </w:pPr>
            <w:r w:rsidRPr="00E060BB">
              <w:rPr>
                <w:rFonts w:eastAsia="Calibri"/>
              </w:rPr>
              <w:t>2</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Deputy Senior Managers</w:t>
            </w:r>
          </w:p>
        </w:tc>
        <w:tc>
          <w:tcPr>
            <w:tcW w:w="1648" w:type="pct"/>
          </w:tcPr>
          <w:p w:rsidR="00187EEF" w:rsidRPr="00E060BB" w:rsidRDefault="00187EEF" w:rsidP="00187EEF">
            <w:pPr>
              <w:spacing w:line="276" w:lineRule="auto"/>
              <w:rPr>
                <w:rFonts w:eastAsia="Calibri"/>
              </w:rPr>
            </w:pPr>
            <w:r w:rsidRPr="00E060BB">
              <w:rPr>
                <w:rFonts w:eastAsia="Calibri"/>
              </w:rPr>
              <w:t>2</w:t>
            </w:r>
          </w:p>
        </w:tc>
        <w:tc>
          <w:tcPr>
            <w:tcW w:w="1453" w:type="pct"/>
          </w:tcPr>
          <w:p w:rsidR="00187EEF" w:rsidRPr="00E060BB" w:rsidRDefault="00187EEF" w:rsidP="00187EEF">
            <w:pPr>
              <w:spacing w:line="276" w:lineRule="auto"/>
              <w:rPr>
                <w:rFonts w:eastAsia="Calibri"/>
              </w:rPr>
            </w:pPr>
            <w:r w:rsidRPr="00E060BB">
              <w:rPr>
                <w:rFonts w:eastAsia="Calibri"/>
              </w:rPr>
              <w:t>2</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Managers</w:t>
            </w:r>
          </w:p>
        </w:tc>
        <w:tc>
          <w:tcPr>
            <w:tcW w:w="1648" w:type="pct"/>
          </w:tcPr>
          <w:p w:rsidR="00187EEF" w:rsidRPr="00E060BB" w:rsidRDefault="00187EEF" w:rsidP="00187EEF">
            <w:pPr>
              <w:spacing w:line="276" w:lineRule="auto"/>
              <w:rPr>
                <w:rFonts w:eastAsia="Calibri"/>
              </w:rPr>
            </w:pPr>
            <w:r w:rsidRPr="00E060BB">
              <w:rPr>
                <w:rFonts w:eastAsia="Calibri"/>
              </w:rPr>
              <w:t>16</w:t>
            </w:r>
          </w:p>
        </w:tc>
        <w:tc>
          <w:tcPr>
            <w:tcW w:w="1453" w:type="pct"/>
          </w:tcPr>
          <w:p w:rsidR="00187EEF" w:rsidRPr="00E060BB" w:rsidRDefault="00187EEF" w:rsidP="00187EEF">
            <w:pPr>
              <w:spacing w:line="276" w:lineRule="auto"/>
              <w:rPr>
                <w:rFonts w:eastAsia="Calibri"/>
              </w:rPr>
            </w:pPr>
            <w:r w:rsidRPr="00E060BB">
              <w:rPr>
                <w:rFonts w:eastAsia="Calibri"/>
              </w:rPr>
              <w:t>1</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Traffic Officers</w:t>
            </w:r>
          </w:p>
        </w:tc>
        <w:tc>
          <w:tcPr>
            <w:tcW w:w="1648" w:type="pct"/>
          </w:tcPr>
          <w:p w:rsidR="00187EEF" w:rsidRPr="00E060BB" w:rsidRDefault="00187EEF" w:rsidP="00187EEF">
            <w:pPr>
              <w:spacing w:line="276" w:lineRule="auto"/>
              <w:rPr>
                <w:rFonts w:eastAsia="Calibri"/>
              </w:rPr>
            </w:pPr>
            <w:r w:rsidRPr="00E060BB">
              <w:rPr>
                <w:rFonts w:eastAsia="Calibri"/>
              </w:rPr>
              <w:t>7</w:t>
            </w:r>
          </w:p>
        </w:tc>
        <w:tc>
          <w:tcPr>
            <w:tcW w:w="1453" w:type="pct"/>
          </w:tcPr>
          <w:p w:rsidR="00187EEF" w:rsidRPr="00E060BB" w:rsidRDefault="00187EEF" w:rsidP="00187EEF">
            <w:pPr>
              <w:spacing w:line="276" w:lineRule="auto"/>
              <w:rPr>
                <w:rFonts w:eastAsia="Calibri"/>
              </w:rPr>
            </w:pPr>
            <w:r w:rsidRPr="00E060BB">
              <w:rPr>
                <w:rFonts w:eastAsia="Calibri"/>
              </w:rPr>
              <w:t>10</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Fire fighters</w:t>
            </w:r>
          </w:p>
        </w:tc>
        <w:tc>
          <w:tcPr>
            <w:tcW w:w="1648" w:type="pct"/>
          </w:tcPr>
          <w:p w:rsidR="00187EEF" w:rsidRPr="00E060BB" w:rsidRDefault="00187EEF" w:rsidP="00187EEF">
            <w:pPr>
              <w:spacing w:line="276" w:lineRule="auto"/>
              <w:rPr>
                <w:rFonts w:eastAsia="Calibri"/>
              </w:rPr>
            </w:pPr>
            <w:r w:rsidRPr="00E060BB">
              <w:rPr>
                <w:rFonts w:eastAsia="Calibri"/>
              </w:rPr>
              <w:t>10</w:t>
            </w:r>
          </w:p>
        </w:tc>
        <w:tc>
          <w:tcPr>
            <w:tcW w:w="1453" w:type="pct"/>
          </w:tcPr>
          <w:p w:rsidR="00187EEF" w:rsidRPr="00E060BB" w:rsidRDefault="00187EEF" w:rsidP="00187EEF">
            <w:pPr>
              <w:spacing w:line="276" w:lineRule="auto"/>
              <w:rPr>
                <w:rFonts w:eastAsia="Calibri"/>
              </w:rPr>
            </w:pPr>
            <w:r w:rsidRPr="00E060BB">
              <w:rPr>
                <w:rFonts w:eastAsia="Calibri"/>
              </w:rPr>
              <w:t>0</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Officers</w:t>
            </w:r>
          </w:p>
        </w:tc>
        <w:tc>
          <w:tcPr>
            <w:tcW w:w="1648" w:type="pct"/>
          </w:tcPr>
          <w:p w:rsidR="00187EEF" w:rsidRPr="00E060BB" w:rsidRDefault="00187EEF" w:rsidP="00187EEF">
            <w:pPr>
              <w:spacing w:line="276" w:lineRule="auto"/>
              <w:rPr>
                <w:rFonts w:eastAsia="Calibri"/>
              </w:rPr>
            </w:pPr>
            <w:r w:rsidRPr="00E060BB">
              <w:rPr>
                <w:rFonts w:eastAsia="Calibri"/>
              </w:rPr>
              <w:t>24</w:t>
            </w:r>
          </w:p>
        </w:tc>
        <w:tc>
          <w:tcPr>
            <w:tcW w:w="1453" w:type="pct"/>
          </w:tcPr>
          <w:p w:rsidR="00187EEF" w:rsidRPr="00E060BB" w:rsidRDefault="00187EEF" w:rsidP="00187EEF">
            <w:pPr>
              <w:spacing w:line="276" w:lineRule="auto"/>
              <w:rPr>
                <w:rFonts w:eastAsia="Calibri"/>
              </w:rPr>
            </w:pPr>
            <w:r w:rsidRPr="00E060BB">
              <w:rPr>
                <w:rFonts w:eastAsia="Calibri"/>
              </w:rPr>
              <w:t>0</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Clerical</w:t>
            </w:r>
          </w:p>
        </w:tc>
        <w:tc>
          <w:tcPr>
            <w:tcW w:w="1648" w:type="pct"/>
          </w:tcPr>
          <w:p w:rsidR="00187EEF" w:rsidRPr="00E060BB" w:rsidRDefault="00187EEF" w:rsidP="00187EEF">
            <w:pPr>
              <w:spacing w:line="276" w:lineRule="auto"/>
              <w:rPr>
                <w:rFonts w:eastAsia="Calibri"/>
              </w:rPr>
            </w:pPr>
            <w:r w:rsidRPr="00E060BB">
              <w:rPr>
                <w:rFonts w:eastAsia="Calibri"/>
              </w:rPr>
              <w:t>24</w:t>
            </w:r>
          </w:p>
        </w:tc>
        <w:tc>
          <w:tcPr>
            <w:tcW w:w="1453" w:type="pct"/>
          </w:tcPr>
          <w:p w:rsidR="00187EEF" w:rsidRPr="00E060BB" w:rsidRDefault="00187EEF" w:rsidP="00187EEF">
            <w:pPr>
              <w:spacing w:line="276" w:lineRule="auto"/>
              <w:rPr>
                <w:rFonts w:eastAsia="Calibri"/>
              </w:rPr>
            </w:pPr>
            <w:r w:rsidRPr="00E060BB">
              <w:rPr>
                <w:rFonts w:eastAsia="Calibri"/>
              </w:rPr>
              <w:t>2</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Other</w:t>
            </w:r>
          </w:p>
        </w:tc>
        <w:tc>
          <w:tcPr>
            <w:tcW w:w="1648" w:type="pct"/>
          </w:tcPr>
          <w:p w:rsidR="00187EEF" w:rsidRPr="00E060BB" w:rsidRDefault="00187EEF" w:rsidP="00187EEF">
            <w:pPr>
              <w:spacing w:line="276" w:lineRule="auto"/>
              <w:rPr>
                <w:rFonts w:eastAsia="Calibri"/>
              </w:rPr>
            </w:pPr>
            <w:r w:rsidRPr="00E060BB">
              <w:rPr>
                <w:rFonts w:eastAsia="Calibri"/>
              </w:rPr>
              <w:t>127</w:t>
            </w:r>
          </w:p>
        </w:tc>
        <w:tc>
          <w:tcPr>
            <w:tcW w:w="1453" w:type="pct"/>
          </w:tcPr>
          <w:p w:rsidR="00187EEF" w:rsidRPr="00E060BB" w:rsidRDefault="00187EEF" w:rsidP="00187EEF">
            <w:pPr>
              <w:spacing w:line="276" w:lineRule="auto"/>
              <w:rPr>
                <w:rFonts w:eastAsia="Calibri"/>
              </w:rPr>
            </w:pPr>
            <w:r w:rsidRPr="00E060BB">
              <w:rPr>
                <w:rFonts w:eastAsia="Calibri"/>
              </w:rPr>
              <w:t>4</w:t>
            </w:r>
          </w:p>
        </w:tc>
      </w:tr>
      <w:tr w:rsidR="00187EEF" w:rsidRPr="00E060BB" w:rsidTr="00187EEF">
        <w:trPr>
          <w:trHeight w:val="60"/>
        </w:trPr>
        <w:tc>
          <w:tcPr>
            <w:tcW w:w="1899" w:type="pct"/>
          </w:tcPr>
          <w:p w:rsidR="00187EEF" w:rsidRPr="00E060BB" w:rsidRDefault="00187EEF" w:rsidP="00187EEF">
            <w:pPr>
              <w:spacing w:line="276" w:lineRule="auto"/>
              <w:rPr>
                <w:rFonts w:eastAsia="Calibri"/>
              </w:rPr>
            </w:pPr>
            <w:r w:rsidRPr="00E060BB">
              <w:rPr>
                <w:rFonts w:eastAsia="Calibri"/>
              </w:rPr>
              <w:t>Total</w:t>
            </w:r>
          </w:p>
        </w:tc>
        <w:tc>
          <w:tcPr>
            <w:tcW w:w="1648" w:type="pct"/>
          </w:tcPr>
          <w:p w:rsidR="00187EEF" w:rsidRPr="00E060BB" w:rsidRDefault="00187EEF" w:rsidP="00187EEF">
            <w:pPr>
              <w:spacing w:line="276" w:lineRule="auto"/>
              <w:rPr>
                <w:rFonts w:eastAsia="Calibri"/>
              </w:rPr>
            </w:pPr>
            <w:r w:rsidRPr="00E060BB">
              <w:rPr>
                <w:rFonts w:eastAsia="Calibri"/>
              </w:rPr>
              <w:t>213</w:t>
            </w:r>
          </w:p>
        </w:tc>
        <w:tc>
          <w:tcPr>
            <w:tcW w:w="1453" w:type="pct"/>
          </w:tcPr>
          <w:p w:rsidR="00187EEF" w:rsidRPr="00E060BB" w:rsidRDefault="00187EEF" w:rsidP="00187EEF">
            <w:pPr>
              <w:spacing w:line="276" w:lineRule="auto"/>
              <w:rPr>
                <w:rFonts w:eastAsia="Calibri"/>
              </w:rPr>
            </w:pPr>
            <w:r w:rsidRPr="00E060BB">
              <w:rPr>
                <w:rFonts w:eastAsia="Calibri"/>
              </w:rPr>
              <w:t>22</w:t>
            </w:r>
          </w:p>
        </w:tc>
      </w:tr>
    </w:tbl>
    <w:p w:rsidR="00B55D26" w:rsidRDefault="00B55D26" w:rsidP="00D42114">
      <w:pPr>
        <w:widowControl w:val="0"/>
        <w:suppressAutoHyphens/>
        <w:autoSpaceDE w:val="0"/>
        <w:autoSpaceDN w:val="0"/>
        <w:adjustRightInd w:val="0"/>
        <w:spacing w:before="113" w:after="0" w:line="320" w:lineRule="atLeast"/>
        <w:ind w:left="794" w:hanging="794"/>
        <w:textAlignment w:val="center"/>
        <w:rPr>
          <w:rFonts w:ascii="Arial" w:eastAsia="Calibri" w:hAnsi="Arial" w:cs="Arial"/>
          <w:b/>
          <w:i/>
          <w:iCs/>
          <w:color w:val="000000"/>
          <w:lang w:val="en-GB"/>
        </w:rPr>
      </w:pPr>
    </w:p>
    <w:p w:rsidR="00B55D26" w:rsidRDefault="00B55D26" w:rsidP="00D42114">
      <w:pPr>
        <w:widowControl w:val="0"/>
        <w:suppressAutoHyphens/>
        <w:autoSpaceDE w:val="0"/>
        <w:autoSpaceDN w:val="0"/>
        <w:adjustRightInd w:val="0"/>
        <w:spacing w:before="113" w:after="0" w:line="320" w:lineRule="atLeast"/>
        <w:ind w:left="794" w:hanging="794"/>
        <w:textAlignment w:val="center"/>
        <w:rPr>
          <w:rFonts w:ascii="Arial" w:eastAsia="Calibri" w:hAnsi="Arial" w:cs="Arial"/>
          <w:b/>
          <w:i/>
          <w:iCs/>
          <w:color w:val="000000"/>
          <w:lang w:val="en-GB"/>
        </w:rPr>
      </w:pPr>
    </w:p>
    <w:p w:rsidR="00D42114" w:rsidRPr="00552A0D" w:rsidRDefault="00B55D26" w:rsidP="00DE3CA5">
      <w:pPr>
        <w:pStyle w:val="Heading2"/>
      </w:pPr>
      <w:bookmarkStart w:id="443" w:name="_Toc490994350"/>
      <w:r>
        <w:t xml:space="preserve">3.18.3 </w:t>
      </w:r>
      <w:r w:rsidR="005617BC" w:rsidRPr="00552A0D">
        <w:t>TURNOVER RATE</w:t>
      </w:r>
      <w:bookmarkEnd w:id="443"/>
    </w:p>
    <w:p w:rsidR="006110C7" w:rsidRDefault="006110C7" w:rsidP="006110C7">
      <w:pPr>
        <w:pStyle w:val="Caption"/>
      </w:pPr>
    </w:p>
    <w:p w:rsidR="00D42114" w:rsidRPr="00552A0D" w:rsidRDefault="006110C7" w:rsidP="006110C7">
      <w:pPr>
        <w:pStyle w:val="Caption"/>
        <w:rPr>
          <w:rFonts w:ascii="Arial" w:eastAsia="Calibri" w:hAnsi="Arial" w:cs="Arial"/>
          <w:b w:val="0"/>
          <w:i/>
          <w:iCs/>
          <w:color w:val="000000"/>
          <w:lang w:val="en-GB"/>
        </w:rPr>
      </w:pPr>
      <w:bookmarkStart w:id="444" w:name="_Toc490410936"/>
      <w:r>
        <w:t xml:space="preserve">Table </w:t>
      </w:r>
      <w:r w:rsidR="005D1345">
        <w:fldChar w:fldCharType="begin"/>
      </w:r>
      <w:r w:rsidR="005D1345">
        <w:instrText xml:space="preserve"> SEQ Table \* ARABIC </w:instrText>
      </w:r>
      <w:r w:rsidR="005D1345">
        <w:fldChar w:fldCharType="separate"/>
      </w:r>
      <w:r w:rsidR="00D07DF2">
        <w:rPr>
          <w:noProof/>
        </w:rPr>
        <w:t>31</w:t>
      </w:r>
      <w:r w:rsidR="005D1345">
        <w:rPr>
          <w:noProof/>
        </w:rPr>
        <w:fldChar w:fldCharType="end"/>
      </w:r>
      <w:r>
        <w:t xml:space="preserve">: </w:t>
      </w:r>
      <w:r w:rsidRPr="007A5A64">
        <w:t>Rate of termination by staff</w:t>
      </w:r>
      <w:bookmarkEnd w:id="444"/>
    </w:p>
    <w:tbl>
      <w:tblPr>
        <w:tblStyle w:val="TableGrid1"/>
        <w:tblW w:w="5000" w:type="pct"/>
        <w:tblLook w:val="0000" w:firstRow="0" w:lastRow="0" w:firstColumn="0" w:lastColumn="0" w:noHBand="0" w:noVBand="0"/>
      </w:tblPr>
      <w:tblGrid>
        <w:gridCol w:w="3805"/>
        <w:gridCol w:w="3805"/>
        <w:gridCol w:w="3805"/>
        <w:gridCol w:w="2533"/>
      </w:tblGrid>
      <w:tr w:rsidR="00187EEF" w:rsidRPr="00162C48" w:rsidTr="00187EEF">
        <w:trPr>
          <w:trHeight w:val="60"/>
        </w:trPr>
        <w:tc>
          <w:tcPr>
            <w:tcW w:w="1364" w:type="pct"/>
          </w:tcPr>
          <w:p w:rsidR="00187EEF" w:rsidRPr="00162C48" w:rsidRDefault="00187EEF" w:rsidP="00187EEF">
            <w:pPr>
              <w:rPr>
                <w:rFonts w:eastAsia="Calibri"/>
                <w:b/>
              </w:rPr>
            </w:pPr>
            <w:r w:rsidRPr="00162C48">
              <w:rPr>
                <w:rFonts w:eastAsia="Calibri"/>
                <w:b/>
              </w:rPr>
              <w:t>Year</w:t>
            </w:r>
          </w:p>
        </w:tc>
        <w:tc>
          <w:tcPr>
            <w:tcW w:w="1364" w:type="pct"/>
          </w:tcPr>
          <w:p w:rsidR="00187EEF" w:rsidRPr="00162C48" w:rsidRDefault="00187EEF" w:rsidP="00187EEF">
            <w:pPr>
              <w:rPr>
                <w:rFonts w:eastAsia="Calibri"/>
                <w:b/>
              </w:rPr>
            </w:pPr>
            <w:r w:rsidRPr="00162C48">
              <w:rPr>
                <w:rFonts w:eastAsia="Calibri"/>
                <w:b/>
              </w:rPr>
              <w:t>Total Appointments as at Beginning of Year</w:t>
            </w:r>
          </w:p>
        </w:tc>
        <w:tc>
          <w:tcPr>
            <w:tcW w:w="1364" w:type="pct"/>
          </w:tcPr>
          <w:p w:rsidR="00187EEF" w:rsidRPr="00162C48" w:rsidRDefault="00187EEF" w:rsidP="00187EEF">
            <w:pPr>
              <w:rPr>
                <w:rFonts w:eastAsia="Calibri"/>
                <w:b/>
              </w:rPr>
            </w:pPr>
            <w:r w:rsidRPr="00162C48">
              <w:rPr>
                <w:rFonts w:eastAsia="Calibri"/>
                <w:b/>
              </w:rPr>
              <w:t>Terminations During Financial Year</w:t>
            </w:r>
          </w:p>
        </w:tc>
        <w:tc>
          <w:tcPr>
            <w:tcW w:w="909" w:type="pct"/>
          </w:tcPr>
          <w:p w:rsidR="00187EEF" w:rsidRPr="00162C48" w:rsidRDefault="00187EEF" w:rsidP="00187EEF">
            <w:pPr>
              <w:rPr>
                <w:rFonts w:eastAsia="Calibri"/>
                <w:b/>
              </w:rPr>
            </w:pPr>
            <w:r w:rsidRPr="00162C48">
              <w:rPr>
                <w:rFonts w:eastAsia="Calibri"/>
                <w:b/>
              </w:rPr>
              <w:t>Percentage</w:t>
            </w:r>
          </w:p>
        </w:tc>
      </w:tr>
      <w:tr w:rsidR="00187EEF" w:rsidRPr="00162C48" w:rsidTr="00187EEF">
        <w:trPr>
          <w:trHeight w:val="60"/>
        </w:trPr>
        <w:tc>
          <w:tcPr>
            <w:tcW w:w="1364" w:type="pct"/>
          </w:tcPr>
          <w:p w:rsidR="00187EEF" w:rsidRPr="00162C48" w:rsidRDefault="00187EEF" w:rsidP="00187EEF">
            <w:pPr>
              <w:rPr>
                <w:rFonts w:eastAsia="Calibri"/>
                <w:b/>
              </w:rPr>
            </w:pPr>
            <w:r>
              <w:rPr>
                <w:rFonts w:eastAsia="Calibri"/>
                <w:b/>
              </w:rPr>
              <w:t>Financial year 2017/2018</w:t>
            </w:r>
          </w:p>
        </w:tc>
        <w:tc>
          <w:tcPr>
            <w:tcW w:w="1364" w:type="pct"/>
          </w:tcPr>
          <w:p w:rsidR="00187EEF" w:rsidRPr="00162C48" w:rsidRDefault="00187EEF" w:rsidP="00187EEF">
            <w:pPr>
              <w:rPr>
                <w:rFonts w:eastAsia="Calibri"/>
                <w:b/>
              </w:rPr>
            </w:pPr>
            <w:r>
              <w:rPr>
                <w:rFonts w:eastAsia="Calibri"/>
                <w:b/>
              </w:rPr>
              <w:t>29</w:t>
            </w:r>
          </w:p>
        </w:tc>
        <w:tc>
          <w:tcPr>
            <w:tcW w:w="1364" w:type="pct"/>
          </w:tcPr>
          <w:p w:rsidR="00187EEF" w:rsidRPr="00162C48" w:rsidRDefault="00187EEF" w:rsidP="00187EEF">
            <w:pPr>
              <w:rPr>
                <w:rFonts w:eastAsia="Calibri"/>
                <w:b/>
              </w:rPr>
            </w:pPr>
            <w:r>
              <w:rPr>
                <w:rFonts w:eastAsia="Calibri"/>
                <w:b/>
              </w:rPr>
              <w:t>5</w:t>
            </w:r>
          </w:p>
        </w:tc>
        <w:tc>
          <w:tcPr>
            <w:tcW w:w="909" w:type="pct"/>
          </w:tcPr>
          <w:p w:rsidR="00187EEF" w:rsidRPr="00162C48" w:rsidRDefault="00187EEF" w:rsidP="00187EEF">
            <w:pPr>
              <w:rPr>
                <w:rFonts w:eastAsia="Calibri"/>
                <w:b/>
              </w:rPr>
            </w:pPr>
            <w:r>
              <w:rPr>
                <w:rFonts w:eastAsia="Calibri"/>
                <w:b/>
              </w:rPr>
              <w:t>17%</w:t>
            </w:r>
          </w:p>
        </w:tc>
      </w:tr>
    </w:tbl>
    <w:p w:rsidR="00D42114" w:rsidRPr="00552A0D" w:rsidRDefault="00D42114" w:rsidP="00D42114">
      <w:pPr>
        <w:widowControl w:val="0"/>
        <w:suppressAutoHyphens/>
        <w:autoSpaceDE w:val="0"/>
        <w:autoSpaceDN w:val="0"/>
        <w:adjustRightInd w:val="0"/>
        <w:spacing w:after="113" w:line="300" w:lineRule="atLeast"/>
        <w:ind w:left="72"/>
        <w:jc w:val="both"/>
        <w:textAlignment w:val="center"/>
        <w:rPr>
          <w:rFonts w:ascii="Arial" w:eastAsia="Calibri" w:hAnsi="Arial" w:cs="Arial"/>
          <w:color w:val="000000"/>
          <w:sz w:val="18"/>
          <w:szCs w:val="18"/>
          <w:lang w:val="en-GB"/>
        </w:rPr>
      </w:pPr>
    </w:p>
    <w:p w:rsidR="00162C48" w:rsidRDefault="00162C48">
      <w:pPr>
        <w:rPr>
          <w:rFonts w:ascii="Arial" w:eastAsia="Arial" w:hAnsi="Arial"/>
          <w:b/>
          <w:color w:val="000000"/>
          <w:spacing w:val="15"/>
          <w:szCs w:val="24"/>
          <w:lang w:val="en-GB"/>
        </w:rPr>
      </w:pPr>
      <w:r>
        <w:rPr>
          <w:rFonts w:ascii="Arial" w:eastAsia="Arial" w:hAnsi="Arial"/>
          <w:b/>
          <w:color w:val="000000"/>
          <w:spacing w:val="15"/>
          <w:szCs w:val="24"/>
          <w:lang w:val="en-GB"/>
        </w:rPr>
        <w:br w:type="page"/>
      </w:r>
    </w:p>
    <w:p w:rsidR="00FF7BB0" w:rsidRDefault="00FF7BB0" w:rsidP="00D42114">
      <w:pPr>
        <w:widowControl w:val="0"/>
        <w:suppressAutoHyphens/>
        <w:autoSpaceDE w:val="0"/>
        <w:autoSpaceDN w:val="0"/>
        <w:adjustRightInd w:val="0"/>
        <w:spacing w:after="0" w:line="240" w:lineRule="auto"/>
        <w:jc w:val="both"/>
        <w:textAlignment w:val="center"/>
        <w:rPr>
          <w:rFonts w:ascii="Arial" w:eastAsia="Arial" w:hAnsi="Arial"/>
          <w:b/>
          <w:color w:val="5B9BD5" w:themeColor="accent1"/>
          <w:spacing w:val="15"/>
          <w:szCs w:val="24"/>
          <w:lang w:val="en-GB"/>
        </w:rPr>
        <w:sectPr w:rsidR="00FF7BB0" w:rsidSect="00162C48">
          <w:pgSz w:w="16838" w:h="11906" w:orient="landscape"/>
          <w:pgMar w:top="1440" w:right="1440" w:bottom="1440" w:left="1440" w:header="709" w:footer="709" w:gutter="0"/>
          <w:cols w:space="708"/>
        </w:sectPr>
      </w:pPr>
    </w:p>
    <w:p w:rsidR="00D42114" w:rsidRPr="005F3B0C" w:rsidRDefault="00B55D26" w:rsidP="00E27EDA">
      <w:pPr>
        <w:pStyle w:val="Heading1"/>
      </w:pPr>
      <w:bookmarkStart w:id="445" w:name="_Toc331763681"/>
      <w:bookmarkStart w:id="446" w:name="_Toc490994351"/>
      <w:r>
        <w:lastRenderedPageBreak/>
        <w:t xml:space="preserve">3.19 </w:t>
      </w:r>
      <w:r w:rsidR="00D42114" w:rsidRPr="005F3B0C">
        <w:t>INFORMATION AND COMMUNICATION TECHNOLOGY (ICT) SERVICES</w:t>
      </w:r>
      <w:bookmarkEnd w:id="445"/>
      <w:bookmarkEnd w:id="446"/>
    </w:p>
    <w:p w:rsidR="00D42114" w:rsidRPr="0051436F" w:rsidRDefault="00D42114" w:rsidP="00D42114">
      <w:pPr>
        <w:spacing w:after="0"/>
        <w:contextualSpacing/>
        <w:jc w:val="both"/>
        <w:rPr>
          <w:rFonts w:ascii="Arial" w:hAnsi="Arial" w:cs="Arial"/>
          <w:color w:val="FF0000"/>
        </w:rPr>
      </w:pPr>
    </w:p>
    <w:p w:rsidR="00D42114" w:rsidRPr="00552A0D" w:rsidRDefault="00D95D37" w:rsidP="00D42114">
      <w:pPr>
        <w:widowControl w:val="0"/>
        <w:suppressAutoHyphens/>
        <w:autoSpaceDE w:val="0"/>
        <w:autoSpaceDN w:val="0"/>
        <w:adjustRightInd w:val="0"/>
        <w:spacing w:after="113" w:line="300" w:lineRule="atLeast"/>
        <w:ind w:left="72"/>
        <w:jc w:val="both"/>
        <w:textAlignment w:val="center"/>
        <w:rPr>
          <w:rFonts w:ascii="Arial" w:eastAsia="Calibri" w:hAnsi="Arial" w:cs="Arial"/>
          <w:color w:val="000000"/>
          <w:lang w:val="en-GB"/>
        </w:rPr>
      </w:pPr>
      <w:r>
        <w:rPr>
          <w:rStyle w:val="bodytextChar1"/>
        </w:rPr>
        <w:t>Umhlabuyalingana</w:t>
      </w:r>
      <w:r w:rsidR="00D42114" w:rsidRPr="005617BC">
        <w:rPr>
          <w:rStyle w:val="bodytextChar1"/>
        </w:rPr>
        <w:t xml:space="preserve"> Municipality has been using outsourced ICT Services but during the 2013/2014 financial year, appointed IT personnel in order to ensure the IT service management practice and culture is stable and available, including but not limited to, Helpdesk Management, Change Management, Service Level Management, etc. for effective implementation and management of IT governance. This includes the implementation of IT policies and supporting processes, management and transparent reporting on IT related risks</w:t>
      </w:r>
      <w:r w:rsidR="00D42114" w:rsidRPr="00552A0D">
        <w:rPr>
          <w:rFonts w:ascii="Arial" w:eastAsia="Calibri" w:hAnsi="Arial" w:cs="Arial"/>
          <w:color w:val="000000"/>
          <w:lang w:val="en-GB"/>
        </w:rPr>
        <w:t>.</w:t>
      </w:r>
      <w:r w:rsidR="00E25306">
        <w:rPr>
          <w:rFonts w:ascii="Arial" w:eastAsia="Calibri" w:hAnsi="Arial" w:cs="Arial"/>
          <w:color w:val="000000"/>
          <w:lang w:val="en-GB"/>
        </w:rPr>
        <w:t xml:space="preserve"> The municipality has also outsourced IT services because of capacity issues. </w:t>
      </w:r>
    </w:p>
    <w:p w:rsidR="00D42114" w:rsidRPr="0051436F" w:rsidRDefault="00D42114" w:rsidP="00D42114">
      <w:pPr>
        <w:spacing w:after="0"/>
        <w:contextualSpacing/>
        <w:jc w:val="both"/>
        <w:rPr>
          <w:rFonts w:ascii="Arial" w:hAnsi="Arial" w:cs="Arial"/>
          <w:color w:val="FF0000"/>
        </w:rPr>
      </w:pPr>
    </w:p>
    <w:p w:rsidR="00D42114" w:rsidRPr="005F3B0C" w:rsidRDefault="00B55D26" w:rsidP="00E27EDA">
      <w:pPr>
        <w:pStyle w:val="Heading1"/>
      </w:pPr>
      <w:bookmarkStart w:id="447" w:name="_Toc331763682"/>
      <w:bookmarkStart w:id="448" w:name="_Toc490994352"/>
      <w:r>
        <w:t xml:space="preserve">3.20 </w:t>
      </w:r>
      <w:r w:rsidR="00D42114" w:rsidRPr="005F3B0C">
        <w:t>PR</w:t>
      </w:r>
      <w:r>
        <w:t>OPERTY, LEGAL,</w:t>
      </w:r>
      <w:r w:rsidR="00D42114" w:rsidRPr="005F3B0C">
        <w:t xml:space="preserve"> RISK MANAGEMENT AND PROCUREMENT SERVICES</w:t>
      </w:r>
      <w:bookmarkEnd w:id="447"/>
      <w:bookmarkEnd w:id="448"/>
    </w:p>
    <w:p w:rsidR="00D42114" w:rsidRPr="00564C0A" w:rsidRDefault="00D42114" w:rsidP="005617BC">
      <w:pPr>
        <w:pStyle w:val="BodyText20"/>
      </w:pPr>
      <w:r w:rsidRPr="00564C0A">
        <w:t xml:space="preserve">The revenue enhancement strategy </w:t>
      </w:r>
      <w:r w:rsidR="003062EE">
        <w:t>is reviewed on an annual basis</w:t>
      </w:r>
      <w:r w:rsidRPr="00564C0A">
        <w:t xml:space="preserve"> </w:t>
      </w:r>
      <w:r w:rsidR="00E25306">
        <w:t>and</w:t>
      </w:r>
      <w:r w:rsidRPr="00564C0A">
        <w:t xml:space="preserve"> implemented </w:t>
      </w:r>
      <w:r w:rsidR="003062EE">
        <w:t>in the 2017/2018</w:t>
      </w:r>
      <w:r w:rsidR="00E25306">
        <w:t xml:space="preserve"> financial year</w:t>
      </w:r>
      <w:r w:rsidRPr="00564C0A">
        <w:t>. The measures have been made by management to encourage the rate payers to pay their property bills for the municipality, meetings have been held and discounts were issued by council to try and enhance collection. The municipality has realized improvements in the revenue collections after the engagements made above.</w:t>
      </w:r>
    </w:p>
    <w:p w:rsidR="00D42114" w:rsidRPr="00564C0A" w:rsidRDefault="00D42114" w:rsidP="005617BC">
      <w:pPr>
        <w:pStyle w:val="BodyText20"/>
      </w:pPr>
    </w:p>
    <w:p w:rsidR="00D42114" w:rsidRDefault="00D42114" w:rsidP="005617BC">
      <w:pPr>
        <w:pStyle w:val="BodyText20"/>
      </w:pPr>
      <w:r w:rsidRPr="00564C0A">
        <w:t xml:space="preserve">The successful implementation of the council‘s risk management Strategy and effective operation of risk management processes is undertaken by the </w:t>
      </w:r>
      <w:r w:rsidR="003062EE">
        <w:t xml:space="preserve">Risk Management </w:t>
      </w:r>
      <w:r w:rsidRPr="00564C0A">
        <w:t xml:space="preserve">Committee. </w:t>
      </w:r>
      <w:r w:rsidRPr="00A47E59">
        <w:t>The Risk assessment was c</w:t>
      </w:r>
      <w:r w:rsidR="00A47E59" w:rsidRPr="00A47E59">
        <w:t>onducted for 201</w:t>
      </w:r>
      <w:r w:rsidR="003062EE">
        <w:t>7/18</w:t>
      </w:r>
      <w:r w:rsidRPr="00A47E59">
        <w:t xml:space="preserve"> financial year by </w:t>
      </w:r>
      <w:r w:rsidR="006301EE">
        <w:t>Ntshidi and Associates</w:t>
      </w:r>
      <w:r w:rsidRPr="00A47E59">
        <w:t xml:space="preserve"> and a Risk Register has been developed</w:t>
      </w:r>
      <w:r w:rsidR="009C48A5">
        <w:t xml:space="preserve">. </w:t>
      </w:r>
      <w:r w:rsidR="00C41CAE">
        <w:t xml:space="preserve">The Municipality </w:t>
      </w:r>
      <w:r w:rsidRPr="00564C0A">
        <w:t>reviewed</w:t>
      </w:r>
      <w:r w:rsidR="00C41CAE">
        <w:t xml:space="preserve"> the</w:t>
      </w:r>
      <w:r w:rsidRPr="00564C0A">
        <w:t xml:space="preserve"> Risk Management Policy and Strategy and </w:t>
      </w:r>
      <w:r w:rsidR="00C41CAE">
        <w:t>was</w:t>
      </w:r>
      <w:r w:rsidRPr="00564C0A">
        <w:t xml:space="preserve"> ta</w:t>
      </w:r>
      <w:r w:rsidR="00C41CAE">
        <w:t>bled</w:t>
      </w:r>
      <w:r w:rsidRPr="00564C0A">
        <w:t xml:space="preserve"> to Council for approval.</w:t>
      </w:r>
      <w:r w:rsidR="00A47E59" w:rsidRPr="00A47E59">
        <w:t xml:space="preserve"> Risk and Compliance Manager</w:t>
      </w:r>
      <w:r w:rsidR="009C48A5">
        <w:t xml:space="preserve"> </w:t>
      </w:r>
      <w:r w:rsidR="00A47E59" w:rsidRPr="00A47E59">
        <w:t xml:space="preserve">is responsible for the monitoring of Risk Register </w:t>
      </w:r>
      <w:r w:rsidR="009C48A5">
        <w:t xml:space="preserve">and tabling of </w:t>
      </w:r>
      <w:r w:rsidR="00A47E59" w:rsidRPr="00A47E59">
        <w:t>risk register on quarterly bases.</w:t>
      </w:r>
    </w:p>
    <w:p w:rsidR="005617BC" w:rsidRPr="00564C0A" w:rsidRDefault="005617BC" w:rsidP="005617BC">
      <w:pPr>
        <w:pStyle w:val="BodyText20"/>
      </w:pPr>
    </w:p>
    <w:p w:rsidR="00D42114" w:rsidRPr="0051436F" w:rsidRDefault="00D42114" w:rsidP="00D42114">
      <w:pPr>
        <w:spacing w:after="0"/>
        <w:contextualSpacing/>
        <w:jc w:val="both"/>
        <w:rPr>
          <w:rFonts w:ascii="Arial" w:hAnsi="Arial" w:cs="Arial"/>
          <w:color w:val="FF0000"/>
        </w:rPr>
      </w:pPr>
    </w:p>
    <w:p w:rsidR="00D42114" w:rsidRPr="005617BC" w:rsidRDefault="00B55D26" w:rsidP="00DE3CA5">
      <w:pPr>
        <w:pStyle w:val="Heading2"/>
      </w:pPr>
      <w:bookmarkStart w:id="449" w:name="_Toc331763683"/>
      <w:bookmarkStart w:id="450" w:name="_Toc490994353"/>
      <w:r>
        <w:t xml:space="preserve">3.21 </w:t>
      </w:r>
      <w:r w:rsidR="00D42114" w:rsidRPr="005617BC">
        <w:t>COMPONENT J: MISCELLANEOUS</w:t>
      </w:r>
      <w:bookmarkEnd w:id="449"/>
      <w:bookmarkEnd w:id="450"/>
    </w:p>
    <w:p w:rsidR="00182053" w:rsidRPr="00182053" w:rsidRDefault="00182053" w:rsidP="00182053">
      <w:pPr>
        <w:pStyle w:val="BodyText20"/>
      </w:pPr>
      <w:r w:rsidRPr="00182053">
        <w:t xml:space="preserve">This component includes: the provision of Airports, Abattoirs, Municipal Courts and Forestry as municipal enterprises. This section is not applicable in </w:t>
      </w:r>
      <w:r w:rsidR="00D95D37">
        <w:t>Umhlabuyalingana</w:t>
      </w:r>
      <w:r w:rsidRPr="00182053">
        <w:t xml:space="preserve"> Municipality.</w:t>
      </w:r>
    </w:p>
    <w:p w:rsidR="00D42114" w:rsidRPr="0051436F" w:rsidRDefault="00D42114" w:rsidP="00D42114">
      <w:pPr>
        <w:spacing w:after="0"/>
        <w:contextualSpacing/>
        <w:jc w:val="both"/>
        <w:rPr>
          <w:rFonts w:ascii="Arial" w:hAnsi="Arial" w:cs="Arial"/>
          <w:color w:val="FF0000"/>
          <w:lang w:eastAsia="en-ZA"/>
        </w:rPr>
      </w:pPr>
    </w:p>
    <w:p w:rsidR="00D42114" w:rsidRPr="005617BC" w:rsidRDefault="00B55D26" w:rsidP="00DE3CA5">
      <w:pPr>
        <w:pStyle w:val="Heading2"/>
      </w:pPr>
      <w:bookmarkStart w:id="451" w:name="_Toc331763684"/>
      <w:bookmarkStart w:id="452" w:name="_Toc490994354"/>
      <w:r>
        <w:t xml:space="preserve">3.22 </w:t>
      </w:r>
      <w:r w:rsidR="00D42114" w:rsidRPr="005617BC">
        <w:t>COMPONENT K: ORGANISATIONAL PERFOMANCE SCORECARD</w:t>
      </w:r>
      <w:bookmarkEnd w:id="451"/>
      <w:bookmarkEnd w:id="452"/>
    </w:p>
    <w:p w:rsidR="00D42114" w:rsidRPr="001B684D" w:rsidRDefault="00182053" w:rsidP="00003DF1">
      <w:pPr>
        <w:pStyle w:val="BodyText20"/>
        <w:sectPr w:rsidR="00D42114" w:rsidRPr="001B684D" w:rsidSect="00FF7BB0">
          <w:pgSz w:w="11906" w:h="16838"/>
          <w:pgMar w:top="1440" w:right="1440" w:bottom="1440" w:left="1440" w:header="709" w:footer="709" w:gutter="0"/>
          <w:cols w:space="708"/>
        </w:sectPr>
      </w:pPr>
      <w:r w:rsidRPr="0051436F">
        <w:t xml:space="preserve">This component includes:  Annual Performance Scorecard Report for the current year. </w:t>
      </w:r>
    </w:p>
    <w:p w:rsidR="001A21B3" w:rsidRDefault="001A21B3" w:rsidP="000068E0">
      <w:pPr>
        <w:pStyle w:val="Style12"/>
      </w:pPr>
    </w:p>
    <w:p w:rsidR="001A21B3" w:rsidRDefault="001A21B3" w:rsidP="000068E0">
      <w:pPr>
        <w:pStyle w:val="Style12"/>
      </w:pPr>
    </w:p>
    <w:p w:rsidR="001A21B3" w:rsidRDefault="001A21B3" w:rsidP="000068E0">
      <w:pPr>
        <w:pStyle w:val="Style12"/>
      </w:pPr>
    </w:p>
    <w:p w:rsidR="00151574" w:rsidRDefault="00151574" w:rsidP="000068E0">
      <w:pPr>
        <w:pStyle w:val="Style12"/>
      </w:pPr>
      <w:bookmarkStart w:id="453" w:name="_Toc490994355"/>
      <w:r>
        <w:t>CHAPTER 4</w:t>
      </w:r>
      <w:bookmarkEnd w:id="453"/>
    </w:p>
    <w:p w:rsidR="007C50C6" w:rsidRPr="001A21B3" w:rsidRDefault="007C50C6" w:rsidP="000068E0">
      <w:pPr>
        <w:pStyle w:val="Style12"/>
        <w:rPr>
          <w:sz w:val="24"/>
        </w:rPr>
      </w:pPr>
      <w:bookmarkStart w:id="454" w:name="_Toc490994356"/>
      <w:r w:rsidRPr="001A21B3">
        <w:rPr>
          <w:sz w:val="24"/>
        </w:rPr>
        <w:t>ORGANIZATIONAL DEVELOPMENT PERFORMANCE REPORT</w:t>
      </w:r>
      <w:bookmarkEnd w:id="454"/>
      <w:r w:rsidRPr="001A21B3">
        <w:rPr>
          <w:sz w:val="24"/>
        </w:rPr>
        <w:t xml:space="preserve"> </w:t>
      </w:r>
    </w:p>
    <w:p w:rsidR="007C50C6" w:rsidRPr="001A21B3" w:rsidRDefault="007C50C6" w:rsidP="000068E0">
      <w:pPr>
        <w:pStyle w:val="Style12"/>
        <w:rPr>
          <w:sz w:val="24"/>
        </w:rPr>
      </w:pPr>
      <w:bookmarkStart w:id="455" w:name="_Toc490994357"/>
      <w:r w:rsidRPr="001A21B3">
        <w:rPr>
          <w:sz w:val="24"/>
        </w:rPr>
        <w:t>PART 2</w:t>
      </w:r>
      <w:bookmarkEnd w:id="455"/>
    </w:p>
    <w:p w:rsidR="00436D62" w:rsidRDefault="00436D62" w:rsidP="00436D62">
      <w:pPr>
        <w:rPr>
          <w:lang w:val="en-US"/>
        </w:rPr>
      </w:pPr>
    </w:p>
    <w:p w:rsidR="00436D62" w:rsidRPr="00436D62" w:rsidRDefault="00436D62" w:rsidP="00436D62">
      <w:pPr>
        <w:rPr>
          <w:lang w:val="en-US"/>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DF5A1B" w:rsidRDefault="00DF5A1B"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CC5DC0" w:rsidRDefault="00CC5DC0" w:rsidP="00E27EDA">
      <w:pPr>
        <w:pStyle w:val="Heading1"/>
        <w:sectPr w:rsidR="00CC5DC0" w:rsidSect="00FF7BB0">
          <w:headerReference w:type="even" r:id="rId45"/>
          <w:headerReference w:type="default" r:id="rId46"/>
          <w:headerReference w:type="first" r:id="rId47"/>
          <w:pgSz w:w="11906" w:h="16838"/>
          <w:pgMar w:top="1440" w:right="1440" w:bottom="1440" w:left="1440" w:header="706" w:footer="706" w:gutter="0"/>
          <w:cols w:space="708"/>
          <w:docGrid w:linePitch="360"/>
        </w:sectPr>
      </w:pPr>
    </w:p>
    <w:p w:rsidR="00E90A35" w:rsidRPr="00CF486E" w:rsidRDefault="00E90A35" w:rsidP="00E27EDA">
      <w:pPr>
        <w:pStyle w:val="Heading1"/>
      </w:pPr>
      <w:bookmarkStart w:id="456" w:name="_Toc490994358"/>
      <w:r w:rsidRPr="00CF486E">
        <w:lastRenderedPageBreak/>
        <w:t>CHAPTER 4 - ORGANIZATIONAL DEVELOPMENT PERFORMANCE</w:t>
      </w:r>
      <w:bookmarkEnd w:id="456"/>
    </w:p>
    <w:p w:rsidR="00E90A35" w:rsidRDefault="00E90A35" w:rsidP="00E90A35">
      <w:pPr>
        <w:widowControl w:val="0"/>
        <w:suppressAutoHyphens/>
        <w:autoSpaceDE w:val="0"/>
        <w:autoSpaceDN w:val="0"/>
        <w:adjustRightInd w:val="0"/>
        <w:spacing w:before="170"/>
        <w:jc w:val="both"/>
        <w:textAlignment w:val="center"/>
        <w:rPr>
          <w:rFonts w:ascii="Arial" w:hAnsi="Arial" w:cs="Arial"/>
          <w:b/>
          <w:bCs/>
          <w:color w:val="000000"/>
          <w:sz w:val="20"/>
          <w:szCs w:val="20"/>
        </w:rPr>
      </w:pPr>
    </w:p>
    <w:p w:rsidR="00E90A35" w:rsidRPr="00ED067A" w:rsidRDefault="008A5A1C" w:rsidP="00DE3CA5">
      <w:pPr>
        <w:pStyle w:val="Heading2"/>
      </w:pPr>
      <w:bookmarkStart w:id="457" w:name="_Toc490994359"/>
      <w:r>
        <w:t xml:space="preserve">4.1 </w:t>
      </w:r>
      <w:r w:rsidR="00E90A35" w:rsidRPr="00ED067A">
        <w:t>PERFORMANCE REPORT PART II</w:t>
      </w:r>
      <w:bookmarkEnd w:id="457"/>
    </w:p>
    <w:p w:rsidR="00E90A35" w:rsidRDefault="00E90A35" w:rsidP="00E90A35">
      <w:pPr>
        <w:spacing w:before="72" w:after="85" w:line="251" w:lineRule="exact"/>
        <w:textAlignment w:val="baseline"/>
        <w:rPr>
          <w:rFonts w:ascii="Arial" w:eastAsia="Arial" w:hAnsi="Arial" w:cs="Times New Roman"/>
          <w:color w:val="000000"/>
          <w:spacing w:val="14"/>
          <w:sz w:val="22"/>
          <w:szCs w:val="22"/>
          <w:lang w:val="en-US"/>
        </w:rPr>
      </w:pPr>
    </w:p>
    <w:p w:rsidR="00E90A35" w:rsidRPr="00803C85" w:rsidRDefault="00E90A35" w:rsidP="00F90390">
      <w:pPr>
        <w:pStyle w:val="Style12"/>
        <w:jc w:val="left"/>
        <w:rPr>
          <w:b/>
          <w:sz w:val="24"/>
        </w:rPr>
      </w:pPr>
      <w:bookmarkStart w:id="458" w:name="_Toc490994360"/>
      <w:r w:rsidRPr="00803C85">
        <w:rPr>
          <w:b/>
          <w:sz w:val="24"/>
        </w:rPr>
        <w:t>COMPONENT A: INTRODUCTION TO THE MUNICIPAL PERSONNEL</w:t>
      </w:r>
      <w:bookmarkEnd w:id="458"/>
    </w:p>
    <w:p w:rsidR="00E90A35" w:rsidRPr="00E90A35" w:rsidRDefault="00E90A35" w:rsidP="00E90A35">
      <w:pPr>
        <w:pStyle w:val="BodyText20"/>
        <w:rPr>
          <w:rStyle w:val="bodytextChar1"/>
        </w:rPr>
      </w:pPr>
      <w:r w:rsidRPr="003F1846">
        <w:rPr>
          <w:rFonts w:ascii="Arial" w:hAnsi="Arial"/>
          <w:bCs/>
          <w:sz w:val="20"/>
          <w:szCs w:val="20"/>
        </w:rPr>
        <w:t>T</w:t>
      </w:r>
      <w:r w:rsidRPr="00E90A35">
        <w:rPr>
          <w:rStyle w:val="bodytextChar1"/>
        </w:rPr>
        <w:t xml:space="preserve">he Organisational structure is reviewed annually </w:t>
      </w:r>
      <w:r w:rsidR="00803C85">
        <w:rPr>
          <w:rStyle w:val="bodytextChar1"/>
        </w:rPr>
        <w:t>and has been set out into five (5</w:t>
      </w:r>
      <w:r w:rsidRPr="00E90A35">
        <w:rPr>
          <w:rStyle w:val="bodytextChar1"/>
        </w:rPr>
        <w:t xml:space="preserve">) effective departments to achieve the Municipality’s objectives. There are a number of vacancies requiring personnel within the Planning, Community Services, Corporate Services, Management and Technical Services departments. Departments struggle with filling critical positions and budget constraints that are being overcome by reviewing the organogram and budget. </w:t>
      </w:r>
    </w:p>
    <w:p w:rsidR="00E90A35" w:rsidRDefault="00E90A35" w:rsidP="00E90A35">
      <w:pPr>
        <w:widowControl w:val="0"/>
        <w:suppressAutoHyphens/>
        <w:autoSpaceDE w:val="0"/>
        <w:autoSpaceDN w:val="0"/>
        <w:adjustRightInd w:val="0"/>
        <w:jc w:val="both"/>
        <w:textAlignment w:val="center"/>
        <w:rPr>
          <w:rFonts w:ascii="Arial" w:eastAsia="Arial" w:hAnsi="Arial" w:cs="Arial"/>
          <w:b/>
          <w:color w:val="000000" w:themeColor="text1"/>
          <w:sz w:val="20"/>
          <w:szCs w:val="20"/>
        </w:rPr>
      </w:pPr>
    </w:p>
    <w:p w:rsidR="00E90A35" w:rsidRDefault="008A5A1C" w:rsidP="00DE3CA5">
      <w:pPr>
        <w:pStyle w:val="Heading2"/>
      </w:pPr>
      <w:bookmarkStart w:id="459" w:name="_Toc490994361"/>
      <w:r>
        <w:t xml:space="preserve">4.2 </w:t>
      </w:r>
      <w:r w:rsidR="00E90A35" w:rsidRPr="00974266">
        <w:t>EMPLOYEE TOTALS, TURNOVER AND VACANCIES</w:t>
      </w:r>
      <w:bookmarkEnd w:id="459"/>
    </w:p>
    <w:p w:rsidR="00E90A35" w:rsidRPr="00D321AC" w:rsidRDefault="00E90A35" w:rsidP="00E90A35">
      <w:pPr>
        <w:widowControl w:val="0"/>
        <w:suppressAutoHyphens/>
        <w:autoSpaceDE w:val="0"/>
        <w:autoSpaceDN w:val="0"/>
        <w:adjustRightInd w:val="0"/>
        <w:jc w:val="both"/>
        <w:textAlignment w:val="center"/>
        <w:rPr>
          <w:rFonts w:ascii="Arial" w:eastAsia="Arial" w:hAnsi="Arial" w:cs="Arial"/>
          <w:b/>
          <w:color w:val="000000" w:themeColor="text1"/>
          <w:sz w:val="20"/>
          <w:szCs w:val="20"/>
        </w:rPr>
      </w:pPr>
    </w:p>
    <w:p w:rsidR="00E90A35" w:rsidRPr="00CC5DC0" w:rsidRDefault="00F90390" w:rsidP="00F90390">
      <w:pPr>
        <w:pStyle w:val="Caption"/>
        <w:rPr>
          <w:rFonts w:eastAsia="Arial" w:cs="Arial"/>
          <w:b w:val="0"/>
          <w:i/>
          <w:color w:val="000000" w:themeColor="text1"/>
          <w:sz w:val="20"/>
          <w:szCs w:val="20"/>
        </w:rPr>
      </w:pPr>
      <w:bookmarkStart w:id="460" w:name="_Toc490410937"/>
      <w:r>
        <w:t xml:space="preserve">Table </w:t>
      </w:r>
      <w:r w:rsidR="005D1345">
        <w:fldChar w:fldCharType="begin"/>
      </w:r>
      <w:r w:rsidR="005D1345">
        <w:instrText xml:space="preserve"> SEQ Table \* ARABIC </w:instrText>
      </w:r>
      <w:r w:rsidR="005D1345">
        <w:fldChar w:fldCharType="separate"/>
      </w:r>
      <w:r w:rsidR="00D07DF2">
        <w:rPr>
          <w:noProof/>
        </w:rPr>
        <w:t>32</w:t>
      </w:r>
      <w:r w:rsidR="005D1345">
        <w:rPr>
          <w:noProof/>
        </w:rPr>
        <w:fldChar w:fldCharType="end"/>
      </w:r>
      <w:r>
        <w:t>: employees</w:t>
      </w:r>
      <w:bookmarkEnd w:id="460"/>
    </w:p>
    <w:tbl>
      <w:tblPr>
        <w:tblStyle w:val="GridTable5Dark-Accent61110"/>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3"/>
        <w:gridCol w:w="1492"/>
        <w:gridCol w:w="2126"/>
        <w:gridCol w:w="2552"/>
        <w:gridCol w:w="2268"/>
        <w:gridCol w:w="2268"/>
      </w:tblGrid>
      <w:tr w:rsidR="00187EEF" w:rsidRPr="00187EEF" w:rsidTr="00187EEF">
        <w:trPr>
          <w:cnfStyle w:val="100000000000" w:firstRow="1" w:lastRow="0" w:firstColumn="0" w:lastColumn="0" w:oddVBand="0" w:evenVBand="0" w:oddHBand="0"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4029" w:type="dxa"/>
            <w:gridSpan w:val="6"/>
            <w:tcBorders>
              <w:top w:val="none" w:sz="0" w:space="0" w:color="auto"/>
              <w:left w:val="none" w:sz="0" w:space="0" w:color="auto"/>
              <w:right w:val="none" w:sz="0" w:space="0" w:color="auto"/>
            </w:tcBorders>
            <w:shd w:val="clear" w:color="auto" w:fill="auto"/>
          </w:tcPr>
          <w:p w:rsidR="00187EEF" w:rsidRPr="00187EEF" w:rsidRDefault="00187EEF" w:rsidP="00187EEF">
            <w:pPr>
              <w:jc w:val="center"/>
              <w:rPr>
                <w:rFonts w:cs="Arial"/>
                <w:color w:val="000000" w:themeColor="text1"/>
              </w:rPr>
            </w:pPr>
            <w:r w:rsidRPr="00187EEF">
              <w:rPr>
                <w:rFonts w:cs="Arial"/>
                <w:color w:val="000000" w:themeColor="text1"/>
              </w:rPr>
              <w:t>Employees</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3323" w:type="dxa"/>
            <w:vMerge w:val="restart"/>
            <w:tcBorders>
              <w:left w:val="none" w:sz="0" w:space="0" w:color="auto"/>
            </w:tcBorders>
            <w:shd w:val="clear" w:color="auto" w:fill="auto"/>
            <w:hideMark/>
          </w:tcPr>
          <w:p w:rsidR="00187EEF" w:rsidRPr="00187EEF" w:rsidRDefault="00187EEF" w:rsidP="00187EEF">
            <w:pPr>
              <w:jc w:val="center"/>
              <w:rPr>
                <w:rFonts w:cs="Arial"/>
                <w:color w:val="000000" w:themeColor="text1"/>
              </w:rPr>
            </w:pPr>
          </w:p>
          <w:p w:rsidR="00187EEF" w:rsidRPr="00187EEF" w:rsidRDefault="00187EEF" w:rsidP="00187EEF">
            <w:pPr>
              <w:jc w:val="center"/>
              <w:rPr>
                <w:rFonts w:cs="Arial"/>
                <w:color w:val="000000" w:themeColor="text1"/>
              </w:rPr>
            </w:pPr>
            <w:r w:rsidRPr="00187EEF">
              <w:rPr>
                <w:rFonts w:cs="Arial"/>
                <w:color w:val="000000" w:themeColor="text1"/>
              </w:rPr>
              <w:t>Description</w:t>
            </w:r>
          </w:p>
        </w:tc>
        <w:tc>
          <w:tcPr>
            <w:tcW w:w="1492" w:type="dxa"/>
            <w:shd w:val="clear" w:color="auto" w:fill="auto"/>
            <w:hideMark/>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2016/2017</w:t>
            </w:r>
          </w:p>
        </w:tc>
        <w:tc>
          <w:tcPr>
            <w:tcW w:w="9214" w:type="dxa"/>
            <w:gridSpan w:val="4"/>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2017/2018</w:t>
            </w:r>
          </w:p>
        </w:tc>
      </w:tr>
      <w:tr w:rsidR="00187EEF" w:rsidRPr="00187EEF" w:rsidTr="00187EEF">
        <w:trPr>
          <w:trHeight w:val="212"/>
        </w:trPr>
        <w:tc>
          <w:tcPr>
            <w:cnfStyle w:val="001000000000" w:firstRow="0" w:lastRow="0" w:firstColumn="1" w:lastColumn="0" w:oddVBand="0" w:evenVBand="0" w:oddHBand="0" w:evenHBand="0" w:firstRowFirstColumn="0" w:firstRowLastColumn="0" w:lastRowFirstColumn="0" w:lastRowLastColumn="0"/>
            <w:tcW w:w="3323" w:type="dxa"/>
            <w:vMerge/>
            <w:tcBorders>
              <w:left w:val="none" w:sz="0" w:space="0" w:color="auto"/>
            </w:tcBorders>
            <w:shd w:val="clear" w:color="auto" w:fill="auto"/>
          </w:tcPr>
          <w:p w:rsidR="00187EEF" w:rsidRPr="00187EEF" w:rsidRDefault="00187EEF" w:rsidP="00187EEF">
            <w:pPr>
              <w:jc w:val="center"/>
              <w:rPr>
                <w:rFonts w:cs="Arial"/>
                <w:color w:val="000000" w:themeColor="text1"/>
              </w:rPr>
            </w:pPr>
          </w:p>
        </w:tc>
        <w:tc>
          <w:tcPr>
            <w:tcW w:w="1492" w:type="dxa"/>
            <w:shd w:val="clear" w:color="auto" w:fill="auto"/>
          </w:tcPr>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 xml:space="preserve">Employees </w:t>
            </w:r>
          </w:p>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No.</w:t>
            </w:r>
          </w:p>
        </w:tc>
        <w:tc>
          <w:tcPr>
            <w:tcW w:w="2126" w:type="dxa"/>
            <w:shd w:val="clear" w:color="auto" w:fill="auto"/>
          </w:tcPr>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 xml:space="preserve">Approved Posts </w:t>
            </w:r>
          </w:p>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No.</w:t>
            </w:r>
          </w:p>
        </w:tc>
        <w:tc>
          <w:tcPr>
            <w:tcW w:w="2552" w:type="dxa"/>
            <w:shd w:val="clear" w:color="auto" w:fill="auto"/>
          </w:tcPr>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Employees</w:t>
            </w:r>
          </w:p>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 xml:space="preserve"> No.</w:t>
            </w:r>
          </w:p>
        </w:tc>
        <w:tc>
          <w:tcPr>
            <w:tcW w:w="2268" w:type="dxa"/>
            <w:shd w:val="clear" w:color="auto" w:fill="auto"/>
          </w:tcPr>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Vacancies</w:t>
            </w:r>
          </w:p>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No.</w:t>
            </w:r>
          </w:p>
        </w:tc>
        <w:tc>
          <w:tcPr>
            <w:tcW w:w="2268" w:type="dxa"/>
            <w:shd w:val="clear" w:color="auto" w:fill="auto"/>
          </w:tcPr>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Vacancies</w:t>
            </w:r>
          </w:p>
          <w:p w:rsidR="00187EEF" w:rsidRPr="00187EEF" w:rsidRDefault="00187EEF" w:rsidP="00187EEF">
            <w:pPr>
              <w:jc w:val="cente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Water</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Waste Water (Sanitation)</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Electricity</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Waste Management</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18</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18</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18</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Housing</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Waste Water (Storm water Drainage)</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Roads</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9</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9</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9</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Transport</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Planning</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3</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3</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3</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lastRenderedPageBreak/>
              <w:t>Local Economic Development</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Planning (Strategic &amp; Regulatory)</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1</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Local Economic Development</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Community &amp; Social Services</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21</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21</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21</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Environmental Protection</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2</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Health</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Security &amp; Safety</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10</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0</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Sport &amp; Recreation</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trHeight w:val="189"/>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tcBorders>
            <w:shd w:val="clear" w:color="auto" w:fill="auto"/>
          </w:tcPr>
          <w:p w:rsidR="00187EEF" w:rsidRPr="00187EEF" w:rsidRDefault="00187EEF" w:rsidP="00187EEF">
            <w:pPr>
              <w:rPr>
                <w:rFonts w:cs="Arial"/>
                <w:color w:val="000000" w:themeColor="text1"/>
              </w:rPr>
            </w:pPr>
            <w:r w:rsidRPr="00187EEF">
              <w:rPr>
                <w:rFonts w:cs="Arial"/>
                <w:color w:val="000000" w:themeColor="text1"/>
              </w:rPr>
              <w:t>Corporate Policy Offices and Other</w:t>
            </w:r>
          </w:p>
        </w:tc>
        <w:tc>
          <w:tcPr>
            <w:tcW w:w="149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16</w:t>
            </w:r>
          </w:p>
        </w:tc>
        <w:tc>
          <w:tcPr>
            <w:tcW w:w="2126"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16</w:t>
            </w:r>
          </w:p>
        </w:tc>
        <w:tc>
          <w:tcPr>
            <w:tcW w:w="2552"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16</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color w:val="000000" w:themeColor="text1"/>
              </w:rPr>
            </w:pPr>
            <w:r w:rsidRPr="00187EEF">
              <w:rPr>
                <w:rFonts w:cs="Arial"/>
                <w:b/>
                <w:color w:val="000000" w:themeColor="text1"/>
              </w:rPr>
              <w:t>-</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3323" w:type="dxa"/>
            <w:tcBorders>
              <w:left w:val="none" w:sz="0" w:space="0" w:color="auto"/>
              <w:bottom w:val="none" w:sz="0" w:space="0" w:color="auto"/>
            </w:tcBorders>
            <w:shd w:val="clear" w:color="auto" w:fill="auto"/>
            <w:hideMark/>
          </w:tcPr>
          <w:p w:rsidR="00187EEF" w:rsidRPr="00187EEF" w:rsidRDefault="00187EEF" w:rsidP="00187EEF">
            <w:pPr>
              <w:rPr>
                <w:rFonts w:cs="Arial"/>
                <w:color w:val="000000" w:themeColor="text1"/>
              </w:rPr>
            </w:pPr>
            <w:r w:rsidRPr="00187EEF">
              <w:rPr>
                <w:rFonts w:cs="Arial"/>
                <w:color w:val="000000" w:themeColor="text1"/>
              </w:rPr>
              <w:t>Totals</w:t>
            </w:r>
          </w:p>
        </w:tc>
        <w:tc>
          <w:tcPr>
            <w:tcW w:w="149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c>
          <w:tcPr>
            <w:tcW w:w="2126"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c>
          <w:tcPr>
            <w:tcW w:w="2552"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b/>
                <w:color w:val="000000" w:themeColor="text1"/>
              </w:rPr>
            </w:pPr>
          </w:p>
        </w:tc>
      </w:tr>
    </w:tbl>
    <w:p w:rsidR="00CC5DC0" w:rsidRDefault="00CC5DC0">
      <w:pPr>
        <w:rPr>
          <w:rFonts w:ascii="Arial" w:eastAsia="Arial" w:hAnsi="Arial" w:cs="Arial"/>
          <w:color w:val="233E5F"/>
          <w:sz w:val="20"/>
          <w:szCs w:val="20"/>
        </w:rPr>
      </w:pPr>
    </w:p>
    <w:p w:rsidR="00E90A35" w:rsidRPr="00974266" w:rsidRDefault="008A5A1C" w:rsidP="00DE3CA5">
      <w:pPr>
        <w:pStyle w:val="Heading2"/>
      </w:pPr>
      <w:bookmarkStart w:id="461" w:name="_Toc490994362"/>
      <w:r>
        <w:t xml:space="preserve">4.3 </w:t>
      </w:r>
      <w:r w:rsidR="00E90A35" w:rsidRPr="00974266">
        <w:t>VACANCY RATE</w:t>
      </w:r>
      <w:bookmarkEnd w:id="461"/>
    </w:p>
    <w:p w:rsidR="00E90A35" w:rsidRDefault="00147784" w:rsidP="00E90A35">
      <w:pPr>
        <w:pStyle w:val="BodyText20"/>
      </w:pPr>
      <w:r>
        <w:t>The posts for the 2017/2018</w:t>
      </w:r>
      <w:r w:rsidR="00E90A35" w:rsidRPr="00974266">
        <w:t xml:space="preserve"> financial year were according to the approved organogram for the municipality. The actual positions f</w:t>
      </w:r>
      <w:r w:rsidR="00E90A35">
        <w:t>illed are indicated in Table 4.1.2</w:t>
      </w:r>
      <w:r w:rsidR="00E90A35" w:rsidRPr="00974266">
        <w:t xml:space="preserve"> by functional level.</w:t>
      </w:r>
    </w:p>
    <w:p w:rsidR="00F511CA" w:rsidRPr="00974266" w:rsidRDefault="00F511CA" w:rsidP="00E90A35">
      <w:pPr>
        <w:pStyle w:val="BodyText20"/>
      </w:pPr>
    </w:p>
    <w:p w:rsidR="00E90A35" w:rsidRPr="00E90A35" w:rsidRDefault="00F511CA" w:rsidP="00F511CA">
      <w:pPr>
        <w:pStyle w:val="Caption"/>
        <w:rPr>
          <w:rFonts w:cs="Arial"/>
          <w:b w:val="0"/>
          <w:i/>
          <w:iCs/>
          <w:color w:val="000000"/>
          <w:sz w:val="20"/>
          <w:szCs w:val="20"/>
        </w:rPr>
      </w:pPr>
      <w:bookmarkStart w:id="462" w:name="_Toc490410938"/>
      <w:r>
        <w:t xml:space="preserve">Table </w:t>
      </w:r>
      <w:r w:rsidR="005D1345">
        <w:fldChar w:fldCharType="begin"/>
      </w:r>
      <w:r w:rsidR="005D1345">
        <w:instrText xml:space="preserve"> SEQ Table \* ARABIC </w:instrText>
      </w:r>
      <w:r w:rsidR="005D1345">
        <w:fldChar w:fldCharType="separate"/>
      </w:r>
      <w:r w:rsidR="00D07DF2">
        <w:rPr>
          <w:noProof/>
        </w:rPr>
        <w:t>33</w:t>
      </w:r>
      <w:r w:rsidR="005D1345">
        <w:rPr>
          <w:noProof/>
        </w:rPr>
        <w:fldChar w:fldCharType="end"/>
      </w:r>
      <w:r>
        <w:t xml:space="preserve">: </w:t>
      </w:r>
      <w:r w:rsidRPr="008F4167">
        <w:t>Number of filled posts per functional level</w:t>
      </w:r>
      <w:bookmarkEnd w:id="462"/>
    </w:p>
    <w:tbl>
      <w:tblPr>
        <w:tblStyle w:val="GridTable5Dark-Accent6121"/>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977"/>
        <w:gridCol w:w="3119"/>
        <w:gridCol w:w="2268"/>
      </w:tblGrid>
      <w:tr w:rsidR="00187EEF" w:rsidRPr="00187EEF" w:rsidTr="00187EEF">
        <w:trPr>
          <w:cnfStyle w:val="100000000000" w:firstRow="1" w:lastRow="0" w:firstColumn="0" w:lastColumn="0" w:oddVBand="0" w:evenVBand="0" w:oddHBand="0"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14029" w:type="dxa"/>
            <w:gridSpan w:val="4"/>
            <w:tcBorders>
              <w:top w:val="none" w:sz="0" w:space="0" w:color="auto"/>
              <w:left w:val="none" w:sz="0" w:space="0" w:color="auto"/>
              <w:right w:val="none" w:sz="0" w:space="0" w:color="auto"/>
            </w:tcBorders>
            <w:shd w:val="clear" w:color="auto" w:fill="auto"/>
          </w:tcPr>
          <w:p w:rsidR="00187EEF" w:rsidRPr="00187EEF" w:rsidRDefault="00187EEF" w:rsidP="00187EEF">
            <w:pPr>
              <w:jc w:val="center"/>
              <w:rPr>
                <w:rFonts w:cs="Arial"/>
                <w:b w:val="0"/>
                <w:color w:val="000000" w:themeColor="text1"/>
                <w:sz w:val="20"/>
                <w:szCs w:val="20"/>
              </w:rPr>
            </w:pPr>
            <w:r w:rsidRPr="00187EEF">
              <w:rPr>
                <w:rFonts w:cs="Arial"/>
                <w:b w:val="0"/>
                <w:color w:val="000000" w:themeColor="text1"/>
                <w:sz w:val="20"/>
                <w:szCs w:val="20"/>
              </w:rPr>
              <w:t>Vacancy Rate: 2017/2018</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tcPr>
          <w:p w:rsidR="00187EEF" w:rsidRPr="00187EEF" w:rsidRDefault="00187EEF" w:rsidP="00187EEF">
            <w:pPr>
              <w:jc w:val="center"/>
              <w:rPr>
                <w:rFonts w:cs="Arial"/>
                <w:b w:val="0"/>
                <w:color w:val="000000" w:themeColor="text1"/>
                <w:sz w:val="20"/>
                <w:szCs w:val="20"/>
              </w:rPr>
            </w:pPr>
            <w:r w:rsidRPr="00187EEF">
              <w:rPr>
                <w:rFonts w:cs="Arial"/>
                <w:b w:val="0"/>
                <w:color w:val="000000" w:themeColor="text1"/>
                <w:sz w:val="20"/>
                <w:szCs w:val="20"/>
              </w:rPr>
              <w:t>Designation</w:t>
            </w:r>
          </w:p>
        </w:tc>
        <w:tc>
          <w:tcPr>
            <w:tcW w:w="2977"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Total Approved Posts</w:t>
            </w: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No.</w:t>
            </w:r>
          </w:p>
        </w:tc>
        <w:tc>
          <w:tcPr>
            <w:tcW w:w="3119"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*Vacancies (Total time that vacancies exist using fulltime equivalents)</w:t>
            </w: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 xml:space="preserve"> No.</w:t>
            </w:r>
          </w:p>
        </w:tc>
        <w:tc>
          <w:tcPr>
            <w:tcW w:w="2268"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*Vacancies (as a proportion of total posts in each category)</w:t>
            </w: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w:t>
            </w:r>
          </w:p>
        </w:tc>
      </w:tr>
      <w:tr w:rsidR="00187EEF" w:rsidRPr="00187EEF" w:rsidTr="00187EEF">
        <w:trPr>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Municipal Manager</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CFO</w:t>
            </w:r>
          </w:p>
        </w:tc>
        <w:tc>
          <w:tcPr>
            <w:tcW w:w="2977"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w:t>
            </w:r>
          </w:p>
        </w:tc>
        <w:tc>
          <w:tcPr>
            <w:tcW w:w="3119"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r>
      <w:tr w:rsidR="00187EEF" w:rsidRPr="00187EEF" w:rsidTr="00187EEF">
        <w:trPr>
          <w:trHeight w:val="201"/>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Other S57 Managers (excluding Finance Posts)</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3</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Other S57 Managers (Finance Posts)</w:t>
            </w:r>
          </w:p>
        </w:tc>
        <w:tc>
          <w:tcPr>
            <w:tcW w:w="2977"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w:t>
            </w:r>
          </w:p>
        </w:tc>
        <w:tc>
          <w:tcPr>
            <w:tcW w:w="3119"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r>
      <w:tr w:rsidR="00187EEF" w:rsidRPr="00187EEF" w:rsidTr="00187EEF">
        <w:trPr>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Police Officers</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7</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10</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Fire fighters</w:t>
            </w:r>
          </w:p>
        </w:tc>
        <w:tc>
          <w:tcPr>
            <w:tcW w:w="2977"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7</w:t>
            </w:r>
          </w:p>
        </w:tc>
        <w:tc>
          <w:tcPr>
            <w:tcW w:w="3119"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3</w:t>
            </w:r>
          </w:p>
        </w:tc>
      </w:tr>
      <w:tr w:rsidR="00187EEF" w:rsidRPr="00187EEF" w:rsidTr="00187EEF">
        <w:trPr>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Senior management Levels 13-15 (excluding Finance Posts)</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14</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3</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Senior management Levels 13-15 (Finance Posts)</w:t>
            </w:r>
          </w:p>
        </w:tc>
        <w:tc>
          <w:tcPr>
            <w:tcW w:w="2977"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3</w:t>
            </w:r>
          </w:p>
        </w:tc>
        <w:tc>
          <w:tcPr>
            <w:tcW w:w="3119"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w:t>
            </w:r>
          </w:p>
        </w:tc>
      </w:tr>
      <w:tr w:rsidR="00187EEF" w:rsidRPr="00187EEF" w:rsidTr="00187EEF">
        <w:trPr>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Highly skilled supervision: Levels 9-12 (excluding Finance Posts)</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13</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4</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tcBorders>
            <w:shd w:val="clear" w:color="auto" w:fill="auto"/>
            <w:hideMark/>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lastRenderedPageBreak/>
              <w:t>Highly skilled supervision: Levels 9-12 (Finance Posts)</w:t>
            </w:r>
          </w:p>
        </w:tc>
        <w:tc>
          <w:tcPr>
            <w:tcW w:w="2977"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6</w:t>
            </w:r>
          </w:p>
        </w:tc>
        <w:tc>
          <w:tcPr>
            <w:tcW w:w="3119"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r>
      <w:tr w:rsidR="00187EEF" w:rsidRPr="00187EEF" w:rsidTr="00187EEF">
        <w:trPr>
          <w:trHeight w:val="187"/>
        </w:trPr>
        <w:tc>
          <w:tcPr>
            <w:cnfStyle w:val="001000000000" w:firstRow="0" w:lastRow="0" w:firstColumn="1" w:lastColumn="0" w:oddVBand="0" w:evenVBand="0" w:oddHBand="0" w:evenHBand="0" w:firstRowFirstColumn="0" w:firstRowLastColumn="0" w:lastRowFirstColumn="0" w:lastRowLastColumn="0"/>
            <w:tcW w:w="5665" w:type="dxa"/>
            <w:tcBorders>
              <w:left w:val="none" w:sz="0" w:space="0" w:color="auto"/>
              <w:bottom w:val="none" w:sz="0" w:space="0" w:color="auto"/>
            </w:tcBorders>
            <w:shd w:val="clear" w:color="auto" w:fill="auto"/>
          </w:tcPr>
          <w:p w:rsidR="00187EEF" w:rsidRPr="00187EEF" w:rsidRDefault="00187EEF" w:rsidP="00187EEF">
            <w:pPr>
              <w:rPr>
                <w:rFonts w:cs="Arial"/>
                <w:b w:val="0"/>
                <w:color w:val="000000" w:themeColor="text1"/>
                <w:sz w:val="20"/>
                <w:szCs w:val="20"/>
              </w:rPr>
            </w:pPr>
            <w:r w:rsidRPr="00187EEF">
              <w:rPr>
                <w:rFonts w:cs="Arial"/>
                <w:b w:val="0"/>
                <w:color w:val="000000" w:themeColor="text1"/>
                <w:sz w:val="20"/>
                <w:szCs w:val="20"/>
              </w:rPr>
              <w:t>Total</w:t>
            </w:r>
          </w:p>
        </w:tc>
        <w:tc>
          <w:tcPr>
            <w:tcW w:w="2977"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56</w:t>
            </w:r>
          </w:p>
        </w:tc>
        <w:tc>
          <w:tcPr>
            <w:tcW w:w="3119"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0</w:t>
            </w:r>
          </w:p>
        </w:tc>
        <w:tc>
          <w:tcPr>
            <w:tcW w:w="2268"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187EEF">
              <w:rPr>
                <w:rFonts w:cs="Arial"/>
                <w:color w:val="000000" w:themeColor="text1"/>
                <w:sz w:val="20"/>
                <w:szCs w:val="20"/>
              </w:rPr>
              <w:t>22</w:t>
            </w:r>
          </w:p>
        </w:tc>
      </w:tr>
    </w:tbl>
    <w:p w:rsidR="00233640" w:rsidRPr="00D5138C" w:rsidRDefault="00233640" w:rsidP="00E90A35">
      <w:pPr>
        <w:widowControl w:val="0"/>
        <w:suppressAutoHyphens/>
        <w:autoSpaceDE w:val="0"/>
        <w:autoSpaceDN w:val="0"/>
        <w:adjustRightInd w:val="0"/>
        <w:spacing w:before="170" w:after="227"/>
        <w:jc w:val="both"/>
        <w:textAlignment w:val="center"/>
        <w:rPr>
          <w:rFonts w:ascii="Arial" w:eastAsia="Arial" w:hAnsi="Arial"/>
          <w:b/>
          <w:color w:val="000000" w:themeColor="text1"/>
          <w:sz w:val="20"/>
        </w:rPr>
      </w:pPr>
    </w:p>
    <w:p w:rsidR="00E90A35" w:rsidRDefault="008A5A1C" w:rsidP="00DE3CA5">
      <w:pPr>
        <w:pStyle w:val="Heading2"/>
      </w:pPr>
      <w:bookmarkStart w:id="463" w:name="_Toc490994363"/>
      <w:r>
        <w:t xml:space="preserve">4.4 </w:t>
      </w:r>
      <w:r w:rsidR="00E90A35" w:rsidRPr="00D5138C">
        <w:t>TURNOVER RATE</w:t>
      </w:r>
      <w:bookmarkEnd w:id="463"/>
      <w:r w:rsidR="00E90A35" w:rsidRPr="00D5138C">
        <w:t xml:space="preserve"> </w:t>
      </w:r>
    </w:p>
    <w:p w:rsidR="00E90A35" w:rsidRDefault="00E90A35" w:rsidP="00E90A35">
      <w:pPr>
        <w:pStyle w:val="BodyText20"/>
      </w:pPr>
      <w:r w:rsidRPr="007E727E">
        <w:t xml:space="preserve">Strategies are in place to improve work performance and reduce turnover. </w:t>
      </w:r>
      <w:r>
        <w:t xml:space="preserve">Municipal staff turnover is reflected in Table </w:t>
      </w:r>
      <w:r w:rsidR="005C63A3">
        <w:t>34</w:t>
      </w:r>
    </w:p>
    <w:p w:rsidR="00E90A35" w:rsidRDefault="00E90A35" w:rsidP="00E90A35">
      <w:pPr>
        <w:pStyle w:val="BodyText20"/>
      </w:pPr>
    </w:p>
    <w:p w:rsidR="00E90A35" w:rsidRPr="00E90A35" w:rsidRDefault="00196A58" w:rsidP="00196A58">
      <w:pPr>
        <w:pStyle w:val="Caption"/>
        <w:rPr>
          <w:rFonts w:eastAsia="Arial" w:cs="Arial"/>
          <w:b w:val="0"/>
          <w:i/>
          <w:color w:val="000000" w:themeColor="text1"/>
          <w:sz w:val="20"/>
          <w:szCs w:val="20"/>
        </w:rPr>
      </w:pPr>
      <w:bookmarkStart w:id="464" w:name="_Toc490410939"/>
      <w:r>
        <w:t xml:space="preserve">Table </w:t>
      </w:r>
      <w:r w:rsidR="005D1345">
        <w:fldChar w:fldCharType="begin"/>
      </w:r>
      <w:r w:rsidR="005D1345">
        <w:instrText xml:space="preserve"> SEQ Table \* ARABIC </w:instrText>
      </w:r>
      <w:r w:rsidR="005D1345">
        <w:fldChar w:fldCharType="separate"/>
      </w:r>
      <w:r w:rsidR="00D07DF2">
        <w:rPr>
          <w:noProof/>
        </w:rPr>
        <w:t>34</w:t>
      </w:r>
      <w:r w:rsidR="005D1345">
        <w:rPr>
          <w:noProof/>
        </w:rPr>
        <w:fldChar w:fldCharType="end"/>
      </w:r>
      <w:r>
        <w:t xml:space="preserve">: </w:t>
      </w:r>
      <w:r w:rsidRPr="007C4403">
        <w:t>Turnover Rate</w:t>
      </w:r>
      <w:bookmarkEnd w:id="464"/>
    </w:p>
    <w:tbl>
      <w:tblPr>
        <w:tblStyle w:val="GridTable5Dark-Accent6131"/>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693"/>
        <w:gridCol w:w="2835"/>
        <w:gridCol w:w="4395"/>
      </w:tblGrid>
      <w:tr w:rsidR="00187EEF" w:rsidRPr="00187EEF" w:rsidTr="00187E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9" w:type="dxa"/>
            <w:gridSpan w:val="4"/>
            <w:tcBorders>
              <w:top w:val="none" w:sz="0" w:space="0" w:color="auto"/>
              <w:left w:val="none" w:sz="0" w:space="0" w:color="auto"/>
              <w:right w:val="none" w:sz="0" w:space="0" w:color="auto"/>
            </w:tcBorders>
            <w:shd w:val="clear" w:color="auto" w:fill="auto"/>
          </w:tcPr>
          <w:p w:rsidR="00187EEF" w:rsidRPr="00187EEF" w:rsidRDefault="00187EEF" w:rsidP="00187EEF">
            <w:pPr>
              <w:jc w:val="center"/>
              <w:rPr>
                <w:rFonts w:cs="Arial"/>
                <w:i/>
                <w:color w:val="auto"/>
                <w:sz w:val="20"/>
              </w:rPr>
            </w:pPr>
            <w:r w:rsidRPr="00187EEF">
              <w:rPr>
                <w:rFonts w:cs="Arial"/>
                <w:i/>
                <w:color w:val="auto"/>
                <w:sz w:val="20"/>
              </w:rPr>
              <w:t>Turn-over Rate</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Borders>
              <w:left w:val="none" w:sz="0" w:space="0" w:color="auto"/>
            </w:tcBorders>
            <w:shd w:val="clear" w:color="auto" w:fill="auto"/>
          </w:tcPr>
          <w:p w:rsidR="00187EEF" w:rsidRPr="00187EEF" w:rsidRDefault="00187EEF" w:rsidP="00187EEF">
            <w:pPr>
              <w:jc w:val="center"/>
              <w:rPr>
                <w:rFonts w:cs="Arial"/>
                <w:i/>
                <w:color w:val="auto"/>
                <w:sz w:val="20"/>
              </w:rPr>
            </w:pPr>
          </w:p>
          <w:p w:rsidR="00187EEF" w:rsidRPr="00187EEF" w:rsidRDefault="00187EEF" w:rsidP="00187EEF">
            <w:pPr>
              <w:jc w:val="center"/>
              <w:rPr>
                <w:rFonts w:cs="Arial"/>
                <w:i/>
                <w:color w:val="auto"/>
                <w:sz w:val="20"/>
              </w:rPr>
            </w:pPr>
            <w:r w:rsidRPr="00187EEF">
              <w:rPr>
                <w:rFonts w:cs="Arial"/>
                <w:i/>
                <w:color w:val="auto"/>
                <w:sz w:val="20"/>
              </w:rPr>
              <w:t>Details</w:t>
            </w:r>
          </w:p>
        </w:tc>
        <w:tc>
          <w:tcPr>
            <w:tcW w:w="2693"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r w:rsidRPr="00187EEF">
              <w:rPr>
                <w:rFonts w:cs="Arial"/>
                <w:b/>
                <w:i/>
                <w:sz w:val="20"/>
              </w:rPr>
              <w:t>Total Appointment as of beginning of Financial Year</w:t>
            </w: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r w:rsidRPr="00187EEF">
              <w:rPr>
                <w:rFonts w:cs="Arial"/>
                <w:b/>
                <w:i/>
                <w:sz w:val="20"/>
              </w:rPr>
              <w:t>No.</w:t>
            </w:r>
          </w:p>
        </w:tc>
        <w:tc>
          <w:tcPr>
            <w:tcW w:w="2835"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r w:rsidRPr="00187EEF">
              <w:rPr>
                <w:rFonts w:cs="Arial"/>
                <w:b/>
                <w:i/>
                <w:sz w:val="20"/>
              </w:rPr>
              <w:t>Terminations during the Financial Year</w:t>
            </w: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r w:rsidRPr="00187EEF">
              <w:rPr>
                <w:rFonts w:cs="Arial"/>
                <w:b/>
                <w:i/>
                <w:sz w:val="20"/>
              </w:rPr>
              <w:t>No.</w:t>
            </w:r>
          </w:p>
        </w:tc>
        <w:tc>
          <w:tcPr>
            <w:tcW w:w="4395" w:type="dxa"/>
            <w:shd w:val="clear" w:color="auto" w:fill="auto"/>
          </w:tcPr>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p>
          <w:p w:rsidR="00187EEF" w:rsidRPr="00187EEF" w:rsidRDefault="00187EEF" w:rsidP="00187EEF">
            <w:pPr>
              <w:jc w:val="center"/>
              <w:cnfStyle w:val="000000100000" w:firstRow="0" w:lastRow="0" w:firstColumn="0" w:lastColumn="0" w:oddVBand="0" w:evenVBand="0" w:oddHBand="1" w:evenHBand="0" w:firstRowFirstColumn="0" w:firstRowLastColumn="0" w:lastRowFirstColumn="0" w:lastRowLastColumn="0"/>
              <w:rPr>
                <w:rFonts w:cs="Arial"/>
                <w:b/>
                <w:i/>
                <w:sz w:val="20"/>
              </w:rPr>
            </w:pPr>
            <w:r w:rsidRPr="00187EEF">
              <w:rPr>
                <w:rFonts w:cs="Arial"/>
                <w:b/>
                <w:i/>
                <w:sz w:val="20"/>
              </w:rPr>
              <w:t>Turn-over Rate</w:t>
            </w:r>
          </w:p>
        </w:tc>
      </w:tr>
      <w:tr w:rsidR="00187EEF" w:rsidRPr="00187EEF" w:rsidTr="00187EEF">
        <w:tc>
          <w:tcPr>
            <w:cnfStyle w:val="001000000000" w:firstRow="0" w:lastRow="0" w:firstColumn="1" w:lastColumn="0" w:oddVBand="0" w:evenVBand="0" w:oddHBand="0" w:evenHBand="0" w:firstRowFirstColumn="0" w:firstRowLastColumn="0" w:lastRowFirstColumn="0" w:lastRowLastColumn="0"/>
            <w:tcW w:w="4106" w:type="dxa"/>
            <w:tcBorders>
              <w:left w:val="none" w:sz="0" w:space="0" w:color="auto"/>
            </w:tcBorders>
            <w:shd w:val="clear" w:color="auto" w:fill="auto"/>
          </w:tcPr>
          <w:p w:rsidR="00187EEF" w:rsidRPr="00187EEF" w:rsidRDefault="00187EEF" w:rsidP="00187EEF">
            <w:pPr>
              <w:rPr>
                <w:rFonts w:cs="Arial"/>
                <w:i/>
                <w:color w:val="auto"/>
                <w:sz w:val="20"/>
              </w:rPr>
            </w:pPr>
            <w:r w:rsidRPr="00187EEF">
              <w:rPr>
                <w:rFonts w:cs="Arial"/>
                <w:i/>
                <w:color w:val="auto"/>
                <w:sz w:val="20"/>
              </w:rPr>
              <w:t xml:space="preserve">Year -2017/2018 </w:t>
            </w:r>
          </w:p>
        </w:tc>
        <w:tc>
          <w:tcPr>
            <w:tcW w:w="2693"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i/>
                <w:sz w:val="20"/>
              </w:rPr>
            </w:pPr>
            <w:r w:rsidRPr="00187EEF">
              <w:rPr>
                <w:rFonts w:cs="Arial"/>
                <w:b/>
                <w:i/>
                <w:sz w:val="20"/>
              </w:rPr>
              <w:t>29</w:t>
            </w:r>
          </w:p>
        </w:tc>
        <w:tc>
          <w:tcPr>
            <w:tcW w:w="2835"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i/>
                <w:sz w:val="20"/>
              </w:rPr>
            </w:pPr>
            <w:r w:rsidRPr="00187EEF">
              <w:rPr>
                <w:rFonts w:cs="Arial"/>
                <w:b/>
                <w:i/>
                <w:sz w:val="20"/>
              </w:rPr>
              <w:t>5</w:t>
            </w:r>
          </w:p>
        </w:tc>
        <w:tc>
          <w:tcPr>
            <w:tcW w:w="4395" w:type="dxa"/>
            <w:shd w:val="clear" w:color="auto" w:fill="auto"/>
          </w:tcPr>
          <w:p w:rsidR="00187EEF" w:rsidRPr="00187EEF" w:rsidRDefault="00187EEF" w:rsidP="00187EEF">
            <w:pPr>
              <w:cnfStyle w:val="000000000000" w:firstRow="0" w:lastRow="0" w:firstColumn="0" w:lastColumn="0" w:oddVBand="0" w:evenVBand="0" w:oddHBand="0" w:evenHBand="0" w:firstRowFirstColumn="0" w:firstRowLastColumn="0" w:lastRowFirstColumn="0" w:lastRowLastColumn="0"/>
              <w:rPr>
                <w:rFonts w:cs="Arial"/>
                <w:b/>
                <w:i/>
                <w:sz w:val="20"/>
              </w:rPr>
            </w:pPr>
            <w:r w:rsidRPr="00187EEF">
              <w:rPr>
                <w:rFonts w:cs="Arial"/>
                <w:b/>
                <w:i/>
                <w:sz w:val="20"/>
              </w:rPr>
              <w:t>17%</w:t>
            </w:r>
          </w:p>
        </w:tc>
      </w:tr>
      <w:tr w:rsidR="00187EEF" w:rsidRPr="00187EEF" w:rsidTr="00187E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29" w:type="dxa"/>
            <w:gridSpan w:val="4"/>
            <w:tcBorders>
              <w:left w:val="none" w:sz="0" w:space="0" w:color="auto"/>
              <w:bottom w:val="none" w:sz="0" w:space="0" w:color="auto"/>
            </w:tcBorders>
            <w:shd w:val="clear" w:color="auto" w:fill="auto"/>
          </w:tcPr>
          <w:p w:rsidR="00187EEF" w:rsidRPr="00187EEF" w:rsidRDefault="00187EEF" w:rsidP="00187EEF">
            <w:pPr>
              <w:rPr>
                <w:rFonts w:cs="Arial"/>
                <w:i/>
                <w:color w:val="auto"/>
                <w:sz w:val="20"/>
              </w:rPr>
            </w:pPr>
            <w:r w:rsidRPr="00187EEF">
              <w:rPr>
                <w:rFonts w:cs="Arial"/>
                <w:i/>
                <w:color w:val="auto"/>
                <w:sz w:val="20"/>
              </w:rPr>
              <w:t xml:space="preserve">*Divide the number of employees who have left the organization within a year, by total number of employees who occupied posts at the beginning of the year. </w:t>
            </w:r>
          </w:p>
        </w:tc>
      </w:tr>
    </w:tbl>
    <w:p w:rsidR="000758FF" w:rsidRDefault="000758FF" w:rsidP="00E90A35">
      <w:pPr>
        <w:widowControl w:val="0"/>
        <w:suppressAutoHyphens/>
        <w:autoSpaceDE w:val="0"/>
        <w:autoSpaceDN w:val="0"/>
        <w:adjustRightInd w:val="0"/>
        <w:spacing w:before="170" w:after="227"/>
        <w:jc w:val="both"/>
        <w:textAlignment w:val="center"/>
        <w:rPr>
          <w:rFonts w:ascii="Arial" w:eastAsia="Arial" w:hAnsi="Arial"/>
          <w:color w:val="000000"/>
          <w:spacing w:val="-4"/>
          <w:sz w:val="20"/>
        </w:rPr>
      </w:pPr>
    </w:p>
    <w:p w:rsidR="000758FF" w:rsidRDefault="000758FF">
      <w:pPr>
        <w:rPr>
          <w:rFonts w:ascii="Arial" w:eastAsia="Arial" w:hAnsi="Arial"/>
          <w:color w:val="000000"/>
          <w:spacing w:val="-4"/>
          <w:sz w:val="20"/>
        </w:rPr>
      </w:pPr>
      <w:r>
        <w:rPr>
          <w:rFonts w:ascii="Arial" w:eastAsia="Arial" w:hAnsi="Arial"/>
          <w:color w:val="000000"/>
          <w:spacing w:val="-4"/>
          <w:sz w:val="20"/>
        </w:rPr>
        <w:br w:type="page"/>
      </w:r>
    </w:p>
    <w:p w:rsidR="00E90A35" w:rsidRPr="00D321AC" w:rsidRDefault="008A5A1C" w:rsidP="00E27EDA">
      <w:pPr>
        <w:pStyle w:val="Heading1"/>
        <w:rPr>
          <w:rFonts w:eastAsia="Arial"/>
          <w:lang w:val="en-US"/>
        </w:rPr>
      </w:pPr>
      <w:bookmarkStart w:id="465" w:name="_Toc490994364"/>
      <w:r>
        <w:rPr>
          <w:rFonts w:eastAsia="Arial"/>
          <w:lang w:val="en-US"/>
        </w:rPr>
        <w:lastRenderedPageBreak/>
        <w:t xml:space="preserve">4.5 </w:t>
      </w:r>
      <w:r w:rsidR="00E90A35" w:rsidRPr="00D321AC">
        <w:rPr>
          <w:rFonts w:eastAsia="Arial"/>
          <w:lang w:val="en-US"/>
        </w:rPr>
        <w:t>COMPONENT B: MANAGING THE MUNICIPAL WORKFORCE</w:t>
      </w:r>
      <w:bookmarkEnd w:id="465"/>
    </w:p>
    <w:p w:rsidR="00E90A35" w:rsidRDefault="00D95D37" w:rsidP="00E90A35">
      <w:pPr>
        <w:pStyle w:val="BodyText20"/>
      </w:pPr>
      <w:r>
        <w:t>Umhlabuyalingana</w:t>
      </w:r>
      <w:r w:rsidR="00E90A35" w:rsidRPr="005F270B">
        <w:t xml:space="preserve"> Municipality has developed the following workforce man</w:t>
      </w:r>
      <w:r w:rsidR="00771A39">
        <w:t>agement policies within the 2016/2017</w:t>
      </w:r>
      <w:r w:rsidR="00E90A35" w:rsidRPr="005F270B">
        <w:t xml:space="preserve"> </w:t>
      </w:r>
      <w:r w:rsidR="00E90A35">
        <w:t xml:space="preserve">financial </w:t>
      </w:r>
      <w:r w:rsidR="00E90A35" w:rsidRPr="005F270B">
        <w:t>year</w:t>
      </w:r>
      <w:r w:rsidR="00E90A35">
        <w:t xml:space="preserve">. </w:t>
      </w:r>
    </w:p>
    <w:p w:rsidR="00E90A35" w:rsidRPr="00D321AC" w:rsidRDefault="00E90A35" w:rsidP="00E90A35">
      <w:pPr>
        <w:spacing w:line="260" w:lineRule="exact"/>
        <w:jc w:val="both"/>
        <w:textAlignment w:val="baseline"/>
        <w:rPr>
          <w:rFonts w:ascii="Arial" w:eastAsia="Arial" w:hAnsi="Arial" w:cs="Times New Roman"/>
          <w:color w:val="0070C0"/>
          <w:sz w:val="20"/>
          <w:szCs w:val="22"/>
          <w:lang w:val="en-US"/>
        </w:rPr>
      </w:pPr>
      <w:r w:rsidRPr="005F270B">
        <w:rPr>
          <w:rFonts w:ascii="Arial" w:eastAsia="Arial" w:hAnsi="Arial" w:cs="Times New Roman"/>
          <w:color w:val="0070C0"/>
          <w:sz w:val="20"/>
          <w:szCs w:val="22"/>
          <w:lang w:val="en-US"/>
        </w:rPr>
        <w:t xml:space="preserve"> </w:t>
      </w:r>
    </w:p>
    <w:p w:rsidR="00E90A35" w:rsidRDefault="008A5A1C" w:rsidP="00DE3CA5">
      <w:pPr>
        <w:pStyle w:val="Heading2"/>
      </w:pPr>
      <w:bookmarkStart w:id="466" w:name="_Toc490994365"/>
      <w:r>
        <w:t xml:space="preserve">4.5.1 </w:t>
      </w:r>
      <w:r w:rsidR="00E90A35" w:rsidRPr="00C72F08">
        <w:t>POLICIES</w:t>
      </w:r>
      <w:bookmarkEnd w:id="466"/>
    </w:p>
    <w:p w:rsidR="00E90A35" w:rsidRPr="00C72F08" w:rsidRDefault="00E90A35" w:rsidP="00E90A35">
      <w:pPr>
        <w:widowControl w:val="0"/>
        <w:suppressAutoHyphens/>
        <w:autoSpaceDE w:val="0"/>
        <w:autoSpaceDN w:val="0"/>
        <w:adjustRightInd w:val="0"/>
        <w:jc w:val="both"/>
        <w:textAlignment w:val="center"/>
        <w:rPr>
          <w:rFonts w:ascii="Arial" w:eastAsia="Arial" w:hAnsi="Arial"/>
          <w:b/>
          <w:color w:val="233E5F"/>
          <w:sz w:val="20"/>
        </w:rPr>
      </w:pPr>
    </w:p>
    <w:p w:rsidR="00E90A35" w:rsidRDefault="005C63A3" w:rsidP="005C63A3">
      <w:pPr>
        <w:pStyle w:val="Caption"/>
      </w:pPr>
      <w:bookmarkStart w:id="467" w:name="_Toc490410940"/>
      <w:r>
        <w:t xml:space="preserve">Table </w:t>
      </w:r>
      <w:r w:rsidR="005D1345">
        <w:fldChar w:fldCharType="begin"/>
      </w:r>
      <w:r w:rsidR="005D1345">
        <w:instrText xml:space="preserve"> SEQ Table \* ARABIC </w:instrText>
      </w:r>
      <w:r w:rsidR="005D1345">
        <w:fldChar w:fldCharType="separate"/>
      </w:r>
      <w:r w:rsidR="00D07DF2">
        <w:rPr>
          <w:noProof/>
        </w:rPr>
        <w:t>35</w:t>
      </w:r>
      <w:r w:rsidR="005D1345">
        <w:rPr>
          <w:noProof/>
        </w:rPr>
        <w:fldChar w:fldCharType="end"/>
      </w:r>
      <w:r>
        <w:t xml:space="preserve">: </w:t>
      </w:r>
      <w:r w:rsidRPr="002C6BE9">
        <w:t>HR Policies and Plans</w:t>
      </w:r>
      <w:bookmarkEnd w:id="467"/>
    </w:p>
    <w:tbl>
      <w:tblPr>
        <w:tblStyle w:val="GridTable5Dark-Accent61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2410"/>
        <w:gridCol w:w="2126"/>
        <w:gridCol w:w="4111"/>
      </w:tblGrid>
      <w:tr w:rsidR="00AB2AFF" w:rsidRPr="00AB2AFF" w:rsidTr="00E319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shd w:val="clear" w:color="auto" w:fill="auto"/>
          </w:tcPr>
          <w:p w:rsidR="00AB2AFF" w:rsidRPr="00AB2AFF" w:rsidRDefault="00AB2AFF" w:rsidP="00AB2AFF">
            <w:pPr>
              <w:jc w:val="center"/>
              <w:rPr>
                <w:color w:val="000000" w:themeColor="text1"/>
                <w:sz w:val="20"/>
                <w:szCs w:val="20"/>
              </w:rPr>
            </w:pPr>
            <w:r w:rsidRPr="00AB2AFF">
              <w:rPr>
                <w:color w:val="000000" w:themeColor="text1"/>
                <w:sz w:val="20"/>
                <w:szCs w:val="20"/>
              </w:rPr>
              <w:t>Name of Policy</w:t>
            </w:r>
          </w:p>
        </w:tc>
        <w:tc>
          <w:tcPr>
            <w:tcW w:w="2410" w:type="dxa"/>
            <w:shd w:val="clear" w:color="auto" w:fill="auto"/>
          </w:tcPr>
          <w:p w:rsidR="00AB2AFF" w:rsidRPr="00AB2AFF" w:rsidRDefault="00AB2AFF" w:rsidP="00AB2AFF">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AB2AFF">
              <w:rPr>
                <w:color w:val="000000" w:themeColor="text1"/>
                <w:sz w:val="20"/>
                <w:szCs w:val="20"/>
              </w:rPr>
              <w:t>Completed</w:t>
            </w:r>
          </w:p>
          <w:p w:rsidR="00AB2AFF" w:rsidRPr="00AB2AFF" w:rsidRDefault="00AB2AFF" w:rsidP="00AB2AFF">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AB2AFF">
              <w:rPr>
                <w:color w:val="000000" w:themeColor="text1"/>
                <w:sz w:val="20"/>
                <w:szCs w:val="20"/>
              </w:rPr>
              <w:t>%</w:t>
            </w:r>
          </w:p>
        </w:tc>
        <w:tc>
          <w:tcPr>
            <w:tcW w:w="2126" w:type="dxa"/>
            <w:shd w:val="clear" w:color="auto" w:fill="auto"/>
          </w:tcPr>
          <w:p w:rsidR="00AB2AFF" w:rsidRPr="00AB2AFF" w:rsidRDefault="00AB2AFF" w:rsidP="00AB2AFF">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AB2AFF">
              <w:rPr>
                <w:color w:val="000000" w:themeColor="text1"/>
                <w:sz w:val="20"/>
                <w:szCs w:val="20"/>
              </w:rPr>
              <w:t>Reviewed</w:t>
            </w:r>
          </w:p>
          <w:p w:rsidR="00AB2AFF" w:rsidRPr="00AB2AFF" w:rsidRDefault="00AB2AFF" w:rsidP="00AB2AFF">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AB2AFF">
              <w:rPr>
                <w:color w:val="000000" w:themeColor="text1"/>
                <w:sz w:val="20"/>
                <w:szCs w:val="20"/>
              </w:rPr>
              <w:t>%</w:t>
            </w:r>
          </w:p>
        </w:tc>
        <w:tc>
          <w:tcPr>
            <w:tcW w:w="4111" w:type="dxa"/>
            <w:shd w:val="clear" w:color="auto" w:fill="auto"/>
          </w:tcPr>
          <w:p w:rsidR="00AB2AFF" w:rsidRPr="00AB2AFF" w:rsidRDefault="00AB2AFF" w:rsidP="00AB2AFF">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AB2AFF">
              <w:rPr>
                <w:color w:val="000000" w:themeColor="text1"/>
                <w:sz w:val="20"/>
                <w:szCs w:val="20"/>
              </w:rPr>
              <w:t>Date adopted by council or comment on failure to adopt</w:t>
            </w:r>
          </w:p>
        </w:tc>
      </w:tr>
      <w:tr w:rsidR="00AB2AFF" w:rsidRPr="00AB2AFF" w:rsidTr="00E3198C">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5240" w:type="dxa"/>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Subsistence &amp; Travelling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28/07/2016</w:t>
            </w:r>
          </w:p>
        </w:tc>
      </w:tr>
      <w:tr w:rsidR="00AB2AFF" w:rsidRPr="00AB2AFF" w:rsidTr="00E3198C">
        <w:trPr>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Council  approved Reviewed Employment Equity  Plan and policy</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10/12/2017</w:t>
            </w:r>
          </w:p>
        </w:tc>
      </w:tr>
      <w:tr w:rsidR="00AB2AFF" w:rsidRPr="00AB2AFF" w:rsidTr="00E3198C">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Placement Policy</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r>
      <w:tr w:rsidR="00AB2AFF" w:rsidRPr="00AB2AFF" w:rsidTr="00E3198C">
        <w:trPr>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Contract Management Policy</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AB2AFF" w:rsidRPr="00AB2AFF" w:rsidTr="00E3198C">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COIDA</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w:t>
            </w:r>
          </w:p>
        </w:tc>
      </w:tr>
      <w:tr w:rsidR="00AB2AFF" w:rsidRPr="00AB2AFF" w:rsidTr="00E3198C">
        <w:trPr>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Loss Prevention &amp; Management Policy</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AB2AFF" w:rsidRPr="00AB2AFF" w:rsidTr="00E3198C">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Employment Equity Policy</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r>
      <w:tr w:rsidR="00AB2AFF" w:rsidRPr="00AB2AFF" w:rsidTr="00E3198C">
        <w:trPr>
          <w:trHeight w:val="214"/>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Overtime Policy &amp; Benefits and Allowance Polices</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AB2AFF" w:rsidRPr="00AB2AFF" w:rsidTr="00AB2AFF">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Work and Attendance Policy Termination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rPr>
          <w:trHeight w:val="225"/>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Strategy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Records Management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Governance Framework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Change Management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Patch Management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User Account Management Procedure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Back-up &amp; Restore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Risk Management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Security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Budget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Credit Control and Debt Collection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Indigent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lastRenderedPageBreak/>
              <w:t xml:space="preserve">Investment and Cash Management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Pauper Burial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31/05/2016</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Petty Cash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30/05/2018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Rate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30/05/2018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Supply Chain Management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30/05/2018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Waste Management Bylaws, Waste Management  Policy and Waste Management Tariffs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30/05/2018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Disaster Recovery Plan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Communication and Customer Care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Acting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Change Management Procedure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IT Performance and capacity Management Policy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User Account Management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User Account Management Procedure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Physical Security and Environmental Controls Policy </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Activity Monitoring Policy and Procedure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r w:rsidR="00AB2AFF" w:rsidRPr="00AB2AFF" w:rsidTr="00AB2A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IT Charter</w:t>
            </w:r>
          </w:p>
        </w:tc>
        <w:tc>
          <w:tcPr>
            <w:tcW w:w="2410"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100000" w:firstRow="0" w:lastRow="0" w:firstColumn="0" w:lastColumn="0" w:oddVBand="0" w:evenVBand="0" w:oddHBand="1" w:evenHBand="0" w:firstRowFirstColumn="0" w:firstRowLastColumn="0" w:lastRowFirstColumn="0" w:lastRowLastColumn="0"/>
              <w:rPr>
                <w:b/>
              </w:rPr>
            </w:pPr>
            <w:r w:rsidRPr="00AB2AFF">
              <w:rPr>
                <w:b/>
              </w:rPr>
              <w:t>30/06/2018</w:t>
            </w:r>
          </w:p>
        </w:tc>
      </w:tr>
      <w:tr w:rsidR="00AB2AFF" w:rsidRPr="00AB2AFF" w:rsidTr="00AB2AFF">
        <w:tc>
          <w:tcPr>
            <w:cnfStyle w:val="001000000000" w:firstRow="0" w:lastRow="0" w:firstColumn="1" w:lastColumn="0" w:oddVBand="0" w:evenVBand="0" w:oddHBand="0" w:evenHBand="0" w:firstRowFirstColumn="0" w:firstRowLastColumn="0" w:lastRowFirstColumn="0" w:lastRowLastColumn="0"/>
            <w:tcW w:w="5240" w:type="dxa"/>
            <w:tcBorders>
              <w:left w:val="single" w:sz="4" w:space="0" w:color="auto"/>
              <w:bottom w:val="single" w:sz="4" w:space="0" w:color="auto"/>
            </w:tcBorders>
            <w:shd w:val="clear" w:color="auto" w:fill="auto"/>
          </w:tcPr>
          <w:p w:rsidR="00AB2AFF" w:rsidRPr="00AB2AFF" w:rsidRDefault="00AB2AFF" w:rsidP="00AB2AFF">
            <w:pPr>
              <w:rPr>
                <w:color w:val="000000" w:themeColor="text1"/>
                <w:sz w:val="20"/>
                <w:szCs w:val="20"/>
              </w:rPr>
            </w:pPr>
            <w:r w:rsidRPr="00AB2AFF">
              <w:rPr>
                <w:color w:val="000000" w:themeColor="text1"/>
                <w:sz w:val="20"/>
                <w:szCs w:val="20"/>
              </w:rPr>
              <w:t xml:space="preserve">Backup and Restore Procedure </w:t>
            </w:r>
          </w:p>
        </w:tc>
        <w:tc>
          <w:tcPr>
            <w:tcW w:w="2410"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AB2AFF">
              <w:rPr>
                <w:b/>
                <w:color w:val="000000" w:themeColor="text1"/>
                <w:sz w:val="20"/>
                <w:szCs w:val="20"/>
              </w:rPr>
              <w:t>100%</w:t>
            </w:r>
          </w:p>
        </w:tc>
        <w:tc>
          <w:tcPr>
            <w:tcW w:w="2126"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pPr>
            <w:r w:rsidRPr="00AB2AFF">
              <w:rPr>
                <w:b/>
                <w:color w:val="000000" w:themeColor="text1"/>
                <w:sz w:val="20"/>
                <w:szCs w:val="20"/>
              </w:rPr>
              <w:t>100%</w:t>
            </w:r>
          </w:p>
        </w:tc>
        <w:tc>
          <w:tcPr>
            <w:tcW w:w="4111" w:type="dxa"/>
            <w:shd w:val="clear" w:color="auto" w:fill="auto"/>
          </w:tcPr>
          <w:p w:rsidR="00AB2AFF" w:rsidRPr="00AB2AFF" w:rsidRDefault="00AB2AFF" w:rsidP="00AB2AFF">
            <w:pPr>
              <w:cnfStyle w:val="000000000000" w:firstRow="0" w:lastRow="0" w:firstColumn="0" w:lastColumn="0" w:oddVBand="0" w:evenVBand="0" w:oddHBand="0" w:evenHBand="0" w:firstRowFirstColumn="0" w:firstRowLastColumn="0" w:lastRowFirstColumn="0" w:lastRowLastColumn="0"/>
              <w:rPr>
                <w:b/>
              </w:rPr>
            </w:pPr>
            <w:r w:rsidRPr="00AB2AFF">
              <w:rPr>
                <w:b/>
              </w:rPr>
              <w:t>30/06/2018</w:t>
            </w:r>
          </w:p>
        </w:tc>
      </w:tr>
    </w:tbl>
    <w:p w:rsidR="004C0DEA" w:rsidRPr="004C0DEA" w:rsidRDefault="004C0DEA" w:rsidP="004C0DEA">
      <w:pPr>
        <w:rPr>
          <w:b/>
          <w:color w:val="000000" w:themeColor="text1"/>
        </w:rPr>
      </w:pPr>
    </w:p>
    <w:p w:rsidR="00E90A35" w:rsidRDefault="008A5A1C" w:rsidP="00DE3CA5">
      <w:pPr>
        <w:pStyle w:val="Heading2"/>
      </w:pPr>
      <w:bookmarkStart w:id="468" w:name="_Toc490994366"/>
      <w:r>
        <w:t xml:space="preserve">4.5.2 </w:t>
      </w:r>
      <w:r w:rsidR="00E90A35">
        <w:t>INJURIES, SICKNESS AND SUSPENSIONS</w:t>
      </w:r>
      <w:bookmarkEnd w:id="468"/>
    </w:p>
    <w:p w:rsidR="00E90A35" w:rsidRDefault="00E90A35" w:rsidP="00E90A35">
      <w:pPr>
        <w:widowControl w:val="0"/>
        <w:suppressAutoHyphens/>
        <w:autoSpaceDE w:val="0"/>
        <w:autoSpaceDN w:val="0"/>
        <w:adjustRightInd w:val="0"/>
        <w:jc w:val="both"/>
        <w:textAlignment w:val="center"/>
        <w:rPr>
          <w:rFonts w:ascii="Arial" w:eastAsia="Arial" w:hAnsi="Arial"/>
          <w:b/>
          <w:color w:val="233E5F"/>
          <w:sz w:val="20"/>
        </w:rPr>
      </w:pPr>
    </w:p>
    <w:p w:rsidR="00140CAC" w:rsidRPr="00B538F9" w:rsidRDefault="005C63A3" w:rsidP="005C63A3">
      <w:pPr>
        <w:pStyle w:val="Caption"/>
        <w:rPr>
          <w:rFonts w:eastAsia="Arial" w:cs="Arial"/>
          <w:b w:val="0"/>
          <w:i/>
          <w:color w:val="000000" w:themeColor="text1"/>
          <w:sz w:val="20"/>
          <w:szCs w:val="20"/>
        </w:rPr>
      </w:pPr>
      <w:bookmarkStart w:id="469" w:name="_Toc490410941"/>
      <w:r>
        <w:t xml:space="preserve">Table </w:t>
      </w:r>
      <w:r w:rsidR="005D1345">
        <w:fldChar w:fldCharType="begin"/>
      </w:r>
      <w:r w:rsidR="005D1345">
        <w:instrText xml:space="preserve"> SEQ Table \* ARABIC </w:instrText>
      </w:r>
      <w:r w:rsidR="005D1345">
        <w:fldChar w:fldCharType="separate"/>
      </w:r>
      <w:r w:rsidR="00D07DF2">
        <w:rPr>
          <w:noProof/>
        </w:rPr>
        <w:t>36</w:t>
      </w:r>
      <w:r w:rsidR="005D1345">
        <w:rPr>
          <w:noProof/>
        </w:rPr>
        <w:fldChar w:fldCharType="end"/>
      </w:r>
      <w:r>
        <w:t xml:space="preserve">: </w:t>
      </w:r>
      <w:r w:rsidRPr="0013107E">
        <w:t>Injuries, Sickness and Suspensions</w:t>
      </w:r>
      <w:bookmarkEnd w:id="469"/>
    </w:p>
    <w:tbl>
      <w:tblPr>
        <w:tblStyle w:val="GridTable5Dark-Accent615"/>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2043"/>
        <w:gridCol w:w="1701"/>
        <w:gridCol w:w="2694"/>
        <w:gridCol w:w="2126"/>
        <w:gridCol w:w="2693"/>
      </w:tblGrid>
      <w:tr w:rsidR="0070198F" w:rsidRPr="0070198F" w:rsidTr="008A5A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rPr>
                <w:color w:val="auto"/>
                <w:sz w:val="20"/>
                <w:szCs w:val="20"/>
              </w:rPr>
            </w:pPr>
            <w:r w:rsidRPr="00251DD0">
              <w:rPr>
                <w:color w:val="auto"/>
                <w:sz w:val="20"/>
                <w:szCs w:val="20"/>
              </w:rPr>
              <w:t>Type of Injury</w:t>
            </w:r>
          </w:p>
        </w:tc>
        <w:tc>
          <w:tcPr>
            <w:tcW w:w="2043"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Injury Leave Taken</w:t>
            </w: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Days</w:t>
            </w:r>
          </w:p>
        </w:tc>
        <w:tc>
          <w:tcPr>
            <w:tcW w:w="1701"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Employees using Injury Leave</w:t>
            </w: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No.</w:t>
            </w:r>
          </w:p>
        </w:tc>
        <w:tc>
          <w:tcPr>
            <w:tcW w:w="2694"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Proportion employees using Sick Leave</w:t>
            </w: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w:t>
            </w:r>
          </w:p>
        </w:tc>
        <w:tc>
          <w:tcPr>
            <w:tcW w:w="2126"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Average Injury Leave per employee</w:t>
            </w: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Days</w:t>
            </w:r>
          </w:p>
        </w:tc>
        <w:tc>
          <w:tcPr>
            <w:tcW w:w="2693" w:type="dxa"/>
            <w:tcBorders>
              <w:top w:val="none" w:sz="0" w:space="0" w:color="auto"/>
              <w:left w:val="none" w:sz="0" w:space="0" w:color="auto"/>
              <w:right w:val="none" w:sz="0" w:space="0" w:color="auto"/>
            </w:tcBorders>
            <w:shd w:val="clear" w:color="auto" w:fill="auto"/>
          </w:tcPr>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Total Estimated Cost</w:t>
            </w: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p>
          <w:p w:rsidR="0070198F" w:rsidRPr="00251DD0" w:rsidRDefault="0070198F" w:rsidP="0070198F">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251DD0">
              <w:rPr>
                <w:color w:val="auto"/>
                <w:sz w:val="20"/>
                <w:szCs w:val="20"/>
              </w:rPr>
              <w:t>R’000</w:t>
            </w:r>
          </w:p>
        </w:tc>
      </w:tr>
      <w:tr w:rsidR="0070198F" w:rsidRPr="0070198F" w:rsidTr="008A5A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none" w:sz="0" w:space="0" w:color="auto"/>
            </w:tcBorders>
            <w:shd w:val="clear" w:color="auto" w:fill="auto"/>
          </w:tcPr>
          <w:p w:rsidR="0070198F" w:rsidRPr="00251DD0" w:rsidRDefault="0070198F" w:rsidP="0070198F">
            <w:pPr>
              <w:rPr>
                <w:color w:val="auto"/>
                <w:sz w:val="20"/>
                <w:szCs w:val="20"/>
              </w:rPr>
            </w:pPr>
            <w:r w:rsidRPr="00251DD0">
              <w:rPr>
                <w:color w:val="auto"/>
                <w:sz w:val="20"/>
                <w:szCs w:val="20"/>
              </w:rPr>
              <w:t>Required basic medical attention only</w:t>
            </w:r>
          </w:p>
        </w:tc>
        <w:tc>
          <w:tcPr>
            <w:tcW w:w="204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rPr>
                <w:sz w:val="20"/>
                <w:szCs w:val="20"/>
              </w:rPr>
            </w:pPr>
            <w:r w:rsidRPr="00251DD0">
              <w:rPr>
                <w:sz w:val="20"/>
                <w:szCs w:val="20"/>
              </w:rPr>
              <w:t>0</w:t>
            </w:r>
          </w:p>
        </w:tc>
        <w:tc>
          <w:tcPr>
            <w:tcW w:w="1701"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4"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126"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r>
      <w:tr w:rsidR="0070198F" w:rsidRPr="0070198F" w:rsidTr="008A5A1C">
        <w:tc>
          <w:tcPr>
            <w:cnfStyle w:val="001000000000" w:firstRow="0" w:lastRow="0" w:firstColumn="1" w:lastColumn="0" w:oddVBand="0" w:evenVBand="0" w:oddHBand="0" w:evenHBand="0" w:firstRowFirstColumn="0" w:firstRowLastColumn="0" w:lastRowFirstColumn="0" w:lastRowLastColumn="0"/>
            <w:tcW w:w="3055" w:type="dxa"/>
            <w:tcBorders>
              <w:left w:val="none" w:sz="0" w:space="0" w:color="auto"/>
            </w:tcBorders>
            <w:shd w:val="clear" w:color="auto" w:fill="auto"/>
          </w:tcPr>
          <w:p w:rsidR="0070198F" w:rsidRPr="00251DD0" w:rsidRDefault="0070198F" w:rsidP="0070198F">
            <w:pPr>
              <w:rPr>
                <w:color w:val="auto"/>
                <w:sz w:val="20"/>
                <w:szCs w:val="20"/>
              </w:rPr>
            </w:pPr>
            <w:r w:rsidRPr="00251DD0">
              <w:rPr>
                <w:color w:val="auto"/>
                <w:sz w:val="20"/>
                <w:szCs w:val="20"/>
              </w:rPr>
              <w:t>Temporary total disablement</w:t>
            </w:r>
          </w:p>
        </w:tc>
        <w:tc>
          <w:tcPr>
            <w:tcW w:w="2043"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rPr>
                <w:sz w:val="20"/>
                <w:szCs w:val="20"/>
              </w:rPr>
            </w:pPr>
            <w:r w:rsidRPr="00251DD0">
              <w:rPr>
                <w:sz w:val="20"/>
                <w:szCs w:val="20"/>
              </w:rPr>
              <w:t>0</w:t>
            </w:r>
          </w:p>
        </w:tc>
        <w:tc>
          <w:tcPr>
            <w:tcW w:w="1701"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694"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126"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693"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r>
      <w:tr w:rsidR="0070198F" w:rsidRPr="0070198F" w:rsidTr="008A5A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none" w:sz="0" w:space="0" w:color="auto"/>
            </w:tcBorders>
            <w:shd w:val="clear" w:color="auto" w:fill="auto"/>
          </w:tcPr>
          <w:p w:rsidR="0070198F" w:rsidRPr="00251DD0" w:rsidRDefault="0070198F" w:rsidP="0070198F">
            <w:pPr>
              <w:rPr>
                <w:color w:val="auto"/>
                <w:sz w:val="20"/>
                <w:szCs w:val="20"/>
              </w:rPr>
            </w:pPr>
            <w:r w:rsidRPr="00251DD0">
              <w:rPr>
                <w:color w:val="auto"/>
                <w:sz w:val="20"/>
                <w:szCs w:val="20"/>
              </w:rPr>
              <w:t>Permanent disablement</w:t>
            </w:r>
          </w:p>
        </w:tc>
        <w:tc>
          <w:tcPr>
            <w:tcW w:w="204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rPr>
                <w:sz w:val="20"/>
                <w:szCs w:val="20"/>
              </w:rPr>
            </w:pPr>
            <w:r w:rsidRPr="00251DD0">
              <w:rPr>
                <w:sz w:val="20"/>
                <w:szCs w:val="20"/>
              </w:rPr>
              <w:t>0</w:t>
            </w:r>
          </w:p>
        </w:tc>
        <w:tc>
          <w:tcPr>
            <w:tcW w:w="1701"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4"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126"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r>
      <w:tr w:rsidR="0070198F" w:rsidRPr="0070198F" w:rsidTr="008A5A1C">
        <w:tc>
          <w:tcPr>
            <w:cnfStyle w:val="001000000000" w:firstRow="0" w:lastRow="0" w:firstColumn="1" w:lastColumn="0" w:oddVBand="0" w:evenVBand="0" w:oddHBand="0" w:evenHBand="0" w:firstRowFirstColumn="0" w:firstRowLastColumn="0" w:lastRowFirstColumn="0" w:lastRowLastColumn="0"/>
            <w:tcW w:w="3055" w:type="dxa"/>
            <w:tcBorders>
              <w:left w:val="none" w:sz="0" w:space="0" w:color="auto"/>
            </w:tcBorders>
            <w:shd w:val="clear" w:color="auto" w:fill="auto"/>
          </w:tcPr>
          <w:p w:rsidR="0070198F" w:rsidRPr="00251DD0" w:rsidRDefault="0070198F" w:rsidP="0070198F">
            <w:pPr>
              <w:rPr>
                <w:color w:val="auto"/>
                <w:sz w:val="20"/>
                <w:szCs w:val="20"/>
              </w:rPr>
            </w:pPr>
            <w:r w:rsidRPr="00251DD0">
              <w:rPr>
                <w:color w:val="auto"/>
                <w:sz w:val="20"/>
                <w:szCs w:val="20"/>
              </w:rPr>
              <w:t>Fatal</w:t>
            </w:r>
          </w:p>
        </w:tc>
        <w:tc>
          <w:tcPr>
            <w:tcW w:w="2043"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rPr>
                <w:sz w:val="20"/>
                <w:szCs w:val="20"/>
              </w:rPr>
            </w:pPr>
            <w:r w:rsidRPr="00251DD0">
              <w:rPr>
                <w:sz w:val="20"/>
                <w:szCs w:val="20"/>
              </w:rPr>
              <w:t>0</w:t>
            </w:r>
          </w:p>
        </w:tc>
        <w:tc>
          <w:tcPr>
            <w:tcW w:w="1701"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694"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126"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c>
          <w:tcPr>
            <w:tcW w:w="2693" w:type="dxa"/>
            <w:shd w:val="clear" w:color="auto" w:fill="auto"/>
          </w:tcPr>
          <w:p w:rsidR="0070198F" w:rsidRPr="00251DD0" w:rsidRDefault="0070198F" w:rsidP="0070198F">
            <w:pPr>
              <w:cnfStyle w:val="000000000000" w:firstRow="0" w:lastRow="0" w:firstColumn="0" w:lastColumn="0" w:oddVBand="0" w:evenVBand="0" w:oddHBand="0" w:evenHBand="0" w:firstRowFirstColumn="0" w:firstRowLastColumn="0" w:lastRowFirstColumn="0" w:lastRowLastColumn="0"/>
            </w:pPr>
            <w:r w:rsidRPr="00251DD0">
              <w:rPr>
                <w:sz w:val="20"/>
                <w:szCs w:val="20"/>
              </w:rPr>
              <w:t>0</w:t>
            </w:r>
          </w:p>
        </w:tc>
      </w:tr>
      <w:tr w:rsidR="0070198F" w:rsidRPr="0070198F" w:rsidTr="008A5A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none" w:sz="0" w:space="0" w:color="auto"/>
              <w:bottom w:val="none" w:sz="0" w:space="0" w:color="auto"/>
            </w:tcBorders>
            <w:shd w:val="clear" w:color="auto" w:fill="auto"/>
          </w:tcPr>
          <w:p w:rsidR="0070198F" w:rsidRPr="00251DD0" w:rsidRDefault="0070198F" w:rsidP="0070198F">
            <w:pPr>
              <w:rPr>
                <w:color w:val="auto"/>
                <w:sz w:val="20"/>
                <w:szCs w:val="20"/>
              </w:rPr>
            </w:pPr>
            <w:r w:rsidRPr="00251DD0">
              <w:rPr>
                <w:color w:val="auto"/>
                <w:sz w:val="20"/>
                <w:szCs w:val="20"/>
              </w:rPr>
              <w:t>Total</w:t>
            </w:r>
          </w:p>
        </w:tc>
        <w:tc>
          <w:tcPr>
            <w:tcW w:w="204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rPr>
                <w:sz w:val="20"/>
                <w:szCs w:val="20"/>
              </w:rPr>
            </w:pPr>
            <w:r w:rsidRPr="00251DD0">
              <w:rPr>
                <w:sz w:val="20"/>
                <w:szCs w:val="20"/>
              </w:rPr>
              <w:t>0</w:t>
            </w:r>
          </w:p>
        </w:tc>
        <w:tc>
          <w:tcPr>
            <w:tcW w:w="1701"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4"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126"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c>
          <w:tcPr>
            <w:tcW w:w="2693" w:type="dxa"/>
            <w:shd w:val="clear" w:color="auto" w:fill="auto"/>
          </w:tcPr>
          <w:p w:rsidR="0070198F" w:rsidRPr="00251DD0" w:rsidRDefault="0070198F" w:rsidP="0070198F">
            <w:pPr>
              <w:cnfStyle w:val="000000100000" w:firstRow="0" w:lastRow="0" w:firstColumn="0" w:lastColumn="0" w:oddVBand="0" w:evenVBand="0" w:oddHBand="1" w:evenHBand="0" w:firstRowFirstColumn="0" w:firstRowLastColumn="0" w:lastRowFirstColumn="0" w:lastRowLastColumn="0"/>
            </w:pPr>
            <w:r w:rsidRPr="00251DD0">
              <w:rPr>
                <w:sz w:val="20"/>
                <w:szCs w:val="20"/>
              </w:rPr>
              <w:t>0</w:t>
            </w:r>
          </w:p>
        </w:tc>
      </w:tr>
    </w:tbl>
    <w:p w:rsidR="00140CAC" w:rsidRPr="00B538F9" w:rsidRDefault="005C63A3" w:rsidP="002516FB">
      <w:pPr>
        <w:rPr>
          <w:b/>
          <w:i/>
          <w:sz w:val="20"/>
        </w:rPr>
      </w:pPr>
      <w:bookmarkStart w:id="470" w:name="_Toc490410942"/>
      <w:r>
        <w:lastRenderedPageBreak/>
        <w:t xml:space="preserve">Table </w:t>
      </w:r>
      <w:r w:rsidR="005D1345">
        <w:fldChar w:fldCharType="begin"/>
      </w:r>
      <w:r w:rsidR="005D1345">
        <w:instrText xml:space="preserve"> SEQ Table \* ARABIC </w:instrText>
      </w:r>
      <w:r w:rsidR="005D1345">
        <w:fldChar w:fldCharType="separate"/>
      </w:r>
      <w:r w:rsidR="00D07DF2">
        <w:rPr>
          <w:noProof/>
        </w:rPr>
        <w:t>37</w:t>
      </w:r>
      <w:r w:rsidR="005D1345">
        <w:rPr>
          <w:noProof/>
        </w:rPr>
        <w:fldChar w:fldCharType="end"/>
      </w:r>
      <w:r>
        <w:t xml:space="preserve">: </w:t>
      </w:r>
      <w:r w:rsidRPr="00A75E0F">
        <w:t>Number of days and Cost of Sick Leave</w:t>
      </w:r>
      <w:bookmarkEnd w:id="470"/>
    </w:p>
    <w:tbl>
      <w:tblPr>
        <w:tblStyle w:val="GridTable5Dark-Accent6171"/>
        <w:tblW w:w="1431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1618"/>
        <w:gridCol w:w="1418"/>
        <w:gridCol w:w="2126"/>
        <w:gridCol w:w="2126"/>
        <w:gridCol w:w="1985"/>
        <w:gridCol w:w="1984"/>
      </w:tblGrid>
      <w:tr w:rsidR="000C612A" w:rsidRPr="000C612A" w:rsidTr="005D13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2" w:type="dxa"/>
            <w:gridSpan w:val="7"/>
            <w:shd w:val="clear" w:color="auto" w:fill="auto"/>
          </w:tcPr>
          <w:p w:rsidR="000C612A" w:rsidRPr="000C612A" w:rsidRDefault="000C612A" w:rsidP="000C612A">
            <w:pPr>
              <w:jc w:val="center"/>
              <w:rPr>
                <w:color w:val="000000" w:themeColor="text1"/>
                <w:sz w:val="20"/>
                <w:szCs w:val="20"/>
              </w:rPr>
            </w:pPr>
            <w:r w:rsidRPr="000C612A">
              <w:rPr>
                <w:color w:val="000000" w:themeColor="text1"/>
                <w:sz w:val="20"/>
                <w:szCs w:val="20"/>
              </w:rPr>
              <w:t>Number of days and Cost of Sick Leave (excluding injuries on duty)</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jc w:val="center"/>
              <w:rPr>
                <w:color w:val="000000" w:themeColor="text1"/>
                <w:sz w:val="20"/>
                <w:szCs w:val="20"/>
              </w:rPr>
            </w:pPr>
            <w:r w:rsidRPr="000C612A">
              <w:rPr>
                <w:color w:val="000000" w:themeColor="text1"/>
                <w:sz w:val="20"/>
                <w:szCs w:val="20"/>
              </w:rPr>
              <w:t>Salary band</w:t>
            </w:r>
          </w:p>
        </w:tc>
        <w:tc>
          <w:tcPr>
            <w:tcW w:w="1618"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Total sick leave</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Days</w:t>
            </w:r>
          </w:p>
        </w:tc>
        <w:tc>
          <w:tcPr>
            <w:tcW w:w="1418"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Proportion of sick leave without medical certification</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126"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Employees using sick leave</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No.</w:t>
            </w:r>
          </w:p>
        </w:tc>
        <w:tc>
          <w:tcPr>
            <w:tcW w:w="2126"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Total employees in post*</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No.</w:t>
            </w:r>
          </w:p>
        </w:tc>
        <w:tc>
          <w:tcPr>
            <w:tcW w:w="1985"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Average sick leave per employee</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Days</w:t>
            </w:r>
          </w:p>
        </w:tc>
        <w:tc>
          <w:tcPr>
            <w:tcW w:w="1984"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Estimated Cost</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R’000</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Lower skilled (Levels 1-2)</w:t>
            </w:r>
          </w:p>
        </w:tc>
        <w:tc>
          <w:tcPr>
            <w:tcW w:w="16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32</w:t>
            </w:r>
          </w:p>
        </w:tc>
        <w:tc>
          <w:tcPr>
            <w:tcW w:w="14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26</w:t>
            </w: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121</w:t>
            </w:r>
          </w:p>
        </w:tc>
        <w:tc>
          <w:tcPr>
            <w:tcW w:w="1985"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0.26</w:t>
            </w:r>
          </w:p>
        </w:tc>
        <w:tc>
          <w:tcPr>
            <w:tcW w:w="1984"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Skilled (Levels 3-5)</w:t>
            </w:r>
          </w:p>
        </w:tc>
        <w:tc>
          <w:tcPr>
            <w:tcW w:w="16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34</w:t>
            </w:r>
          </w:p>
        </w:tc>
        <w:tc>
          <w:tcPr>
            <w:tcW w:w="14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30</w:t>
            </w: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30</w:t>
            </w:r>
          </w:p>
        </w:tc>
        <w:tc>
          <w:tcPr>
            <w:tcW w:w="1985"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0.13</w:t>
            </w:r>
          </w:p>
        </w:tc>
        <w:tc>
          <w:tcPr>
            <w:tcW w:w="1984"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Highly skilled production (Levels 6-8)</w:t>
            </w:r>
          </w:p>
        </w:tc>
        <w:tc>
          <w:tcPr>
            <w:tcW w:w="16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102</w:t>
            </w:r>
          </w:p>
        </w:tc>
        <w:tc>
          <w:tcPr>
            <w:tcW w:w="14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95</w:t>
            </w: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44</w:t>
            </w:r>
          </w:p>
        </w:tc>
        <w:tc>
          <w:tcPr>
            <w:tcW w:w="1985"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2.31</w:t>
            </w:r>
          </w:p>
        </w:tc>
        <w:tc>
          <w:tcPr>
            <w:tcW w:w="1984"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Highly skilled supervision (Levels 9-12)</w:t>
            </w:r>
          </w:p>
        </w:tc>
        <w:tc>
          <w:tcPr>
            <w:tcW w:w="16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52</w:t>
            </w:r>
          </w:p>
        </w:tc>
        <w:tc>
          <w:tcPr>
            <w:tcW w:w="14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49</w:t>
            </w: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17</w:t>
            </w:r>
          </w:p>
        </w:tc>
        <w:tc>
          <w:tcPr>
            <w:tcW w:w="1985"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3.1</w:t>
            </w:r>
          </w:p>
        </w:tc>
        <w:tc>
          <w:tcPr>
            <w:tcW w:w="1984"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Senior management (Levels 13-15)</w:t>
            </w:r>
          </w:p>
        </w:tc>
        <w:tc>
          <w:tcPr>
            <w:tcW w:w="16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72</w:t>
            </w:r>
          </w:p>
        </w:tc>
        <w:tc>
          <w:tcPr>
            <w:tcW w:w="14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69</w:t>
            </w: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18</w:t>
            </w:r>
          </w:p>
        </w:tc>
        <w:tc>
          <w:tcPr>
            <w:tcW w:w="1985"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4</w:t>
            </w:r>
          </w:p>
        </w:tc>
        <w:tc>
          <w:tcPr>
            <w:tcW w:w="1984"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MM and S57</w:t>
            </w:r>
          </w:p>
        </w:tc>
        <w:tc>
          <w:tcPr>
            <w:tcW w:w="16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5</w:t>
            </w:r>
          </w:p>
        </w:tc>
        <w:tc>
          <w:tcPr>
            <w:tcW w:w="141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2</w:t>
            </w:r>
          </w:p>
        </w:tc>
        <w:tc>
          <w:tcPr>
            <w:tcW w:w="2126"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5</w:t>
            </w:r>
          </w:p>
        </w:tc>
        <w:tc>
          <w:tcPr>
            <w:tcW w:w="1985"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1</w:t>
            </w:r>
          </w:p>
        </w:tc>
        <w:tc>
          <w:tcPr>
            <w:tcW w:w="1984"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3055"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Total</w:t>
            </w:r>
          </w:p>
        </w:tc>
        <w:tc>
          <w:tcPr>
            <w:tcW w:w="16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297</w:t>
            </w:r>
          </w:p>
        </w:tc>
        <w:tc>
          <w:tcPr>
            <w:tcW w:w="141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w:t>
            </w: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271</w:t>
            </w:r>
          </w:p>
        </w:tc>
        <w:tc>
          <w:tcPr>
            <w:tcW w:w="2126"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235</w:t>
            </w:r>
          </w:p>
        </w:tc>
        <w:tc>
          <w:tcPr>
            <w:tcW w:w="1985"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8.8</w:t>
            </w:r>
          </w:p>
        </w:tc>
        <w:tc>
          <w:tcPr>
            <w:tcW w:w="1984"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2" w:type="dxa"/>
            <w:gridSpan w:val="7"/>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*Number of employees in post at the beginning of the year</w:t>
            </w:r>
          </w:p>
          <w:p w:rsidR="000C612A" w:rsidRPr="000C612A" w:rsidRDefault="000C612A" w:rsidP="000C612A">
            <w:pPr>
              <w:rPr>
                <w:color w:val="000000" w:themeColor="text1"/>
                <w:sz w:val="20"/>
                <w:szCs w:val="20"/>
              </w:rPr>
            </w:pPr>
            <w:r w:rsidRPr="000C612A">
              <w:rPr>
                <w:color w:val="000000" w:themeColor="text1"/>
                <w:sz w:val="20"/>
                <w:szCs w:val="20"/>
              </w:rPr>
              <w:t xml:space="preserve">*Average is calculated by taking in column 2 divided by total employees in column 5       </w:t>
            </w:r>
          </w:p>
        </w:tc>
      </w:tr>
      <w:tr w:rsidR="000C612A" w:rsidRPr="000C612A" w:rsidTr="005D1345">
        <w:tblPrEx>
          <w:tblBorders>
            <w:top w:val="single" w:sz="4" w:space="0" w:color="FFFFFF" w:themeColor="background1"/>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cnfStyle w:val="000010000000" w:firstRow="0" w:lastRow="0" w:firstColumn="0" w:lastColumn="0" w:oddVBand="1" w:evenVBand="0" w:oddHBand="0" w:evenHBand="0" w:firstRowFirstColumn="0" w:firstRowLastColumn="0" w:lastRowFirstColumn="0" w:lastRowLastColumn="0"/>
            <w:tcW w:w="14312" w:type="dxa"/>
            <w:gridSpan w:val="7"/>
          </w:tcPr>
          <w:p w:rsidR="000C612A" w:rsidRPr="000C612A" w:rsidRDefault="000C612A" w:rsidP="000C612A">
            <w:pPr>
              <w:widowControl w:val="0"/>
              <w:suppressAutoHyphens/>
              <w:autoSpaceDE w:val="0"/>
              <w:autoSpaceDN w:val="0"/>
              <w:adjustRightInd w:val="0"/>
              <w:jc w:val="both"/>
              <w:textAlignment w:val="center"/>
              <w:rPr>
                <w:rFonts w:ascii="Arial" w:eastAsia="Arial" w:hAnsi="Arial"/>
                <w:b/>
                <w:color w:val="000000" w:themeColor="text1"/>
                <w:sz w:val="20"/>
              </w:rPr>
            </w:pPr>
          </w:p>
        </w:tc>
      </w:tr>
    </w:tbl>
    <w:p w:rsidR="00140CAC" w:rsidRPr="002516FB" w:rsidRDefault="00140CAC" w:rsidP="00E90A35">
      <w:pPr>
        <w:widowControl w:val="0"/>
        <w:suppressAutoHyphens/>
        <w:autoSpaceDE w:val="0"/>
        <w:autoSpaceDN w:val="0"/>
        <w:adjustRightInd w:val="0"/>
        <w:jc w:val="both"/>
        <w:textAlignment w:val="center"/>
        <w:rPr>
          <w:rFonts w:ascii="Arial" w:eastAsia="Arial" w:hAnsi="Arial"/>
          <w:b/>
          <w:color w:val="000000" w:themeColor="text1"/>
          <w:sz w:val="20"/>
        </w:rPr>
      </w:pPr>
    </w:p>
    <w:p w:rsidR="00140CAC" w:rsidRPr="00346186" w:rsidRDefault="00B33913" w:rsidP="00B33913">
      <w:pPr>
        <w:pStyle w:val="Caption"/>
        <w:rPr>
          <w:rFonts w:eastAsia="Arial" w:cs="Arial"/>
          <w:b w:val="0"/>
          <w:i/>
          <w:color w:val="000000" w:themeColor="text1"/>
          <w:sz w:val="20"/>
          <w:szCs w:val="20"/>
        </w:rPr>
      </w:pPr>
      <w:bookmarkStart w:id="471" w:name="_Toc490410943"/>
      <w:r>
        <w:t xml:space="preserve">Table </w:t>
      </w:r>
      <w:r w:rsidR="005D1345">
        <w:fldChar w:fldCharType="begin"/>
      </w:r>
      <w:r w:rsidR="005D1345">
        <w:instrText xml:space="preserve"> SEQ Table \* ARABIC </w:instrText>
      </w:r>
      <w:r w:rsidR="005D1345">
        <w:fldChar w:fldCharType="separate"/>
      </w:r>
      <w:r w:rsidR="00D07DF2">
        <w:rPr>
          <w:noProof/>
        </w:rPr>
        <w:t>38</w:t>
      </w:r>
      <w:r w:rsidR="005D1345">
        <w:rPr>
          <w:noProof/>
        </w:rPr>
        <w:fldChar w:fldCharType="end"/>
      </w:r>
      <w:r>
        <w:t xml:space="preserve">: </w:t>
      </w:r>
      <w:r w:rsidRPr="00CA271D">
        <w:t>Number and Period of Suspensions</w:t>
      </w:r>
      <w:bookmarkEnd w:id="471"/>
    </w:p>
    <w:tbl>
      <w:tblPr>
        <w:tblStyle w:val="GridTable5Dark-Accent618"/>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723"/>
        <w:gridCol w:w="2977"/>
        <w:gridCol w:w="4252"/>
        <w:gridCol w:w="2835"/>
      </w:tblGrid>
      <w:tr w:rsidR="002516FB" w:rsidRPr="002516FB" w:rsidTr="008A5A1C">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312" w:type="dxa"/>
            <w:gridSpan w:val="5"/>
            <w:tcBorders>
              <w:top w:val="none" w:sz="0" w:space="0" w:color="auto"/>
              <w:left w:val="none" w:sz="0" w:space="0" w:color="auto"/>
              <w:right w:val="none" w:sz="0" w:space="0" w:color="auto"/>
            </w:tcBorders>
            <w:shd w:val="clear" w:color="auto" w:fill="auto"/>
          </w:tcPr>
          <w:p w:rsidR="002516FB" w:rsidRPr="002516FB" w:rsidRDefault="002516FB" w:rsidP="002516FB">
            <w:pPr>
              <w:jc w:val="center"/>
              <w:rPr>
                <w:i/>
                <w:color w:val="000000" w:themeColor="text1"/>
                <w:sz w:val="20"/>
                <w:szCs w:val="18"/>
              </w:rPr>
            </w:pPr>
            <w:r w:rsidRPr="002516FB">
              <w:rPr>
                <w:i/>
                <w:color w:val="000000" w:themeColor="text1"/>
                <w:sz w:val="20"/>
                <w:szCs w:val="18"/>
              </w:rPr>
              <w:t>Number and Period of Suspensions</w:t>
            </w:r>
          </w:p>
        </w:tc>
      </w:tr>
      <w:tr w:rsidR="002516FB" w:rsidRPr="002516FB" w:rsidTr="008A5A1C">
        <w:trPr>
          <w:cnfStyle w:val="000000100000" w:firstRow="0" w:lastRow="0" w:firstColumn="0" w:lastColumn="0" w:oddVBand="0" w:evenVBand="0" w:oddHBand="1" w:evenHBand="0" w:firstRowFirstColumn="0" w:firstRowLastColumn="0" w:lastRowFirstColumn="0" w:lastRowLastColumn="0"/>
          <w:trHeight w:val="1583"/>
        </w:trPr>
        <w:tc>
          <w:tcPr>
            <w:cnfStyle w:val="001000000000" w:firstRow="0" w:lastRow="0" w:firstColumn="1" w:lastColumn="0" w:oddVBand="0" w:evenVBand="0" w:oddHBand="0" w:evenHBand="0" w:firstRowFirstColumn="0" w:firstRowLastColumn="0" w:lastRowFirstColumn="0" w:lastRowLastColumn="0"/>
            <w:tcW w:w="1525" w:type="dxa"/>
            <w:tcBorders>
              <w:left w:val="none" w:sz="0" w:space="0" w:color="auto"/>
            </w:tcBorders>
            <w:shd w:val="clear" w:color="auto" w:fill="auto"/>
          </w:tcPr>
          <w:p w:rsidR="002516FB" w:rsidRPr="002516FB" w:rsidRDefault="002516FB" w:rsidP="002516FB">
            <w:pPr>
              <w:jc w:val="center"/>
              <w:rPr>
                <w:i/>
                <w:color w:val="000000" w:themeColor="text1"/>
                <w:sz w:val="20"/>
                <w:szCs w:val="18"/>
              </w:rPr>
            </w:pPr>
            <w:r w:rsidRPr="002516FB">
              <w:rPr>
                <w:i/>
                <w:color w:val="000000" w:themeColor="text1"/>
                <w:sz w:val="20"/>
                <w:szCs w:val="18"/>
              </w:rPr>
              <w:t>Position</w:t>
            </w:r>
          </w:p>
        </w:tc>
        <w:tc>
          <w:tcPr>
            <w:tcW w:w="2723" w:type="dxa"/>
            <w:shd w:val="clear" w:color="auto" w:fill="auto"/>
          </w:tcPr>
          <w:p w:rsidR="002516FB" w:rsidRPr="002516FB" w:rsidRDefault="002516FB" w:rsidP="002516FB">
            <w:pPr>
              <w:jc w:val="center"/>
              <w:cnfStyle w:val="000000100000" w:firstRow="0" w:lastRow="0" w:firstColumn="0" w:lastColumn="0" w:oddVBand="0" w:evenVBand="0" w:oddHBand="1" w:evenHBand="0" w:firstRowFirstColumn="0" w:firstRowLastColumn="0" w:lastRowFirstColumn="0" w:lastRowLastColumn="0"/>
              <w:rPr>
                <w:b/>
                <w:i/>
                <w:color w:val="000000" w:themeColor="text1"/>
                <w:sz w:val="20"/>
                <w:szCs w:val="18"/>
              </w:rPr>
            </w:pPr>
            <w:r w:rsidRPr="002516FB">
              <w:rPr>
                <w:b/>
                <w:i/>
                <w:color w:val="000000" w:themeColor="text1"/>
                <w:sz w:val="20"/>
                <w:szCs w:val="18"/>
              </w:rPr>
              <w:t>Nature of Alleged Misconduct</w:t>
            </w:r>
          </w:p>
        </w:tc>
        <w:tc>
          <w:tcPr>
            <w:tcW w:w="2977" w:type="dxa"/>
            <w:shd w:val="clear" w:color="auto" w:fill="auto"/>
          </w:tcPr>
          <w:p w:rsidR="002516FB" w:rsidRPr="002516FB" w:rsidRDefault="002516FB" w:rsidP="002516FB">
            <w:pPr>
              <w:jc w:val="center"/>
              <w:cnfStyle w:val="000000100000" w:firstRow="0" w:lastRow="0" w:firstColumn="0" w:lastColumn="0" w:oddVBand="0" w:evenVBand="0" w:oddHBand="1" w:evenHBand="0" w:firstRowFirstColumn="0" w:firstRowLastColumn="0" w:lastRowFirstColumn="0" w:lastRowLastColumn="0"/>
              <w:rPr>
                <w:b/>
                <w:i/>
                <w:color w:val="000000" w:themeColor="text1"/>
                <w:sz w:val="20"/>
                <w:szCs w:val="18"/>
              </w:rPr>
            </w:pPr>
            <w:r w:rsidRPr="002516FB">
              <w:rPr>
                <w:b/>
                <w:i/>
                <w:color w:val="000000" w:themeColor="text1"/>
                <w:sz w:val="20"/>
                <w:szCs w:val="18"/>
              </w:rPr>
              <w:t>Date of Suspension</w:t>
            </w:r>
          </w:p>
        </w:tc>
        <w:tc>
          <w:tcPr>
            <w:tcW w:w="4252" w:type="dxa"/>
            <w:shd w:val="clear" w:color="auto" w:fill="auto"/>
          </w:tcPr>
          <w:p w:rsidR="002516FB" w:rsidRPr="002516FB" w:rsidRDefault="002516FB" w:rsidP="002516FB">
            <w:pPr>
              <w:jc w:val="center"/>
              <w:cnfStyle w:val="000000100000" w:firstRow="0" w:lastRow="0" w:firstColumn="0" w:lastColumn="0" w:oddVBand="0" w:evenVBand="0" w:oddHBand="1" w:evenHBand="0" w:firstRowFirstColumn="0" w:firstRowLastColumn="0" w:lastRowFirstColumn="0" w:lastRowLastColumn="0"/>
              <w:rPr>
                <w:b/>
                <w:i/>
                <w:color w:val="000000" w:themeColor="text1"/>
                <w:sz w:val="20"/>
                <w:szCs w:val="18"/>
              </w:rPr>
            </w:pPr>
            <w:r w:rsidRPr="002516FB">
              <w:rPr>
                <w:b/>
                <w:i/>
                <w:color w:val="000000" w:themeColor="text1"/>
                <w:sz w:val="20"/>
                <w:szCs w:val="18"/>
              </w:rPr>
              <w:t>Details of Disciplinary Action taken or Status of Case and Reasons why not Finalised</w:t>
            </w:r>
          </w:p>
        </w:tc>
        <w:tc>
          <w:tcPr>
            <w:tcW w:w="2835" w:type="dxa"/>
            <w:shd w:val="clear" w:color="auto" w:fill="auto"/>
          </w:tcPr>
          <w:p w:rsidR="002516FB" w:rsidRPr="002516FB" w:rsidRDefault="002516FB" w:rsidP="002516FB">
            <w:pPr>
              <w:jc w:val="center"/>
              <w:cnfStyle w:val="000000100000" w:firstRow="0" w:lastRow="0" w:firstColumn="0" w:lastColumn="0" w:oddVBand="0" w:evenVBand="0" w:oddHBand="1" w:evenHBand="0" w:firstRowFirstColumn="0" w:firstRowLastColumn="0" w:lastRowFirstColumn="0" w:lastRowLastColumn="0"/>
              <w:rPr>
                <w:b/>
                <w:i/>
                <w:color w:val="000000" w:themeColor="text1"/>
                <w:sz w:val="20"/>
                <w:szCs w:val="18"/>
              </w:rPr>
            </w:pPr>
            <w:r w:rsidRPr="002516FB">
              <w:rPr>
                <w:b/>
                <w:i/>
                <w:color w:val="000000" w:themeColor="text1"/>
                <w:sz w:val="20"/>
                <w:szCs w:val="18"/>
              </w:rPr>
              <w:t>Date Finalised</w:t>
            </w:r>
          </w:p>
        </w:tc>
      </w:tr>
      <w:tr w:rsidR="002516FB" w:rsidRPr="002516FB" w:rsidTr="008A5A1C">
        <w:trPr>
          <w:trHeight w:val="219"/>
        </w:trPr>
        <w:tc>
          <w:tcPr>
            <w:cnfStyle w:val="001000000000" w:firstRow="0" w:lastRow="0" w:firstColumn="1" w:lastColumn="0" w:oddVBand="0" w:evenVBand="0" w:oddHBand="0" w:evenHBand="0" w:firstRowFirstColumn="0" w:firstRowLastColumn="0" w:lastRowFirstColumn="0" w:lastRowLastColumn="0"/>
            <w:tcW w:w="1525" w:type="dxa"/>
            <w:tcBorders>
              <w:left w:val="none" w:sz="0" w:space="0" w:color="auto"/>
              <w:bottom w:val="none" w:sz="0" w:space="0" w:color="auto"/>
            </w:tcBorders>
            <w:shd w:val="clear" w:color="auto" w:fill="auto"/>
          </w:tcPr>
          <w:p w:rsidR="002516FB" w:rsidRPr="002516FB" w:rsidRDefault="002516FB" w:rsidP="002516FB">
            <w:pPr>
              <w:rPr>
                <w:i/>
                <w:color w:val="000000" w:themeColor="text1"/>
                <w:sz w:val="20"/>
                <w:szCs w:val="18"/>
              </w:rPr>
            </w:pPr>
            <w:r w:rsidRPr="002516FB">
              <w:rPr>
                <w:i/>
                <w:color w:val="000000" w:themeColor="text1"/>
                <w:sz w:val="20"/>
                <w:szCs w:val="18"/>
              </w:rPr>
              <w:t>N/A</w:t>
            </w:r>
          </w:p>
        </w:tc>
        <w:tc>
          <w:tcPr>
            <w:tcW w:w="2723" w:type="dxa"/>
            <w:shd w:val="clear" w:color="auto" w:fill="auto"/>
          </w:tcPr>
          <w:p w:rsidR="002516FB" w:rsidRPr="002516FB" w:rsidRDefault="002516FB" w:rsidP="002516FB">
            <w:pPr>
              <w:cnfStyle w:val="000000000000" w:firstRow="0" w:lastRow="0" w:firstColumn="0" w:lastColumn="0" w:oddVBand="0" w:evenVBand="0" w:oddHBand="0" w:evenHBand="0" w:firstRowFirstColumn="0" w:firstRowLastColumn="0" w:lastRowFirstColumn="0" w:lastRowLastColumn="0"/>
              <w:rPr>
                <w:b/>
                <w:i/>
                <w:color w:val="000000" w:themeColor="text1"/>
                <w:sz w:val="20"/>
                <w:szCs w:val="18"/>
              </w:rPr>
            </w:pPr>
            <w:r w:rsidRPr="002516FB">
              <w:rPr>
                <w:b/>
                <w:i/>
                <w:color w:val="000000" w:themeColor="text1"/>
                <w:sz w:val="20"/>
                <w:szCs w:val="18"/>
              </w:rPr>
              <w:t>N/A</w:t>
            </w:r>
          </w:p>
        </w:tc>
        <w:tc>
          <w:tcPr>
            <w:tcW w:w="2977" w:type="dxa"/>
            <w:shd w:val="clear" w:color="auto" w:fill="auto"/>
          </w:tcPr>
          <w:p w:rsidR="002516FB" w:rsidRPr="002516FB" w:rsidRDefault="002516FB" w:rsidP="002516FB">
            <w:pPr>
              <w:cnfStyle w:val="000000000000" w:firstRow="0" w:lastRow="0" w:firstColumn="0" w:lastColumn="0" w:oddVBand="0" w:evenVBand="0" w:oddHBand="0" w:evenHBand="0" w:firstRowFirstColumn="0" w:firstRowLastColumn="0" w:lastRowFirstColumn="0" w:lastRowLastColumn="0"/>
              <w:rPr>
                <w:b/>
                <w:i/>
                <w:color w:val="000000" w:themeColor="text1"/>
                <w:sz w:val="20"/>
                <w:szCs w:val="18"/>
              </w:rPr>
            </w:pPr>
            <w:r w:rsidRPr="002516FB">
              <w:rPr>
                <w:b/>
                <w:i/>
                <w:color w:val="000000" w:themeColor="text1"/>
                <w:sz w:val="20"/>
                <w:szCs w:val="18"/>
              </w:rPr>
              <w:t>N/A</w:t>
            </w:r>
          </w:p>
        </w:tc>
        <w:tc>
          <w:tcPr>
            <w:tcW w:w="4252" w:type="dxa"/>
            <w:shd w:val="clear" w:color="auto" w:fill="auto"/>
          </w:tcPr>
          <w:p w:rsidR="002516FB" w:rsidRPr="002516FB" w:rsidRDefault="002516FB" w:rsidP="002516FB">
            <w:pPr>
              <w:cnfStyle w:val="000000000000" w:firstRow="0" w:lastRow="0" w:firstColumn="0" w:lastColumn="0" w:oddVBand="0" w:evenVBand="0" w:oddHBand="0" w:evenHBand="0" w:firstRowFirstColumn="0" w:firstRowLastColumn="0" w:lastRowFirstColumn="0" w:lastRowLastColumn="0"/>
              <w:rPr>
                <w:b/>
                <w:i/>
                <w:color w:val="000000" w:themeColor="text1"/>
                <w:sz w:val="20"/>
                <w:szCs w:val="18"/>
              </w:rPr>
            </w:pPr>
            <w:r w:rsidRPr="002516FB">
              <w:rPr>
                <w:b/>
                <w:i/>
                <w:color w:val="000000" w:themeColor="text1"/>
                <w:sz w:val="20"/>
                <w:szCs w:val="18"/>
              </w:rPr>
              <w:t>N/A</w:t>
            </w:r>
          </w:p>
        </w:tc>
        <w:tc>
          <w:tcPr>
            <w:tcW w:w="2835" w:type="dxa"/>
            <w:shd w:val="clear" w:color="auto" w:fill="auto"/>
          </w:tcPr>
          <w:p w:rsidR="002516FB" w:rsidRPr="002516FB" w:rsidRDefault="002516FB" w:rsidP="002516FB">
            <w:pPr>
              <w:cnfStyle w:val="000000000000" w:firstRow="0" w:lastRow="0" w:firstColumn="0" w:lastColumn="0" w:oddVBand="0" w:evenVBand="0" w:oddHBand="0" w:evenHBand="0" w:firstRowFirstColumn="0" w:firstRowLastColumn="0" w:lastRowFirstColumn="0" w:lastRowLastColumn="0"/>
              <w:rPr>
                <w:b/>
                <w:i/>
                <w:color w:val="000000" w:themeColor="text1"/>
                <w:sz w:val="20"/>
                <w:szCs w:val="18"/>
              </w:rPr>
            </w:pPr>
            <w:r w:rsidRPr="002516FB">
              <w:rPr>
                <w:b/>
                <w:i/>
                <w:color w:val="000000" w:themeColor="text1"/>
                <w:sz w:val="20"/>
                <w:szCs w:val="18"/>
              </w:rPr>
              <w:t>N/A</w:t>
            </w:r>
          </w:p>
        </w:tc>
      </w:tr>
    </w:tbl>
    <w:p w:rsidR="00140CAC" w:rsidRPr="00346186" w:rsidRDefault="00B33913" w:rsidP="00B33913">
      <w:pPr>
        <w:pStyle w:val="Caption"/>
        <w:rPr>
          <w:rFonts w:eastAsia="Arial" w:cs="Arial"/>
          <w:b w:val="0"/>
          <w:i/>
          <w:color w:val="000000" w:themeColor="text1"/>
          <w:sz w:val="20"/>
          <w:szCs w:val="20"/>
        </w:rPr>
      </w:pPr>
      <w:bookmarkStart w:id="472" w:name="_Toc490410944"/>
      <w:r>
        <w:lastRenderedPageBreak/>
        <w:t xml:space="preserve">Table </w:t>
      </w:r>
      <w:r w:rsidR="005D1345">
        <w:fldChar w:fldCharType="begin"/>
      </w:r>
      <w:r w:rsidR="005D1345">
        <w:instrText xml:space="preserve"> SEQ Table \* ARABIC </w:instrText>
      </w:r>
      <w:r w:rsidR="005D1345">
        <w:fldChar w:fldCharType="separate"/>
      </w:r>
      <w:r w:rsidR="00D07DF2">
        <w:rPr>
          <w:noProof/>
        </w:rPr>
        <w:t>39</w:t>
      </w:r>
      <w:r w:rsidR="005D1345">
        <w:rPr>
          <w:noProof/>
        </w:rPr>
        <w:fldChar w:fldCharType="end"/>
      </w:r>
      <w:r>
        <w:t xml:space="preserve">: </w:t>
      </w:r>
      <w:r w:rsidRPr="00C149EC">
        <w:t>Disciplinary Action Taken on Cases of Financial Misconduct</w:t>
      </w:r>
      <w:bookmarkEnd w:id="472"/>
    </w:p>
    <w:tbl>
      <w:tblPr>
        <w:tblStyle w:val="GridTable5Dark-Accent6191"/>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5700"/>
        <w:gridCol w:w="4252"/>
        <w:gridCol w:w="2835"/>
      </w:tblGrid>
      <w:tr w:rsidR="000C612A" w:rsidRPr="000C612A" w:rsidTr="005D1345">
        <w:trPr>
          <w:cnfStyle w:val="100000000000" w:firstRow="1" w:lastRow="0" w:firstColumn="0" w:lastColumn="0" w:oddVBand="0" w:evenVBand="0" w:oddHBand="0"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14312" w:type="dxa"/>
            <w:gridSpan w:val="4"/>
            <w:shd w:val="clear" w:color="auto" w:fill="auto"/>
          </w:tcPr>
          <w:p w:rsidR="000C612A" w:rsidRPr="000C612A" w:rsidRDefault="000C612A" w:rsidP="000C612A">
            <w:pPr>
              <w:jc w:val="center"/>
              <w:rPr>
                <w:color w:val="000000" w:themeColor="text1"/>
                <w:sz w:val="20"/>
                <w:szCs w:val="18"/>
              </w:rPr>
            </w:pPr>
            <w:r w:rsidRPr="000C612A">
              <w:rPr>
                <w:color w:val="000000" w:themeColor="text1"/>
                <w:sz w:val="20"/>
                <w:szCs w:val="18"/>
              </w:rPr>
              <w:t>Disciplinary Action Taken on Cases of Financial Misconduct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1525" w:type="dxa"/>
            <w:tcBorders>
              <w:left w:val="single" w:sz="4" w:space="0" w:color="auto"/>
            </w:tcBorders>
            <w:shd w:val="clear" w:color="auto" w:fill="auto"/>
          </w:tcPr>
          <w:p w:rsidR="000C612A" w:rsidRPr="000C612A" w:rsidRDefault="000C612A" w:rsidP="000C612A">
            <w:pPr>
              <w:jc w:val="center"/>
              <w:rPr>
                <w:color w:val="000000" w:themeColor="text1"/>
                <w:sz w:val="20"/>
                <w:szCs w:val="18"/>
              </w:rPr>
            </w:pPr>
            <w:r w:rsidRPr="000C612A">
              <w:rPr>
                <w:color w:val="000000" w:themeColor="text1"/>
                <w:sz w:val="20"/>
                <w:szCs w:val="18"/>
              </w:rPr>
              <w:t>Position</w:t>
            </w:r>
          </w:p>
        </w:tc>
        <w:tc>
          <w:tcPr>
            <w:tcW w:w="5700"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18"/>
              </w:rPr>
            </w:pPr>
            <w:r w:rsidRPr="000C612A">
              <w:rPr>
                <w:b/>
                <w:color w:val="000000" w:themeColor="text1"/>
                <w:sz w:val="20"/>
                <w:szCs w:val="18"/>
              </w:rPr>
              <w:t>Nature of Alleged Misconduct and Rand value of any loss to the municipality</w:t>
            </w:r>
          </w:p>
        </w:tc>
        <w:tc>
          <w:tcPr>
            <w:tcW w:w="4252"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18"/>
              </w:rPr>
            </w:pPr>
            <w:r w:rsidRPr="000C612A">
              <w:rPr>
                <w:b/>
                <w:color w:val="000000" w:themeColor="text1"/>
                <w:sz w:val="20"/>
                <w:szCs w:val="18"/>
              </w:rPr>
              <w:t>Disciplinary Action Taken</w:t>
            </w:r>
          </w:p>
        </w:tc>
        <w:tc>
          <w:tcPr>
            <w:tcW w:w="2835"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18"/>
              </w:rPr>
            </w:pPr>
            <w:r w:rsidRPr="000C612A">
              <w:rPr>
                <w:b/>
                <w:color w:val="000000" w:themeColor="text1"/>
                <w:sz w:val="20"/>
                <w:szCs w:val="18"/>
              </w:rPr>
              <w:t>Date Finalized</w:t>
            </w:r>
          </w:p>
        </w:tc>
      </w:tr>
      <w:tr w:rsidR="000C612A" w:rsidRPr="000C612A" w:rsidTr="005D1345">
        <w:trPr>
          <w:trHeight w:val="440"/>
        </w:trPr>
        <w:tc>
          <w:tcPr>
            <w:cnfStyle w:val="001000000000" w:firstRow="0" w:lastRow="0" w:firstColumn="1" w:lastColumn="0" w:oddVBand="0" w:evenVBand="0" w:oddHBand="0" w:evenHBand="0" w:firstRowFirstColumn="0" w:firstRowLastColumn="0" w:lastRowFirstColumn="0" w:lastRowLastColumn="0"/>
            <w:tcW w:w="1525" w:type="dxa"/>
            <w:tcBorders>
              <w:left w:val="single" w:sz="4" w:space="0" w:color="auto"/>
              <w:bottom w:val="single" w:sz="4" w:space="0" w:color="auto"/>
            </w:tcBorders>
            <w:shd w:val="clear" w:color="auto" w:fill="auto"/>
          </w:tcPr>
          <w:p w:rsidR="000C612A" w:rsidRPr="000C612A" w:rsidRDefault="000C612A" w:rsidP="000C612A">
            <w:pPr>
              <w:jc w:val="center"/>
              <w:rPr>
                <w:color w:val="000000" w:themeColor="text1"/>
                <w:sz w:val="20"/>
                <w:szCs w:val="18"/>
              </w:rPr>
            </w:pPr>
            <w:r w:rsidRPr="000C612A">
              <w:rPr>
                <w:color w:val="000000" w:themeColor="text1"/>
                <w:sz w:val="20"/>
                <w:szCs w:val="18"/>
              </w:rPr>
              <w:t>Municipal Driver</w:t>
            </w:r>
          </w:p>
        </w:tc>
        <w:tc>
          <w:tcPr>
            <w:tcW w:w="5700" w:type="dxa"/>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18"/>
              </w:rPr>
            </w:pPr>
            <w:r w:rsidRPr="000C612A">
              <w:rPr>
                <w:b/>
                <w:color w:val="000000" w:themeColor="text1"/>
                <w:sz w:val="20"/>
                <w:szCs w:val="18"/>
              </w:rPr>
              <w:t>Misuse of Municipal fuel card and Gross negligence. The employer suffered a loss of R6 150, 00 as a result of the fuel card misuse.</w:t>
            </w:r>
          </w:p>
        </w:tc>
        <w:tc>
          <w:tcPr>
            <w:tcW w:w="4252" w:type="dxa"/>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18"/>
              </w:rPr>
            </w:pPr>
            <w:r w:rsidRPr="000C612A">
              <w:rPr>
                <w:b/>
                <w:color w:val="000000" w:themeColor="text1"/>
                <w:sz w:val="20"/>
                <w:szCs w:val="18"/>
              </w:rPr>
              <w:t>The employee was re-instated to his position however, the amount was paid in instalments over a period of six months.</w:t>
            </w:r>
          </w:p>
        </w:tc>
        <w:tc>
          <w:tcPr>
            <w:tcW w:w="2835"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18"/>
              </w:rPr>
            </w:pPr>
          </w:p>
        </w:tc>
      </w:tr>
    </w:tbl>
    <w:p w:rsidR="00346186" w:rsidRDefault="00346186">
      <w:pPr>
        <w:rPr>
          <w:rFonts w:ascii="Arial" w:eastAsia="Arial" w:hAnsi="Arial"/>
          <w:b/>
          <w:color w:val="233E5F"/>
          <w:sz w:val="20"/>
        </w:rPr>
      </w:pPr>
    </w:p>
    <w:p w:rsidR="00E90A35" w:rsidRDefault="008A5A1C" w:rsidP="00DE3CA5">
      <w:pPr>
        <w:pStyle w:val="Heading2"/>
      </w:pPr>
      <w:bookmarkStart w:id="473" w:name="_Toc490994367"/>
      <w:r>
        <w:t xml:space="preserve">4.5.3 </w:t>
      </w:r>
      <w:r w:rsidR="00E90A35" w:rsidRPr="00CC40AD">
        <w:t>PERFORMANCE REWARDS</w:t>
      </w:r>
      <w:bookmarkEnd w:id="473"/>
    </w:p>
    <w:p w:rsidR="00E90A35" w:rsidRDefault="00E90A35" w:rsidP="00E90A35">
      <w:pPr>
        <w:widowControl w:val="0"/>
        <w:suppressAutoHyphens/>
        <w:autoSpaceDE w:val="0"/>
        <w:autoSpaceDN w:val="0"/>
        <w:adjustRightInd w:val="0"/>
        <w:jc w:val="both"/>
        <w:textAlignment w:val="center"/>
        <w:rPr>
          <w:rFonts w:ascii="Arial" w:eastAsia="Arial" w:hAnsi="Arial"/>
          <w:b/>
          <w:color w:val="233E5F"/>
          <w:sz w:val="20"/>
        </w:rPr>
      </w:pPr>
    </w:p>
    <w:p w:rsidR="00E90A35" w:rsidRDefault="00182CE9" w:rsidP="00182CE9">
      <w:pPr>
        <w:pStyle w:val="Caption"/>
      </w:pPr>
      <w:bookmarkStart w:id="474" w:name="_Toc490410945"/>
      <w:r>
        <w:t xml:space="preserve">Table </w:t>
      </w:r>
      <w:r w:rsidR="005D1345">
        <w:fldChar w:fldCharType="begin"/>
      </w:r>
      <w:r w:rsidR="005D1345">
        <w:instrText xml:space="preserve"> SEQ Table \* ARABIC </w:instrText>
      </w:r>
      <w:r w:rsidR="005D1345">
        <w:fldChar w:fldCharType="separate"/>
      </w:r>
      <w:r w:rsidR="00D07DF2">
        <w:rPr>
          <w:noProof/>
        </w:rPr>
        <w:t>40</w:t>
      </w:r>
      <w:r w:rsidR="005D1345">
        <w:rPr>
          <w:noProof/>
        </w:rPr>
        <w:fldChar w:fldCharType="end"/>
      </w:r>
      <w:r>
        <w:t xml:space="preserve">: </w:t>
      </w:r>
      <w:r w:rsidRPr="009B3A0B">
        <w:t>Performance Rewards by Gender</w:t>
      </w:r>
      <w:bookmarkEnd w:id="474"/>
    </w:p>
    <w:tbl>
      <w:tblPr>
        <w:tblStyle w:val="GridTable5Dark-Accent611011"/>
        <w:tblW w:w="1447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1701"/>
        <w:gridCol w:w="2268"/>
        <w:gridCol w:w="2268"/>
        <w:gridCol w:w="3668"/>
        <w:gridCol w:w="38"/>
      </w:tblGrid>
      <w:tr w:rsidR="000C612A" w:rsidRPr="000C612A" w:rsidTr="005D13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top w:val="single" w:sz="4" w:space="0" w:color="auto"/>
              <w:left w:val="single" w:sz="4" w:space="0" w:color="auto"/>
              <w:right w:val="single" w:sz="4" w:space="0" w:color="auto"/>
            </w:tcBorders>
            <w:shd w:val="clear" w:color="auto" w:fill="auto"/>
          </w:tcPr>
          <w:p w:rsidR="000C612A" w:rsidRPr="000C612A" w:rsidRDefault="000C612A" w:rsidP="000C612A">
            <w:pPr>
              <w:jc w:val="center"/>
              <w:rPr>
                <w:color w:val="000000" w:themeColor="text1"/>
                <w:sz w:val="20"/>
                <w:szCs w:val="20"/>
              </w:rPr>
            </w:pPr>
            <w:r w:rsidRPr="000C612A">
              <w:rPr>
                <w:color w:val="000000" w:themeColor="text1"/>
                <w:sz w:val="20"/>
                <w:szCs w:val="20"/>
              </w:rPr>
              <w:t>Designations</w:t>
            </w:r>
          </w:p>
        </w:tc>
        <w:tc>
          <w:tcPr>
            <w:tcW w:w="11502" w:type="dxa"/>
            <w:gridSpan w:val="6"/>
            <w:tcBorders>
              <w:top w:val="single" w:sz="4" w:space="0" w:color="auto"/>
              <w:left w:val="single" w:sz="4" w:space="0" w:color="auto"/>
              <w:right w:val="single" w:sz="4" w:space="0" w:color="auto"/>
            </w:tcBorders>
            <w:shd w:val="clear" w:color="auto" w:fill="auto"/>
          </w:tcPr>
          <w:p w:rsidR="000C612A" w:rsidRPr="000C612A" w:rsidRDefault="000C612A" w:rsidP="000C612A">
            <w:pPr>
              <w:jc w:val="center"/>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Beneficiary Profile</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jc w:val="center"/>
              <w:rPr>
                <w:color w:val="000000" w:themeColor="text1"/>
                <w:sz w:val="20"/>
                <w:szCs w:val="20"/>
              </w:rPr>
            </w:pPr>
          </w:p>
        </w:tc>
        <w:tc>
          <w:tcPr>
            <w:tcW w:w="1559"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Gender</w:t>
            </w:r>
          </w:p>
        </w:tc>
        <w:tc>
          <w:tcPr>
            <w:tcW w:w="1701"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Total number of employees in group</w:t>
            </w:r>
          </w:p>
        </w:tc>
        <w:tc>
          <w:tcPr>
            <w:tcW w:w="2268"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Number of beneficiaries</w:t>
            </w:r>
          </w:p>
        </w:tc>
        <w:tc>
          <w:tcPr>
            <w:tcW w:w="2268" w:type="dxa"/>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Expenditure on rewards Year 1</w:t>
            </w: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R’000</w:t>
            </w: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Proportion of beneficiaries within group</w:t>
            </w:r>
          </w:p>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Lower skilled (Levels 1-2)</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val="restar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Skilled (Levels 3-5)</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Highly skilled production (Levels 6-8)</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Highly skilled supervision (Levels 9-12)</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Senior management (Levels 13-15)</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Female</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Male</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c>
          <w:tcPr>
            <w:tcW w:w="2268" w:type="dxa"/>
            <w:vMerge/>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3706" w:type="dxa"/>
            <w:gridSpan w:val="2"/>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w:t>
            </w:r>
          </w:p>
        </w:tc>
      </w:tr>
      <w:tr w:rsidR="000C612A" w:rsidRPr="000C612A" w:rsidTr="005D1345">
        <w:trPr>
          <w:gridAfter w:val="2"/>
          <w:wAfter w:w="3706" w:type="dxa"/>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MM and S57</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Female</w:t>
            </w: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1</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1</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R116398.29</w:t>
            </w:r>
          </w:p>
        </w:tc>
      </w:tr>
      <w:tr w:rsidR="000C612A" w:rsidRPr="000C612A" w:rsidTr="005D1345">
        <w:trPr>
          <w:gridAfter w:val="2"/>
          <w:cnfStyle w:val="000000100000" w:firstRow="0" w:lastRow="0" w:firstColumn="0" w:lastColumn="0" w:oddVBand="0" w:evenVBand="0" w:oddHBand="1" w:evenHBand="0" w:firstRowFirstColumn="0" w:firstRowLastColumn="0" w:lastRowFirstColumn="0" w:lastRowLastColumn="0"/>
          <w:wAfter w:w="3706" w:type="dxa"/>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1559"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Male</w:t>
            </w:r>
          </w:p>
        </w:tc>
        <w:tc>
          <w:tcPr>
            <w:tcW w:w="1701"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4</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4</w:t>
            </w:r>
          </w:p>
        </w:tc>
        <w:tc>
          <w:tcPr>
            <w:tcW w:w="2268" w:type="dxa"/>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R466136.06</w:t>
            </w:r>
          </w:p>
        </w:tc>
      </w:tr>
      <w:tr w:rsidR="000C612A" w:rsidRPr="000C612A" w:rsidTr="005D1345">
        <w:trPr>
          <w:gridAfter w:val="1"/>
          <w:wAfter w:w="38" w:type="dxa"/>
        </w:trPr>
        <w:tc>
          <w:tcPr>
            <w:cnfStyle w:val="001000000000" w:firstRow="0" w:lastRow="0" w:firstColumn="1" w:lastColumn="0" w:oddVBand="0" w:evenVBand="0" w:oddHBand="0" w:evenHBand="0" w:firstRowFirstColumn="0" w:firstRowLastColumn="0" w:lastRowFirstColumn="0" w:lastRowLastColumn="0"/>
            <w:tcW w:w="2977" w:type="dxa"/>
            <w:tcBorders>
              <w:left w:val="single" w:sz="4" w:space="0" w:color="auto"/>
              <w:bottom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Total</w:t>
            </w:r>
          </w:p>
        </w:tc>
        <w:tc>
          <w:tcPr>
            <w:tcW w:w="1559"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1701"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5</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5</w:t>
            </w:r>
          </w:p>
        </w:tc>
        <w:tc>
          <w:tcPr>
            <w:tcW w:w="22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R582524.35</w:t>
            </w:r>
          </w:p>
        </w:tc>
        <w:tc>
          <w:tcPr>
            <w:tcW w:w="3668" w:type="dxa"/>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r>
    </w:tbl>
    <w:p w:rsidR="00E90A35" w:rsidRDefault="00E90A35" w:rsidP="00E27EDA">
      <w:pPr>
        <w:pStyle w:val="Heading1"/>
        <w:rPr>
          <w:rFonts w:eastAsia="Arial"/>
        </w:rPr>
      </w:pPr>
      <w:bookmarkStart w:id="475" w:name="_Toc490994368"/>
      <w:r w:rsidRPr="00CC40AD">
        <w:rPr>
          <w:rFonts w:eastAsia="Arial"/>
        </w:rPr>
        <w:lastRenderedPageBreak/>
        <w:t>COMPONENT C: CAPACITATIN</w:t>
      </w:r>
      <w:r>
        <w:rPr>
          <w:rFonts w:eastAsia="Arial"/>
        </w:rPr>
        <w:t>G THE MUNICIPAL WORKFORCE</w:t>
      </w:r>
      <w:bookmarkEnd w:id="475"/>
    </w:p>
    <w:p w:rsidR="00E90A35" w:rsidRDefault="00E90A35" w:rsidP="00E90A35">
      <w:pPr>
        <w:spacing w:before="2" w:line="250" w:lineRule="exact"/>
        <w:textAlignment w:val="baseline"/>
        <w:rPr>
          <w:rFonts w:ascii="Arial" w:eastAsia="Arial" w:hAnsi="Arial" w:cs="Times New Roman"/>
          <w:b/>
          <w:color w:val="000000"/>
          <w:spacing w:val="11"/>
          <w:sz w:val="20"/>
          <w:szCs w:val="20"/>
          <w:lang w:val="en-US"/>
        </w:rPr>
      </w:pPr>
    </w:p>
    <w:p w:rsidR="00E90A35" w:rsidRPr="0053361E" w:rsidRDefault="00E90A35" w:rsidP="00DE3CA5">
      <w:pPr>
        <w:pStyle w:val="Heading2"/>
      </w:pPr>
      <w:bookmarkStart w:id="476" w:name="_Toc490994369"/>
      <w:r>
        <w:t>SKILLS DEVELOPMENT AND TRAINING</w:t>
      </w:r>
      <w:bookmarkEnd w:id="476"/>
    </w:p>
    <w:p w:rsidR="00E90A35" w:rsidRPr="00232C19" w:rsidRDefault="00E90A35" w:rsidP="00E90A35">
      <w:pPr>
        <w:pStyle w:val="BodyText20"/>
        <w:rPr>
          <w:color w:val="000000" w:themeColor="text1"/>
        </w:rPr>
      </w:pPr>
      <w:r w:rsidRPr="00232C19">
        <w:rPr>
          <w:color w:val="000000" w:themeColor="text1"/>
        </w:rPr>
        <w:t xml:space="preserve">In accordance with the Government: Municipal Finance Management Act, Act 53 of 2003 and National Treasury: Competency Regulations, </w:t>
      </w:r>
      <w:r w:rsidR="00D95D37" w:rsidRPr="00232C19">
        <w:rPr>
          <w:color w:val="000000" w:themeColor="text1"/>
        </w:rPr>
        <w:t>Umhlabuyalingana</w:t>
      </w:r>
      <w:r w:rsidRPr="00232C19">
        <w:rPr>
          <w:color w:val="000000" w:themeColor="text1"/>
        </w:rPr>
        <w:t xml:space="preserve"> Municipality’s financial competency development is as detailed in Table 4.7. The Municipality has built capacity in the management and finance departments, improving competency and performance in the functional areas.</w:t>
      </w:r>
    </w:p>
    <w:p w:rsidR="00233640" w:rsidRPr="00846329" w:rsidRDefault="00233640" w:rsidP="00E90A35">
      <w:pPr>
        <w:pStyle w:val="BodyText20"/>
        <w:rPr>
          <w:color w:val="000000" w:themeColor="text1"/>
          <w:sz w:val="18"/>
          <w:szCs w:val="18"/>
        </w:rPr>
      </w:pPr>
    </w:p>
    <w:p w:rsidR="00E90A35" w:rsidRPr="00E90A35" w:rsidRDefault="00182CE9" w:rsidP="00182CE9">
      <w:pPr>
        <w:pStyle w:val="Caption"/>
        <w:rPr>
          <w:rFonts w:eastAsia="Arial" w:cs="Arial"/>
          <w:b w:val="0"/>
          <w:color w:val="233E5F"/>
          <w:sz w:val="20"/>
          <w:szCs w:val="20"/>
        </w:rPr>
      </w:pPr>
      <w:bookmarkStart w:id="477" w:name="_Toc490410946"/>
      <w:r>
        <w:t xml:space="preserve">Table </w:t>
      </w:r>
      <w:r w:rsidR="005D1345">
        <w:fldChar w:fldCharType="begin"/>
      </w:r>
      <w:r w:rsidR="005D1345">
        <w:instrText xml:space="preserve"> SEQ Table \* ARABIC </w:instrText>
      </w:r>
      <w:r w:rsidR="005D1345">
        <w:fldChar w:fldCharType="separate"/>
      </w:r>
      <w:r w:rsidR="00D07DF2">
        <w:rPr>
          <w:noProof/>
        </w:rPr>
        <w:t>41</w:t>
      </w:r>
      <w:r w:rsidR="005D1345">
        <w:rPr>
          <w:noProof/>
        </w:rPr>
        <w:fldChar w:fldCharType="end"/>
      </w:r>
      <w:r>
        <w:t xml:space="preserve">: </w:t>
      </w:r>
      <w:r w:rsidRPr="003645AB">
        <w:t>Progress report on financial competency development at Umhlabuyalingana Municipality</w:t>
      </w:r>
      <w:bookmarkEnd w:id="477"/>
    </w:p>
    <w:p w:rsidR="00340C3D" w:rsidRPr="00340C3D" w:rsidRDefault="00340C3D" w:rsidP="00340C3D">
      <w:pPr>
        <w:spacing w:before="240" w:after="0" w:line="240" w:lineRule="auto"/>
        <w:contextualSpacing/>
        <w:jc w:val="both"/>
        <w:rPr>
          <w:rFonts w:eastAsia="Arial Unicode MS" w:cs="Arial"/>
          <w:b/>
          <w:color w:val="000000" w:themeColor="text1"/>
          <w:sz w:val="18"/>
          <w:szCs w:val="18"/>
          <w:lang w:val="en-GB" w:eastAsia="zh-CN"/>
        </w:rPr>
      </w:pPr>
      <w:r w:rsidRPr="00340C3D">
        <w:rPr>
          <w:rFonts w:eastAsia="Arial Unicode MS" w:cs="Arial"/>
          <w:b/>
          <w:color w:val="000000" w:themeColor="text1"/>
          <w:sz w:val="18"/>
          <w:szCs w:val="18"/>
          <w:lang w:val="en-GB" w:eastAsia="zh-CN"/>
        </w:rPr>
        <w:t>In accordance with the Government: Municipal Finance Management Act, Act 53 of 2003 and National Treasury: Competency Regulations, Umhlabuyalingana Municipality’s financial competency development is as detailed in Table 4.7. The Municipality has built capacity in the management and finance departments, improving competency and performance in the functional areas.</w:t>
      </w:r>
    </w:p>
    <w:p w:rsidR="00340C3D" w:rsidRPr="00340C3D" w:rsidRDefault="00340C3D" w:rsidP="00340C3D">
      <w:pPr>
        <w:spacing w:before="240" w:after="0" w:line="240" w:lineRule="auto"/>
        <w:contextualSpacing/>
        <w:jc w:val="both"/>
        <w:rPr>
          <w:rFonts w:eastAsia="Arial Unicode MS" w:cs="Arial"/>
          <w:b/>
          <w:color w:val="000000" w:themeColor="text1"/>
          <w:sz w:val="18"/>
          <w:szCs w:val="18"/>
          <w:lang w:val="en-GB" w:eastAsia="zh-CN"/>
        </w:rPr>
      </w:pPr>
    </w:p>
    <w:p w:rsidR="00340C3D" w:rsidRPr="00340C3D" w:rsidRDefault="00340C3D" w:rsidP="00340C3D">
      <w:pPr>
        <w:widowControl w:val="0"/>
        <w:suppressAutoHyphens/>
        <w:autoSpaceDE w:val="0"/>
        <w:autoSpaceDN w:val="0"/>
        <w:adjustRightInd w:val="0"/>
        <w:jc w:val="both"/>
        <w:textAlignment w:val="center"/>
        <w:rPr>
          <w:rFonts w:eastAsia="Arial" w:cs="Arial"/>
          <w:b/>
          <w:color w:val="000000" w:themeColor="text1"/>
          <w:sz w:val="20"/>
          <w:szCs w:val="20"/>
        </w:rPr>
      </w:pPr>
      <w:r w:rsidRPr="00340C3D">
        <w:rPr>
          <w:rFonts w:cs="Arial"/>
          <w:b/>
          <w:iCs/>
          <w:color w:val="000000" w:themeColor="text1"/>
          <w:sz w:val="20"/>
          <w:szCs w:val="20"/>
        </w:rPr>
        <w:t>Table 4.5.1 Progress report on financial competency development at Umhlabuyalingana Municipality</w:t>
      </w:r>
    </w:p>
    <w:tbl>
      <w:tblPr>
        <w:tblStyle w:val="GridTable5Dark-Accent611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701"/>
        <w:gridCol w:w="922"/>
        <w:gridCol w:w="927"/>
        <w:gridCol w:w="927"/>
        <w:gridCol w:w="927"/>
        <w:gridCol w:w="927"/>
        <w:gridCol w:w="927"/>
        <w:gridCol w:w="846"/>
        <w:gridCol w:w="927"/>
        <w:gridCol w:w="952"/>
        <w:gridCol w:w="927"/>
        <w:gridCol w:w="927"/>
        <w:gridCol w:w="927"/>
        <w:gridCol w:w="927"/>
      </w:tblGrid>
      <w:tr w:rsidR="00136149" w:rsidRPr="00136149" w:rsidTr="008E228C">
        <w:trPr>
          <w:cnfStyle w:val="100000000000" w:firstRow="1" w:lastRow="0" w:firstColumn="0" w:lastColumn="0" w:oddVBand="0" w:evenVBand="0" w:oddHBand="0"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5000" w:type="pct"/>
            <w:gridSpan w:val="15"/>
            <w:shd w:val="clear" w:color="auto" w:fill="auto"/>
          </w:tcPr>
          <w:p w:rsidR="00136149" w:rsidRPr="00136149" w:rsidRDefault="00136149" w:rsidP="00136149">
            <w:pPr>
              <w:jc w:val="center"/>
              <w:rPr>
                <w:rFonts w:cs="Arial"/>
                <w:color w:val="000000" w:themeColor="text1"/>
                <w:sz w:val="16"/>
                <w:szCs w:val="16"/>
              </w:rPr>
            </w:pPr>
            <w:r w:rsidRPr="00136149">
              <w:rPr>
                <w:rFonts w:cs="Arial"/>
                <w:color w:val="000000" w:themeColor="text1"/>
                <w:sz w:val="16"/>
                <w:szCs w:val="16"/>
              </w:rPr>
              <w:t>Skills Matrix</w:t>
            </w: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jc w:val="center"/>
              <w:rPr>
                <w:rFonts w:cs="Arial"/>
                <w:color w:val="000000" w:themeColor="text1"/>
                <w:sz w:val="16"/>
                <w:szCs w:val="16"/>
              </w:rPr>
            </w:pPr>
          </w:p>
          <w:p w:rsidR="00136149" w:rsidRPr="00136149" w:rsidRDefault="00136149" w:rsidP="00136149">
            <w:pPr>
              <w:jc w:val="center"/>
              <w:rPr>
                <w:rFonts w:cs="Arial"/>
                <w:color w:val="000000" w:themeColor="text1"/>
                <w:sz w:val="16"/>
                <w:szCs w:val="16"/>
              </w:rPr>
            </w:pPr>
            <w:r w:rsidRPr="00136149">
              <w:rPr>
                <w:rFonts w:cs="Arial"/>
                <w:color w:val="000000" w:themeColor="text1"/>
                <w:sz w:val="16"/>
                <w:szCs w:val="16"/>
              </w:rPr>
              <w:t>Management Level</w:t>
            </w:r>
          </w:p>
        </w:tc>
        <w:tc>
          <w:tcPr>
            <w:tcW w:w="323" w:type="pct"/>
            <w:vMerge w:val="restar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Gender</w:t>
            </w:r>
          </w:p>
        </w:tc>
        <w:tc>
          <w:tcPr>
            <w:tcW w:w="331" w:type="pct"/>
            <w:vMerge w:val="restar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Employees in post as at 30June Year 0</w:t>
            </w:r>
          </w:p>
        </w:tc>
        <w:tc>
          <w:tcPr>
            <w:tcW w:w="3721" w:type="pct"/>
            <w:gridSpan w:val="12"/>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Number of skilled employees required and actual as at 30 June 2017/2018</w:t>
            </w:r>
          </w:p>
        </w:tc>
      </w:tr>
      <w:tr w:rsidR="00136149" w:rsidRPr="00136149" w:rsidTr="008E228C">
        <w:trPr>
          <w:trHeight w:val="204"/>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hideMark/>
          </w:tcPr>
          <w:p w:rsidR="00136149" w:rsidRPr="00136149" w:rsidRDefault="00136149" w:rsidP="00136149">
            <w:pPr>
              <w:jc w:val="center"/>
              <w:rPr>
                <w:rFonts w:cs="Arial"/>
                <w:color w:val="000000" w:themeColor="text1"/>
                <w:sz w:val="16"/>
                <w:szCs w:val="16"/>
              </w:rPr>
            </w:pPr>
          </w:p>
        </w:tc>
        <w:tc>
          <w:tcPr>
            <w:tcW w:w="323" w:type="pct"/>
            <w:vMerge/>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1" w:type="pct"/>
            <w:vMerge/>
            <w:shd w:val="clear" w:color="auto" w:fill="auto"/>
            <w:hideMark/>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997" w:type="pct"/>
            <w:gridSpan w:val="3"/>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Learner ships</w:t>
            </w:r>
          </w:p>
        </w:tc>
        <w:tc>
          <w:tcPr>
            <w:tcW w:w="905" w:type="pct"/>
            <w:gridSpan w:val="3"/>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Skilled programmes and other short courses</w:t>
            </w:r>
          </w:p>
        </w:tc>
        <w:tc>
          <w:tcPr>
            <w:tcW w:w="914" w:type="pct"/>
            <w:gridSpan w:val="3"/>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Other forms of training</w:t>
            </w:r>
          </w:p>
        </w:tc>
        <w:tc>
          <w:tcPr>
            <w:tcW w:w="905" w:type="pct"/>
            <w:gridSpan w:val="3"/>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Total</w:t>
            </w: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jc w:val="center"/>
              <w:rPr>
                <w:rFonts w:cs="Arial"/>
                <w:color w:val="000000" w:themeColor="text1"/>
                <w:sz w:val="16"/>
                <w:szCs w:val="16"/>
              </w:rPr>
            </w:pPr>
          </w:p>
        </w:tc>
        <w:tc>
          <w:tcPr>
            <w:tcW w:w="323" w:type="pct"/>
            <w:vMerge/>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No.</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Year: 2017/2018</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Year : 2017/201</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Actual2016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Year: 2017/2018</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Actual: 2017/2018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Year: 2017/2018</w:t>
            </w: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MM and s57</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Female</w:t>
            </w: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1</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rPr>
                <w:rFonts w:cs="Arial"/>
                <w:color w:val="000000" w:themeColor="text1"/>
                <w:sz w:val="16"/>
                <w:szCs w:val="16"/>
              </w:rPr>
            </w:pPr>
          </w:p>
        </w:tc>
        <w:tc>
          <w:tcPr>
            <w:tcW w:w="323"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Male</w:t>
            </w: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4</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Councillors, senior officials and managers</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Female</w:t>
            </w: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6</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8</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rPr>
                <w:rFonts w:cs="Arial"/>
                <w:color w:val="000000" w:themeColor="text1"/>
                <w:sz w:val="16"/>
                <w:szCs w:val="16"/>
              </w:rPr>
            </w:pPr>
          </w:p>
        </w:tc>
        <w:tc>
          <w:tcPr>
            <w:tcW w:w="323"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Male</w:t>
            </w: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29</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4</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Technicians and associate professionals</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Female</w:t>
            </w: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2</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3</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rPr>
                <w:rFonts w:cs="Arial"/>
                <w:color w:val="000000" w:themeColor="text1"/>
                <w:sz w:val="16"/>
                <w:szCs w:val="16"/>
              </w:rPr>
            </w:pPr>
          </w:p>
        </w:tc>
        <w:tc>
          <w:tcPr>
            <w:tcW w:w="323"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Male</w:t>
            </w: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2</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Professionals</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Female</w:t>
            </w: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10</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6</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rPr>
                <w:rFonts w:cs="Arial"/>
                <w:color w:val="000000" w:themeColor="text1"/>
                <w:sz w:val="16"/>
                <w:szCs w:val="16"/>
              </w:rPr>
            </w:pPr>
          </w:p>
        </w:tc>
        <w:tc>
          <w:tcPr>
            <w:tcW w:w="323"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Male</w:t>
            </w: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22</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8</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vMerge w:val="restar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Sub Total</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Female</w:t>
            </w: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19</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625" w:type="pct"/>
            <w:vMerge/>
            <w:tcBorders>
              <w:left w:val="single" w:sz="4" w:space="0" w:color="auto"/>
            </w:tcBorders>
            <w:shd w:val="clear" w:color="auto" w:fill="auto"/>
          </w:tcPr>
          <w:p w:rsidR="00136149" w:rsidRPr="00136149" w:rsidRDefault="00136149" w:rsidP="00136149">
            <w:pPr>
              <w:rPr>
                <w:rFonts w:cs="Arial"/>
                <w:color w:val="000000" w:themeColor="text1"/>
                <w:sz w:val="16"/>
                <w:szCs w:val="16"/>
              </w:rPr>
            </w:pPr>
          </w:p>
        </w:tc>
        <w:tc>
          <w:tcPr>
            <w:tcW w:w="323"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Male</w:t>
            </w:r>
          </w:p>
        </w:tc>
        <w:tc>
          <w:tcPr>
            <w:tcW w:w="33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57</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241"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r>
      <w:tr w:rsidR="00136149" w:rsidRPr="00136149" w:rsidTr="008E228C">
        <w:trPr>
          <w:trHeight w:val="221"/>
        </w:trPr>
        <w:tc>
          <w:tcPr>
            <w:cnfStyle w:val="001000000000" w:firstRow="0" w:lastRow="0" w:firstColumn="1" w:lastColumn="0" w:oddVBand="0" w:evenVBand="0" w:oddHBand="0" w:evenHBand="0" w:firstRowFirstColumn="0" w:firstRowLastColumn="0" w:lastRowFirstColumn="0" w:lastRowLastColumn="0"/>
            <w:tcW w:w="625" w:type="pct"/>
            <w:tcBorders>
              <w:left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Total</w:t>
            </w:r>
          </w:p>
        </w:tc>
        <w:tc>
          <w:tcPr>
            <w:tcW w:w="323"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74</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r w:rsidRPr="00136149">
              <w:rPr>
                <w:rFonts w:cs="Arial"/>
                <w:color w:val="000000" w:themeColor="text1"/>
                <w:sz w:val="16"/>
                <w:szCs w:val="16"/>
              </w:rPr>
              <w:t>-</w:t>
            </w: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241"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c>
          <w:tcPr>
            <w:tcW w:w="332" w:type="pct"/>
            <w:shd w:val="clear" w:color="auto" w:fill="auto"/>
          </w:tcPr>
          <w:p w:rsidR="00136149" w:rsidRPr="00136149" w:rsidRDefault="00136149" w:rsidP="00136149">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16"/>
                <w:szCs w:val="16"/>
              </w:rPr>
            </w:pPr>
          </w:p>
        </w:tc>
      </w:tr>
      <w:tr w:rsidR="00136149" w:rsidRPr="00136149" w:rsidTr="008E228C">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5000" w:type="pct"/>
            <w:gridSpan w:val="15"/>
            <w:tcBorders>
              <w:bottom w:val="single" w:sz="4" w:space="0" w:color="auto"/>
            </w:tcBorders>
            <w:shd w:val="clear" w:color="auto" w:fill="auto"/>
          </w:tcPr>
          <w:p w:rsidR="00136149" w:rsidRPr="00136149" w:rsidRDefault="00136149" w:rsidP="00136149">
            <w:pPr>
              <w:rPr>
                <w:rFonts w:cs="Arial"/>
                <w:color w:val="000000" w:themeColor="text1"/>
                <w:sz w:val="16"/>
                <w:szCs w:val="16"/>
              </w:rPr>
            </w:pPr>
            <w:r w:rsidRPr="00136149">
              <w:rPr>
                <w:rFonts w:cs="Arial"/>
                <w:color w:val="000000" w:themeColor="text1"/>
                <w:sz w:val="16"/>
                <w:szCs w:val="16"/>
              </w:rPr>
              <w:t>*Registered with professional Associate body e.g. CA (SA)</w:t>
            </w:r>
          </w:p>
        </w:tc>
      </w:tr>
    </w:tbl>
    <w:p w:rsidR="00340C3D" w:rsidRPr="00340C3D" w:rsidRDefault="00340C3D" w:rsidP="00E22694">
      <w:pPr>
        <w:widowControl w:val="0"/>
        <w:suppressAutoHyphens/>
        <w:autoSpaceDE w:val="0"/>
        <w:autoSpaceDN w:val="0"/>
        <w:adjustRightInd w:val="0"/>
        <w:jc w:val="both"/>
        <w:textAlignment w:val="center"/>
        <w:rPr>
          <w:rFonts w:ascii="Arial" w:hAnsi="Arial" w:cs="Arial"/>
          <w:iCs/>
          <w:color w:val="000000" w:themeColor="text1"/>
          <w:sz w:val="20"/>
          <w:szCs w:val="20"/>
        </w:rPr>
      </w:pPr>
    </w:p>
    <w:p w:rsidR="00E90A35" w:rsidRPr="00E011D6" w:rsidRDefault="00D26DF6" w:rsidP="00D26DF6">
      <w:pPr>
        <w:pStyle w:val="Caption"/>
        <w:rPr>
          <w:b w:val="0"/>
          <w:i/>
          <w:sz w:val="20"/>
        </w:rPr>
      </w:pPr>
      <w:bookmarkStart w:id="478" w:name="_Toc490410947"/>
      <w:r>
        <w:lastRenderedPageBreak/>
        <w:t xml:space="preserve">Table </w:t>
      </w:r>
      <w:r w:rsidR="005D1345">
        <w:fldChar w:fldCharType="begin"/>
      </w:r>
      <w:r w:rsidR="005D1345">
        <w:instrText xml:space="preserve"> SEQ Table \* ARABIC </w:instrText>
      </w:r>
      <w:r w:rsidR="005D1345">
        <w:fldChar w:fldCharType="separate"/>
      </w:r>
      <w:r w:rsidR="00D07DF2">
        <w:rPr>
          <w:noProof/>
        </w:rPr>
        <w:t>42</w:t>
      </w:r>
      <w:r w:rsidR="005D1345">
        <w:rPr>
          <w:noProof/>
        </w:rPr>
        <w:fldChar w:fldCharType="end"/>
      </w:r>
      <w:r>
        <w:t xml:space="preserve">: </w:t>
      </w:r>
      <w:r w:rsidRPr="005715E9">
        <w:t xml:space="preserve">Qualification profile for leadership, </w:t>
      </w:r>
      <w:r w:rsidR="008A5A1C">
        <w:t>governance and managers for 2016</w:t>
      </w:r>
      <w:r w:rsidRPr="005715E9">
        <w:t>/201</w:t>
      </w:r>
      <w:r w:rsidR="008A5A1C">
        <w:t>7</w:t>
      </w:r>
      <w:r w:rsidRPr="005715E9">
        <w:t xml:space="preserve"> financial year</w:t>
      </w:r>
      <w:bookmarkEnd w:id="478"/>
    </w:p>
    <w:tbl>
      <w:tblPr>
        <w:tblStyle w:val="GridTable5Dark-Accent6113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0"/>
        <w:gridCol w:w="1568"/>
        <w:gridCol w:w="1545"/>
        <w:gridCol w:w="1400"/>
        <w:gridCol w:w="1506"/>
        <w:gridCol w:w="1947"/>
        <w:gridCol w:w="2162"/>
      </w:tblGrid>
      <w:tr w:rsidR="000C612A" w:rsidRPr="000C612A" w:rsidTr="005D1345">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auto"/>
          </w:tcPr>
          <w:p w:rsidR="000C612A" w:rsidRPr="000C612A" w:rsidRDefault="000C612A" w:rsidP="000C612A">
            <w:pPr>
              <w:jc w:val="center"/>
              <w:rPr>
                <w:rFonts w:cs="Arial"/>
                <w:color w:val="000000" w:themeColor="text1"/>
                <w:sz w:val="20"/>
                <w:szCs w:val="20"/>
              </w:rPr>
            </w:pPr>
            <w:r w:rsidRPr="000C612A">
              <w:rPr>
                <w:rFonts w:cs="Arial"/>
                <w:color w:val="000000" w:themeColor="text1"/>
                <w:sz w:val="20"/>
                <w:szCs w:val="20"/>
              </w:rPr>
              <w:t>Financial Competency Development: Progress Report*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jc w:val="center"/>
              <w:rPr>
                <w:rFonts w:cs="Arial"/>
                <w:color w:val="000000" w:themeColor="text1"/>
                <w:sz w:val="20"/>
                <w:szCs w:val="20"/>
              </w:rPr>
            </w:pPr>
            <w:r w:rsidRPr="000C612A">
              <w:rPr>
                <w:rFonts w:cs="Arial"/>
                <w:color w:val="000000" w:themeColor="text1"/>
                <w:sz w:val="20"/>
                <w:szCs w:val="20"/>
              </w:rPr>
              <w:t>Description</w:t>
            </w:r>
          </w:p>
        </w:tc>
        <w:tc>
          <w:tcPr>
            <w:tcW w:w="562"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A.</w:t>
            </w:r>
          </w:p>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Total number of officials employed by municipality (Regulation 14(4)(a) and (c))</w:t>
            </w:r>
          </w:p>
        </w:tc>
        <w:tc>
          <w:tcPr>
            <w:tcW w:w="554"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B.</w:t>
            </w:r>
          </w:p>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Total number of officials employed by municipal entities (Regulation 14(4)(a) and (c))</w:t>
            </w:r>
          </w:p>
        </w:tc>
        <w:tc>
          <w:tcPr>
            <w:tcW w:w="502"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Consolidated total of A and B</w:t>
            </w:r>
          </w:p>
        </w:tc>
        <w:tc>
          <w:tcPr>
            <w:tcW w:w="540"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Consolidated competency assessments completed for A and B (Regulation 14(4)(a),(b) and (d))</w:t>
            </w:r>
          </w:p>
        </w:tc>
        <w:tc>
          <w:tcPr>
            <w:tcW w:w="698"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Consolidated total number of officials whose performance agreements comply Regulation 16 (Regulation 14(4)(f))</w:t>
            </w:r>
          </w:p>
        </w:tc>
        <w:tc>
          <w:tcPr>
            <w:tcW w:w="775" w:type="pct"/>
            <w:shd w:val="clear" w:color="auto" w:fill="auto"/>
          </w:tcPr>
          <w:p w:rsidR="000C612A" w:rsidRPr="000C612A" w:rsidRDefault="000C612A" w:rsidP="000C612A">
            <w:pPr>
              <w:jc w:val="both"/>
              <w:cnfStyle w:val="000000100000" w:firstRow="0" w:lastRow="0" w:firstColumn="0" w:lastColumn="0" w:oddVBand="0" w:evenVBand="0" w:oddHBand="1" w:evenHBand="0" w:firstRowFirstColumn="0" w:firstRowLastColumn="0" w:lastRowFirstColumn="0" w:lastRowLastColumn="0"/>
              <w:rPr>
                <w:rFonts w:cs="Arial"/>
                <w:b/>
                <w:color w:val="000000" w:themeColor="text1"/>
                <w:sz w:val="20"/>
                <w:szCs w:val="20"/>
              </w:rPr>
            </w:pPr>
            <w:r w:rsidRPr="000C612A">
              <w:rPr>
                <w:rFonts w:cs="Arial"/>
                <w:b/>
                <w:color w:val="000000" w:themeColor="text1"/>
                <w:sz w:val="20"/>
                <w:szCs w:val="20"/>
              </w:rPr>
              <w:t>Consolidated total number of officials that meet prescribed competency levels (Regulation 14(4)(e))</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Financial Officials</w:t>
            </w:r>
          </w:p>
        </w:tc>
        <w:tc>
          <w:tcPr>
            <w:tcW w:w="56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13</w:t>
            </w:r>
          </w:p>
        </w:tc>
        <w:tc>
          <w:tcPr>
            <w:tcW w:w="554"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2 from Inkazimulo</w:t>
            </w:r>
          </w:p>
        </w:tc>
        <w:tc>
          <w:tcPr>
            <w:tcW w:w="50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15</w:t>
            </w:r>
          </w:p>
        </w:tc>
        <w:tc>
          <w:tcPr>
            <w:tcW w:w="540"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Accounting officer</w:t>
            </w:r>
          </w:p>
        </w:tc>
        <w:tc>
          <w:tcPr>
            <w:tcW w:w="56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55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 from Tshidi associate</w:t>
            </w:r>
          </w:p>
        </w:tc>
        <w:tc>
          <w:tcPr>
            <w:tcW w:w="502" w:type="pct"/>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4</w:t>
            </w:r>
          </w:p>
        </w:tc>
        <w:tc>
          <w:tcPr>
            <w:tcW w:w="540"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Chief financial officer</w:t>
            </w:r>
          </w:p>
        </w:tc>
        <w:tc>
          <w:tcPr>
            <w:tcW w:w="56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55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540"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698"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77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Senior managers</w:t>
            </w:r>
          </w:p>
        </w:tc>
        <w:tc>
          <w:tcPr>
            <w:tcW w:w="56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55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540"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2</w:t>
            </w:r>
          </w:p>
        </w:tc>
        <w:tc>
          <w:tcPr>
            <w:tcW w:w="698" w:type="pct"/>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 xml:space="preserve">           2</w:t>
            </w:r>
          </w:p>
        </w:tc>
        <w:tc>
          <w:tcPr>
            <w:tcW w:w="775" w:type="pct"/>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 xml:space="preserve">             2</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Any other financial officials</w:t>
            </w:r>
          </w:p>
        </w:tc>
        <w:tc>
          <w:tcPr>
            <w:tcW w:w="56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5</w:t>
            </w:r>
          </w:p>
        </w:tc>
        <w:tc>
          <w:tcPr>
            <w:tcW w:w="55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5</w:t>
            </w:r>
          </w:p>
        </w:tc>
        <w:tc>
          <w:tcPr>
            <w:tcW w:w="540"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Supply Chain Management Officials</w:t>
            </w:r>
          </w:p>
        </w:tc>
        <w:tc>
          <w:tcPr>
            <w:tcW w:w="56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55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540"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Heads of Supply chain management units</w:t>
            </w:r>
          </w:p>
        </w:tc>
        <w:tc>
          <w:tcPr>
            <w:tcW w:w="56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5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40"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Supply chain management senior managers</w:t>
            </w:r>
          </w:p>
        </w:tc>
        <w:tc>
          <w:tcPr>
            <w:tcW w:w="56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55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50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1</w:t>
            </w:r>
          </w:p>
        </w:tc>
        <w:tc>
          <w:tcPr>
            <w:tcW w:w="540"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698"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c>
          <w:tcPr>
            <w:tcW w:w="77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w:t>
            </w:r>
          </w:p>
        </w:tc>
      </w:tr>
      <w:tr w:rsidR="000C612A" w:rsidRPr="000C612A" w:rsidTr="005D1345">
        <w:tc>
          <w:tcPr>
            <w:cnfStyle w:val="001000000000" w:firstRow="0" w:lastRow="0" w:firstColumn="1" w:lastColumn="0" w:oddVBand="0" w:evenVBand="0" w:oddHBand="0" w:evenHBand="0" w:firstRowFirstColumn="0" w:firstRowLastColumn="0" w:lastRowFirstColumn="0" w:lastRowLastColumn="0"/>
            <w:tcW w:w="1369" w:type="pct"/>
            <w:tcBorders>
              <w:left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Total</w:t>
            </w:r>
          </w:p>
        </w:tc>
        <w:tc>
          <w:tcPr>
            <w:tcW w:w="1116" w:type="pct"/>
            <w:gridSpan w:val="2"/>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27</w:t>
            </w:r>
          </w:p>
        </w:tc>
        <w:tc>
          <w:tcPr>
            <w:tcW w:w="502"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32</w:t>
            </w:r>
          </w:p>
        </w:tc>
        <w:tc>
          <w:tcPr>
            <w:tcW w:w="540"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698"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c>
          <w:tcPr>
            <w:tcW w:w="775"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rPr>
            </w:pPr>
            <w:r w:rsidRPr="000C612A">
              <w:rPr>
                <w:rFonts w:cs="Arial"/>
                <w:color w:val="000000" w:themeColor="text1"/>
                <w:sz w:val="20"/>
                <w:szCs w:val="20"/>
              </w:rPr>
              <w:t>3</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7"/>
            <w:tcBorders>
              <w:left w:val="single" w:sz="4" w:space="0" w:color="auto"/>
              <w:bottom w:val="single" w:sz="4" w:space="0" w:color="auto"/>
            </w:tcBorders>
            <w:shd w:val="clear" w:color="auto" w:fill="auto"/>
          </w:tcPr>
          <w:p w:rsidR="000C612A" w:rsidRPr="000C612A" w:rsidRDefault="000C612A" w:rsidP="000C612A">
            <w:pPr>
              <w:rPr>
                <w:rFonts w:cs="Arial"/>
                <w:color w:val="000000" w:themeColor="text1"/>
                <w:sz w:val="20"/>
                <w:szCs w:val="20"/>
              </w:rPr>
            </w:pPr>
            <w:r w:rsidRPr="000C612A">
              <w:rPr>
                <w:rFonts w:cs="Arial"/>
                <w:color w:val="000000" w:themeColor="text1"/>
                <w:sz w:val="20"/>
                <w:szCs w:val="20"/>
              </w:rPr>
              <w:t>*This is a statutory report under the National Treasury: Local Government, MFMA Competency Regulations (June 2007)</w:t>
            </w:r>
          </w:p>
        </w:tc>
      </w:tr>
    </w:tbl>
    <w:p w:rsidR="00E011D6" w:rsidRDefault="00E011D6" w:rsidP="00E90A35">
      <w:pPr>
        <w:widowControl w:val="0"/>
        <w:suppressAutoHyphens/>
        <w:autoSpaceDE w:val="0"/>
        <w:autoSpaceDN w:val="0"/>
        <w:adjustRightInd w:val="0"/>
        <w:spacing w:after="397" w:line="300" w:lineRule="atLeast"/>
        <w:textAlignment w:val="center"/>
        <w:rPr>
          <w:rFonts w:ascii="Arial" w:hAnsi="Arial" w:cs="Arial"/>
          <w:color w:val="000000"/>
          <w:sz w:val="20"/>
          <w:szCs w:val="20"/>
        </w:rPr>
      </w:pPr>
    </w:p>
    <w:p w:rsidR="00E011D6" w:rsidRDefault="00E011D6">
      <w:pPr>
        <w:rPr>
          <w:rFonts w:ascii="Arial" w:hAnsi="Arial" w:cs="Arial"/>
          <w:color w:val="000000"/>
          <w:sz w:val="20"/>
          <w:szCs w:val="20"/>
        </w:rPr>
      </w:pPr>
    </w:p>
    <w:p w:rsidR="00876043" w:rsidRDefault="00876043">
      <w:pPr>
        <w:rPr>
          <w:rFonts w:ascii="Arial" w:hAnsi="Arial" w:cs="Arial"/>
          <w:color w:val="000000"/>
          <w:sz w:val="20"/>
          <w:szCs w:val="20"/>
        </w:rPr>
      </w:pPr>
    </w:p>
    <w:p w:rsidR="005D1345" w:rsidRDefault="005D1345">
      <w:pPr>
        <w:rPr>
          <w:rFonts w:ascii="Arial" w:hAnsi="Arial" w:cs="Arial"/>
          <w:color w:val="000000"/>
          <w:sz w:val="20"/>
          <w:szCs w:val="20"/>
        </w:rPr>
      </w:pPr>
    </w:p>
    <w:p w:rsidR="005D1345" w:rsidRDefault="005D1345">
      <w:pPr>
        <w:rPr>
          <w:rFonts w:ascii="Arial" w:hAnsi="Arial" w:cs="Arial"/>
          <w:color w:val="000000"/>
          <w:sz w:val="20"/>
          <w:szCs w:val="20"/>
        </w:rPr>
      </w:pPr>
    </w:p>
    <w:p w:rsidR="005D1345" w:rsidRDefault="005D1345">
      <w:pPr>
        <w:rPr>
          <w:rFonts w:ascii="Arial" w:hAnsi="Arial" w:cs="Arial"/>
          <w:color w:val="000000"/>
          <w:sz w:val="20"/>
          <w:szCs w:val="20"/>
        </w:rPr>
      </w:pPr>
    </w:p>
    <w:p w:rsidR="00152309" w:rsidRPr="00E011D6" w:rsidRDefault="00D26DF6" w:rsidP="00D26DF6">
      <w:pPr>
        <w:pStyle w:val="Caption"/>
        <w:rPr>
          <w:b w:val="0"/>
          <w:i/>
          <w:sz w:val="20"/>
        </w:rPr>
      </w:pPr>
      <w:bookmarkStart w:id="479" w:name="_Toc490410948"/>
      <w:r>
        <w:lastRenderedPageBreak/>
        <w:t xml:space="preserve">Table </w:t>
      </w:r>
      <w:r w:rsidR="005D1345">
        <w:fldChar w:fldCharType="begin"/>
      </w:r>
      <w:r w:rsidR="005D1345">
        <w:instrText xml:space="preserve"> SEQ Table \* ARABIC </w:instrText>
      </w:r>
      <w:r w:rsidR="005D1345">
        <w:fldChar w:fldCharType="separate"/>
      </w:r>
      <w:r w:rsidR="00D07DF2">
        <w:rPr>
          <w:noProof/>
        </w:rPr>
        <w:t>43</w:t>
      </w:r>
      <w:r w:rsidR="005D1345">
        <w:rPr>
          <w:noProof/>
        </w:rPr>
        <w:fldChar w:fldCharType="end"/>
      </w:r>
      <w:r>
        <w:t xml:space="preserve">: </w:t>
      </w:r>
      <w:r w:rsidRPr="008F4E00">
        <w:t>Skills and Development Expenditure</w:t>
      </w:r>
      <w:bookmarkEnd w:id="479"/>
    </w:p>
    <w:tbl>
      <w:tblPr>
        <w:tblStyle w:val="GridTable5Dark-Accent6114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1"/>
        <w:gridCol w:w="1054"/>
        <w:gridCol w:w="1422"/>
        <w:gridCol w:w="1135"/>
        <w:gridCol w:w="1026"/>
        <w:gridCol w:w="1135"/>
        <w:gridCol w:w="959"/>
        <w:gridCol w:w="1135"/>
        <w:gridCol w:w="1237"/>
        <w:gridCol w:w="1135"/>
        <w:gridCol w:w="1019"/>
      </w:tblGrid>
      <w:tr w:rsidR="000C612A" w:rsidRPr="000C612A" w:rsidTr="005D1345">
        <w:trPr>
          <w:cnfStyle w:val="100000000000" w:firstRow="1" w:lastRow="0" w:firstColumn="0" w:lastColumn="0" w:oddVBand="0" w:evenVBand="0" w:oddHBand="0" w:evenHBand="0" w:firstRowFirstColumn="0" w:firstRowLastColumn="0" w:lastRowFirstColumn="0" w:lastRowLastColumn="0"/>
          <w:trHeight w:val="157"/>
        </w:trPr>
        <w:tc>
          <w:tcPr>
            <w:cnfStyle w:val="001000000000" w:firstRow="0" w:lastRow="0" w:firstColumn="1" w:lastColumn="0" w:oddVBand="0" w:evenVBand="0" w:oddHBand="0" w:evenHBand="0" w:firstRowFirstColumn="0" w:firstRowLastColumn="0" w:lastRowFirstColumn="0" w:lastRowLastColumn="0"/>
            <w:tcW w:w="5000" w:type="pct"/>
            <w:gridSpan w:val="11"/>
            <w:shd w:val="clear" w:color="auto" w:fill="auto"/>
          </w:tcPr>
          <w:p w:rsidR="000C612A" w:rsidRPr="000C612A" w:rsidRDefault="000C612A" w:rsidP="000C612A">
            <w:pPr>
              <w:jc w:val="center"/>
              <w:rPr>
                <w:color w:val="000000" w:themeColor="text1"/>
                <w:sz w:val="20"/>
                <w:szCs w:val="20"/>
              </w:rPr>
            </w:pPr>
            <w:r w:rsidRPr="000C612A">
              <w:rPr>
                <w:color w:val="000000" w:themeColor="text1"/>
                <w:sz w:val="20"/>
                <w:szCs w:val="20"/>
              </w:rPr>
              <w:t>Skills Development Expenditure</w:t>
            </w:r>
          </w:p>
          <w:p w:rsidR="000C612A" w:rsidRPr="000C612A" w:rsidRDefault="000C612A" w:rsidP="000C612A">
            <w:pPr>
              <w:jc w:val="right"/>
              <w:rPr>
                <w:color w:val="000000" w:themeColor="text1"/>
                <w:sz w:val="20"/>
                <w:szCs w:val="20"/>
              </w:rPr>
            </w:pPr>
            <w:r w:rsidRPr="000C612A">
              <w:rPr>
                <w:color w:val="000000" w:themeColor="text1"/>
                <w:sz w:val="20"/>
                <w:szCs w:val="20"/>
              </w:rPr>
              <w:t>R’000</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jc w:val="center"/>
              <w:rPr>
                <w:color w:val="000000" w:themeColor="text1"/>
                <w:sz w:val="20"/>
                <w:szCs w:val="20"/>
              </w:rPr>
            </w:pPr>
          </w:p>
          <w:p w:rsidR="000C612A" w:rsidRPr="000C612A" w:rsidRDefault="000C612A" w:rsidP="000C612A">
            <w:pPr>
              <w:jc w:val="center"/>
              <w:rPr>
                <w:color w:val="000000" w:themeColor="text1"/>
                <w:sz w:val="20"/>
                <w:szCs w:val="20"/>
              </w:rPr>
            </w:pPr>
            <w:r w:rsidRPr="000C612A">
              <w:rPr>
                <w:color w:val="000000" w:themeColor="text1"/>
                <w:sz w:val="20"/>
                <w:szCs w:val="20"/>
              </w:rPr>
              <w:t>Management Level</w:t>
            </w:r>
          </w:p>
        </w:tc>
        <w:tc>
          <w:tcPr>
            <w:tcW w:w="385"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Gender</w:t>
            </w:r>
          </w:p>
        </w:tc>
        <w:tc>
          <w:tcPr>
            <w:tcW w:w="517"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Employees as at the beginning of the financial year</w:t>
            </w:r>
          </w:p>
        </w:tc>
        <w:tc>
          <w:tcPr>
            <w:tcW w:w="3127" w:type="pct"/>
            <w:gridSpan w:val="8"/>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 and Actual Expenditure on skills development Year 1</w:t>
            </w:r>
          </w:p>
        </w:tc>
      </w:tr>
      <w:tr w:rsidR="000C612A" w:rsidRPr="000C612A" w:rsidTr="005D1345">
        <w:trPr>
          <w:trHeight w:val="162"/>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hideMark/>
          </w:tcPr>
          <w:p w:rsidR="000C612A" w:rsidRPr="000C612A" w:rsidRDefault="000C612A" w:rsidP="000C612A">
            <w:pPr>
              <w:jc w:val="center"/>
              <w:rPr>
                <w:color w:val="000000" w:themeColor="text1"/>
                <w:sz w:val="20"/>
                <w:szCs w:val="20"/>
              </w:rPr>
            </w:pPr>
          </w:p>
        </w:tc>
        <w:tc>
          <w:tcPr>
            <w:tcW w:w="385"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517" w:type="pct"/>
            <w:vMerge/>
            <w:shd w:val="clear" w:color="auto" w:fill="auto"/>
            <w:hideMark/>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789"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Learner ships</w:t>
            </w:r>
          </w:p>
        </w:tc>
        <w:tc>
          <w:tcPr>
            <w:tcW w:w="765"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Skilled programmes and other short courses</w:t>
            </w:r>
          </w:p>
        </w:tc>
        <w:tc>
          <w:tcPr>
            <w:tcW w:w="786"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Other forms of training</w:t>
            </w:r>
          </w:p>
        </w:tc>
        <w:tc>
          <w:tcPr>
            <w:tcW w:w="786"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Total</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jc w:val="center"/>
              <w:rPr>
                <w:color w:val="000000" w:themeColor="text1"/>
                <w:sz w:val="20"/>
                <w:szCs w:val="20"/>
              </w:rPr>
            </w:pPr>
          </w:p>
        </w:tc>
        <w:tc>
          <w:tcPr>
            <w:tcW w:w="385"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No.</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MM and s57</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1</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R400.000</w:t>
            </w:r>
          </w:p>
        </w:tc>
        <w:tc>
          <w:tcPr>
            <w:tcW w:w="372"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R176.219.83</w:t>
            </w:r>
          </w:p>
        </w:tc>
        <w:tc>
          <w:tcPr>
            <w:tcW w:w="414"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R400.000</w:t>
            </w:r>
          </w:p>
        </w:tc>
        <w:tc>
          <w:tcPr>
            <w:tcW w:w="372"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R176 219.83</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 xml:space="preserve">         4</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Legislators, senior officials and managers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 xml:space="preserve">         7</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10</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Professionals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 xml:space="preserve">       10</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 xml:space="preserve"> 22</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 xml:space="preserve">      -</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Technicians and associate professionals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2</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2</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40"/>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Clerks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 xml:space="preserve">Male </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4</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6</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10"/>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Service and sales workers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6</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5</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2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Plant and machine operators and assemblers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Elementary occupations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10</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Subtotal</w:t>
            </w: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Total</w:t>
            </w: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89</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4214" w:type="pct"/>
            <w:gridSpan w:val="9"/>
            <w:tcBorders>
              <w:left w:val="single" w:sz="4" w:space="0" w:color="auto"/>
              <w:bottom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 and *R value of municipal salaries (original budget) allocated for workplace skills plan.</w:t>
            </w:r>
          </w:p>
        </w:tc>
        <w:tc>
          <w:tcPr>
            <w:tcW w:w="414" w:type="pct"/>
            <w:shd w:val="clear" w:color="auto" w:fill="auto"/>
          </w:tcPr>
          <w:p w:rsidR="000C612A" w:rsidRPr="000C612A" w:rsidRDefault="000C612A" w:rsidP="000C612A">
            <w:pPr>
              <w:jc w:val="righ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2"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w:t>
            </w:r>
          </w:p>
        </w:tc>
      </w:tr>
    </w:tbl>
    <w:p w:rsidR="00FB205E" w:rsidRDefault="00FB205E" w:rsidP="00E90A35">
      <w:pPr>
        <w:widowControl w:val="0"/>
        <w:suppressAutoHyphens/>
        <w:autoSpaceDE w:val="0"/>
        <w:autoSpaceDN w:val="0"/>
        <w:adjustRightInd w:val="0"/>
        <w:spacing w:after="397" w:line="300" w:lineRule="atLeast"/>
        <w:textAlignment w:val="center"/>
        <w:rPr>
          <w:rFonts w:ascii="Arial" w:hAnsi="Arial" w:cs="Arial"/>
          <w:color w:val="000000" w:themeColor="text1"/>
          <w:sz w:val="20"/>
          <w:szCs w:val="20"/>
        </w:rPr>
      </w:pPr>
    </w:p>
    <w:p w:rsidR="00E63241" w:rsidRDefault="00E63241" w:rsidP="00E90A35">
      <w:pPr>
        <w:widowControl w:val="0"/>
        <w:suppressAutoHyphens/>
        <w:autoSpaceDE w:val="0"/>
        <w:autoSpaceDN w:val="0"/>
        <w:adjustRightInd w:val="0"/>
        <w:spacing w:after="397" w:line="300" w:lineRule="atLeast"/>
        <w:textAlignment w:val="center"/>
        <w:rPr>
          <w:rFonts w:ascii="Arial" w:hAnsi="Arial" w:cs="Arial"/>
          <w:color w:val="000000" w:themeColor="text1"/>
          <w:sz w:val="20"/>
          <w:szCs w:val="20"/>
        </w:rPr>
      </w:pPr>
    </w:p>
    <w:p w:rsidR="00FB205E" w:rsidRPr="0053361E" w:rsidRDefault="00AF4BDA" w:rsidP="00DE3CA5">
      <w:pPr>
        <w:pStyle w:val="Heading2"/>
      </w:pPr>
      <w:bookmarkStart w:id="480" w:name="_Toc490994370"/>
      <w:r>
        <w:lastRenderedPageBreak/>
        <w:t>EMPLOYEE EXPENDITURE</w:t>
      </w:r>
      <w:bookmarkEnd w:id="480"/>
    </w:p>
    <w:p w:rsidR="00AA16A3" w:rsidRPr="00E63241" w:rsidRDefault="00D26DF6" w:rsidP="00E63241">
      <w:pPr>
        <w:pStyle w:val="Caption"/>
        <w:rPr>
          <w:rFonts w:ascii="Book Antiqua" w:hAnsi="Book Antiqua"/>
          <w:i/>
        </w:rPr>
      </w:pPr>
      <w:bookmarkStart w:id="481" w:name="_Toc490410949"/>
      <w:r>
        <w:t xml:space="preserve">Table </w:t>
      </w:r>
      <w:r w:rsidR="005D1345">
        <w:fldChar w:fldCharType="begin"/>
      </w:r>
      <w:r w:rsidR="005D1345">
        <w:instrText xml:space="preserve"> SEQ Table \* ARABIC </w:instrText>
      </w:r>
      <w:r w:rsidR="005D1345">
        <w:fldChar w:fldCharType="separate"/>
      </w:r>
      <w:r w:rsidR="00D07DF2">
        <w:rPr>
          <w:noProof/>
        </w:rPr>
        <w:t>44</w:t>
      </w:r>
      <w:r w:rsidR="005D1345">
        <w:rPr>
          <w:noProof/>
        </w:rPr>
        <w:fldChar w:fldCharType="end"/>
      </w:r>
      <w:r>
        <w:t xml:space="preserve">: </w:t>
      </w:r>
      <w:r w:rsidRPr="001F378A">
        <w:t>Employee Expenditure</w:t>
      </w:r>
      <w:bookmarkEnd w:id="481"/>
    </w:p>
    <w:tbl>
      <w:tblPr>
        <w:tblStyle w:val="GridTable5Dark-Accent6115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1"/>
        <w:gridCol w:w="1074"/>
        <w:gridCol w:w="1442"/>
        <w:gridCol w:w="1155"/>
        <w:gridCol w:w="1046"/>
        <w:gridCol w:w="1155"/>
        <w:gridCol w:w="979"/>
        <w:gridCol w:w="1155"/>
        <w:gridCol w:w="1038"/>
        <w:gridCol w:w="1155"/>
        <w:gridCol w:w="1038"/>
      </w:tblGrid>
      <w:tr w:rsidR="000C612A" w:rsidRPr="000C612A" w:rsidTr="005D1345">
        <w:trPr>
          <w:cnfStyle w:val="100000000000" w:firstRow="1" w:lastRow="0" w:firstColumn="0" w:lastColumn="0" w:oddVBand="0" w:evenVBand="0" w:oddHBand="0" w:evenHBand="0" w:firstRowFirstColumn="0" w:firstRowLastColumn="0" w:lastRowFirstColumn="0" w:lastRowLastColumn="0"/>
          <w:trHeight w:val="157"/>
        </w:trPr>
        <w:tc>
          <w:tcPr>
            <w:cnfStyle w:val="001000000000" w:firstRow="0" w:lastRow="0" w:firstColumn="1" w:lastColumn="0" w:oddVBand="0" w:evenVBand="0" w:oddHBand="0" w:evenHBand="0" w:firstRowFirstColumn="0" w:firstRowLastColumn="0" w:lastRowFirstColumn="0" w:lastRowLastColumn="0"/>
            <w:tcW w:w="5000" w:type="pct"/>
            <w:gridSpan w:val="11"/>
            <w:tcBorders>
              <w:top w:val="single" w:sz="4" w:space="0" w:color="auto"/>
              <w:left w:val="single" w:sz="4" w:space="0" w:color="auto"/>
              <w:right w:val="single" w:sz="4" w:space="0" w:color="auto"/>
            </w:tcBorders>
            <w:shd w:val="clear" w:color="auto" w:fill="auto"/>
          </w:tcPr>
          <w:p w:rsidR="000C612A" w:rsidRPr="000C612A" w:rsidRDefault="000C612A" w:rsidP="000C612A">
            <w:pPr>
              <w:jc w:val="center"/>
              <w:rPr>
                <w:color w:val="000000" w:themeColor="text1"/>
                <w:sz w:val="20"/>
                <w:szCs w:val="20"/>
              </w:rPr>
            </w:pPr>
            <w:r w:rsidRPr="000C612A">
              <w:rPr>
                <w:color w:val="000000" w:themeColor="text1"/>
                <w:sz w:val="20"/>
                <w:szCs w:val="20"/>
              </w:rPr>
              <w:t>Skills Development Expenditure</w:t>
            </w:r>
          </w:p>
          <w:p w:rsidR="000C612A" w:rsidRPr="000C612A" w:rsidRDefault="000C612A" w:rsidP="000C612A">
            <w:pPr>
              <w:jc w:val="right"/>
              <w:rPr>
                <w:color w:val="000000" w:themeColor="text1"/>
                <w:sz w:val="20"/>
                <w:szCs w:val="20"/>
              </w:rPr>
            </w:pPr>
            <w:r w:rsidRPr="000C612A">
              <w:rPr>
                <w:color w:val="000000" w:themeColor="text1"/>
                <w:sz w:val="20"/>
                <w:szCs w:val="20"/>
              </w:rPr>
              <w:t>R’000</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jc w:val="center"/>
              <w:rPr>
                <w:color w:val="000000" w:themeColor="text1"/>
                <w:sz w:val="20"/>
                <w:szCs w:val="20"/>
              </w:rPr>
            </w:pPr>
          </w:p>
          <w:p w:rsidR="000C612A" w:rsidRPr="000C612A" w:rsidRDefault="000C612A" w:rsidP="000C612A">
            <w:pPr>
              <w:jc w:val="center"/>
              <w:rPr>
                <w:color w:val="000000" w:themeColor="text1"/>
                <w:sz w:val="20"/>
                <w:szCs w:val="20"/>
              </w:rPr>
            </w:pPr>
            <w:r w:rsidRPr="000C612A">
              <w:rPr>
                <w:color w:val="000000" w:themeColor="text1"/>
                <w:sz w:val="20"/>
                <w:szCs w:val="20"/>
              </w:rPr>
              <w:t>Management Level</w:t>
            </w:r>
          </w:p>
        </w:tc>
        <w:tc>
          <w:tcPr>
            <w:tcW w:w="385"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Gender</w:t>
            </w:r>
          </w:p>
        </w:tc>
        <w:tc>
          <w:tcPr>
            <w:tcW w:w="517"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Employees as at the beginning of the financial year</w:t>
            </w:r>
          </w:p>
        </w:tc>
        <w:tc>
          <w:tcPr>
            <w:tcW w:w="3127" w:type="pct"/>
            <w:gridSpan w:val="8"/>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 and Actual Expenditure on skills development Year 1</w:t>
            </w:r>
          </w:p>
        </w:tc>
      </w:tr>
      <w:tr w:rsidR="000C612A" w:rsidRPr="000C612A" w:rsidTr="005D1345">
        <w:trPr>
          <w:trHeight w:val="162"/>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hideMark/>
          </w:tcPr>
          <w:p w:rsidR="000C612A" w:rsidRPr="000C612A" w:rsidRDefault="000C612A" w:rsidP="000C612A">
            <w:pPr>
              <w:jc w:val="center"/>
              <w:rPr>
                <w:color w:val="000000" w:themeColor="text1"/>
                <w:sz w:val="20"/>
                <w:szCs w:val="20"/>
              </w:rPr>
            </w:pPr>
          </w:p>
        </w:tc>
        <w:tc>
          <w:tcPr>
            <w:tcW w:w="385"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517" w:type="pct"/>
            <w:vMerge/>
            <w:shd w:val="clear" w:color="auto" w:fill="auto"/>
            <w:hideMark/>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p>
        </w:tc>
        <w:tc>
          <w:tcPr>
            <w:tcW w:w="789"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Learner ships</w:t>
            </w:r>
          </w:p>
        </w:tc>
        <w:tc>
          <w:tcPr>
            <w:tcW w:w="765"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Skilled programmes and other short courses</w:t>
            </w:r>
          </w:p>
        </w:tc>
        <w:tc>
          <w:tcPr>
            <w:tcW w:w="786"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Other forms of training</w:t>
            </w:r>
          </w:p>
        </w:tc>
        <w:tc>
          <w:tcPr>
            <w:tcW w:w="786" w:type="pct"/>
            <w:gridSpan w:val="2"/>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0C612A">
              <w:rPr>
                <w:b/>
                <w:color w:val="000000" w:themeColor="text1"/>
                <w:sz w:val="20"/>
                <w:szCs w:val="20"/>
              </w:rPr>
              <w:t>Total</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328"/>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jc w:val="center"/>
              <w:rPr>
                <w:color w:val="000000" w:themeColor="text1"/>
                <w:sz w:val="20"/>
                <w:szCs w:val="20"/>
              </w:rPr>
            </w:pPr>
          </w:p>
        </w:tc>
        <w:tc>
          <w:tcPr>
            <w:tcW w:w="385"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p>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No.</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Original Budget</w:t>
            </w:r>
          </w:p>
        </w:tc>
        <w:tc>
          <w:tcPr>
            <w:tcW w:w="372"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0C612A">
              <w:rPr>
                <w:b/>
                <w:color w:val="000000" w:themeColor="text1"/>
                <w:sz w:val="20"/>
                <w:szCs w:val="20"/>
              </w:rPr>
              <w:t>Actual</w:t>
            </w: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MM and s57</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1</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rFonts w:ascii="Book Antiqua" w:hAnsi="Book Antiqua"/>
                <w:color w:val="000000" w:themeColor="text1"/>
              </w:rPr>
              <w:t>R400 000</w:t>
            </w:r>
          </w:p>
        </w:tc>
        <w:tc>
          <w:tcPr>
            <w:tcW w:w="372"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rFonts w:ascii="Book Antiqua" w:hAnsi="Book Antiqua"/>
                <w:color w:val="000000" w:themeColor="text1"/>
              </w:rPr>
              <w:t>R400 000</w:t>
            </w:r>
          </w:p>
        </w:tc>
        <w:tc>
          <w:tcPr>
            <w:tcW w:w="414"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rFonts w:ascii="Book Antiqua" w:hAnsi="Book Antiqua"/>
                <w:color w:val="000000" w:themeColor="text1"/>
              </w:rPr>
              <w:t>R400 000</w:t>
            </w:r>
          </w:p>
        </w:tc>
        <w:tc>
          <w:tcPr>
            <w:tcW w:w="372" w:type="pct"/>
            <w:vMerge w:val="restar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rFonts w:ascii="Book Antiqua" w:hAnsi="Book Antiqua"/>
                <w:color w:val="000000" w:themeColor="text1"/>
              </w:rPr>
            </w:pPr>
          </w:p>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rFonts w:ascii="Book Antiqua" w:hAnsi="Book Antiqua"/>
                <w:color w:val="000000" w:themeColor="text1"/>
              </w:rPr>
              <w:t>R400 000</w:t>
            </w: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4</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Legislators, senior officials and managers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7</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10</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Professionals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10</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22</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Technicians and associate professionals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2</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2</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40"/>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Clerks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 xml:space="preserve">Male </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4</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6</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val="restar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10"/>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Service and sales workers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6</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66"/>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5</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22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Plant and machine operators and assemblers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Elementary occupations</w:t>
            </w: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10</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vMerge w:val="restar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Subtotal</w:t>
            </w: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Female</w:t>
            </w: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972" w:type="pct"/>
            <w:vMerge/>
            <w:tcBorders>
              <w:left w:val="single" w:sz="4" w:space="0" w:color="auto"/>
            </w:tcBorders>
            <w:shd w:val="clear" w:color="auto" w:fill="auto"/>
          </w:tcPr>
          <w:p w:rsidR="000C612A" w:rsidRPr="000C612A" w:rsidRDefault="000C612A" w:rsidP="000C612A">
            <w:pPr>
              <w:rPr>
                <w:color w:val="000000" w:themeColor="text1"/>
                <w:sz w:val="20"/>
                <w:szCs w:val="20"/>
              </w:rPr>
            </w:pPr>
          </w:p>
        </w:tc>
        <w:tc>
          <w:tcPr>
            <w:tcW w:w="385"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Male</w:t>
            </w:r>
          </w:p>
        </w:tc>
        <w:tc>
          <w:tcPr>
            <w:tcW w:w="517"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
        </w:tc>
      </w:tr>
      <w:tr w:rsidR="000C612A" w:rsidRPr="000C612A" w:rsidTr="005D1345">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972" w:type="pct"/>
            <w:tcBorders>
              <w:left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Total</w:t>
            </w:r>
          </w:p>
        </w:tc>
        <w:tc>
          <w:tcPr>
            <w:tcW w:w="385"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517"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0C612A">
              <w:rPr>
                <w:color w:val="000000" w:themeColor="text1"/>
                <w:sz w:val="20"/>
                <w:szCs w:val="20"/>
              </w:rPr>
              <w:t>89</w:t>
            </w: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51" w:type="pct"/>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414"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72" w:type="pct"/>
            <w:vMerge/>
            <w:shd w:val="clear" w:color="auto" w:fill="auto"/>
          </w:tcPr>
          <w:p w:rsidR="000C612A" w:rsidRPr="000C612A" w:rsidRDefault="000C612A" w:rsidP="000C612A">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0C612A" w:rsidRPr="000C612A" w:rsidTr="005D1345">
        <w:trPr>
          <w:trHeight w:val="175"/>
        </w:trPr>
        <w:tc>
          <w:tcPr>
            <w:cnfStyle w:val="001000000000" w:firstRow="0" w:lastRow="0" w:firstColumn="1" w:lastColumn="0" w:oddVBand="0" w:evenVBand="0" w:oddHBand="0" w:evenHBand="0" w:firstRowFirstColumn="0" w:firstRowLastColumn="0" w:lastRowFirstColumn="0" w:lastRowLastColumn="0"/>
            <w:tcW w:w="4214" w:type="pct"/>
            <w:gridSpan w:val="9"/>
            <w:tcBorders>
              <w:left w:val="single" w:sz="4" w:space="0" w:color="auto"/>
              <w:bottom w:val="single" w:sz="4" w:space="0" w:color="auto"/>
            </w:tcBorders>
            <w:shd w:val="clear" w:color="auto" w:fill="auto"/>
          </w:tcPr>
          <w:p w:rsidR="000C612A" w:rsidRPr="000C612A" w:rsidRDefault="000C612A" w:rsidP="000C612A">
            <w:pPr>
              <w:rPr>
                <w:color w:val="000000" w:themeColor="text1"/>
                <w:sz w:val="20"/>
                <w:szCs w:val="20"/>
              </w:rPr>
            </w:pPr>
            <w:r w:rsidRPr="000C612A">
              <w:rPr>
                <w:color w:val="000000" w:themeColor="text1"/>
                <w:sz w:val="20"/>
                <w:szCs w:val="20"/>
              </w:rPr>
              <w:t>*% and *R value of municipal salaries (original budget) allocated for workplace skills plan.</w:t>
            </w:r>
          </w:p>
        </w:tc>
        <w:tc>
          <w:tcPr>
            <w:tcW w:w="414" w:type="pct"/>
            <w:shd w:val="clear" w:color="auto" w:fill="auto"/>
          </w:tcPr>
          <w:p w:rsidR="000C612A" w:rsidRPr="000C612A" w:rsidRDefault="000C612A" w:rsidP="000C612A">
            <w:pPr>
              <w:jc w:val="right"/>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w:t>
            </w:r>
          </w:p>
        </w:tc>
        <w:tc>
          <w:tcPr>
            <w:tcW w:w="372" w:type="pct"/>
            <w:shd w:val="clear" w:color="auto" w:fill="auto"/>
          </w:tcPr>
          <w:p w:rsidR="000C612A" w:rsidRPr="000C612A" w:rsidRDefault="000C612A" w:rsidP="000C612A">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0C612A">
              <w:rPr>
                <w:color w:val="000000" w:themeColor="text1"/>
                <w:sz w:val="20"/>
                <w:szCs w:val="20"/>
              </w:rPr>
              <w:t>*R</w:t>
            </w:r>
          </w:p>
        </w:tc>
      </w:tr>
    </w:tbl>
    <w:p w:rsidR="00006CD4" w:rsidRDefault="00006CD4" w:rsidP="00006CD4">
      <w:pPr>
        <w:pStyle w:val="NoSpacing"/>
        <w:rPr>
          <w:rFonts w:ascii="Book Antiqua" w:hAnsi="Book Antiqua"/>
          <w:i/>
        </w:rPr>
      </w:pPr>
    </w:p>
    <w:p w:rsidR="00B402B7" w:rsidRDefault="00B402B7" w:rsidP="00006CD4">
      <w:pPr>
        <w:pStyle w:val="NoSpacing"/>
        <w:rPr>
          <w:rFonts w:ascii="Book Antiqua" w:hAnsi="Book Antiqua"/>
          <w:i/>
        </w:rPr>
      </w:pPr>
    </w:p>
    <w:p w:rsidR="004279C8" w:rsidRDefault="004279C8" w:rsidP="00006CD4">
      <w:pPr>
        <w:pStyle w:val="NoSpacing"/>
        <w:rPr>
          <w:rFonts w:ascii="Book Antiqua" w:hAnsi="Book Antiqua"/>
          <w:i/>
        </w:rPr>
      </w:pPr>
    </w:p>
    <w:p w:rsidR="004279C8" w:rsidRDefault="004279C8" w:rsidP="00006CD4">
      <w:pPr>
        <w:pStyle w:val="NoSpacing"/>
        <w:rPr>
          <w:rFonts w:ascii="Book Antiqua" w:hAnsi="Book Antiqua"/>
          <w:i/>
        </w:rPr>
      </w:pPr>
    </w:p>
    <w:p w:rsidR="008E228C" w:rsidRPr="008E228C" w:rsidRDefault="008E228C" w:rsidP="008E228C">
      <w:pPr>
        <w:widowControl w:val="0"/>
        <w:suppressAutoHyphens/>
        <w:autoSpaceDE w:val="0"/>
        <w:autoSpaceDN w:val="0"/>
        <w:adjustRightInd w:val="0"/>
        <w:spacing w:after="0" w:line="240" w:lineRule="auto"/>
        <w:textAlignment w:val="center"/>
        <w:rPr>
          <w:b/>
          <w:sz w:val="24"/>
          <w:szCs w:val="24"/>
        </w:rPr>
      </w:pPr>
      <w:r w:rsidRPr="008E228C">
        <w:rPr>
          <w:b/>
          <w:sz w:val="24"/>
          <w:szCs w:val="24"/>
        </w:rPr>
        <w:lastRenderedPageBreak/>
        <w:t xml:space="preserve">Staff and Councillor Training </w:t>
      </w:r>
    </w:p>
    <w:p w:rsidR="008E228C" w:rsidRPr="008E228C" w:rsidRDefault="008E228C" w:rsidP="008E228C">
      <w:pPr>
        <w:widowControl w:val="0"/>
        <w:suppressAutoHyphens/>
        <w:autoSpaceDE w:val="0"/>
        <w:autoSpaceDN w:val="0"/>
        <w:adjustRightInd w:val="0"/>
        <w:spacing w:after="0" w:line="240" w:lineRule="auto"/>
        <w:textAlignment w:val="center"/>
      </w:pPr>
      <w:r w:rsidRPr="008E228C">
        <w:t>Budget: R 400 000</w:t>
      </w:r>
    </w:p>
    <w:p w:rsidR="008E228C" w:rsidRPr="008E228C" w:rsidRDefault="008E228C" w:rsidP="008E228C">
      <w:pPr>
        <w:widowControl w:val="0"/>
        <w:suppressAutoHyphens/>
        <w:autoSpaceDE w:val="0"/>
        <w:autoSpaceDN w:val="0"/>
        <w:adjustRightInd w:val="0"/>
        <w:spacing w:after="0" w:line="240" w:lineRule="auto"/>
        <w:textAlignment w:val="center"/>
      </w:pPr>
      <w:r w:rsidRPr="008E228C">
        <w:t>Expenditure: R</w:t>
      </w:r>
      <w:r w:rsidR="00BD16B1">
        <w:t xml:space="preserve"> 323 780.17</w:t>
      </w:r>
    </w:p>
    <w:p w:rsidR="008E228C" w:rsidRPr="008E228C" w:rsidRDefault="008E228C" w:rsidP="008E228C">
      <w:pPr>
        <w:widowControl w:val="0"/>
        <w:suppressAutoHyphens/>
        <w:autoSpaceDE w:val="0"/>
        <w:autoSpaceDN w:val="0"/>
        <w:adjustRightInd w:val="0"/>
        <w:spacing w:after="0" w:line="240" w:lineRule="auto"/>
        <w:textAlignment w:val="center"/>
        <w:rPr>
          <w:b/>
          <w:sz w:val="24"/>
          <w:szCs w:val="24"/>
        </w:rPr>
      </w:pPr>
    </w:p>
    <w:p w:rsidR="008E228C" w:rsidRPr="008E228C" w:rsidRDefault="008E228C" w:rsidP="008E228C">
      <w:pPr>
        <w:widowControl w:val="0"/>
        <w:suppressAutoHyphens/>
        <w:autoSpaceDE w:val="0"/>
        <w:autoSpaceDN w:val="0"/>
        <w:adjustRightInd w:val="0"/>
        <w:spacing w:after="0" w:line="240" w:lineRule="auto"/>
        <w:textAlignment w:val="center"/>
        <w:rPr>
          <w:b/>
          <w:sz w:val="24"/>
          <w:szCs w:val="24"/>
        </w:rPr>
      </w:pPr>
      <w:r w:rsidRPr="008E228C">
        <w:rPr>
          <w:b/>
          <w:sz w:val="24"/>
          <w:szCs w:val="24"/>
        </w:rPr>
        <w:t xml:space="preserve">Training: </w:t>
      </w:r>
    </w:p>
    <w:p w:rsidR="008E228C" w:rsidRPr="008E228C" w:rsidRDefault="008E228C" w:rsidP="008E228C">
      <w:pPr>
        <w:widowControl w:val="0"/>
        <w:suppressAutoHyphens/>
        <w:autoSpaceDE w:val="0"/>
        <w:autoSpaceDN w:val="0"/>
        <w:adjustRightInd w:val="0"/>
        <w:spacing w:after="0" w:line="240" w:lineRule="auto"/>
        <w:textAlignment w:val="center"/>
      </w:pPr>
      <w:r w:rsidRPr="008E228C">
        <w:t>Budget: R400 000</w:t>
      </w:r>
    </w:p>
    <w:p w:rsidR="007C0961" w:rsidRPr="00AA16A3" w:rsidRDefault="008E228C" w:rsidP="008E228C">
      <w:pPr>
        <w:widowControl w:val="0"/>
        <w:suppressAutoHyphens/>
        <w:autoSpaceDE w:val="0"/>
        <w:autoSpaceDN w:val="0"/>
        <w:adjustRightInd w:val="0"/>
        <w:spacing w:after="397" w:line="300" w:lineRule="atLeast"/>
        <w:textAlignment w:val="center"/>
        <w:rPr>
          <w:rFonts w:ascii="Arial Narrow" w:hAnsi="Arial Narrow" w:cs="Arial"/>
          <w:color w:val="000000"/>
          <w:sz w:val="20"/>
          <w:szCs w:val="20"/>
        </w:rPr>
        <w:sectPr w:rsidR="007C0961" w:rsidRPr="00AA16A3" w:rsidSect="00CC5DC0">
          <w:pgSz w:w="16838" w:h="11906" w:orient="landscape"/>
          <w:pgMar w:top="1440" w:right="1440" w:bottom="1440" w:left="1440" w:header="709" w:footer="709" w:gutter="0"/>
          <w:cols w:space="708"/>
          <w:docGrid w:linePitch="360"/>
        </w:sectPr>
      </w:pPr>
      <w:r w:rsidRPr="008E228C">
        <w:t>Expenditure: R</w:t>
      </w:r>
      <w:r w:rsidR="00BD16B1">
        <w:t xml:space="preserve"> 323 780.17</w:t>
      </w:r>
    </w:p>
    <w:p w:rsidR="00006CD4" w:rsidRPr="00B402B7" w:rsidRDefault="00D26DF6" w:rsidP="00D26DF6">
      <w:pPr>
        <w:pStyle w:val="Caption"/>
        <w:rPr>
          <w:b w:val="0"/>
          <w:i/>
          <w:sz w:val="20"/>
        </w:rPr>
      </w:pPr>
      <w:bookmarkStart w:id="482" w:name="_Toc490410950"/>
      <w:r>
        <w:lastRenderedPageBreak/>
        <w:t xml:space="preserve">Table </w:t>
      </w:r>
      <w:r w:rsidR="005D1345">
        <w:fldChar w:fldCharType="begin"/>
      </w:r>
      <w:r w:rsidR="005D1345">
        <w:instrText xml:space="preserve"> SEQ Table \* ARABIC </w:instrText>
      </w:r>
      <w:r w:rsidR="005D1345">
        <w:fldChar w:fldCharType="separate"/>
      </w:r>
      <w:r w:rsidR="00D07DF2">
        <w:rPr>
          <w:noProof/>
        </w:rPr>
        <w:t>45</w:t>
      </w:r>
      <w:r w:rsidR="005D1345">
        <w:rPr>
          <w:noProof/>
        </w:rPr>
        <w:fldChar w:fldCharType="end"/>
      </w:r>
      <w:r>
        <w:t xml:space="preserve">: </w:t>
      </w:r>
      <w:r w:rsidR="002E1E77">
        <w:t>Training Report from July 2017 to June 2018</w:t>
      </w:r>
      <w:bookmarkEnd w:id="482"/>
    </w:p>
    <w:tbl>
      <w:tblPr>
        <w:tblW w:w="1332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
        <w:gridCol w:w="460"/>
        <w:gridCol w:w="111"/>
        <w:gridCol w:w="2037"/>
        <w:gridCol w:w="111"/>
        <w:gridCol w:w="74"/>
        <w:gridCol w:w="2366"/>
        <w:gridCol w:w="111"/>
        <w:gridCol w:w="2551"/>
        <w:gridCol w:w="12"/>
        <w:gridCol w:w="3076"/>
        <w:gridCol w:w="109"/>
        <w:gridCol w:w="2079"/>
        <w:gridCol w:w="113"/>
      </w:tblGrid>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NO</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BENEFICIARIES</w:t>
            </w:r>
          </w:p>
        </w:tc>
        <w:tc>
          <w:tcPr>
            <w:tcW w:w="2551" w:type="dxa"/>
            <w:gridSpan w:val="3"/>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EMPLOYEE </w:t>
            </w:r>
          </w:p>
        </w:tc>
        <w:tc>
          <w:tcPr>
            <w:tcW w:w="2551" w:type="dxa"/>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JOB TITLE </w:t>
            </w:r>
          </w:p>
        </w:tc>
        <w:tc>
          <w:tcPr>
            <w:tcW w:w="3197" w:type="dxa"/>
            <w:gridSpan w:val="3"/>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COURSE </w:t>
            </w:r>
          </w:p>
        </w:tc>
        <w:tc>
          <w:tcPr>
            <w:tcW w:w="2192" w:type="dxa"/>
            <w:gridSpan w:val="2"/>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Duration </w:t>
            </w:r>
          </w:p>
        </w:tc>
      </w:tr>
      <w:tr w:rsidR="00E3198C" w:rsidRPr="00E3198C" w:rsidTr="005323C9">
        <w:trPr>
          <w:gridBefore w:val="1"/>
          <w:wBefore w:w="111" w:type="dxa"/>
          <w:trHeight w:val="500"/>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K.C </w:t>
            </w:r>
            <w:r w:rsidR="00E3198C" w:rsidRPr="00E3198C">
              <w:rPr>
                <w:rFonts w:eastAsiaTheme="minorHAnsi" w:cs="Arial"/>
                <w:sz w:val="22"/>
                <w:szCs w:val="22"/>
                <w:lang w:val="en-GB"/>
              </w:rPr>
              <w:t>Lembede</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Senior Admin Clerk</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Mr T Manzini</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Driver </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T.M </w:t>
            </w:r>
            <w:r w:rsidR="00E3198C" w:rsidRPr="00E3198C">
              <w:rPr>
                <w:rFonts w:eastAsiaTheme="minorHAnsi" w:cs="Arial"/>
                <w:sz w:val="22"/>
                <w:szCs w:val="22"/>
                <w:lang w:val="en-GB"/>
              </w:rPr>
              <w:t>Mthembu</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General Worker </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42362E">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Z.N</w:t>
            </w:r>
            <w:r>
              <w:rPr>
                <w:rFonts w:eastAsiaTheme="minorHAnsi" w:cs="Arial"/>
                <w:sz w:val="22"/>
                <w:szCs w:val="22"/>
                <w:lang w:val="en-GB"/>
              </w:rPr>
              <w:t xml:space="preserve"> V</w:t>
            </w:r>
            <w:r w:rsidR="00E3198C" w:rsidRPr="00E3198C">
              <w:rPr>
                <w:rFonts w:eastAsiaTheme="minorHAnsi" w:cs="Arial"/>
                <w:sz w:val="22"/>
                <w:szCs w:val="22"/>
                <w:lang w:val="en-GB"/>
              </w:rPr>
              <w:t>umase</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Receptionist</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Mr B.P </w:t>
            </w:r>
            <w:r w:rsidR="00E3198C" w:rsidRPr="00E3198C">
              <w:rPr>
                <w:rFonts w:eastAsiaTheme="minorHAnsi" w:cs="Arial"/>
                <w:sz w:val="22"/>
                <w:szCs w:val="22"/>
                <w:lang w:val="en-GB"/>
              </w:rPr>
              <w:t xml:space="preserve">Mthiyane </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Cyber-Cadet</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6.</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Mr M.S </w:t>
            </w:r>
            <w:r w:rsidR="00E3198C" w:rsidRPr="00E3198C">
              <w:rPr>
                <w:rFonts w:eastAsiaTheme="minorHAnsi" w:cs="Arial"/>
                <w:sz w:val="22"/>
                <w:szCs w:val="22"/>
                <w:lang w:val="en-GB"/>
              </w:rPr>
              <w:t>Mthethwa</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General Worker</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7.</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Mr S.S </w:t>
            </w:r>
            <w:r w:rsidR="00E3198C" w:rsidRPr="00E3198C">
              <w:rPr>
                <w:rFonts w:eastAsiaTheme="minorHAnsi" w:cs="Arial"/>
                <w:sz w:val="22"/>
                <w:szCs w:val="22"/>
                <w:lang w:val="en-GB"/>
              </w:rPr>
              <w:t>Gumede</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Supervisor-General Worker</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8.</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S.P </w:t>
            </w:r>
            <w:r w:rsidR="00E3198C" w:rsidRPr="00E3198C">
              <w:rPr>
                <w:rFonts w:eastAsiaTheme="minorHAnsi" w:cs="Arial"/>
                <w:sz w:val="22"/>
                <w:szCs w:val="22"/>
                <w:lang w:val="en-GB"/>
              </w:rPr>
              <w:t>Mlambo</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Senior Licensing Clerk </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9.</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Mr M.O </w:t>
            </w:r>
            <w:r w:rsidR="00E3198C" w:rsidRPr="00E3198C">
              <w:rPr>
                <w:rFonts w:eastAsiaTheme="minorHAnsi" w:cs="Arial"/>
                <w:sz w:val="22"/>
                <w:szCs w:val="22"/>
                <w:lang w:val="en-GB"/>
              </w:rPr>
              <w:t>Madolo</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Supervisor-General Worker </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10.</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42362E">
            <w:pPr>
              <w:spacing w:after="160" w:line="259" w:lineRule="auto"/>
              <w:jc w:val="both"/>
              <w:rPr>
                <w:rFonts w:eastAsiaTheme="minorHAnsi" w:cs="Arial"/>
                <w:sz w:val="22"/>
                <w:szCs w:val="22"/>
                <w:lang w:val="en-GB"/>
              </w:rPr>
            </w:pPr>
            <w:r>
              <w:rPr>
                <w:rFonts w:eastAsiaTheme="minorHAnsi" w:cs="Arial"/>
                <w:sz w:val="22"/>
                <w:szCs w:val="22"/>
                <w:lang w:val="en-GB"/>
              </w:rPr>
              <w:t>Mr J.V M</w:t>
            </w:r>
            <w:r w:rsidR="00E3198C" w:rsidRPr="00E3198C">
              <w:rPr>
                <w:rFonts w:eastAsiaTheme="minorHAnsi" w:cs="Arial"/>
                <w:sz w:val="22"/>
                <w:szCs w:val="22"/>
                <w:lang w:val="en-GB"/>
              </w:rPr>
              <w:t>anukuza</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General Worker </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11.</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L.P </w:t>
            </w:r>
            <w:r w:rsidR="00E3198C" w:rsidRPr="00E3198C">
              <w:rPr>
                <w:rFonts w:eastAsiaTheme="minorHAnsi" w:cs="Arial"/>
                <w:sz w:val="22"/>
                <w:szCs w:val="22"/>
                <w:lang w:val="en-GB"/>
              </w:rPr>
              <w:t xml:space="preserve">Ngubane </w:t>
            </w:r>
          </w:p>
        </w:tc>
        <w:tc>
          <w:tcPr>
            <w:tcW w:w="2551" w:type="dxa"/>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Receptionist</w:t>
            </w:r>
          </w:p>
        </w:tc>
        <w:tc>
          <w:tcPr>
            <w:tcW w:w="3197" w:type="dxa"/>
            <w:gridSpan w:val="3"/>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SHE REP</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24-25/07/2017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Mrs</w:t>
            </w:r>
            <w:r w:rsidR="00E3198C" w:rsidRPr="00E3198C">
              <w:rPr>
                <w:rFonts w:eastAsiaTheme="minorHAnsi" w:cs="Arial"/>
                <w:sz w:val="22"/>
                <w:szCs w:val="22"/>
                <w:lang w:val="en-GB"/>
              </w:rPr>
              <w:t xml:space="preserve"> M.E Masuku</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HR Assistant</w:t>
            </w:r>
          </w:p>
        </w:tc>
        <w:tc>
          <w:tcPr>
            <w:tcW w:w="3197" w:type="dxa"/>
            <w:gridSpan w:val="3"/>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SDF Course</w:t>
            </w:r>
          </w:p>
        </w:tc>
        <w:tc>
          <w:tcPr>
            <w:tcW w:w="2192"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14-18/08/2017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 K.C Lembede</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Senior Admin Clerk</w:t>
            </w:r>
          </w:p>
        </w:tc>
        <w:tc>
          <w:tcPr>
            <w:tcW w:w="3197" w:type="dxa"/>
            <w:gridSpan w:val="3"/>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 L. Sithole</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HR Manager</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 T.N Khambule</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Ward committee Officer</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16.</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Mr</w:t>
            </w:r>
            <w:r w:rsidR="00E3198C" w:rsidRPr="00E3198C">
              <w:rPr>
                <w:rFonts w:eastAsiaTheme="minorHAnsi" w:cs="Arial"/>
                <w:sz w:val="22"/>
                <w:szCs w:val="22"/>
                <w:lang w:val="en-GB"/>
              </w:rPr>
              <w:t xml:space="preserve"> B.K Thwala</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Committee Officer</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17.</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 xml:space="preserve"> B.P Mthiyane </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Cyber-Cadet</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18.</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Z.W Mnyandu</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Registry Officer</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19.</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Mr S</w:t>
            </w:r>
            <w:r w:rsidR="00E3198C" w:rsidRPr="00E3198C">
              <w:rPr>
                <w:rFonts w:eastAsiaTheme="minorHAnsi" w:cs="Arial"/>
                <w:sz w:val="22"/>
                <w:szCs w:val="22"/>
                <w:lang w:val="en-GB"/>
              </w:rPr>
              <w:t xml:space="preserve"> Gumede</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Secretary to Speaker </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20.</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 N.G Mthethwa</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Cashier </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21.</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 N.P Jali</w:t>
            </w: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Contract Officer</w:t>
            </w:r>
          </w:p>
        </w:tc>
        <w:tc>
          <w:tcPr>
            <w:tcW w:w="3197" w:type="dxa"/>
            <w:gridSpan w:val="3"/>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Project Management</w:t>
            </w:r>
          </w:p>
        </w:tc>
        <w:tc>
          <w:tcPr>
            <w:tcW w:w="2192" w:type="dxa"/>
            <w:gridSpan w:val="2"/>
          </w:tcPr>
          <w:p w:rsidR="00E3198C" w:rsidRPr="00E3198C" w:rsidRDefault="00E3198C" w:rsidP="00E3198C">
            <w:pPr>
              <w:spacing w:after="160" w:line="480" w:lineRule="auto"/>
              <w:rPr>
                <w:rFonts w:eastAsiaTheme="minorHAnsi"/>
                <w:sz w:val="22"/>
                <w:szCs w:val="22"/>
                <w:lang w:val="en-GB"/>
              </w:rPr>
            </w:pPr>
            <w:r w:rsidRPr="00E3198C">
              <w:rPr>
                <w:rFonts w:eastAsiaTheme="minorHAnsi" w:cs="Arial"/>
                <w:sz w:val="22"/>
                <w:szCs w:val="22"/>
                <w:lang w:val="en-GB"/>
              </w:rPr>
              <w:t>21-25/08/2017</w:t>
            </w:r>
          </w:p>
        </w:tc>
      </w:tr>
      <w:tr w:rsidR="00E3198C" w:rsidRPr="00E3198C" w:rsidTr="00E3198C">
        <w:trPr>
          <w:gridBefore w:val="1"/>
          <w:wBefore w:w="111"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p>
          <w:p w:rsidR="00E3198C" w:rsidRPr="00E3198C" w:rsidRDefault="00E3198C" w:rsidP="00E3198C">
            <w:pPr>
              <w:spacing w:after="160" w:line="259" w:lineRule="auto"/>
              <w:jc w:val="both"/>
              <w:rPr>
                <w:rFonts w:eastAsiaTheme="minorHAnsi" w:cs="Arial"/>
                <w:sz w:val="22"/>
                <w:szCs w:val="22"/>
                <w:lang w:val="en-GB"/>
              </w:rPr>
            </w:pP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p>
        </w:tc>
        <w:tc>
          <w:tcPr>
            <w:tcW w:w="2551" w:type="dxa"/>
            <w:shd w:val="clear" w:color="auto" w:fill="auto"/>
          </w:tcPr>
          <w:p w:rsidR="00E3198C" w:rsidRPr="00E3198C" w:rsidRDefault="00E3198C" w:rsidP="00E3198C">
            <w:pPr>
              <w:spacing w:after="160" w:line="480" w:lineRule="auto"/>
              <w:jc w:val="both"/>
              <w:rPr>
                <w:rFonts w:eastAsiaTheme="minorHAnsi" w:cs="Arial"/>
                <w:sz w:val="22"/>
                <w:szCs w:val="22"/>
                <w:lang w:val="en-GB"/>
              </w:rPr>
            </w:pPr>
          </w:p>
        </w:tc>
        <w:tc>
          <w:tcPr>
            <w:tcW w:w="3197" w:type="dxa"/>
            <w:gridSpan w:val="3"/>
          </w:tcPr>
          <w:p w:rsidR="00E3198C" w:rsidRPr="00E3198C" w:rsidRDefault="00E3198C" w:rsidP="00E3198C">
            <w:pPr>
              <w:spacing w:after="160" w:line="480" w:lineRule="auto"/>
              <w:rPr>
                <w:rFonts w:eastAsiaTheme="minorHAnsi" w:cs="Arial"/>
                <w:sz w:val="22"/>
                <w:szCs w:val="22"/>
                <w:lang w:val="en-GB"/>
              </w:rPr>
            </w:pPr>
          </w:p>
        </w:tc>
        <w:tc>
          <w:tcPr>
            <w:tcW w:w="2192" w:type="dxa"/>
            <w:gridSpan w:val="2"/>
          </w:tcPr>
          <w:p w:rsidR="00E3198C" w:rsidRDefault="00E3198C" w:rsidP="00E3198C">
            <w:pPr>
              <w:spacing w:after="160" w:line="480" w:lineRule="auto"/>
              <w:rPr>
                <w:rFonts w:eastAsiaTheme="minorHAnsi" w:cs="Arial"/>
                <w:sz w:val="22"/>
                <w:szCs w:val="22"/>
                <w:lang w:val="en-GB"/>
              </w:rPr>
            </w:pPr>
          </w:p>
          <w:p w:rsidR="005323C9" w:rsidRPr="00E3198C" w:rsidRDefault="005323C9" w:rsidP="00E3198C">
            <w:pPr>
              <w:spacing w:after="160" w:line="480" w:lineRule="auto"/>
              <w:rPr>
                <w:rFonts w:eastAsiaTheme="minorHAnsi" w:cs="Arial"/>
                <w:sz w:val="22"/>
                <w:szCs w:val="22"/>
                <w:lang w:val="en-GB"/>
              </w:rPr>
            </w:pPr>
          </w:p>
        </w:tc>
      </w:tr>
      <w:tr w:rsidR="00E3198C" w:rsidRPr="00E3198C" w:rsidTr="00E3198C">
        <w:trPr>
          <w:gridBefore w:val="1"/>
          <w:wBefore w:w="111" w:type="dxa"/>
          <w:trHeight w:val="281"/>
        </w:trPr>
        <w:tc>
          <w:tcPr>
            <w:tcW w:w="571"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NO</w:t>
            </w:r>
          </w:p>
        </w:tc>
        <w:tc>
          <w:tcPr>
            <w:tcW w:w="2222" w:type="dxa"/>
            <w:gridSpan w:val="3"/>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BENEFICIARIES</w:t>
            </w:r>
          </w:p>
        </w:tc>
        <w:tc>
          <w:tcPr>
            <w:tcW w:w="2477"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EMPLOYEE </w:t>
            </w:r>
          </w:p>
        </w:tc>
        <w:tc>
          <w:tcPr>
            <w:tcW w:w="2563"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JOB TITLE </w:t>
            </w:r>
          </w:p>
        </w:tc>
        <w:tc>
          <w:tcPr>
            <w:tcW w:w="3185" w:type="dxa"/>
            <w:gridSpan w:val="2"/>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COURSE </w:t>
            </w:r>
          </w:p>
        </w:tc>
        <w:tc>
          <w:tcPr>
            <w:tcW w:w="2192" w:type="dxa"/>
            <w:gridSpan w:val="2"/>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DURATION </w:t>
            </w:r>
          </w:p>
          <w:p w:rsidR="00E3198C" w:rsidRPr="00E3198C" w:rsidRDefault="00E3198C" w:rsidP="00E3198C">
            <w:pPr>
              <w:spacing w:after="160" w:line="259" w:lineRule="auto"/>
              <w:jc w:val="both"/>
              <w:rPr>
                <w:rFonts w:eastAsiaTheme="minorHAnsi" w:cs="Arial"/>
                <w:b/>
                <w:sz w:val="22"/>
                <w:szCs w:val="22"/>
                <w:lang w:val="en-GB"/>
              </w:rPr>
            </w:pP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1. </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L.L </w:t>
            </w:r>
            <w:r w:rsidR="00E3198C" w:rsidRPr="00E3198C">
              <w:rPr>
                <w:rFonts w:eastAsiaTheme="minorHAnsi" w:cs="Arial"/>
                <w:sz w:val="22"/>
                <w:szCs w:val="22"/>
                <w:lang w:val="en-GB"/>
              </w:rPr>
              <w:t>Dangele</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Disaster Management Officer</w:t>
            </w:r>
          </w:p>
        </w:tc>
        <w:tc>
          <w:tcPr>
            <w:tcW w:w="3185"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First Aid</w:t>
            </w:r>
          </w:p>
        </w:tc>
        <w:tc>
          <w:tcPr>
            <w:tcW w:w="2192"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30/10/17-03/11/2017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M.M </w:t>
            </w:r>
            <w:r w:rsidR="00E3198C" w:rsidRPr="00E3198C">
              <w:rPr>
                <w:rFonts w:eastAsiaTheme="minorHAnsi" w:cs="Arial"/>
                <w:sz w:val="22"/>
                <w:szCs w:val="22"/>
                <w:lang w:val="en-GB"/>
              </w:rPr>
              <w:t>Zondo</w:t>
            </w:r>
          </w:p>
        </w:tc>
        <w:tc>
          <w:tcPr>
            <w:tcW w:w="2563"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Fire-fighter</w:t>
            </w:r>
          </w:p>
        </w:tc>
        <w:tc>
          <w:tcPr>
            <w:tcW w:w="3185"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First Aid</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30/10/17-03/11/2017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Mr S N</w:t>
            </w:r>
            <w:r w:rsidR="00E3198C" w:rsidRPr="00E3198C">
              <w:rPr>
                <w:rFonts w:eastAsiaTheme="minorHAnsi" w:cs="Arial"/>
                <w:sz w:val="22"/>
                <w:szCs w:val="22"/>
                <w:lang w:val="en-GB"/>
              </w:rPr>
              <w:t>t</w:t>
            </w:r>
            <w:r>
              <w:rPr>
                <w:rFonts w:eastAsiaTheme="minorHAnsi" w:cs="Arial"/>
                <w:sz w:val="22"/>
                <w:szCs w:val="22"/>
                <w:lang w:val="en-GB"/>
              </w:rPr>
              <w:t>s</w:t>
            </w:r>
            <w:r w:rsidR="00E3198C" w:rsidRPr="00E3198C">
              <w:rPr>
                <w:rFonts w:eastAsiaTheme="minorHAnsi" w:cs="Arial"/>
                <w:sz w:val="22"/>
                <w:szCs w:val="22"/>
                <w:lang w:val="en-GB"/>
              </w:rPr>
              <w:t>ele</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Supervisor-Skhemelele</w:t>
            </w:r>
          </w:p>
        </w:tc>
        <w:tc>
          <w:tcPr>
            <w:tcW w:w="3185"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First Aid</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30/10/17-03/11/2017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P </w:t>
            </w:r>
            <w:r w:rsidR="00E3198C" w:rsidRPr="00E3198C">
              <w:rPr>
                <w:rFonts w:eastAsiaTheme="minorHAnsi" w:cs="Arial"/>
                <w:sz w:val="22"/>
                <w:szCs w:val="22"/>
                <w:lang w:val="en-GB"/>
              </w:rPr>
              <w:t>Buthelezi</w:t>
            </w:r>
          </w:p>
        </w:tc>
        <w:tc>
          <w:tcPr>
            <w:tcW w:w="2563"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Fire-fighter</w:t>
            </w:r>
          </w:p>
        </w:tc>
        <w:tc>
          <w:tcPr>
            <w:tcW w:w="3185"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First Aid</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30/10/17-03/11/2017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1. </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Z.W </w:t>
            </w:r>
            <w:r w:rsidR="00E3198C" w:rsidRPr="00E3198C">
              <w:rPr>
                <w:rFonts w:eastAsiaTheme="minorHAnsi" w:cs="Arial"/>
                <w:sz w:val="22"/>
                <w:szCs w:val="22"/>
                <w:lang w:val="en-GB"/>
              </w:rPr>
              <w:t>Mnyandu</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Registry Officer</w:t>
            </w:r>
          </w:p>
        </w:tc>
        <w:tc>
          <w:tcPr>
            <w:tcW w:w="3185"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Electronic filling Training</w:t>
            </w:r>
          </w:p>
        </w:tc>
        <w:tc>
          <w:tcPr>
            <w:tcW w:w="2192"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13-15/11/2017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N.D </w:t>
            </w:r>
            <w:r w:rsidR="00E3198C" w:rsidRPr="00E3198C">
              <w:rPr>
                <w:rFonts w:eastAsiaTheme="minorHAnsi" w:cs="Arial"/>
                <w:sz w:val="22"/>
                <w:szCs w:val="22"/>
                <w:lang w:val="en-GB"/>
              </w:rPr>
              <w:t>Ntuli</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Registry Clerk</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Electronic filling Training</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13-15/11/2017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K.K </w:t>
            </w:r>
            <w:r w:rsidR="00E3198C" w:rsidRPr="00E3198C">
              <w:rPr>
                <w:rFonts w:eastAsiaTheme="minorHAnsi" w:cs="Arial"/>
                <w:sz w:val="22"/>
                <w:szCs w:val="22"/>
                <w:lang w:val="en-GB"/>
              </w:rPr>
              <w:t>Khumalo</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IT Assistant</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Electronic filling Training</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13-15/11/2017</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w:t>
            </w:r>
          </w:p>
        </w:tc>
        <w:tc>
          <w:tcPr>
            <w:tcW w:w="2222"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477" w:type="dxa"/>
            <w:gridSpan w:val="2"/>
            <w:shd w:val="clear" w:color="auto" w:fill="auto"/>
          </w:tcPr>
          <w:p w:rsidR="00E3198C" w:rsidRPr="00E3198C" w:rsidRDefault="0042362E" w:rsidP="00E3198C">
            <w:pPr>
              <w:spacing w:after="160" w:line="480" w:lineRule="auto"/>
              <w:jc w:val="both"/>
              <w:rPr>
                <w:rFonts w:eastAsiaTheme="minorHAnsi" w:cs="Arial"/>
                <w:sz w:val="22"/>
                <w:szCs w:val="22"/>
                <w:lang w:val="en-GB"/>
              </w:rPr>
            </w:pPr>
            <w:r>
              <w:rPr>
                <w:rFonts w:eastAsiaTheme="minorHAnsi" w:cs="Arial"/>
                <w:sz w:val="22"/>
                <w:szCs w:val="22"/>
                <w:lang w:val="en-GB"/>
              </w:rPr>
              <w:t>Mr</w:t>
            </w:r>
            <w:r w:rsidR="00E3198C" w:rsidRPr="00E3198C">
              <w:rPr>
                <w:rFonts w:eastAsiaTheme="minorHAnsi" w:cs="Arial"/>
                <w:sz w:val="22"/>
                <w:szCs w:val="22"/>
                <w:lang w:val="en-GB"/>
              </w:rPr>
              <w:t xml:space="preserve"> I.T. M</w:t>
            </w:r>
            <w:r>
              <w:rPr>
                <w:rFonts w:eastAsiaTheme="minorHAnsi" w:cs="Arial"/>
                <w:sz w:val="22"/>
                <w:szCs w:val="22"/>
                <w:lang w:val="en-GB"/>
              </w:rPr>
              <w:t>o</w:t>
            </w:r>
            <w:r w:rsidR="00E3198C" w:rsidRPr="00E3198C">
              <w:rPr>
                <w:rFonts w:eastAsiaTheme="minorHAnsi" w:cs="Arial"/>
                <w:sz w:val="22"/>
                <w:szCs w:val="22"/>
                <w:lang w:val="en-GB"/>
              </w:rPr>
              <w:t>koatle</w:t>
            </w:r>
          </w:p>
        </w:tc>
        <w:tc>
          <w:tcPr>
            <w:tcW w:w="2563"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IT Officer</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Electronic filling Training</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13-15/11/2017</w:t>
            </w:r>
          </w:p>
        </w:tc>
      </w:tr>
      <w:tr w:rsidR="00E3198C" w:rsidRPr="00E3198C" w:rsidTr="00E3198C">
        <w:trPr>
          <w:gridBefore w:val="1"/>
          <w:wBefore w:w="111" w:type="dxa"/>
          <w:trHeight w:val="281"/>
        </w:trPr>
        <w:tc>
          <w:tcPr>
            <w:tcW w:w="571"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NO</w:t>
            </w:r>
          </w:p>
        </w:tc>
        <w:tc>
          <w:tcPr>
            <w:tcW w:w="2222" w:type="dxa"/>
            <w:gridSpan w:val="3"/>
            <w:shd w:val="clear" w:color="auto" w:fill="auto"/>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BENEFICIARIES</w:t>
            </w:r>
          </w:p>
        </w:tc>
        <w:tc>
          <w:tcPr>
            <w:tcW w:w="2477"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 xml:space="preserve">NAME OF EMPLOYEE </w:t>
            </w:r>
          </w:p>
        </w:tc>
        <w:tc>
          <w:tcPr>
            <w:tcW w:w="2563"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 xml:space="preserve">JOB TITLE </w:t>
            </w:r>
          </w:p>
        </w:tc>
        <w:tc>
          <w:tcPr>
            <w:tcW w:w="3185" w:type="dxa"/>
            <w:gridSpan w:val="2"/>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 xml:space="preserve">NAME OF COURSE </w:t>
            </w:r>
          </w:p>
        </w:tc>
        <w:tc>
          <w:tcPr>
            <w:tcW w:w="2192" w:type="dxa"/>
            <w:gridSpan w:val="2"/>
          </w:tcPr>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p>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 xml:space="preserve">DURATION </w:t>
            </w:r>
          </w:p>
          <w:p w:rsidR="00E3198C" w:rsidRPr="00E3198C" w:rsidRDefault="00E3198C" w:rsidP="00E3198C">
            <w:pPr>
              <w:spacing w:after="160" w:line="259" w:lineRule="auto"/>
              <w:jc w:val="both"/>
              <w:rPr>
                <w:rFonts w:eastAsiaTheme="minorHAnsi" w:cs="Arial"/>
                <w:b/>
                <w:sz w:val="22"/>
                <w:szCs w:val="22"/>
                <w:lang w:val="en-GB"/>
              </w:rPr>
            </w:pP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 xml:space="preserve">1. </w:t>
            </w:r>
          </w:p>
        </w:tc>
        <w:tc>
          <w:tcPr>
            <w:tcW w:w="2222" w:type="dxa"/>
            <w:gridSpan w:val="3"/>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6B6C2E" w:rsidP="0042362E">
            <w:pPr>
              <w:spacing w:after="160" w:line="259" w:lineRule="auto"/>
              <w:jc w:val="both"/>
              <w:rPr>
                <w:rFonts w:eastAsiaTheme="minorHAnsi" w:cs="Calibri"/>
                <w:sz w:val="22"/>
                <w:szCs w:val="22"/>
              </w:rPr>
            </w:pPr>
            <w:r>
              <w:rPr>
                <w:rFonts w:eastAsiaTheme="minorHAnsi" w:cs="Calibri"/>
                <w:sz w:val="22"/>
                <w:szCs w:val="22"/>
              </w:rPr>
              <w:t>Miss</w:t>
            </w:r>
            <w:r w:rsidR="0042362E">
              <w:rPr>
                <w:rFonts w:eastAsiaTheme="minorHAnsi" w:cs="Calibri"/>
                <w:sz w:val="22"/>
                <w:szCs w:val="22"/>
              </w:rPr>
              <w:t xml:space="preserve"> N </w:t>
            </w:r>
            <w:r w:rsidR="00E3198C" w:rsidRPr="00E3198C">
              <w:rPr>
                <w:rFonts w:eastAsiaTheme="minorHAnsi" w:cs="Calibri"/>
                <w:sz w:val="22"/>
                <w:szCs w:val="22"/>
              </w:rPr>
              <w:t>Masinga</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Receptionist</w:t>
            </w:r>
          </w:p>
        </w:tc>
        <w:tc>
          <w:tcPr>
            <w:tcW w:w="3185" w:type="dxa"/>
            <w:gridSpan w:val="2"/>
          </w:tcPr>
          <w:p w:rsidR="00E3198C" w:rsidRPr="00E3198C" w:rsidRDefault="00E3198C" w:rsidP="00E3198C">
            <w:pPr>
              <w:spacing w:after="160" w:line="480" w:lineRule="auto"/>
              <w:rPr>
                <w:rFonts w:eastAsiaTheme="minorHAnsi" w:cs="Arial"/>
                <w:sz w:val="22"/>
                <w:szCs w:val="22"/>
                <w:lang w:val="en-GB"/>
              </w:rPr>
            </w:pPr>
            <w:r w:rsidRPr="00E3198C">
              <w:rPr>
                <w:rFonts w:eastAsiaTheme="minorHAnsi" w:cs="Arial"/>
                <w:sz w:val="22"/>
                <w:szCs w:val="22"/>
                <w:lang w:val="en-GB"/>
              </w:rPr>
              <w:t>Service Excellence Customer care</w:t>
            </w:r>
          </w:p>
        </w:tc>
        <w:tc>
          <w:tcPr>
            <w:tcW w:w="2192" w:type="dxa"/>
            <w:gridSpan w:val="2"/>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42362E" w:rsidP="0042362E">
            <w:pPr>
              <w:spacing w:after="160" w:line="259" w:lineRule="auto"/>
              <w:jc w:val="both"/>
              <w:rPr>
                <w:rFonts w:eastAsiaTheme="minorHAnsi" w:cs="Calibri"/>
                <w:sz w:val="22"/>
                <w:szCs w:val="22"/>
              </w:rPr>
            </w:pPr>
            <w:r>
              <w:rPr>
                <w:rFonts w:eastAsiaTheme="minorHAnsi" w:cs="Calibri"/>
                <w:sz w:val="22"/>
                <w:szCs w:val="22"/>
              </w:rPr>
              <w:t xml:space="preserve">Miss </w:t>
            </w:r>
            <w:r w:rsidR="00E3198C" w:rsidRPr="00E3198C">
              <w:rPr>
                <w:rFonts w:eastAsiaTheme="minorHAnsi" w:cs="Calibri"/>
                <w:sz w:val="22"/>
                <w:szCs w:val="22"/>
              </w:rPr>
              <w:t>Z</w:t>
            </w:r>
            <w:r>
              <w:rPr>
                <w:rFonts w:eastAsiaTheme="minorHAnsi" w:cs="Calibri"/>
                <w:sz w:val="22"/>
                <w:szCs w:val="22"/>
              </w:rPr>
              <w:t xml:space="preserve"> </w:t>
            </w:r>
            <w:r w:rsidR="00E3198C" w:rsidRPr="00E3198C">
              <w:rPr>
                <w:rFonts w:eastAsiaTheme="minorHAnsi" w:cs="Calibri"/>
                <w:sz w:val="22"/>
                <w:szCs w:val="22"/>
              </w:rPr>
              <w:t>Vumase</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Receptionist Chamber</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Miss. Nqobile Qwabe</w:t>
            </w:r>
          </w:p>
        </w:tc>
        <w:tc>
          <w:tcPr>
            <w:tcW w:w="2563" w:type="dxa"/>
            <w:gridSpan w:val="2"/>
            <w:shd w:val="clear" w:color="auto" w:fill="auto"/>
          </w:tcPr>
          <w:p w:rsidR="00E3198C" w:rsidRPr="00E3198C" w:rsidRDefault="00E3198C" w:rsidP="00E3198C">
            <w:pPr>
              <w:spacing w:after="160" w:line="259" w:lineRule="auto"/>
              <w:rPr>
                <w:rFonts w:eastAsiaTheme="minorHAnsi" w:cs="Calibri"/>
                <w:sz w:val="22"/>
                <w:szCs w:val="22"/>
              </w:rPr>
            </w:pPr>
            <w:r w:rsidRPr="00E3198C">
              <w:rPr>
                <w:rFonts w:eastAsiaTheme="minorHAnsi" w:cs="Calibri"/>
                <w:sz w:val="22"/>
                <w:szCs w:val="22"/>
              </w:rPr>
              <w:t>Secretary Director Community Services</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Miss. N.E. Mpungose</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Licensing Clerk</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5323C9">
        <w:trPr>
          <w:gridBefore w:val="1"/>
          <w:wBefore w:w="111" w:type="dxa"/>
          <w:trHeight w:val="535"/>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E3198C" w:rsidP="0033592C">
            <w:pPr>
              <w:spacing w:after="160" w:line="259" w:lineRule="auto"/>
              <w:rPr>
                <w:rFonts w:eastAsiaTheme="minorHAnsi" w:cs="Calibri"/>
                <w:sz w:val="22"/>
                <w:szCs w:val="22"/>
              </w:rPr>
            </w:pPr>
            <w:r w:rsidRPr="00E3198C">
              <w:rPr>
                <w:rFonts w:eastAsiaTheme="minorHAnsi" w:cs="Calibri"/>
                <w:sz w:val="22"/>
                <w:szCs w:val="22"/>
              </w:rPr>
              <w:t>Miss.</w:t>
            </w:r>
            <w:r w:rsidR="005323C9">
              <w:rPr>
                <w:rFonts w:eastAsiaTheme="minorHAnsi" w:cs="Calibri"/>
                <w:sz w:val="22"/>
                <w:szCs w:val="22"/>
              </w:rPr>
              <w:t xml:space="preserve"> </w:t>
            </w:r>
            <w:r w:rsidRPr="00E3198C">
              <w:rPr>
                <w:rFonts w:eastAsiaTheme="minorHAnsi" w:cs="Calibri"/>
                <w:sz w:val="22"/>
                <w:szCs w:val="22"/>
              </w:rPr>
              <w:t>N</w:t>
            </w:r>
            <w:r w:rsidR="0033592C">
              <w:rPr>
                <w:rFonts w:eastAsiaTheme="minorHAnsi" w:cs="Calibri"/>
                <w:sz w:val="22"/>
                <w:szCs w:val="22"/>
              </w:rPr>
              <w:t xml:space="preserve"> </w:t>
            </w:r>
            <w:r w:rsidRPr="00E3198C">
              <w:rPr>
                <w:rFonts w:eastAsiaTheme="minorHAnsi" w:cs="Calibri"/>
                <w:sz w:val="22"/>
                <w:szCs w:val="22"/>
              </w:rPr>
              <w:t>Mthethwa</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Cashier</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6.</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33592C" w:rsidP="0033592C">
            <w:pPr>
              <w:spacing w:after="160" w:line="259" w:lineRule="auto"/>
              <w:rPr>
                <w:rFonts w:eastAsiaTheme="minorHAnsi" w:cs="Calibri"/>
                <w:sz w:val="22"/>
                <w:szCs w:val="22"/>
              </w:rPr>
            </w:pPr>
            <w:r>
              <w:rPr>
                <w:rFonts w:eastAsiaTheme="minorHAnsi" w:cs="Calibri"/>
                <w:sz w:val="22"/>
                <w:szCs w:val="22"/>
              </w:rPr>
              <w:t>Mr</w:t>
            </w:r>
            <w:r w:rsidR="006B6C2E">
              <w:rPr>
                <w:rFonts w:eastAsiaTheme="minorHAnsi" w:cs="Calibri"/>
                <w:sz w:val="22"/>
                <w:szCs w:val="22"/>
              </w:rPr>
              <w:t xml:space="preserve"> </w:t>
            </w:r>
            <w:r w:rsidR="00E3198C" w:rsidRPr="00E3198C">
              <w:rPr>
                <w:rFonts w:eastAsiaTheme="minorHAnsi" w:cs="Calibri"/>
                <w:sz w:val="22"/>
                <w:szCs w:val="22"/>
              </w:rPr>
              <w:t>T</w:t>
            </w:r>
            <w:r>
              <w:rPr>
                <w:rFonts w:eastAsiaTheme="minorHAnsi" w:cs="Calibri"/>
                <w:sz w:val="22"/>
                <w:szCs w:val="22"/>
              </w:rPr>
              <w:t xml:space="preserve"> </w:t>
            </w:r>
            <w:r w:rsidR="00E3198C" w:rsidRPr="00E3198C">
              <w:rPr>
                <w:rFonts w:eastAsiaTheme="minorHAnsi" w:cs="Calibri"/>
                <w:sz w:val="22"/>
                <w:szCs w:val="22"/>
              </w:rPr>
              <w:t>Sikhumbane</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Library Assistant</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7.</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33592C" w:rsidP="00E3198C">
            <w:pPr>
              <w:spacing w:after="160" w:line="259" w:lineRule="auto"/>
              <w:jc w:val="both"/>
              <w:rPr>
                <w:rFonts w:eastAsiaTheme="minorHAnsi" w:cs="Calibri"/>
                <w:sz w:val="22"/>
                <w:szCs w:val="22"/>
              </w:rPr>
            </w:pPr>
            <w:r>
              <w:rPr>
                <w:rFonts w:eastAsiaTheme="minorHAnsi" w:cs="Calibri"/>
                <w:sz w:val="22"/>
                <w:szCs w:val="22"/>
              </w:rPr>
              <w:t>Miss. N</w:t>
            </w:r>
            <w:r w:rsidR="00E3198C" w:rsidRPr="00E3198C">
              <w:rPr>
                <w:rFonts w:eastAsiaTheme="minorHAnsi" w:cs="Calibri"/>
                <w:sz w:val="22"/>
                <w:szCs w:val="22"/>
              </w:rPr>
              <w:t xml:space="preserve"> Qwabe</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Licensing Clerk</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8.</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Miss. N.E. Zungu</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Traffic Officer</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9.</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Miss. Z.</w:t>
            </w:r>
            <w:r w:rsidR="0033592C">
              <w:rPr>
                <w:rFonts w:eastAsiaTheme="minorHAnsi" w:cs="Calibri"/>
                <w:sz w:val="22"/>
                <w:szCs w:val="22"/>
              </w:rPr>
              <w:t xml:space="preserve"> </w:t>
            </w:r>
            <w:r w:rsidRPr="00E3198C">
              <w:rPr>
                <w:rFonts w:eastAsiaTheme="minorHAnsi" w:cs="Calibri"/>
                <w:sz w:val="22"/>
                <w:szCs w:val="22"/>
              </w:rPr>
              <w:t>Mhlongo</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Examiner of Driving Licenses</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Before w:val="1"/>
          <w:wBefore w:w="111" w:type="dxa"/>
          <w:trHeight w:val="298"/>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10.</w:t>
            </w:r>
          </w:p>
        </w:tc>
        <w:tc>
          <w:tcPr>
            <w:tcW w:w="2222" w:type="dxa"/>
            <w:gridSpan w:val="3"/>
            <w:shd w:val="clear" w:color="auto" w:fill="auto"/>
          </w:tcPr>
          <w:p w:rsidR="00E3198C" w:rsidRPr="00E3198C" w:rsidRDefault="00E3198C" w:rsidP="00E3198C">
            <w:pPr>
              <w:spacing w:after="160" w:line="259" w:lineRule="auto"/>
              <w:rPr>
                <w:rFonts w:eastAsiaTheme="minorHAnsi"/>
                <w:sz w:val="22"/>
                <w:szCs w:val="22"/>
                <w:lang w:val="en-GB"/>
              </w:rPr>
            </w:pPr>
            <w:r w:rsidRPr="00E3198C">
              <w:rPr>
                <w:rFonts w:eastAsiaTheme="minorHAnsi" w:cs="Calibri"/>
                <w:sz w:val="22"/>
                <w:szCs w:val="22"/>
              </w:rPr>
              <w:t>Municipal Official</w:t>
            </w:r>
          </w:p>
        </w:tc>
        <w:tc>
          <w:tcPr>
            <w:tcW w:w="2477" w:type="dxa"/>
            <w:gridSpan w:val="2"/>
            <w:shd w:val="clear" w:color="auto" w:fill="auto"/>
          </w:tcPr>
          <w:p w:rsidR="00E3198C" w:rsidRPr="00E3198C" w:rsidRDefault="0033592C" w:rsidP="00E3198C">
            <w:pPr>
              <w:spacing w:after="160" w:line="259" w:lineRule="auto"/>
              <w:jc w:val="both"/>
              <w:rPr>
                <w:rFonts w:eastAsiaTheme="minorHAnsi" w:cs="Calibri"/>
                <w:sz w:val="22"/>
                <w:szCs w:val="22"/>
              </w:rPr>
            </w:pPr>
            <w:r>
              <w:rPr>
                <w:rFonts w:eastAsiaTheme="minorHAnsi" w:cs="Calibri"/>
                <w:sz w:val="22"/>
                <w:szCs w:val="22"/>
              </w:rPr>
              <w:t xml:space="preserve">Miss. N </w:t>
            </w:r>
            <w:r w:rsidR="00E3198C" w:rsidRPr="00E3198C">
              <w:rPr>
                <w:rFonts w:eastAsiaTheme="minorHAnsi" w:cs="Calibri"/>
                <w:sz w:val="22"/>
                <w:szCs w:val="22"/>
              </w:rPr>
              <w:t>Msane</w:t>
            </w:r>
          </w:p>
        </w:tc>
        <w:tc>
          <w:tcPr>
            <w:tcW w:w="2563" w:type="dxa"/>
            <w:gridSpan w:val="2"/>
            <w:shd w:val="clear" w:color="auto" w:fill="auto"/>
          </w:tcPr>
          <w:p w:rsidR="00E3198C" w:rsidRPr="00E3198C" w:rsidRDefault="00E3198C" w:rsidP="00E3198C">
            <w:pPr>
              <w:spacing w:after="160" w:line="259" w:lineRule="auto"/>
              <w:jc w:val="both"/>
              <w:rPr>
                <w:rFonts w:eastAsiaTheme="minorHAnsi" w:cs="Calibri"/>
                <w:sz w:val="22"/>
                <w:szCs w:val="22"/>
              </w:rPr>
            </w:pPr>
            <w:r w:rsidRPr="00E3198C">
              <w:rPr>
                <w:rFonts w:eastAsiaTheme="minorHAnsi" w:cs="Calibri"/>
                <w:sz w:val="22"/>
                <w:szCs w:val="22"/>
              </w:rPr>
              <w:t>Admin Clerk</w:t>
            </w:r>
          </w:p>
        </w:tc>
        <w:tc>
          <w:tcPr>
            <w:tcW w:w="3185"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sz w:val="22"/>
                <w:szCs w:val="22"/>
                <w:lang w:val="en-GB"/>
              </w:rPr>
              <w:t>Service Excellence Customer care</w:t>
            </w:r>
          </w:p>
        </w:tc>
        <w:tc>
          <w:tcPr>
            <w:tcW w:w="2192"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06-09/03/2018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lastRenderedPageBreak/>
              <w:t>NO</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BENEFICIARIES</w:t>
            </w:r>
          </w:p>
        </w:tc>
        <w:tc>
          <w:tcPr>
            <w:tcW w:w="2551" w:type="dxa"/>
            <w:gridSpan w:val="3"/>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EMPLOYEE </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JOB TITLE </w:t>
            </w:r>
          </w:p>
        </w:tc>
        <w:tc>
          <w:tcPr>
            <w:tcW w:w="3076" w:type="dxa"/>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NAME OF COURSE </w:t>
            </w:r>
          </w:p>
        </w:tc>
        <w:tc>
          <w:tcPr>
            <w:tcW w:w="2188" w:type="dxa"/>
            <w:gridSpan w:val="2"/>
          </w:tcPr>
          <w:p w:rsidR="00E3198C" w:rsidRPr="00E3198C" w:rsidRDefault="00E3198C" w:rsidP="00E3198C">
            <w:pPr>
              <w:spacing w:after="160" w:line="259" w:lineRule="auto"/>
              <w:jc w:val="both"/>
              <w:rPr>
                <w:rFonts w:eastAsiaTheme="minorHAnsi" w:cs="Arial"/>
                <w:b/>
                <w:sz w:val="22"/>
                <w:szCs w:val="22"/>
                <w:lang w:val="en-GB"/>
              </w:rPr>
            </w:pPr>
            <w:r w:rsidRPr="00E3198C">
              <w:rPr>
                <w:rFonts w:eastAsiaTheme="minorHAnsi" w:cs="Arial"/>
                <w:b/>
                <w:sz w:val="22"/>
                <w:szCs w:val="22"/>
                <w:lang w:val="en-GB"/>
              </w:rPr>
              <w:t xml:space="preserve">Duration </w:t>
            </w:r>
          </w:p>
        </w:tc>
      </w:tr>
      <w:tr w:rsidR="00E3198C" w:rsidRPr="00E3198C" w:rsidTr="005323C9">
        <w:trPr>
          <w:gridAfter w:val="1"/>
          <w:wAfter w:w="113" w:type="dxa"/>
          <w:trHeight w:val="663"/>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33592C"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N.P</w:t>
            </w:r>
            <w:r>
              <w:rPr>
                <w:rFonts w:eastAsiaTheme="minorHAnsi" w:cs="Arial"/>
                <w:sz w:val="22"/>
                <w:szCs w:val="22"/>
                <w:lang w:val="en-GB"/>
              </w:rPr>
              <w:t xml:space="preserve"> </w:t>
            </w:r>
            <w:r w:rsidR="00E3198C" w:rsidRPr="00E3198C">
              <w:rPr>
                <w:rFonts w:eastAsiaTheme="minorHAnsi" w:cs="Arial"/>
                <w:sz w:val="22"/>
                <w:szCs w:val="22"/>
                <w:lang w:val="en-GB"/>
              </w:rPr>
              <w:t>.Jali</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Contract Management Officer</w:t>
            </w:r>
          </w:p>
        </w:tc>
        <w:tc>
          <w:tcPr>
            <w:tcW w:w="3076" w:type="dxa"/>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33592C" w:rsidP="0033592C">
            <w:pPr>
              <w:spacing w:after="160" w:line="259" w:lineRule="auto"/>
              <w:jc w:val="both"/>
              <w:rPr>
                <w:rFonts w:eastAsiaTheme="minorHAnsi" w:cs="Arial"/>
                <w:sz w:val="22"/>
                <w:szCs w:val="22"/>
                <w:lang w:val="en-GB"/>
              </w:rPr>
            </w:pPr>
            <w:r>
              <w:rPr>
                <w:rFonts w:eastAsiaTheme="minorHAnsi" w:cs="Arial"/>
                <w:sz w:val="22"/>
                <w:szCs w:val="22"/>
                <w:lang w:val="en-GB"/>
              </w:rPr>
              <w:t xml:space="preserve">Mrs </w:t>
            </w:r>
            <w:r w:rsidR="00E3198C" w:rsidRPr="00E3198C">
              <w:rPr>
                <w:rFonts w:eastAsiaTheme="minorHAnsi" w:cs="Arial"/>
                <w:sz w:val="22"/>
                <w:szCs w:val="22"/>
                <w:lang w:val="en-GB"/>
              </w:rPr>
              <w:t>T.P</w:t>
            </w:r>
            <w:r>
              <w:rPr>
                <w:rFonts w:eastAsiaTheme="minorHAnsi" w:cs="Arial"/>
                <w:sz w:val="22"/>
                <w:szCs w:val="22"/>
                <w:lang w:val="en-GB"/>
              </w:rPr>
              <w:t xml:space="preserve"> </w:t>
            </w:r>
            <w:r w:rsidR="00E3198C" w:rsidRPr="00E3198C">
              <w:rPr>
                <w:rFonts w:eastAsiaTheme="minorHAnsi" w:cs="Arial"/>
                <w:sz w:val="22"/>
                <w:szCs w:val="22"/>
                <w:lang w:val="en-GB"/>
              </w:rPr>
              <w:t>Nhlenyama</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Risk &amp; Compliance Manager</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33592C"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T.G. Makhoba</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Communication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33592C" w:rsidP="0033592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M.S</w:t>
            </w:r>
            <w:r>
              <w:rPr>
                <w:rFonts w:eastAsiaTheme="minorHAnsi" w:cs="Arial"/>
                <w:sz w:val="22"/>
                <w:szCs w:val="22"/>
                <w:lang w:val="en-GB"/>
              </w:rPr>
              <w:t xml:space="preserve"> </w:t>
            </w:r>
            <w:r w:rsidR="00E3198C" w:rsidRPr="00E3198C">
              <w:rPr>
                <w:rFonts w:eastAsiaTheme="minorHAnsi" w:cs="Arial"/>
                <w:sz w:val="22"/>
                <w:szCs w:val="22"/>
                <w:lang w:val="en-GB"/>
              </w:rPr>
              <w:t>Ngubane</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I.T. Technician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33592C" w:rsidP="0033592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Z.P</w:t>
            </w:r>
            <w:r>
              <w:rPr>
                <w:rFonts w:eastAsiaTheme="minorHAnsi" w:cs="Arial"/>
                <w:sz w:val="22"/>
                <w:szCs w:val="22"/>
                <w:lang w:val="en-GB"/>
              </w:rPr>
              <w:t xml:space="preserve"> </w:t>
            </w:r>
            <w:r w:rsidR="00E3198C" w:rsidRPr="00E3198C">
              <w:rPr>
                <w:rFonts w:eastAsiaTheme="minorHAnsi" w:cs="Arial"/>
                <w:sz w:val="22"/>
                <w:szCs w:val="22"/>
                <w:lang w:val="en-GB"/>
              </w:rPr>
              <w:t>Buthelezi</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Library Assistant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6.</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p w:rsidR="00E3198C" w:rsidRPr="00E3198C" w:rsidRDefault="00E3198C" w:rsidP="00E3198C">
            <w:pPr>
              <w:spacing w:after="160" w:line="259" w:lineRule="auto"/>
              <w:jc w:val="both"/>
              <w:rPr>
                <w:rFonts w:eastAsiaTheme="minorHAnsi" w:cs="Arial"/>
                <w:sz w:val="22"/>
                <w:szCs w:val="22"/>
                <w:lang w:val="en-GB"/>
              </w:rPr>
            </w:pPr>
          </w:p>
        </w:tc>
        <w:tc>
          <w:tcPr>
            <w:tcW w:w="2551" w:type="dxa"/>
            <w:gridSpan w:val="3"/>
            <w:shd w:val="clear" w:color="auto" w:fill="auto"/>
          </w:tcPr>
          <w:p w:rsidR="00E3198C" w:rsidRPr="00E3198C" w:rsidRDefault="00E3198C" w:rsidP="0033592C">
            <w:pPr>
              <w:spacing w:after="160" w:line="259" w:lineRule="auto"/>
              <w:jc w:val="both"/>
              <w:rPr>
                <w:rFonts w:eastAsiaTheme="minorHAnsi" w:cs="Arial"/>
                <w:sz w:val="22"/>
                <w:szCs w:val="22"/>
                <w:lang w:val="en-GB"/>
              </w:rPr>
            </w:pPr>
            <w:r w:rsidRPr="00E3198C">
              <w:rPr>
                <w:rFonts w:eastAsiaTheme="minorHAnsi" w:cs="Arial"/>
                <w:sz w:val="22"/>
                <w:szCs w:val="22"/>
                <w:lang w:val="en-GB"/>
              </w:rPr>
              <w:t>Miss</w:t>
            </w:r>
            <w:r w:rsidR="0033592C">
              <w:rPr>
                <w:rFonts w:eastAsiaTheme="minorHAnsi" w:cs="Arial"/>
                <w:sz w:val="22"/>
                <w:szCs w:val="22"/>
                <w:lang w:val="en-GB"/>
              </w:rPr>
              <w:t xml:space="preserve"> </w:t>
            </w:r>
            <w:r w:rsidRPr="00E3198C">
              <w:rPr>
                <w:rFonts w:eastAsiaTheme="minorHAnsi" w:cs="Arial"/>
                <w:sz w:val="22"/>
                <w:szCs w:val="22"/>
                <w:lang w:val="en-GB"/>
              </w:rPr>
              <w:t>N.G</w:t>
            </w:r>
            <w:r w:rsidR="0033592C">
              <w:rPr>
                <w:rFonts w:eastAsiaTheme="minorHAnsi" w:cs="Arial"/>
                <w:sz w:val="22"/>
                <w:szCs w:val="22"/>
                <w:lang w:val="en-GB"/>
              </w:rPr>
              <w:t xml:space="preserve"> </w:t>
            </w:r>
            <w:r w:rsidRPr="00E3198C">
              <w:rPr>
                <w:rFonts w:eastAsiaTheme="minorHAnsi" w:cs="Arial"/>
                <w:sz w:val="22"/>
                <w:szCs w:val="22"/>
                <w:lang w:val="en-GB"/>
              </w:rPr>
              <w:t>Masinga</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Receptionist</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7.</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N.B. Msane</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Admin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8.</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33592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Z.N</w:t>
            </w:r>
            <w:r>
              <w:rPr>
                <w:rFonts w:eastAsiaTheme="minorHAnsi" w:cs="Arial"/>
                <w:sz w:val="22"/>
                <w:szCs w:val="22"/>
                <w:lang w:val="en-GB"/>
              </w:rPr>
              <w:t xml:space="preserve"> </w:t>
            </w:r>
            <w:r w:rsidR="00E3198C" w:rsidRPr="00E3198C">
              <w:rPr>
                <w:rFonts w:eastAsiaTheme="minorHAnsi" w:cs="Arial"/>
                <w:sz w:val="22"/>
                <w:szCs w:val="22"/>
                <w:lang w:val="en-GB"/>
              </w:rPr>
              <w:t>Vumase</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Receptionist</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9.</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Mr N.D </w:t>
            </w:r>
            <w:r w:rsidR="00E3198C" w:rsidRPr="00E3198C">
              <w:rPr>
                <w:rFonts w:eastAsiaTheme="minorHAnsi" w:cs="Arial"/>
                <w:sz w:val="22"/>
                <w:szCs w:val="22"/>
                <w:lang w:val="en-GB"/>
              </w:rPr>
              <w:t>Ntuli</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Registry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10.</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259"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N.C. Sibiya</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Financial Intern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11.</w:t>
            </w:r>
          </w:p>
        </w:tc>
        <w:tc>
          <w:tcPr>
            <w:tcW w:w="2148"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33592C">
            <w:pPr>
              <w:spacing w:after="160" w:line="259" w:lineRule="auto"/>
              <w:jc w:val="both"/>
              <w:rPr>
                <w:rFonts w:eastAsiaTheme="minorHAnsi" w:cs="Arial"/>
                <w:sz w:val="22"/>
                <w:szCs w:val="22"/>
                <w:lang w:val="en-GB"/>
              </w:rPr>
            </w:pPr>
            <w:r w:rsidRPr="00E3198C">
              <w:rPr>
                <w:rFonts w:eastAsiaTheme="minorHAnsi" w:cs="Arial"/>
                <w:sz w:val="22"/>
                <w:szCs w:val="22"/>
                <w:lang w:val="en-GB"/>
              </w:rPr>
              <w:t>Miss</w:t>
            </w:r>
            <w:r w:rsidR="0033592C">
              <w:rPr>
                <w:rFonts w:eastAsiaTheme="minorHAnsi" w:cs="Arial"/>
                <w:sz w:val="22"/>
                <w:szCs w:val="22"/>
                <w:lang w:val="en-GB"/>
              </w:rPr>
              <w:t xml:space="preserve"> </w:t>
            </w:r>
            <w:r w:rsidRPr="00E3198C">
              <w:rPr>
                <w:rFonts w:eastAsiaTheme="minorHAnsi" w:cs="Arial"/>
                <w:sz w:val="22"/>
                <w:szCs w:val="22"/>
                <w:lang w:val="en-GB"/>
              </w:rPr>
              <w:t>N.L</w:t>
            </w:r>
            <w:r w:rsidR="0033592C">
              <w:rPr>
                <w:rFonts w:eastAsiaTheme="minorHAnsi" w:cs="Arial"/>
                <w:sz w:val="22"/>
                <w:szCs w:val="22"/>
                <w:lang w:val="en-GB"/>
              </w:rPr>
              <w:t xml:space="preserve"> </w:t>
            </w:r>
            <w:r w:rsidRPr="00E3198C">
              <w:rPr>
                <w:rFonts w:eastAsiaTheme="minorHAnsi" w:cs="Arial"/>
                <w:sz w:val="22"/>
                <w:szCs w:val="22"/>
                <w:lang w:val="en-GB"/>
              </w:rPr>
              <w:t>Ngema</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Financial Intern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Miss N.N</w:t>
            </w:r>
            <w:r w:rsidR="00E3198C" w:rsidRPr="00E3198C">
              <w:rPr>
                <w:rFonts w:eastAsiaTheme="minorHAnsi" w:cs="Arial"/>
                <w:sz w:val="22"/>
                <w:szCs w:val="22"/>
                <w:lang w:val="en-GB"/>
              </w:rPr>
              <w:t xml:space="preserve"> Qwabe</w:t>
            </w:r>
          </w:p>
        </w:tc>
        <w:tc>
          <w:tcPr>
            <w:tcW w:w="2674" w:type="dxa"/>
            <w:gridSpan w:val="3"/>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Financial Intern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13.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T.N</w:t>
            </w:r>
            <w:r>
              <w:rPr>
                <w:rFonts w:eastAsiaTheme="minorHAnsi" w:cs="Arial"/>
                <w:sz w:val="22"/>
                <w:szCs w:val="22"/>
                <w:lang w:val="en-GB"/>
              </w:rPr>
              <w:t xml:space="preserve"> </w:t>
            </w:r>
            <w:r w:rsidR="00E3198C" w:rsidRPr="00E3198C">
              <w:rPr>
                <w:rFonts w:eastAsiaTheme="minorHAnsi" w:cs="Arial"/>
                <w:sz w:val="22"/>
                <w:szCs w:val="22"/>
                <w:lang w:val="en-GB"/>
              </w:rPr>
              <w:t>Khambule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Ward committees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C.F. Mdluli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Data Capturer</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K.C</w:t>
            </w:r>
            <w:r>
              <w:rPr>
                <w:rFonts w:eastAsiaTheme="minorHAnsi" w:cs="Arial"/>
                <w:sz w:val="22"/>
                <w:szCs w:val="22"/>
                <w:lang w:val="en-GB"/>
              </w:rPr>
              <w:t xml:space="preserve"> </w:t>
            </w:r>
            <w:r w:rsidR="00E3198C" w:rsidRPr="00E3198C">
              <w:rPr>
                <w:rFonts w:eastAsiaTheme="minorHAnsi" w:cs="Arial"/>
                <w:sz w:val="22"/>
                <w:szCs w:val="22"/>
                <w:lang w:val="en-GB"/>
              </w:rPr>
              <w:t>Mthembu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Youth manager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16.</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M.S</w:t>
            </w:r>
            <w:r>
              <w:rPr>
                <w:rFonts w:eastAsiaTheme="minorHAnsi" w:cs="Arial"/>
                <w:sz w:val="22"/>
                <w:szCs w:val="22"/>
                <w:lang w:val="en-GB"/>
              </w:rPr>
              <w:t xml:space="preserve"> </w:t>
            </w:r>
            <w:r w:rsidR="00E3198C" w:rsidRPr="00E3198C">
              <w:rPr>
                <w:rFonts w:eastAsiaTheme="minorHAnsi" w:cs="Arial"/>
                <w:sz w:val="22"/>
                <w:szCs w:val="22"/>
                <w:lang w:val="en-GB"/>
              </w:rPr>
              <w:t>Tembe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Finance Intern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17.</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P.N</w:t>
            </w:r>
            <w:r>
              <w:rPr>
                <w:rFonts w:eastAsiaTheme="minorHAnsi" w:cs="Arial"/>
                <w:sz w:val="22"/>
                <w:szCs w:val="22"/>
                <w:lang w:val="en-GB"/>
              </w:rPr>
              <w:t xml:space="preserve"> </w:t>
            </w:r>
            <w:r w:rsidR="00E3198C" w:rsidRPr="00E3198C">
              <w:rPr>
                <w:rFonts w:eastAsiaTheme="minorHAnsi" w:cs="Arial"/>
                <w:sz w:val="22"/>
                <w:szCs w:val="22"/>
                <w:lang w:val="en-GB"/>
              </w:rPr>
              <w:t>Gumede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Building Inspector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18.</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B.K</w:t>
            </w:r>
            <w:r>
              <w:rPr>
                <w:rFonts w:eastAsiaTheme="minorHAnsi" w:cs="Arial"/>
                <w:sz w:val="22"/>
                <w:szCs w:val="22"/>
                <w:lang w:val="en-GB"/>
              </w:rPr>
              <w:t xml:space="preserve"> </w:t>
            </w:r>
            <w:r w:rsidR="00E3198C" w:rsidRPr="00E3198C">
              <w:rPr>
                <w:rFonts w:eastAsiaTheme="minorHAnsi" w:cs="Arial"/>
                <w:sz w:val="22"/>
                <w:szCs w:val="22"/>
                <w:lang w:val="en-GB"/>
              </w:rPr>
              <w:t>Thwala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Committees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19.</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B.N</w:t>
            </w:r>
            <w:r>
              <w:rPr>
                <w:rFonts w:eastAsiaTheme="minorHAnsi" w:cs="Arial"/>
                <w:sz w:val="22"/>
                <w:szCs w:val="22"/>
                <w:lang w:val="en-GB"/>
              </w:rPr>
              <w:t xml:space="preserve"> </w:t>
            </w:r>
            <w:r w:rsidR="00E3198C" w:rsidRPr="00E3198C">
              <w:rPr>
                <w:rFonts w:eastAsiaTheme="minorHAnsi" w:cs="Arial"/>
                <w:sz w:val="22"/>
                <w:szCs w:val="22"/>
                <w:lang w:val="en-GB"/>
              </w:rPr>
              <w:t>Ngubane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Technical Intern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20.</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Mr Q.I</w:t>
            </w:r>
            <w:r w:rsidR="00E3198C" w:rsidRPr="00E3198C">
              <w:rPr>
                <w:rFonts w:eastAsiaTheme="minorHAnsi" w:cs="Arial"/>
                <w:sz w:val="22"/>
                <w:szCs w:val="22"/>
                <w:lang w:val="en-GB"/>
              </w:rPr>
              <w:t xml:space="preserve"> Nhlozi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Facilities Assistant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21.</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33592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T</w:t>
            </w:r>
            <w:r>
              <w:rPr>
                <w:rFonts w:eastAsiaTheme="minorHAnsi" w:cs="Arial"/>
                <w:sz w:val="22"/>
                <w:szCs w:val="22"/>
                <w:lang w:val="en-GB"/>
              </w:rPr>
              <w:t xml:space="preserve"> </w:t>
            </w:r>
            <w:r w:rsidR="00E3198C" w:rsidRPr="00E3198C">
              <w:rPr>
                <w:rFonts w:eastAsiaTheme="minorHAnsi" w:cs="Arial"/>
                <w:sz w:val="22"/>
                <w:szCs w:val="22"/>
                <w:lang w:val="en-GB"/>
              </w:rPr>
              <w:t>Mokoatle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IT Officer</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S.B. Zwane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PA to the Mayor</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Mr K</w:t>
            </w:r>
            <w:r w:rsidR="00E3198C" w:rsidRPr="00E3198C">
              <w:rPr>
                <w:rFonts w:eastAsiaTheme="minorHAnsi" w:cs="Arial"/>
                <w:sz w:val="22"/>
                <w:szCs w:val="22"/>
                <w:lang w:val="en-GB"/>
              </w:rPr>
              <w:t xml:space="preserve"> Khambule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Assets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33592C" w:rsidP="00E3198C">
            <w:pPr>
              <w:spacing w:after="160" w:line="480" w:lineRule="auto"/>
              <w:jc w:val="both"/>
              <w:rPr>
                <w:rFonts w:eastAsiaTheme="minorHAnsi" w:cs="Arial"/>
                <w:sz w:val="22"/>
                <w:szCs w:val="22"/>
                <w:lang w:val="en-GB"/>
              </w:rPr>
            </w:pPr>
            <w:r>
              <w:rPr>
                <w:rFonts w:eastAsiaTheme="minorHAnsi" w:cs="Arial"/>
                <w:sz w:val="22"/>
                <w:szCs w:val="22"/>
                <w:lang w:val="en-GB"/>
              </w:rPr>
              <w:t>Mr D.D</w:t>
            </w:r>
            <w:r w:rsidR="00E3198C" w:rsidRPr="00E3198C">
              <w:rPr>
                <w:rFonts w:eastAsiaTheme="minorHAnsi" w:cs="Arial"/>
                <w:sz w:val="22"/>
                <w:szCs w:val="22"/>
                <w:lang w:val="en-GB"/>
              </w:rPr>
              <w:t xml:space="preserve"> Mthembu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SCM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25.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K.N </w:t>
            </w:r>
            <w:r w:rsidR="00E3198C" w:rsidRPr="00E3198C">
              <w:rPr>
                <w:rFonts w:eastAsiaTheme="minorHAnsi" w:cs="Arial"/>
                <w:sz w:val="22"/>
                <w:szCs w:val="22"/>
                <w:lang w:val="en-GB"/>
              </w:rPr>
              <w:t>Gumede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Finance Intern</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26.</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N.M </w:t>
            </w:r>
            <w:r w:rsidR="00E3198C" w:rsidRPr="00E3198C">
              <w:rPr>
                <w:rFonts w:eastAsiaTheme="minorHAnsi" w:cs="Arial"/>
                <w:sz w:val="22"/>
                <w:szCs w:val="22"/>
                <w:lang w:val="en-GB"/>
              </w:rPr>
              <w:t>Sibiya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Secretary to the Director Corporate Services</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27.</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Mrs T.F </w:t>
            </w:r>
            <w:r w:rsidR="00E3198C" w:rsidRPr="00E3198C">
              <w:rPr>
                <w:rFonts w:eastAsiaTheme="minorHAnsi" w:cs="Arial"/>
                <w:sz w:val="22"/>
                <w:szCs w:val="22"/>
                <w:lang w:val="en-GB"/>
              </w:rPr>
              <w:t>Nkosi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Payroll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28.</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Mrs</w:t>
            </w:r>
            <w:r w:rsidR="00D00D83">
              <w:rPr>
                <w:rFonts w:eastAsiaTheme="minorHAnsi" w:cs="Arial"/>
                <w:sz w:val="22"/>
                <w:szCs w:val="22"/>
                <w:lang w:val="en-GB"/>
              </w:rPr>
              <w:t xml:space="preserve"> B.P </w:t>
            </w:r>
            <w:r w:rsidRPr="00E3198C">
              <w:rPr>
                <w:rFonts w:eastAsiaTheme="minorHAnsi" w:cs="Arial"/>
                <w:sz w:val="22"/>
                <w:szCs w:val="22"/>
                <w:lang w:val="en-GB"/>
              </w:rPr>
              <w:t>Mavundla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Secretary to the CFO</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29.</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N.P </w:t>
            </w:r>
            <w:r w:rsidR="00E3198C" w:rsidRPr="00E3198C">
              <w:rPr>
                <w:rFonts w:eastAsiaTheme="minorHAnsi" w:cs="Arial"/>
                <w:sz w:val="22"/>
                <w:szCs w:val="22"/>
                <w:lang w:val="en-GB"/>
              </w:rPr>
              <w:t>Qwabe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Secretary to Director community Services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30.</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Miss H.M</w:t>
            </w:r>
            <w:r w:rsidR="00E3198C" w:rsidRPr="00E3198C">
              <w:rPr>
                <w:rFonts w:eastAsiaTheme="minorHAnsi" w:cs="Arial"/>
                <w:sz w:val="22"/>
                <w:szCs w:val="22"/>
                <w:lang w:val="en-GB"/>
              </w:rPr>
              <w:t xml:space="preserve"> Mthembu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HR In-service Trainee</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31.</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N.P Makhathini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PMS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Mrs M.E</w:t>
            </w:r>
            <w:r w:rsidR="00E3198C" w:rsidRPr="00E3198C">
              <w:rPr>
                <w:rFonts w:eastAsiaTheme="minorHAnsi" w:cs="Arial"/>
                <w:sz w:val="22"/>
                <w:szCs w:val="22"/>
                <w:lang w:val="en-GB"/>
              </w:rPr>
              <w:t xml:space="preserve"> Masuku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HR Assistant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P.L </w:t>
            </w:r>
            <w:r w:rsidR="00E3198C" w:rsidRPr="00E3198C">
              <w:rPr>
                <w:rFonts w:eastAsiaTheme="minorHAnsi" w:cs="Arial"/>
                <w:sz w:val="22"/>
                <w:szCs w:val="22"/>
                <w:lang w:val="en-GB"/>
              </w:rPr>
              <w:t>Ngubane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OHS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Mr V.B</w:t>
            </w:r>
            <w:r w:rsidR="00E3198C" w:rsidRPr="00E3198C">
              <w:rPr>
                <w:rFonts w:eastAsiaTheme="minorHAnsi" w:cs="Arial"/>
                <w:sz w:val="22"/>
                <w:szCs w:val="22"/>
                <w:lang w:val="en-GB"/>
              </w:rPr>
              <w:t xml:space="preserve"> Mbonambi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Fleet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Z.W</w:t>
            </w:r>
            <w:r>
              <w:rPr>
                <w:rFonts w:eastAsiaTheme="minorHAnsi" w:cs="Arial"/>
                <w:sz w:val="22"/>
                <w:szCs w:val="22"/>
                <w:lang w:val="en-GB"/>
              </w:rPr>
              <w:t xml:space="preserve"> </w:t>
            </w:r>
            <w:r w:rsidR="00E3198C" w:rsidRPr="00E3198C">
              <w:rPr>
                <w:rFonts w:eastAsiaTheme="minorHAnsi" w:cs="Arial"/>
                <w:sz w:val="22"/>
                <w:szCs w:val="22"/>
                <w:lang w:val="en-GB"/>
              </w:rPr>
              <w:t xml:space="preserve"> Mnyandu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Registry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36.</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T.L </w:t>
            </w:r>
            <w:r w:rsidR="00E3198C" w:rsidRPr="00E3198C">
              <w:rPr>
                <w:rFonts w:eastAsiaTheme="minorHAnsi" w:cs="Arial"/>
                <w:sz w:val="22"/>
                <w:szCs w:val="22"/>
                <w:lang w:val="en-GB"/>
              </w:rPr>
              <w:t>Mthembu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Committee Assistant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37.</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L.M </w:t>
            </w:r>
            <w:r w:rsidR="00E3198C" w:rsidRPr="00E3198C">
              <w:rPr>
                <w:rFonts w:eastAsiaTheme="minorHAnsi" w:cs="Arial"/>
                <w:sz w:val="22"/>
                <w:szCs w:val="22"/>
                <w:lang w:val="en-GB"/>
              </w:rPr>
              <w:t>Motha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Public Relations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38.</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Z.P </w:t>
            </w:r>
            <w:r w:rsidR="00E3198C" w:rsidRPr="00E3198C">
              <w:rPr>
                <w:rFonts w:eastAsiaTheme="minorHAnsi" w:cs="Arial"/>
                <w:sz w:val="22"/>
                <w:szCs w:val="22"/>
                <w:lang w:val="en-GB"/>
              </w:rPr>
              <w:t>Buthelezi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Library Assistant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39.</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w:t>
            </w:r>
            <w:r w:rsidR="00D00D83">
              <w:rPr>
                <w:rFonts w:eastAsiaTheme="minorHAnsi" w:cs="Arial"/>
                <w:sz w:val="22"/>
                <w:szCs w:val="22"/>
                <w:lang w:val="en-GB"/>
              </w:rPr>
              <w:t xml:space="preserve"> N.M </w:t>
            </w:r>
            <w:r w:rsidRPr="00E3198C">
              <w:rPr>
                <w:rFonts w:eastAsiaTheme="minorHAnsi" w:cs="Arial"/>
                <w:sz w:val="22"/>
                <w:szCs w:val="22"/>
                <w:lang w:val="en-GB"/>
              </w:rPr>
              <w:t>Mthembu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IDP Manager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40.</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Mrs </w:t>
            </w:r>
            <w:r w:rsidR="00E3198C" w:rsidRPr="00E3198C">
              <w:rPr>
                <w:rFonts w:eastAsiaTheme="minorHAnsi" w:cs="Arial"/>
                <w:sz w:val="22"/>
                <w:szCs w:val="22"/>
                <w:lang w:val="en-GB"/>
              </w:rPr>
              <w:t>S.B. Nxumalo</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Superintendent(Licensing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41.</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Miss </w:t>
            </w:r>
            <w:r w:rsidR="00E3198C" w:rsidRPr="00E3198C">
              <w:rPr>
                <w:rFonts w:eastAsiaTheme="minorHAnsi" w:cs="Arial"/>
                <w:sz w:val="22"/>
                <w:szCs w:val="22"/>
                <w:lang w:val="en-GB"/>
              </w:rPr>
              <w:t>S.P.P Mlambo</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Payroll Clerk</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Miss.</w:t>
            </w:r>
            <w:r w:rsidR="00D00D83">
              <w:rPr>
                <w:rFonts w:eastAsiaTheme="minorHAnsi" w:cs="Arial"/>
                <w:sz w:val="22"/>
                <w:szCs w:val="22"/>
                <w:lang w:val="en-GB"/>
              </w:rPr>
              <w:t xml:space="preserve"> K.C</w:t>
            </w:r>
            <w:r w:rsidRPr="00E3198C">
              <w:rPr>
                <w:rFonts w:eastAsiaTheme="minorHAnsi" w:cs="Arial"/>
                <w:sz w:val="22"/>
                <w:szCs w:val="22"/>
                <w:lang w:val="en-GB"/>
              </w:rPr>
              <w:t xml:space="preserve"> Lembede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Secretary to the CFO</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N.D </w:t>
            </w:r>
            <w:r w:rsidR="00E3198C" w:rsidRPr="00E3198C">
              <w:rPr>
                <w:rFonts w:eastAsiaTheme="minorHAnsi" w:cs="Arial"/>
                <w:sz w:val="22"/>
                <w:szCs w:val="22"/>
                <w:lang w:val="en-GB"/>
              </w:rPr>
              <w:t>Ntuli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Registry clerk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Mrs T.L </w:t>
            </w:r>
            <w:r w:rsidR="00E3198C" w:rsidRPr="00E3198C">
              <w:rPr>
                <w:rFonts w:eastAsiaTheme="minorHAnsi" w:cs="Arial"/>
                <w:sz w:val="22"/>
                <w:szCs w:val="22"/>
                <w:lang w:val="en-GB"/>
              </w:rPr>
              <w:t>Masinga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Technician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Mrs </w:t>
            </w:r>
            <w:r w:rsidR="00E3198C" w:rsidRPr="00E3198C">
              <w:rPr>
                <w:rFonts w:eastAsiaTheme="minorHAnsi" w:cs="Arial"/>
                <w:sz w:val="22"/>
                <w:szCs w:val="22"/>
                <w:lang w:val="en-GB"/>
              </w:rPr>
              <w:t>F.S. Msabala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Manager-Technical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46.</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Miss</w:t>
            </w:r>
            <w:r w:rsidR="00D00D83">
              <w:rPr>
                <w:rFonts w:eastAsiaTheme="minorHAnsi" w:cs="Arial"/>
                <w:sz w:val="22"/>
                <w:szCs w:val="22"/>
                <w:lang w:val="en-GB"/>
              </w:rPr>
              <w:t xml:space="preserve"> N.R </w:t>
            </w:r>
            <w:r w:rsidRPr="00E3198C">
              <w:rPr>
                <w:rFonts w:eastAsiaTheme="minorHAnsi" w:cs="Arial"/>
                <w:sz w:val="22"/>
                <w:szCs w:val="22"/>
                <w:lang w:val="en-GB"/>
              </w:rPr>
              <w:t>Mathe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HR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lastRenderedPageBreak/>
              <w:t>47.</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Mr</w:t>
            </w:r>
            <w:r w:rsidR="00E3198C" w:rsidRPr="00E3198C">
              <w:rPr>
                <w:rFonts w:eastAsiaTheme="minorHAnsi" w:cs="Arial"/>
                <w:sz w:val="22"/>
                <w:szCs w:val="22"/>
                <w:lang w:val="en-GB"/>
              </w:rPr>
              <w:t xml:space="preserve"> T.D. Mlambo</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Special Programmes Manager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48.</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w:t>
            </w:r>
            <w:r w:rsidR="00D00D83">
              <w:rPr>
                <w:rFonts w:eastAsiaTheme="minorHAnsi" w:cs="Arial"/>
                <w:sz w:val="22"/>
                <w:szCs w:val="22"/>
                <w:lang w:val="en-GB"/>
              </w:rPr>
              <w:t xml:space="preserve"> N.J </w:t>
            </w:r>
            <w:r w:rsidRPr="00E3198C">
              <w:rPr>
                <w:rFonts w:eastAsiaTheme="minorHAnsi" w:cs="Arial"/>
                <w:sz w:val="22"/>
                <w:szCs w:val="22"/>
                <w:lang w:val="en-GB"/>
              </w:rPr>
              <w:t>Mpontshane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PMS Manager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49.</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Mr</w:t>
            </w:r>
            <w:r w:rsidR="00E3198C" w:rsidRPr="00E3198C">
              <w:rPr>
                <w:rFonts w:eastAsiaTheme="minorHAnsi" w:cs="Arial"/>
                <w:sz w:val="22"/>
                <w:szCs w:val="22"/>
                <w:lang w:val="en-GB"/>
              </w:rPr>
              <w:t xml:space="preserve"> M.S. Qwabe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Director technical Services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50.</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 T.S. Mkhabela</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Acting Director Corporate Services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51.</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 N.P.E. Myeni</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Chief Financial Officer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52.</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E3198C" w:rsidP="00D00D83">
            <w:pPr>
              <w:spacing w:after="160" w:line="480" w:lineRule="auto"/>
              <w:jc w:val="both"/>
              <w:rPr>
                <w:rFonts w:eastAsiaTheme="minorHAnsi" w:cs="Arial"/>
                <w:sz w:val="22"/>
                <w:szCs w:val="22"/>
                <w:lang w:val="en-GB"/>
              </w:rPr>
            </w:pPr>
            <w:r w:rsidRPr="00E3198C">
              <w:rPr>
                <w:rFonts w:eastAsiaTheme="minorHAnsi" w:cs="Arial"/>
                <w:sz w:val="22"/>
                <w:szCs w:val="22"/>
                <w:lang w:val="en-GB"/>
              </w:rPr>
              <w:t>Mr</w:t>
            </w:r>
            <w:r w:rsidR="00D00D83">
              <w:rPr>
                <w:rFonts w:eastAsiaTheme="minorHAnsi" w:cs="Arial"/>
                <w:sz w:val="22"/>
                <w:szCs w:val="22"/>
                <w:lang w:val="en-GB"/>
              </w:rPr>
              <w:t xml:space="preserve"> S.T</w:t>
            </w:r>
            <w:r w:rsidRPr="00E3198C">
              <w:rPr>
                <w:rFonts w:eastAsiaTheme="minorHAnsi" w:cs="Arial"/>
                <w:sz w:val="22"/>
                <w:szCs w:val="22"/>
                <w:lang w:val="en-GB"/>
              </w:rPr>
              <w:t xml:space="preserve"> Shange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Acting Director Community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53.</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S.L</w:t>
            </w:r>
            <w:r>
              <w:rPr>
                <w:rFonts w:eastAsiaTheme="minorHAnsi" w:cs="Arial"/>
                <w:sz w:val="22"/>
                <w:szCs w:val="22"/>
                <w:lang w:val="en-GB"/>
              </w:rPr>
              <w:t xml:space="preserve"> </w:t>
            </w:r>
            <w:r w:rsidR="00E3198C" w:rsidRPr="00E3198C">
              <w:rPr>
                <w:rFonts w:eastAsiaTheme="minorHAnsi" w:cs="Arial"/>
                <w:sz w:val="22"/>
                <w:szCs w:val="22"/>
                <w:lang w:val="en-GB"/>
              </w:rPr>
              <w:t>Mahaye</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Public Safety Manager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54.</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Municipal Official</w:t>
            </w:r>
          </w:p>
        </w:tc>
        <w:tc>
          <w:tcPr>
            <w:tcW w:w="2551" w:type="dxa"/>
            <w:gridSpan w:val="3"/>
            <w:shd w:val="clear" w:color="auto" w:fill="auto"/>
          </w:tcPr>
          <w:p w:rsidR="00E3198C" w:rsidRPr="00E3198C" w:rsidRDefault="00D00D83" w:rsidP="00D00D83">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B.V Zisongo</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Superintendent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55.</w:t>
            </w:r>
          </w:p>
        </w:tc>
        <w:tc>
          <w:tcPr>
            <w:tcW w:w="2148" w:type="dxa"/>
            <w:gridSpan w:val="2"/>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Municipal Official </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Mr </w:t>
            </w:r>
            <w:r w:rsidR="00E3198C" w:rsidRPr="00E3198C">
              <w:rPr>
                <w:rFonts w:eastAsiaTheme="minorHAnsi" w:cs="Arial"/>
                <w:sz w:val="22"/>
                <w:szCs w:val="22"/>
                <w:lang w:val="en-GB"/>
              </w:rPr>
              <w:t>K.H. Zulu</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 xml:space="preserve">Deputy Director Community Services </w:t>
            </w:r>
          </w:p>
        </w:tc>
        <w:tc>
          <w:tcPr>
            <w:tcW w:w="3076" w:type="dxa"/>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sz w:val="22"/>
                <w:szCs w:val="22"/>
                <w:lang w:val="en-GB"/>
              </w:rPr>
            </w:pPr>
            <w:r w:rsidRPr="00E3198C">
              <w:rPr>
                <w:rFonts w:eastAsiaTheme="minorHAnsi" w:cs="Arial"/>
                <w:sz w:val="22"/>
                <w:szCs w:val="22"/>
                <w:lang w:val="en-GB"/>
              </w:rPr>
              <w:t>18-19 June 2018</w:t>
            </w:r>
          </w:p>
        </w:tc>
      </w:tr>
      <w:tr w:rsidR="00E3198C" w:rsidRPr="00E3198C" w:rsidTr="00E3198C">
        <w:trPr>
          <w:gridAfter w:val="1"/>
          <w:wAfter w:w="113" w:type="dxa"/>
        </w:trPr>
        <w:tc>
          <w:tcPr>
            <w:tcW w:w="571" w:type="dxa"/>
            <w:gridSpan w:val="2"/>
            <w:shd w:val="clear" w:color="auto" w:fill="auto"/>
          </w:tcPr>
          <w:p w:rsidR="00E3198C" w:rsidRPr="00E3198C" w:rsidRDefault="00E3198C" w:rsidP="00E3198C">
            <w:pPr>
              <w:spacing w:after="160" w:line="259" w:lineRule="auto"/>
              <w:jc w:val="both"/>
              <w:rPr>
                <w:rFonts w:eastAsiaTheme="minorHAnsi" w:cs="Arial"/>
                <w:sz w:val="22"/>
                <w:szCs w:val="22"/>
                <w:lang w:val="en-GB"/>
              </w:rPr>
            </w:pPr>
            <w:r w:rsidRPr="00E3198C">
              <w:rPr>
                <w:rFonts w:eastAsiaTheme="minorHAnsi" w:cs="Arial"/>
                <w:sz w:val="22"/>
                <w:szCs w:val="22"/>
                <w:lang w:val="en-GB"/>
              </w:rPr>
              <w:t>56.</w:t>
            </w:r>
          </w:p>
        </w:tc>
        <w:tc>
          <w:tcPr>
            <w:tcW w:w="2148" w:type="dxa"/>
            <w:gridSpan w:val="2"/>
            <w:shd w:val="clear" w:color="auto" w:fill="auto"/>
          </w:tcPr>
          <w:p w:rsidR="00E3198C" w:rsidRPr="00E3198C" w:rsidRDefault="00891DE1" w:rsidP="00E3198C">
            <w:pPr>
              <w:spacing w:after="160" w:line="480" w:lineRule="auto"/>
              <w:jc w:val="both"/>
              <w:rPr>
                <w:rFonts w:eastAsiaTheme="minorHAnsi" w:cs="Arial"/>
                <w:sz w:val="22"/>
                <w:szCs w:val="22"/>
                <w:lang w:val="en-GB"/>
              </w:rPr>
            </w:pPr>
            <w:r w:rsidRPr="00891DE1">
              <w:rPr>
                <w:rFonts w:eastAsiaTheme="minorHAnsi" w:cs="Arial"/>
                <w:sz w:val="22"/>
                <w:szCs w:val="22"/>
                <w:lang w:val="en-GB"/>
              </w:rPr>
              <w:t>Municipal Official</w:t>
            </w:r>
          </w:p>
        </w:tc>
        <w:tc>
          <w:tcPr>
            <w:tcW w:w="2551" w:type="dxa"/>
            <w:gridSpan w:val="3"/>
            <w:shd w:val="clear" w:color="auto" w:fill="auto"/>
          </w:tcPr>
          <w:p w:rsidR="00E3198C" w:rsidRPr="00E3198C" w:rsidRDefault="00D00D83" w:rsidP="00E3198C">
            <w:pPr>
              <w:spacing w:after="160" w:line="480" w:lineRule="auto"/>
              <w:jc w:val="both"/>
              <w:rPr>
                <w:rFonts w:eastAsiaTheme="minorHAnsi" w:cs="Arial"/>
                <w:sz w:val="22"/>
                <w:szCs w:val="22"/>
                <w:lang w:val="en-GB"/>
              </w:rPr>
            </w:pPr>
            <w:r>
              <w:rPr>
                <w:rFonts w:eastAsiaTheme="minorHAnsi" w:cs="Arial"/>
                <w:sz w:val="22"/>
                <w:szCs w:val="22"/>
                <w:lang w:val="en-GB"/>
              </w:rPr>
              <w:t xml:space="preserve">Miss L </w:t>
            </w:r>
            <w:r w:rsidR="00E3198C" w:rsidRPr="00E3198C">
              <w:rPr>
                <w:rFonts w:eastAsiaTheme="minorHAnsi" w:cs="Arial"/>
                <w:sz w:val="22"/>
                <w:szCs w:val="22"/>
                <w:lang w:val="en-GB"/>
              </w:rPr>
              <w:t xml:space="preserve">Sithole </w:t>
            </w:r>
          </w:p>
        </w:tc>
        <w:tc>
          <w:tcPr>
            <w:tcW w:w="2674" w:type="dxa"/>
            <w:gridSpan w:val="3"/>
            <w:shd w:val="clear" w:color="auto" w:fill="auto"/>
          </w:tcPr>
          <w:p w:rsidR="00E3198C" w:rsidRPr="00E3198C" w:rsidRDefault="00E3198C" w:rsidP="00E3198C">
            <w:pPr>
              <w:spacing w:after="160" w:line="480" w:lineRule="auto"/>
              <w:jc w:val="both"/>
              <w:rPr>
                <w:rFonts w:eastAsiaTheme="minorHAnsi" w:cs="Arial"/>
                <w:sz w:val="22"/>
                <w:szCs w:val="22"/>
                <w:lang w:val="en-GB"/>
              </w:rPr>
            </w:pPr>
            <w:r w:rsidRPr="00E3198C">
              <w:rPr>
                <w:rFonts w:eastAsiaTheme="minorHAnsi" w:cs="Arial"/>
                <w:sz w:val="22"/>
                <w:szCs w:val="22"/>
                <w:lang w:val="en-GB"/>
              </w:rPr>
              <w:t>Human Resources Manager</w:t>
            </w:r>
          </w:p>
        </w:tc>
        <w:tc>
          <w:tcPr>
            <w:tcW w:w="3076" w:type="dxa"/>
          </w:tcPr>
          <w:p w:rsidR="00E3198C" w:rsidRPr="00E3198C" w:rsidRDefault="00E3198C" w:rsidP="00E3198C">
            <w:pPr>
              <w:spacing w:after="160" w:line="259" w:lineRule="auto"/>
              <w:rPr>
                <w:rFonts w:eastAsiaTheme="minorHAnsi" w:cs="Arial"/>
                <w:sz w:val="22"/>
                <w:szCs w:val="22"/>
                <w:lang w:val="en-GB"/>
              </w:rPr>
            </w:pPr>
            <w:r w:rsidRPr="00E3198C">
              <w:rPr>
                <w:rFonts w:eastAsiaTheme="minorHAnsi" w:cs="Arial"/>
                <w:sz w:val="22"/>
                <w:szCs w:val="22"/>
                <w:lang w:val="en-GB"/>
              </w:rPr>
              <w:t>Employee Self Service(ESS)</w:t>
            </w:r>
          </w:p>
        </w:tc>
        <w:tc>
          <w:tcPr>
            <w:tcW w:w="2188" w:type="dxa"/>
            <w:gridSpan w:val="2"/>
          </w:tcPr>
          <w:p w:rsidR="00E3198C" w:rsidRPr="00E3198C" w:rsidRDefault="00E3198C" w:rsidP="00E3198C">
            <w:pPr>
              <w:spacing w:after="160" w:line="259" w:lineRule="auto"/>
              <w:rPr>
                <w:rFonts w:eastAsiaTheme="minorHAnsi" w:cs="Arial"/>
                <w:sz w:val="22"/>
                <w:szCs w:val="22"/>
                <w:lang w:val="en-GB"/>
              </w:rPr>
            </w:pPr>
            <w:r w:rsidRPr="00E3198C">
              <w:rPr>
                <w:rFonts w:eastAsiaTheme="minorHAnsi" w:cs="Arial"/>
                <w:sz w:val="22"/>
                <w:szCs w:val="22"/>
                <w:lang w:val="en-GB"/>
              </w:rPr>
              <w:t>18-19 June 2018</w:t>
            </w:r>
          </w:p>
        </w:tc>
      </w:tr>
    </w:tbl>
    <w:p w:rsidR="00B402B7" w:rsidRPr="00F17C0E" w:rsidRDefault="00006CD4" w:rsidP="00006CD4">
      <w:pPr>
        <w:spacing w:line="312" w:lineRule="auto"/>
        <w:jc w:val="both"/>
        <w:rPr>
          <w:rFonts w:ascii="Book Antiqua" w:hAnsi="Book Antiqua" w:cs="Arial"/>
          <w:b/>
          <w:color w:val="000000" w:themeColor="text1"/>
        </w:rPr>
      </w:pPr>
      <w:r>
        <w:rPr>
          <w:rFonts w:ascii="Book Antiqua" w:hAnsi="Book Antiqua" w:cs="Arial"/>
          <w:b/>
          <w:i/>
        </w:rPr>
        <w:tab/>
      </w:r>
      <w:r>
        <w:rPr>
          <w:rFonts w:ascii="Book Antiqua" w:hAnsi="Book Antiqua" w:cs="Arial"/>
          <w:b/>
          <w:i/>
        </w:rPr>
        <w:tab/>
      </w:r>
      <w:r>
        <w:rPr>
          <w:rFonts w:ascii="Book Antiqua" w:hAnsi="Book Antiqua" w:cs="Arial"/>
          <w:b/>
          <w:i/>
        </w:rPr>
        <w:tab/>
      </w:r>
      <w:r>
        <w:rPr>
          <w:rFonts w:ascii="Book Antiqua" w:hAnsi="Book Antiqua" w:cs="Arial"/>
          <w:b/>
          <w:i/>
        </w:rPr>
        <w:tab/>
        <w:t xml:space="preserve">    </w:t>
      </w:r>
    </w:p>
    <w:p w:rsidR="00726923" w:rsidRPr="00250237" w:rsidRDefault="001C7D25" w:rsidP="001C7D25">
      <w:pPr>
        <w:pStyle w:val="Caption"/>
        <w:rPr>
          <w:b w:val="0"/>
          <w:i/>
        </w:rPr>
      </w:pPr>
      <w:bookmarkStart w:id="483" w:name="_Toc490410951"/>
      <w:r>
        <w:lastRenderedPageBreak/>
        <w:t xml:space="preserve">Table </w:t>
      </w:r>
      <w:r w:rsidR="005D1345">
        <w:fldChar w:fldCharType="begin"/>
      </w:r>
      <w:r w:rsidR="005D1345">
        <w:instrText xml:space="preserve"> SEQ Table \* ARABIC </w:instrText>
      </w:r>
      <w:r w:rsidR="005D1345">
        <w:fldChar w:fldCharType="separate"/>
      </w:r>
      <w:r w:rsidR="00D07DF2">
        <w:rPr>
          <w:noProof/>
        </w:rPr>
        <w:t>46</w:t>
      </w:r>
      <w:r w:rsidR="005D1345">
        <w:rPr>
          <w:noProof/>
        </w:rPr>
        <w:fldChar w:fldCharType="end"/>
      </w:r>
      <w:r>
        <w:t xml:space="preserve">: </w:t>
      </w:r>
      <w:r w:rsidRPr="002B35AD">
        <w:t>Number of Employees Whose Salaries were Increased Due to their Positions being upgraded</w:t>
      </w:r>
      <w:bookmarkEnd w:id="483"/>
    </w:p>
    <w:tbl>
      <w:tblPr>
        <w:tblStyle w:val="GridTable5Dark-Accent6117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8"/>
        <w:gridCol w:w="2101"/>
        <w:gridCol w:w="5749"/>
      </w:tblGrid>
      <w:tr w:rsidR="00E3198C" w:rsidRPr="00E3198C" w:rsidTr="00E3198C">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auto"/>
          </w:tcPr>
          <w:p w:rsidR="00E3198C" w:rsidRPr="00E3198C" w:rsidRDefault="00E3198C" w:rsidP="00E3198C">
            <w:pPr>
              <w:jc w:val="center"/>
              <w:rPr>
                <w:color w:val="000000" w:themeColor="text1"/>
                <w:sz w:val="20"/>
                <w:szCs w:val="20"/>
              </w:rPr>
            </w:pPr>
            <w:bookmarkStart w:id="484" w:name="_Toc490410952"/>
            <w:r w:rsidRPr="00E3198C">
              <w:rPr>
                <w:color w:val="000000" w:themeColor="text1"/>
                <w:sz w:val="20"/>
                <w:szCs w:val="20"/>
              </w:rPr>
              <w:t>Number of Employees Whose Salaries were Increased Due to their Positions being Upgraded</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86" w:type="pct"/>
            <w:tcBorders>
              <w:left w:val="single" w:sz="4" w:space="0" w:color="auto"/>
            </w:tcBorders>
            <w:shd w:val="clear" w:color="auto" w:fill="auto"/>
          </w:tcPr>
          <w:p w:rsidR="00E3198C" w:rsidRPr="00E3198C" w:rsidRDefault="00E3198C" w:rsidP="00E3198C">
            <w:pPr>
              <w:jc w:val="center"/>
              <w:rPr>
                <w:color w:val="000000" w:themeColor="text1"/>
                <w:sz w:val="20"/>
                <w:szCs w:val="20"/>
              </w:rPr>
            </w:pPr>
            <w:r w:rsidRPr="00E3198C">
              <w:rPr>
                <w:color w:val="000000" w:themeColor="text1"/>
                <w:sz w:val="20"/>
                <w:szCs w:val="20"/>
              </w:rPr>
              <w:t>Beneficiaries</w:t>
            </w:r>
          </w:p>
        </w:tc>
        <w:tc>
          <w:tcPr>
            <w:tcW w:w="753" w:type="pct"/>
            <w:shd w:val="clear" w:color="auto" w:fill="auto"/>
          </w:tcPr>
          <w:p w:rsidR="00E3198C" w:rsidRPr="00E3198C" w:rsidRDefault="00E3198C" w:rsidP="00E3198C">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Gender</w:t>
            </w:r>
          </w:p>
        </w:tc>
        <w:tc>
          <w:tcPr>
            <w:tcW w:w="2062" w:type="pct"/>
            <w:shd w:val="clear" w:color="auto" w:fill="auto"/>
          </w:tcPr>
          <w:p w:rsidR="00E3198C" w:rsidRPr="00E3198C" w:rsidRDefault="00E3198C" w:rsidP="00E3198C">
            <w:pPr>
              <w:jc w:val="cente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Total</w:t>
            </w:r>
          </w:p>
        </w:tc>
      </w:tr>
      <w:tr w:rsidR="00E3198C" w:rsidRPr="00E3198C" w:rsidTr="00E3198C">
        <w:trPr>
          <w:trHeight w:val="248"/>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Lower skilled (Levels 1-2)</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1</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N/A</w:t>
            </w:r>
          </w:p>
        </w:tc>
      </w:tr>
      <w:tr w:rsidR="00E3198C" w:rsidRPr="00E3198C" w:rsidTr="00E3198C">
        <w:trPr>
          <w:trHeight w:val="232"/>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Skilled (Levels 3-5)</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2</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3</w:t>
            </w:r>
          </w:p>
        </w:tc>
      </w:tr>
      <w:tr w:rsidR="00E3198C" w:rsidRPr="00E3198C" w:rsidTr="00E3198C">
        <w:trPr>
          <w:trHeight w:val="232"/>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Highly skilled production (Levels 6-8)</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N/A</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N/A</w:t>
            </w:r>
          </w:p>
        </w:tc>
      </w:tr>
      <w:tr w:rsidR="00E3198C" w:rsidRPr="00E3198C" w:rsidTr="00E3198C">
        <w:trPr>
          <w:trHeight w:val="232"/>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Highly skilled supervision (Levels 9-12)</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5</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1</w:t>
            </w:r>
          </w:p>
        </w:tc>
      </w:tr>
      <w:tr w:rsidR="00E3198C" w:rsidRPr="00E3198C" w:rsidTr="00E3198C">
        <w:trPr>
          <w:trHeight w:val="242"/>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Senior management (Levels 13-15)</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1</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3</w:t>
            </w:r>
          </w:p>
        </w:tc>
      </w:tr>
      <w:tr w:rsidR="00E3198C" w:rsidRPr="00E3198C" w:rsidTr="00E3198C">
        <w:trPr>
          <w:trHeight w:val="248"/>
        </w:trPr>
        <w:tc>
          <w:tcPr>
            <w:cnfStyle w:val="001000000000" w:firstRow="0" w:lastRow="0" w:firstColumn="1" w:lastColumn="0" w:oddVBand="0" w:evenVBand="0" w:oddHBand="0" w:evenHBand="0" w:firstRowFirstColumn="0" w:firstRowLastColumn="0" w:lastRowFirstColumn="0" w:lastRowLastColumn="0"/>
            <w:tcW w:w="2186" w:type="pct"/>
            <w:vMerge w:val="restart"/>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MM and S57</w:t>
            </w:r>
          </w:p>
        </w:tc>
        <w:tc>
          <w:tcPr>
            <w:tcW w:w="753"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Female</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1</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86" w:type="pct"/>
            <w:vMerge/>
            <w:tcBorders>
              <w:left w:val="single" w:sz="4" w:space="0" w:color="auto"/>
            </w:tcBorders>
            <w:shd w:val="clear" w:color="auto" w:fill="auto"/>
          </w:tcPr>
          <w:p w:rsidR="00E3198C" w:rsidRPr="00E3198C" w:rsidRDefault="00E3198C" w:rsidP="00E3198C">
            <w:pPr>
              <w:rPr>
                <w:color w:val="000000" w:themeColor="text1"/>
                <w:sz w:val="20"/>
                <w:szCs w:val="20"/>
              </w:rPr>
            </w:pPr>
          </w:p>
        </w:tc>
        <w:tc>
          <w:tcPr>
            <w:tcW w:w="753"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Male</w:t>
            </w:r>
          </w:p>
        </w:tc>
        <w:tc>
          <w:tcPr>
            <w:tcW w:w="2062" w:type="pct"/>
            <w:shd w:val="clear" w:color="auto" w:fill="auto"/>
          </w:tcPr>
          <w:p w:rsidR="00E3198C" w:rsidRPr="00E3198C" w:rsidRDefault="00E3198C" w:rsidP="00E3198C">
            <w:pPr>
              <w:cnfStyle w:val="000000100000" w:firstRow="0" w:lastRow="0" w:firstColumn="0" w:lastColumn="0" w:oddVBand="0" w:evenVBand="0" w:oddHBand="1" w:evenHBand="0" w:firstRowFirstColumn="0" w:firstRowLastColumn="0" w:lastRowFirstColumn="0" w:lastRowLastColumn="0"/>
              <w:rPr>
                <w:b/>
                <w:color w:val="000000" w:themeColor="text1"/>
                <w:sz w:val="20"/>
                <w:szCs w:val="20"/>
              </w:rPr>
            </w:pPr>
            <w:r w:rsidRPr="00E3198C">
              <w:rPr>
                <w:b/>
                <w:color w:val="000000" w:themeColor="text1"/>
                <w:sz w:val="20"/>
                <w:szCs w:val="20"/>
              </w:rPr>
              <w:t>N/A</w:t>
            </w:r>
          </w:p>
        </w:tc>
      </w:tr>
      <w:tr w:rsidR="00E3198C" w:rsidRPr="00E3198C" w:rsidTr="00E3198C">
        <w:trPr>
          <w:trHeight w:val="232"/>
        </w:trPr>
        <w:tc>
          <w:tcPr>
            <w:cnfStyle w:val="001000000000" w:firstRow="0" w:lastRow="0" w:firstColumn="1" w:lastColumn="0" w:oddVBand="0" w:evenVBand="0" w:oddHBand="0" w:evenHBand="0" w:firstRowFirstColumn="0" w:firstRowLastColumn="0" w:lastRowFirstColumn="0" w:lastRowLastColumn="0"/>
            <w:tcW w:w="2938" w:type="pct"/>
            <w:gridSpan w:val="2"/>
            <w:tcBorders>
              <w:left w:val="single" w:sz="4" w:space="0" w:color="auto"/>
            </w:tcBorders>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Total</w:t>
            </w:r>
          </w:p>
        </w:tc>
        <w:tc>
          <w:tcPr>
            <w:tcW w:w="2062" w:type="pct"/>
            <w:shd w:val="clear" w:color="auto" w:fill="auto"/>
          </w:tcPr>
          <w:p w:rsidR="00E3198C" w:rsidRPr="00E3198C" w:rsidRDefault="00E3198C" w:rsidP="00E3198C">
            <w:pPr>
              <w:cnfStyle w:val="000000000000" w:firstRow="0" w:lastRow="0" w:firstColumn="0" w:lastColumn="0" w:oddVBand="0" w:evenVBand="0" w:oddHBand="0" w:evenHBand="0" w:firstRowFirstColumn="0" w:firstRowLastColumn="0" w:lastRowFirstColumn="0" w:lastRowLastColumn="0"/>
              <w:rPr>
                <w:b/>
                <w:color w:val="000000" w:themeColor="text1"/>
                <w:sz w:val="20"/>
                <w:szCs w:val="20"/>
              </w:rPr>
            </w:pPr>
            <w:r w:rsidRPr="00E3198C">
              <w:rPr>
                <w:b/>
                <w:color w:val="000000" w:themeColor="text1"/>
                <w:sz w:val="20"/>
                <w:szCs w:val="20"/>
              </w:rPr>
              <w:t>17</w:t>
            </w:r>
          </w:p>
        </w:tc>
      </w:tr>
      <w:tr w:rsidR="00E3198C" w:rsidRPr="00E3198C" w:rsidTr="00E3198C">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auto"/>
          </w:tcPr>
          <w:p w:rsidR="00E3198C" w:rsidRPr="00E3198C" w:rsidRDefault="00E3198C" w:rsidP="00E3198C">
            <w:pPr>
              <w:rPr>
                <w:color w:val="000000" w:themeColor="text1"/>
                <w:sz w:val="20"/>
                <w:szCs w:val="20"/>
              </w:rPr>
            </w:pPr>
            <w:r w:rsidRPr="00E3198C">
              <w:rPr>
                <w:color w:val="000000" w:themeColor="text1"/>
                <w:sz w:val="20"/>
                <w:szCs w:val="20"/>
              </w:rPr>
              <w:t xml:space="preserve">Those with disability are shown in brackets ‘(x)’ in the ‘Number of beneficiaries’ column as well as in the number at the right hand side of the column </w:t>
            </w:r>
          </w:p>
        </w:tc>
      </w:tr>
    </w:tbl>
    <w:p w:rsidR="00E63241" w:rsidRDefault="00E63241" w:rsidP="00E63241">
      <w:pPr>
        <w:rPr>
          <w:b/>
          <w:bCs/>
          <w:smallCaps/>
          <w:color w:val="595959" w:themeColor="text1" w:themeTint="A6"/>
        </w:rPr>
      </w:pPr>
    </w:p>
    <w:p w:rsidR="00AF2AB2" w:rsidRPr="00250237" w:rsidRDefault="001C7D25" w:rsidP="001C7D25">
      <w:pPr>
        <w:pStyle w:val="Caption"/>
        <w:rPr>
          <w:b w:val="0"/>
          <w:i/>
          <w:sz w:val="20"/>
        </w:rPr>
      </w:pPr>
      <w:r>
        <w:t xml:space="preserve">Table </w:t>
      </w:r>
      <w:r w:rsidR="005D1345">
        <w:fldChar w:fldCharType="begin"/>
      </w:r>
      <w:r w:rsidR="005D1345">
        <w:instrText xml:space="preserve"> SEQ Table \* ARABIC </w:instrText>
      </w:r>
      <w:r w:rsidR="005D1345">
        <w:fldChar w:fldCharType="separate"/>
      </w:r>
      <w:r w:rsidR="00D07DF2">
        <w:rPr>
          <w:noProof/>
        </w:rPr>
        <w:t>47</w:t>
      </w:r>
      <w:r w:rsidR="005D1345">
        <w:rPr>
          <w:noProof/>
        </w:rPr>
        <w:fldChar w:fldCharType="end"/>
      </w:r>
      <w:r>
        <w:t xml:space="preserve">: </w:t>
      </w:r>
      <w:r w:rsidRPr="00393A04">
        <w:t>Employees whose Salary levels exceed</w:t>
      </w:r>
      <w:bookmarkEnd w:id="484"/>
    </w:p>
    <w:tbl>
      <w:tblPr>
        <w:tblStyle w:val="GridTable5Dark-Accent61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9"/>
        <w:gridCol w:w="2789"/>
        <w:gridCol w:w="2790"/>
        <w:gridCol w:w="2790"/>
        <w:gridCol w:w="2790"/>
      </w:tblGrid>
      <w:tr w:rsidR="00F17C0E" w:rsidRPr="00F17C0E" w:rsidTr="00E63241">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5000" w:type="pct"/>
            <w:gridSpan w:val="5"/>
            <w:tcBorders>
              <w:top w:val="none" w:sz="0" w:space="0" w:color="auto"/>
              <w:left w:val="none" w:sz="0" w:space="0" w:color="auto"/>
              <w:right w:val="none" w:sz="0" w:space="0" w:color="auto"/>
            </w:tcBorders>
            <w:shd w:val="clear" w:color="auto" w:fill="auto"/>
          </w:tcPr>
          <w:p w:rsidR="00F17C0E" w:rsidRPr="00F17C0E" w:rsidRDefault="00F17C0E" w:rsidP="00F17C0E">
            <w:pPr>
              <w:jc w:val="center"/>
              <w:rPr>
                <w:i/>
                <w:color w:val="auto"/>
                <w:sz w:val="20"/>
                <w:szCs w:val="20"/>
              </w:rPr>
            </w:pPr>
            <w:r w:rsidRPr="00F17C0E">
              <w:rPr>
                <w:i/>
                <w:color w:val="auto"/>
                <w:sz w:val="20"/>
                <w:szCs w:val="20"/>
              </w:rPr>
              <w:t>Employees whose Salary levels exceed the grade determined by Job Evaluation</w:t>
            </w:r>
          </w:p>
        </w:tc>
      </w:tr>
      <w:tr w:rsidR="00F17C0E" w:rsidRPr="00F17C0E" w:rsidTr="00E63241">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000" w:type="pct"/>
            <w:tcBorders>
              <w:left w:val="none" w:sz="0" w:space="0" w:color="auto"/>
              <w:bottom w:val="none" w:sz="0" w:space="0" w:color="auto"/>
            </w:tcBorders>
            <w:shd w:val="clear" w:color="auto" w:fill="auto"/>
          </w:tcPr>
          <w:p w:rsidR="00F17C0E" w:rsidRPr="00F17C0E" w:rsidRDefault="00F17C0E" w:rsidP="00F17C0E">
            <w:pPr>
              <w:jc w:val="center"/>
              <w:rPr>
                <w:i/>
                <w:color w:val="auto"/>
                <w:sz w:val="20"/>
                <w:szCs w:val="20"/>
              </w:rPr>
            </w:pPr>
            <w:r w:rsidRPr="00F17C0E">
              <w:rPr>
                <w:i/>
                <w:color w:val="auto"/>
                <w:sz w:val="20"/>
                <w:szCs w:val="20"/>
              </w:rPr>
              <w:t>Occupation</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b/>
                <w:i/>
                <w:sz w:val="20"/>
                <w:szCs w:val="20"/>
              </w:rPr>
            </w:pPr>
            <w:r w:rsidRPr="00F17C0E">
              <w:rPr>
                <w:b/>
                <w:i/>
                <w:sz w:val="20"/>
                <w:szCs w:val="20"/>
              </w:rPr>
              <w:t>Number of employees</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b/>
                <w:i/>
                <w:sz w:val="20"/>
                <w:szCs w:val="20"/>
              </w:rPr>
            </w:pPr>
            <w:r w:rsidRPr="00F17C0E">
              <w:rPr>
                <w:b/>
                <w:i/>
                <w:sz w:val="20"/>
                <w:szCs w:val="20"/>
              </w:rPr>
              <w:t>Job evaluation level</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b/>
                <w:i/>
                <w:sz w:val="20"/>
                <w:szCs w:val="20"/>
              </w:rPr>
            </w:pPr>
            <w:r w:rsidRPr="00F17C0E">
              <w:rPr>
                <w:b/>
                <w:i/>
                <w:sz w:val="20"/>
                <w:szCs w:val="20"/>
              </w:rPr>
              <w:t>Remuneration level</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b/>
                <w:i/>
                <w:sz w:val="20"/>
                <w:szCs w:val="20"/>
              </w:rPr>
            </w:pPr>
            <w:r w:rsidRPr="00F17C0E">
              <w:rPr>
                <w:b/>
                <w:i/>
                <w:sz w:val="20"/>
                <w:szCs w:val="20"/>
              </w:rPr>
              <w:t>Reason for deviation</w:t>
            </w:r>
          </w:p>
        </w:tc>
      </w:tr>
    </w:tbl>
    <w:p w:rsidR="007C0961" w:rsidRDefault="007C0961" w:rsidP="00AF2AB2">
      <w:pPr>
        <w:shd w:val="clear" w:color="auto" w:fill="FFFFFF" w:themeFill="background1"/>
      </w:pPr>
    </w:p>
    <w:p w:rsidR="00AF2AB2" w:rsidRPr="00250237" w:rsidRDefault="001C7D25" w:rsidP="001C7D25">
      <w:pPr>
        <w:pStyle w:val="Caption"/>
        <w:rPr>
          <w:b w:val="0"/>
          <w:i/>
          <w:sz w:val="20"/>
        </w:rPr>
      </w:pPr>
      <w:bookmarkStart w:id="485" w:name="_Toc490410953"/>
      <w:r>
        <w:t xml:space="preserve">Table </w:t>
      </w:r>
      <w:r w:rsidR="005D1345">
        <w:fldChar w:fldCharType="begin"/>
      </w:r>
      <w:r w:rsidR="005D1345">
        <w:instrText xml:space="preserve"> SEQ Table \* ARABIC </w:instrText>
      </w:r>
      <w:r w:rsidR="005D1345">
        <w:fldChar w:fldCharType="separate"/>
      </w:r>
      <w:r w:rsidR="00D07DF2">
        <w:rPr>
          <w:noProof/>
        </w:rPr>
        <w:t>48</w:t>
      </w:r>
      <w:r w:rsidR="005D1345">
        <w:rPr>
          <w:noProof/>
        </w:rPr>
        <w:fldChar w:fldCharType="end"/>
      </w:r>
      <w:r>
        <w:t xml:space="preserve">: </w:t>
      </w:r>
      <w:r w:rsidRPr="00A66716">
        <w:t>Employees appointed to posts not approved</w:t>
      </w:r>
      <w:bookmarkEnd w:id="485"/>
    </w:p>
    <w:tbl>
      <w:tblPr>
        <w:tblStyle w:val="GridTable5Dark-Accent611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9"/>
        <w:gridCol w:w="2789"/>
        <w:gridCol w:w="2790"/>
        <w:gridCol w:w="2790"/>
        <w:gridCol w:w="2790"/>
      </w:tblGrid>
      <w:tr w:rsidR="00F17C0E" w:rsidRPr="00F17C0E" w:rsidTr="00E63241">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5000" w:type="pct"/>
            <w:gridSpan w:val="5"/>
            <w:tcBorders>
              <w:top w:val="none" w:sz="0" w:space="0" w:color="auto"/>
              <w:left w:val="none" w:sz="0" w:space="0" w:color="auto"/>
              <w:right w:val="none" w:sz="0" w:space="0" w:color="auto"/>
            </w:tcBorders>
            <w:shd w:val="clear" w:color="auto" w:fill="auto"/>
          </w:tcPr>
          <w:p w:rsidR="00F17C0E" w:rsidRPr="00F17C0E" w:rsidRDefault="00F17C0E" w:rsidP="00F17C0E">
            <w:pPr>
              <w:jc w:val="center"/>
              <w:rPr>
                <w:b w:val="0"/>
                <w:color w:val="000000" w:themeColor="text1"/>
                <w:sz w:val="20"/>
                <w:szCs w:val="18"/>
              </w:rPr>
            </w:pPr>
            <w:r w:rsidRPr="00F17C0E">
              <w:rPr>
                <w:b w:val="0"/>
                <w:color w:val="000000" w:themeColor="text1"/>
                <w:sz w:val="20"/>
                <w:szCs w:val="18"/>
              </w:rPr>
              <w:t>Employees appointed to posts not approved</w:t>
            </w:r>
          </w:p>
        </w:tc>
      </w:tr>
      <w:tr w:rsidR="00F17C0E" w:rsidRPr="00F17C0E" w:rsidTr="00E63241">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000" w:type="pct"/>
            <w:tcBorders>
              <w:left w:val="none" w:sz="0" w:space="0" w:color="auto"/>
            </w:tcBorders>
            <w:shd w:val="clear" w:color="auto" w:fill="auto"/>
          </w:tcPr>
          <w:p w:rsidR="00F17C0E" w:rsidRPr="00F17C0E" w:rsidRDefault="00F17C0E" w:rsidP="00F17C0E">
            <w:pPr>
              <w:jc w:val="center"/>
              <w:rPr>
                <w:b w:val="0"/>
                <w:color w:val="000000" w:themeColor="text1"/>
                <w:sz w:val="20"/>
                <w:szCs w:val="18"/>
              </w:rPr>
            </w:pPr>
            <w:r w:rsidRPr="00F17C0E">
              <w:rPr>
                <w:b w:val="0"/>
                <w:color w:val="000000" w:themeColor="text1"/>
                <w:sz w:val="20"/>
                <w:szCs w:val="18"/>
              </w:rPr>
              <w:t>Department</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F17C0E">
              <w:rPr>
                <w:color w:val="000000" w:themeColor="text1"/>
                <w:sz w:val="20"/>
                <w:szCs w:val="18"/>
              </w:rPr>
              <w:t>Level</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F17C0E">
              <w:rPr>
                <w:color w:val="000000" w:themeColor="text1"/>
                <w:sz w:val="20"/>
                <w:szCs w:val="18"/>
              </w:rPr>
              <w:t>Date of appointment</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F17C0E">
              <w:rPr>
                <w:color w:val="000000" w:themeColor="text1"/>
                <w:sz w:val="20"/>
                <w:szCs w:val="18"/>
              </w:rPr>
              <w:t>No. appointed</w:t>
            </w:r>
          </w:p>
        </w:tc>
        <w:tc>
          <w:tcPr>
            <w:tcW w:w="1000" w:type="pct"/>
            <w:shd w:val="clear" w:color="auto" w:fill="auto"/>
          </w:tcPr>
          <w:p w:rsidR="00F17C0E" w:rsidRPr="00F17C0E" w:rsidRDefault="00F17C0E" w:rsidP="00F17C0E">
            <w:pPr>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8"/>
              </w:rPr>
            </w:pPr>
            <w:r w:rsidRPr="00F17C0E">
              <w:rPr>
                <w:color w:val="000000" w:themeColor="text1"/>
                <w:sz w:val="20"/>
                <w:szCs w:val="18"/>
              </w:rPr>
              <w:t>Reason for appointment when no established post exist</w:t>
            </w:r>
          </w:p>
        </w:tc>
      </w:tr>
      <w:tr w:rsidR="00F17C0E" w:rsidRPr="00F17C0E" w:rsidTr="00E63241">
        <w:trPr>
          <w:trHeight w:val="42"/>
        </w:trPr>
        <w:tc>
          <w:tcPr>
            <w:cnfStyle w:val="001000000000" w:firstRow="0" w:lastRow="0" w:firstColumn="1" w:lastColumn="0" w:oddVBand="0" w:evenVBand="0" w:oddHBand="0" w:evenHBand="0" w:firstRowFirstColumn="0" w:firstRowLastColumn="0" w:lastRowFirstColumn="0" w:lastRowLastColumn="0"/>
            <w:tcW w:w="1000" w:type="pct"/>
            <w:tcBorders>
              <w:left w:val="none" w:sz="0" w:space="0" w:color="auto"/>
              <w:bottom w:val="none" w:sz="0" w:space="0" w:color="auto"/>
            </w:tcBorders>
            <w:shd w:val="clear" w:color="auto" w:fill="auto"/>
          </w:tcPr>
          <w:p w:rsidR="00F17C0E" w:rsidRPr="00F17C0E" w:rsidRDefault="00F17C0E" w:rsidP="00F17C0E">
            <w:pPr>
              <w:jc w:val="center"/>
              <w:rPr>
                <w:b w:val="0"/>
                <w:color w:val="000000" w:themeColor="text1"/>
                <w:sz w:val="20"/>
                <w:szCs w:val="18"/>
              </w:rPr>
            </w:pPr>
            <w:r w:rsidRPr="00F17C0E">
              <w:rPr>
                <w:b w:val="0"/>
                <w:color w:val="000000" w:themeColor="text1"/>
                <w:sz w:val="20"/>
                <w:szCs w:val="18"/>
              </w:rPr>
              <w:t>N/A</w:t>
            </w:r>
          </w:p>
        </w:tc>
        <w:tc>
          <w:tcPr>
            <w:tcW w:w="1000" w:type="pct"/>
            <w:shd w:val="clear" w:color="auto" w:fill="auto"/>
          </w:tcPr>
          <w:p w:rsidR="00F17C0E" w:rsidRPr="00F17C0E" w:rsidRDefault="00F17C0E" w:rsidP="00F17C0E">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F17C0E">
              <w:rPr>
                <w:color w:val="000000" w:themeColor="text1"/>
                <w:sz w:val="20"/>
                <w:szCs w:val="18"/>
              </w:rPr>
              <w:t>N/A</w:t>
            </w:r>
          </w:p>
        </w:tc>
        <w:tc>
          <w:tcPr>
            <w:tcW w:w="1000" w:type="pct"/>
            <w:shd w:val="clear" w:color="auto" w:fill="auto"/>
          </w:tcPr>
          <w:p w:rsidR="00F17C0E" w:rsidRPr="00F17C0E" w:rsidRDefault="00F17C0E" w:rsidP="00F17C0E">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F17C0E">
              <w:rPr>
                <w:color w:val="000000" w:themeColor="text1"/>
                <w:sz w:val="20"/>
                <w:szCs w:val="18"/>
              </w:rPr>
              <w:t>N/A</w:t>
            </w:r>
          </w:p>
        </w:tc>
        <w:tc>
          <w:tcPr>
            <w:tcW w:w="1000" w:type="pct"/>
            <w:shd w:val="clear" w:color="auto" w:fill="auto"/>
          </w:tcPr>
          <w:p w:rsidR="00F17C0E" w:rsidRPr="00F17C0E" w:rsidRDefault="00F17C0E" w:rsidP="00F17C0E">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F17C0E">
              <w:rPr>
                <w:color w:val="000000" w:themeColor="text1"/>
                <w:sz w:val="20"/>
                <w:szCs w:val="18"/>
              </w:rPr>
              <w:t>N/A</w:t>
            </w:r>
          </w:p>
        </w:tc>
        <w:tc>
          <w:tcPr>
            <w:tcW w:w="1000" w:type="pct"/>
            <w:shd w:val="clear" w:color="auto" w:fill="auto"/>
          </w:tcPr>
          <w:p w:rsidR="00F17C0E" w:rsidRPr="00F17C0E" w:rsidRDefault="00F17C0E" w:rsidP="00F17C0E">
            <w:pPr>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18"/>
              </w:rPr>
            </w:pPr>
            <w:r w:rsidRPr="00F17C0E">
              <w:rPr>
                <w:color w:val="000000" w:themeColor="text1"/>
                <w:sz w:val="20"/>
                <w:szCs w:val="18"/>
              </w:rPr>
              <w:t>N/A</w:t>
            </w:r>
          </w:p>
        </w:tc>
      </w:tr>
    </w:tbl>
    <w:p w:rsidR="00AF2AB2" w:rsidRDefault="00AF2AB2" w:rsidP="00AF2AB2"/>
    <w:p w:rsidR="005323C9" w:rsidRDefault="005323C9" w:rsidP="00F17C0E">
      <w:pPr>
        <w:spacing w:before="240" w:after="0" w:line="240" w:lineRule="auto"/>
        <w:contextualSpacing/>
        <w:jc w:val="both"/>
        <w:rPr>
          <w:rFonts w:eastAsia="Arial Unicode MS" w:cs="Arial"/>
          <w:b/>
          <w:color w:val="000000" w:themeColor="text1"/>
          <w:sz w:val="23"/>
          <w:szCs w:val="23"/>
          <w:lang w:val="en-GB" w:eastAsia="zh-CN"/>
        </w:rPr>
      </w:pPr>
    </w:p>
    <w:p w:rsidR="00F17C0E" w:rsidRPr="00F17C0E" w:rsidRDefault="00F17C0E" w:rsidP="00F17C0E">
      <w:pPr>
        <w:spacing w:before="240" w:after="0" w:line="240" w:lineRule="auto"/>
        <w:contextualSpacing/>
        <w:jc w:val="both"/>
        <w:rPr>
          <w:rFonts w:eastAsia="Arial Unicode MS" w:cs="Arial"/>
          <w:b/>
          <w:color w:val="000000" w:themeColor="text1"/>
          <w:sz w:val="23"/>
          <w:szCs w:val="23"/>
          <w:lang w:val="en-GB" w:eastAsia="zh-CN"/>
        </w:rPr>
      </w:pPr>
      <w:r w:rsidRPr="00F17C0E">
        <w:rPr>
          <w:rFonts w:eastAsia="Arial Unicode MS" w:cs="Arial"/>
          <w:b/>
          <w:color w:val="000000" w:themeColor="text1"/>
          <w:sz w:val="23"/>
          <w:szCs w:val="23"/>
          <w:lang w:val="en-GB" w:eastAsia="zh-CN"/>
        </w:rPr>
        <w:lastRenderedPageBreak/>
        <w:t>DISCLOSURES OF FINANCIAL INTERESTS</w:t>
      </w:r>
    </w:p>
    <w:p w:rsidR="00F17C0E" w:rsidRPr="00F17C0E" w:rsidRDefault="00F17C0E" w:rsidP="00F17C0E">
      <w:pPr>
        <w:spacing w:before="240" w:after="0" w:line="240" w:lineRule="auto"/>
        <w:contextualSpacing/>
        <w:jc w:val="both"/>
        <w:rPr>
          <w:rFonts w:eastAsia="Arial Unicode MS" w:cs="Arial"/>
          <w:b/>
          <w:color w:val="000000" w:themeColor="text1"/>
          <w:sz w:val="23"/>
          <w:szCs w:val="23"/>
          <w:lang w:val="en-GB" w:eastAsia="zh-CN"/>
        </w:rPr>
      </w:pPr>
    </w:p>
    <w:p w:rsidR="00F17C0E" w:rsidRPr="00F17C0E" w:rsidRDefault="00F17C0E" w:rsidP="00F17C0E">
      <w:pPr>
        <w:spacing w:before="240" w:after="0" w:line="240" w:lineRule="auto"/>
        <w:contextualSpacing/>
        <w:jc w:val="both"/>
        <w:rPr>
          <w:rFonts w:ascii="CenturyOldStyle-Bold" w:eastAsia="Arial Unicode MS" w:hAnsi="CenturyOldStyle-Bold" w:cs="CenturyOldStyle-Bold"/>
          <w:b/>
          <w:bCs/>
          <w:color w:val="000000" w:themeColor="text1"/>
          <w:sz w:val="32"/>
          <w:szCs w:val="32"/>
          <w:lang w:val="en-GB" w:eastAsia="zh-CN"/>
        </w:rPr>
      </w:pPr>
      <w:r w:rsidRPr="00F17C0E">
        <w:rPr>
          <w:rFonts w:eastAsia="Arial Unicode MS" w:cs="Arial"/>
          <w:b/>
          <w:color w:val="000000" w:themeColor="text1"/>
          <w:sz w:val="23"/>
          <w:szCs w:val="23"/>
          <w:lang w:val="en-GB" w:eastAsia="zh-CN"/>
        </w:rPr>
        <w:t>Refer to disclosures made by officials and councillors concerning their financial interests as required by PM Regulations 805 of 2006 are set out in Appendix</w:t>
      </w:r>
    </w:p>
    <w:p w:rsidR="007C0961" w:rsidRDefault="007C0961" w:rsidP="00E90A35">
      <w:pPr>
        <w:widowControl w:val="0"/>
        <w:suppressAutoHyphens/>
        <w:autoSpaceDE w:val="0"/>
        <w:autoSpaceDN w:val="0"/>
        <w:adjustRightInd w:val="0"/>
        <w:spacing w:after="397" w:line="300" w:lineRule="atLeast"/>
        <w:textAlignment w:val="center"/>
        <w:rPr>
          <w:rFonts w:ascii="Arial" w:hAnsi="Arial" w:cs="Arial"/>
          <w:color w:val="000000"/>
          <w:sz w:val="20"/>
          <w:szCs w:val="20"/>
        </w:rPr>
        <w:sectPr w:rsidR="007C0961" w:rsidSect="00CC5DC0">
          <w:pgSz w:w="16838" w:h="11906" w:orient="landscape"/>
          <w:pgMar w:top="1440" w:right="1440" w:bottom="1440" w:left="1440" w:header="709" w:footer="709" w:gutter="0"/>
          <w:cols w:space="708"/>
          <w:docGrid w:linePitch="360"/>
        </w:sectPr>
      </w:pPr>
    </w:p>
    <w:p w:rsidR="001C7D25" w:rsidRDefault="001C7D25" w:rsidP="000068E0">
      <w:pPr>
        <w:pStyle w:val="Style12"/>
      </w:pPr>
    </w:p>
    <w:p w:rsidR="001C7D25" w:rsidRDefault="001C7D25" w:rsidP="000068E0">
      <w:pPr>
        <w:pStyle w:val="Style12"/>
      </w:pPr>
    </w:p>
    <w:p w:rsidR="001C7D25" w:rsidRDefault="001C7D25" w:rsidP="000068E0">
      <w:pPr>
        <w:pStyle w:val="Style12"/>
      </w:pPr>
    </w:p>
    <w:p w:rsidR="001C7D25" w:rsidRDefault="001C7D25" w:rsidP="000068E0">
      <w:pPr>
        <w:pStyle w:val="Style12"/>
      </w:pPr>
    </w:p>
    <w:p w:rsidR="00E77FB5" w:rsidRPr="009A00C6" w:rsidRDefault="00E77FB5" w:rsidP="009A00C6">
      <w:pPr>
        <w:pStyle w:val="Style12"/>
      </w:pPr>
      <w:bookmarkStart w:id="486" w:name="_Toc490994371"/>
      <w:r w:rsidRPr="009A00C6">
        <w:t>CHAPTER 5</w:t>
      </w:r>
      <w:bookmarkEnd w:id="486"/>
    </w:p>
    <w:p w:rsidR="00CD6011" w:rsidRPr="001C7D25" w:rsidRDefault="00CD6011" w:rsidP="009A00C6">
      <w:pPr>
        <w:jc w:val="center"/>
      </w:pPr>
      <w:r w:rsidRPr="001C7D25">
        <w:t>FINAN</w:t>
      </w:r>
      <w:r w:rsidR="008A5BB7" w:rsidRPr="001C7D25">
        <w:t>CIAL PERFORMANCE</w:t>
      </w:r>
    </w:p>
    <w:p w:rsidR="00E77FB5" w:rsidRPr="001C7D25" w:rsidRDefault="00CD6011" w:rsidP="009A00C6">
      <w:pPr>
        <w:jc w:val="center"/>
      </w:pPr>
      <w:r w:rsidRPr="001C7D25">
        <w:t>STATEMENT OF FINANCIAL PERFOMANCE</w:t>
      </w:r>
    </w:p>
    <w:p w:rsidR="008A5BB7" w:rsidRPr="001C7D25" w:rsidRDefault="00CD6011" w:rsidP="009A00C6">
      <w:pPr>
        <w:jc w:val="center"/>
      </w:pPr>
      <w:r w:rsidRPr="001C7D25">
        <w:t>SPENDING AGAINST CAPITAL BUDGET</w:t>
      </w:r>
    </w:p>
    <w:p w:rsidR="008A5BB7" w:rsidRPr="001C7D25" w:rsidRDefault="008A5BB7" w:rsidP="009A00C6">
      <w:pPr>
        <w:jc w:val="center"/>
      </w:pPr>
      <w:r w:rsidRPr="001C7D25">
        <w:t>OTHER FINANCIAL MATTERS</w:t>
      </w:r>
    </w:p>
    <w:p w:rsidR="0024121B" w:rsidRPr="001C7D25" w:rsidRDefault="00D7435A" w:rsidP="009A00C6">
      <w:pPr>
        <w:jc w:val="center"/>
        <w:rPr>
          <w:sz w:val="28"/>
        </w:rPr>
      </w:pPr>
      <w:r>
        <w:rPr>
          <w:sz w:val="28"/>
        </w:rPr>
        <w:t>AFS 20</w:t>
      </w:r>
      <w:r w:rsidR="005D1345">
        <w:rPr>
          <w:sz w:val="28"/>
        </w:rPr>
        <w:t>17</w:t>
      </w:r>
      <w:r>
        <w:rPr>
          <w:sz w:val="28"/>
        </w:rPr>
        <w:t>/1</w:t>
      </w:r>
      <w:r w:rsidR="005D1345">
        <w:rPr>
          <w:sz w:val="28"/>
        </w:rPr>
        <w:t>8</w:t>
      </w:r>
    </w:p>
    <w:p w:rsidR="00CD6011" w:rsidRPr="00CD6011" w:rsidRDefault="00CD6011" w:rsidP="00CD6011">
      <w:pPr>
        <w:rPr>
          <w:lang w:val="en-US"/>
        </w:rPr>
      </w:pPr>
    </w:p>
    <w:p w:rsidR="00CD6011" w:rsidRPr="00CD6011" w:rsidRDefault="00CD6011" w:rsidP="00CD6011">
      <w:pPr>
        <w:rPr>
          <w:lang w:val="en-US"/>
        </w:rPr>
      </w:pPr>
    </w:p>
    <w:p w:rsidR="00AF4BDA" w:rsidRDefault="00AF4BDA" w:rsidP="00E90A35">
      <w:pPr>
        <w:widowControl w:val="0"/>
        <w:suppressAutoHyphens/>
        <w:autoSpaceDE w:val="0"/>
        <w:autoSpaceDN w:val="0"/>
        <w:adjustRightInd w:val="0"/>
        <w:spacing w:after="397" w:line="300" w:lineRule="atLeast"/>
        <w:textAlignment w:val="center"/>
        <w:rPr>
          <w:rFonts w:ascii="Arial" w:hAnsi="Arial" w:cs="Arial"/>
          <w:color w:val="000000"/>
          <w:sz w:val="20"/>
          <w:szCs w:val="20"/>
        </w:rPr>
      </w:pPr>
    </w:p>
    <w:p w:rsidR="00AF4BDA" w:rsidRDefault="00AF4BDA" w:rsidP="00E90A35">
      <w:pPr>
        <w:widowControl w:val="0"/>
        <w:suppressAutoHyphens/>
        <w:autoSpaceDE w:val="0"/>
        <w:autoSpaceDN w:val="0"/>
        <w:adjustRightInd w:val="0"/>
        <w:spacing w:after="397" w:line="300" w:lineRule="atLeast"/>
        <w:textAlignment w:val="center"/>
        <w:rPr>
          <w:rFonts w:ascii="Arial" w:hAnsi="Arial" w:cs="Arial"/>
          <w:color w:val="000000"/>
          <w:sz w:val="20"/>
          <w:szCs w:val="20"/>
        </w:rPr>
      </w:pPr>
    </w:p>
    <w:p w:rsidR="00AF4BDA" w:rsidRPr="00217EAA" w:rsidRDefault="00AF4BDA" w:rsidP="00E90A35">
      <w:pPr>
        <w:widowControl w:val="0"/>
        <w:suppressAutoHyphens/>
        <w:autoSpaceDE w:val="0"/>
        <w:autoSpaceDN w:val="0"/>
        <w:adjustRightInd w:val="0"/>
        <w:spacing w:after="397" w:line="300" w:lineRule="atLeast"/>
        <w:textAlignment w:val="center"/>
        <w:rPr>
          <w:rFonts w:ascii="Arial" w:hAnsi="Arial" w:cs="Arial"/>
          <w:color w:val="000000"/>
          <w:sz w:val="20"/>
          <w:szCs w:val="20"/>
        </w:rPr>
      </w:pPr>
    </w:p>
    <w:p w:rsidR="00E90A35" w:rsidRDefault="00E90A35" w:rsidP="00E90A35">
      <w:pPr>
        <w:widowControl w:val="0"/>
        <w:suppressAutoHyphens/>
        <w:autoSpaceDE w:val="0"/>
        <w:autoSpaceDN w:val="0"/>
        <w:adjustRightInd w:val="0"/>
        <w:textAlignment w:val="center"/>
        <w:rPr>
          <w:rFonts w:ascii="AbadiMT-Light" w:hAnsi="AbadiMT-Light" w:cs="AbadiMT-Light"/>
          <w:color w:val="000000"/>
          <w:sz w:val="22"/>
          <w:szCs w:val="22"/>
        </w:rPr>
      </w:pPr>
    </w:p>
    <w:p w:rsidR="00E90A35" w:rsidRPr="00670C7C" w:rsidRDefault="00E90A35" w:rsidP="00E90A35">
      <w:pPr>
        <w:widowControl w:val="0"/>
        <w:suppressAutoHyphens/>
        <w:autoSpaceDE w:val="0"/>
        <w:autoSpaceDN w:val="0"/>
        <w:adjustRightInd w:val="0"/>
        <w:textAlignment w:val="center"/>
        <w:rPr>
          <w:rFonts w:ascii="AbadiMT-Light" w:hAnsi="AbadiMT-Light" w:cs="AbadiMT-Light"/>
          <w:color w:val="000000"/>
          <w:sz w:val="22"/>
          <w:szCs w:val="22"/>
        </w:rPr>
      </w:pPr>
    </w:p>
    <w:p w:rsidR="00E90A35" w:rsidRDefault="00E90A35" w:rsidP="00E90A35">
      <w:pPr>
        <w:spacing w:before="1" w:line="218" w:lineRule="exact"/>
        <w:textAlignment w:val="baseline"/>
        <w:rPr>
          <w:rFonts w:ascii="Arial" w:eastAsia="Arial" w:hAnsi="Arial" w:cs="Times New Roman"/>
          <w:b/>
          <w:color w:val="000000"/>
          <w:spacing w:val="-4"/>
          <w:sz w:val="20"/>
          <w:szCs w:val="22"/>
          <w:lang w:val="en-US"/>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B83C25" w:rsidRDefault="00B83C25" w:rsidP="00520DBD">
      <w:pPr>
        <w:pStyle w:val="BasicParagraph"/>
        <w:spacing w:after="0" w:line="360" w:lineRule="auto"/>
        <w:rPr>
          <w:rFonts w:ascii="Arial" w:hAnsi="Arial" w:cs="Arial"/>
          <w:sz w:val="20"/>
          <w:szCs w:val="20"/>
        </w:rPr>
      </w:pPr>
    </w:p>
    <w:p w:rsidR="00135C6B" w:rsidRDefault="00135C6B" w:rsidP="00520DBD">
      <w:pPr>
        <w:pStyle w:val="BasicParagraph"/>
        <w:spacing w:after="0" w:line="360" w:lineRule="auto"/>
        <w:rPr>
          <w:rFonts w:ascii="Arial" w:hAnsi="Arial" w:cs="Arial"/>
          <w:sz w:val="20"/>
          <w:szCs w:val="20"/>
        </w:rPr>
      </w:pPr>
    </w:p>
    <w:p w:rsidR="00135C6B" w:rsidRDefault="00135C6B" w:rsidP="00520DBD">
      <w:pPr>
        <w:pStyle w:val="BasicParagraph"/>
        <w:spacing w:after="0" w:line="360" w:lineRule="auto"/>
        <w:rPr>
          <w:rFonts w:ascii="Arial" w:hAnsi="Arial" w:cs="Arial"/>
          <w:sz w:val="20"/>
          <w:szCs w:val="20"/>
        </w:rPr>
      </w:pPr>
    </w:p>
    <w:p w:rsidR="00135C6B" w:rsidRDefault="00135C6B" w:rsidP="00520DBD">
      <w:pPr>
        <w:pStyle w:val="BasicParagraph"/>
        <w:spacing w:after="0" w:line="360" w:lineRule="auto"/>
        <w:rPr>
          <w:rFonts w:ascii="Arial" w:hAnsi="Arial" w:cs="Arial"/>
          <w:sz w:val="20"/>
          <w:szCs w:val="20"/>
        </w:rPr>
      </w:pPr>
    </w:p>
    <w:p w:rsidR="0024121B" w:rsidRPr="005F4EB8" w:rsidRDefault="0024121B" w:rsidP="00E27EDA">
      <w:pPr>
        <w:pStyle w:val="Heading1"/>
      </w:pPr>
      <w:bookmarkStart w:id="487" w:name="_Toc490994372"/>
      <w:r w:rsidRPr="005F4EB8">
        <w:lastRenderedPageBreak/>
        <w:t>INTRODUCTION</w:t>
      </w:r>
      <w:bookmarkEnd w:id="487"/>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Financial performance of Umhlabuyalingana Municipality is analysed using the following 3 main components in this chapter (5)</w:t>
      </w:r>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p>
    <w:p w:rsidR="002D7CD5" w:rsidRPr="002D7CD5" w:rsidRDefault="002D7CD5" w:rsidP="002D7CD5">
      <w:pPr>
        <w:numPr>
          <w:ilvl w:val="0"/>
          <w:numId w:val="69"/>
        </w:num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Component A:  Statement of Financial Performance</w:t>
      </w:r>
    </w:p>
    <w:p w:rsidR="002D7CD5" w:rsidRPr="002D7CD5" w:rsidRDefault="002D7CD5" w:rsidP="002D7CD5">
      <w:pPr>
        <w:numPr>
          <w:ilvl w:val="0"/>
          <w:numId w:val="69"/>
        </w:num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Component B:  Spending Against Capital Budget</w:t>
      </w:r>
    </w:p>
    <w:p w:rsidR="002D7CD5" w:rsidRPr="002D7CD5" w:rsidRDefault="002D7CD5" w:rsidP="002D7CD5">
      <w:pPr>
        <w:numPr>
          <w:ilvl w:val="0"/>
          <w:numId w:val="69"/>
        </w:num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Component C:  Other Financial Matters</w:t>
      </w:r>
    </w:p>
    <w:p w:rsidR="005D6258" w:rsidRDefault="005D6258" w:rsidP="005D6258">
      <w:pPr>
        <w:pStyle w:val="BodyText20"/>
        <w:ind w:left="720"/>
      </w:pPr>
    </w:p>
    <w:p w:rsidR="00135C6B" w:rsidRPr="00436658" w:rsidRDefault="0008718B" w:rsidP="00E27EDA">
      <w:pPr>
        <w:pStyle w:val="Heading1"/>
      </w:pPr>
      <w:bookmarkStart w:id="488" w:name="_Toc490994373"/>
      <w:r>
        <w:t xml:space="preserve">5.1 </w:t>
      </w:r>
      <w:r w:rsidR="00135C6B" w:rsidRPr="00436658">
        <w:t>COMPONENT A:  STATEMENT OF FINANCIAL PERFORMANCE</w:t>
      </w:r>
      <w:bookmarkEnd w:id="488"/>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The municipality has collected total revenue of R208 991 992 and had operating expenses of R175 926 537 and Capital Expenditure of R60 382 705</w:t>
      </w:r>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(Refer to T 5.1.1)</w:t>
      </w:r>
    </w:p>
    <w:p w:rsidR="008759B9" w:rsidRDefault="008759B9"/>
    <w:p w:rsidR="008759B9" w:rsidRDefault="008759B9"/>
    <w:p w:rsidR="008759B9" w:rsidRDefault="008759B9">
      <w:pPr>
        <w:sectPr w:rsidR="008759B9" w:rsidSect="00FD3D2A">
          <w:pgSz w:w="11906" w:h="16838"/>
          <w:pgMar w:top="1440" w:right="1440" w:bottom="1440" w:left="1440" w:header="709" w:footer="709" w:gutter="0"/>
          <w:cols w:space="708"/>
          <w:docGrid w:linePitch="360"/>
        </w:sectPr>
      </w:pPr>
    </w:p>
    <w:p w:rsidR="00C94C1E" w:rsidRDefault="0008718B" w:rsidP="00566CF1">
      <w:pPr>
        <w:pStyle w:val="Caption"/>
      </w:pPr>
      <w:bookmarkStart w:id="489" w:name="_Toc490410954"/>
      <w:r>
        <w:lastRenderedPageBreak/>
        <w:t xml:space="preserve">5.2 </w:t>
      </w:r>
      <w:r w:rsidR="00566CF1">
        <w:t xml:space="preserve">Table </w:t>
      </w:r>
      <w:r w:rsidR="005D1345">
        <w:fldChar w:fldCharType="begin"/>
      </w:r>
      <w:r w:rsidR="005D1345">
        <w:instrText xml:space="preserve"> SEQ Table \* ARABIC </w:instrText>
      </w:r>
      <w:r w:rsidR="005D1345">
        <w:fldChar w:fldCharType="separate"/>
      </w:r>
      <w:r w:rsidR="00D07DF2">
        <w:rPr>
          <w:noProof/>
        </w:rPr>
        <w:t>49</w:t>
      </w:r>
      <w:r w:rsidR="005D1345">
        <w:rPr>
          <w:noProof/>
        </w:rPr>
        <w:fldChar w:fldCharType="end"/>
      </w:r>
      <w:r w:rsidR="00566CF1">
        <w:t xml:space="preserve">: </w:t>
      </w:r>
      <w:r w:rsidR="00566CF1" w:rsidRPr="0050360D">
        <w:t>Statement of Financial Performance</w:t>
      </w:r>
      <w:bookmarkEnd w:id="489"/>
    </w:p>
    <w:tbl>
      <w:tblPr>
        <w:tblW w:w="0" w:type="auto"/>
        <w:tblInd w:w="29" w:type="dxa"/>
        <w:tblLayout w:type="fixed"/>
        <w:tblCellMar>
          <w:left w:w="0" w:type="dxa"/>
          <w:right w:w="0" w:type="dxa"/>
        </w:tblCellMar>
        <w:tblLook w:val="0000" w:firstRow="0" w:lastRow="0" w:firstColumn="0" w:lastColumn="0" w:noHBand="0" w:noVBand="0"/>
      </w:tblPr>
      <w:tblGrid>
        <w:gridCol w:w="2914"/>
        <w:gridCol w:w="1708"/>
        <w:gridCol w:w="1944"/>
        <w:gridCol w:w="1373"/>
        <w:gridCol w:w="1627"/>
        <w:gridCol w:w="1349"/>
        <w:gridCol w:w="936"/>
        <w:gridCol w:w="1109"/>
        <w:gridCol w:w="998"/>
      </w:tblGrid>
      <w:tr w:rsidR="002D7CD5" w:rsidRPr="002D7CD5" w:rsidTr="00187EEF">
        <w:trPr>
          <w:trHeight w:hRule="exact" w:val="1362"/>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1" w:after="1430" w:line="185" w:lineRule="exac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Figures in Rand</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1" w:after="1430" w:line="185" w:lineRule="exact"/>
              <w:ind w:right="224"/>
              <w:jc w:val="righ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Approved budget</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1" w:after="1430" w:line="185" w:lineRule="exac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Adjustment</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1" w:after="1430" w:line="185" w:lineRule="exac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Final Budget</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989" w:line="219" w:lineRule="exact"/>
              <w:ind w:right="324"/>
              <w:textAlignment w:val="baseline"/>
              <w:rPr>
                <w:rFonts w:ascii="Calibri" w:eastAsia="Calibri" w:hAnsi="Calibri" w:cs="Times New Roman"/>
                <w:b/>
                <w:color w:val="000000"/>
                <w:spacing w:val="-2"/>
                <w:sz w:val="18"/>
                <w:szCs w:val="22"/>
                <w:lang w:val="en-US"/>
              </w:rPr>
            </w:pPr>
            <w:r w:rsidRPr="002D7CD5">
              <w:rPr>
                <w:rFonts w:ascii="Calibri" w:eastAsia="Calibri" w:hAnsi="Calibri" w:cs="Times New Roman"/>
                <w:b/>
                <w:color w:val="000000"/>
                <w:spacing w:val="-2"/>
                <w:sz w:val="18"/>
                <w:szCs w:val="22"/>
                <w:lang w:val="en-US"/>
              </w:rPr>
              <w:t>Actual amounts on comparable basis</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768" w:line="219" w:lineRule="exac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Difference between final budget and actual</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547" w:line="219" w:lineRule="exact"/>
              <w:ind w:right="252"/>
              <w:textAlignment w:val="baseline"/>
              <w:rPr>
                <w:rFonts w:ascii="Calibri" w:eastAsia="Calibri" w:hAnsi="Calibri" w:cs="Times New Roman"/>
                <w:b/>
                <w:color w:val="000000"/>
                <w:spacing w:val="-1"/>
                <w:sz w:val="18"/>
                <w:szCs w:val="22"/>
                <w:lang w:val="en-US"/>
              </w:rPr>
            </w:pPr>
            <w:r w:rsidRPr="002D7CD5">
              <w:rPr>
                <w:rFonts w:ascii="Calibri" w:eastAsia="Calibri" w:hAnsi="Calibri" w:cs="Times New Roman"/>
                <w:b/>
                <w:color w:val="000000"/>
                <w:spacing w:val="-1"/>
                <w:sz w:val="18"/>
                <w:szCs w:val="22"/>
                <w:lang w:val="en-US"/>
              </w:rPr>
              <w:t>Actual Income As % Of Final Budget</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331" w:line="219" w:lineRule="exact"/>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Variance between Original Budget and Adjustment Budget</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252" w:after="1210" w:line="184" w:lineRule="exact"/>
              <w:jc w:val="center"/>
              <w:textAlignment w:val="baseline"/>
              <w:rPr>
                <w:rFonts w:ascii="Calibri" w:eastAsia="Calibri" w:hAnsi="Calibri" w:cs="Times New Roman"/>
                <w:b/>
                <w:color w:val="000000"/>
                <w:sz w:val="18"/>
                <w:szCs w:val="22"/>
                <w:lang w:val="en-US"/>
              </w:rPr>
            </w:pPr>
            <w:r w:rsidRPr="002D7CD5">
              <w:rPr>
                <w:rFonts w:ascii="Calibri" w:eastAsia="Calibri" w:hAnsi="Calibri" w:cs="Times New Roman"/>
                <w:b/>
                <w:color w:val="000000"/>
                <w:sz w:val="18"/>
                <w:szCs w:val="22"/>
                <w:lang w:val="en-US"/>
              </w:rPr>
              <w:t>Reference</w:t>
            </w:r>
          </w:p>
        </w:tc>
      </w:tr>
      <w:tr w:rsidR="002D7CD5" w:rsidRPr="002D7CD5" w:rsidTr="00187EEF">
        <w:trPr>
          <w:trHeight w:hRule="exact" w:val="499"/>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23" w:line="23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Statement of Financial Performance</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89"/>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158" w:line="193"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Revenue</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638"/>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162" w:line="233"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Revenue from exchange transactions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500"/>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8"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Service charges</w:t>
            </w:r>
          </w:p>
        </w:tc>
        <w:tc>
          <w:tcPr>
            <w:tcW w:w="170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201,600</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p>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p>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p>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p>
          <w:p w:rsidR="002D7CD5" w:rsidRPr="002D7CD5" w:rsidRDefault="002D7CD5" w:rsidP="002D7CD5">
            <w:pPr>
              <w:spacing w:before="33" w:after="263" w:line="198" w:lineRule="exact"/>
              <w:jc w:val="center"/>
              <w:textAlignment w:val="baseline"/>
              <w:rPr>
                <w:rFonts w:ascii="Calibri" w:eastAsia="Calibri" w:hAnsi="Calibri" w:cs="Times New Roman"/>
                <w:color w:val="000000"/>
                <w:sz w:val="20"/>
                <w:szCs w:val="22"/>
                <w:lang w:val="en-US"/>
              </w:rPr>
            </w:pP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201,600</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283,330</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81,730</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141%</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494"/>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59" w:line="19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Interest received - Debtors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59" w:line="193" w:lineRule="exact"/>
              <w:ind w:right="22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868,640</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59"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(147,736)</w:t>
            </w:r>
          </w:p>
          <w:p w:rsidR="002D7CD5" w:rsidRPr="002D7CD5" w:rsidRDefault="002D7CD5" w:rsidP="002D7CD5">
            <w:pPr>
              <w:spacing w:before="32" w:after="259" w:line="193" w:lineRule="exact"/>
              <w:jc w:val="center"/>
              <w:textAlignment w:val="baseline"/>
              <w:rPr>
                <w:rFonts w:ascii="Calibri" w:eastAsia="Calibri" w:hAnsi="Calibri" w:cs="Times New Roman"/>
                <w:color w:val="000000"/>
                <w:sz w:val="20"/>
                <w:szCs w:val="22"/>
                <w:lang w:val="en-US"/>
              </w:rPr>
            </w:pP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720,904</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1,268,136</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547,232</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176%</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(147,736)</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624"/>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Licenses and permits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63" w:line="193" w:lineRule="exact"/>
              <w:ind w:right="22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4,082,520</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63" w:line="193" w:lineRule="exact"/>
              <w:ind w:right="64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(408,252)</w:t>
            </w: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3,674,268</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3,882,130</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7" w:lineRule="exact"/>
              <w:ind w:right="396"/>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207,862</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106%</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(408,252)</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499"/>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19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Rental income</w:t>
            </w:r>
          </w:p>
        </w:tc>
        <w:tc>
          <w:tcPr>
            <w:tcW w:w="170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271,000</w:t>
            </w:r>
          </w:p>
        </w:tc>
        <w:tc>
          <w:tcPr>
            <w:tcW w:w="1944"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271,000</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303,161</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0" w:line="197"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32,161</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112%</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500"/>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19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 income</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193" w:lineRule="exact"/>
              <w:ind w:right="13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1,913,257</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(72,791)</w:t>
            </w: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1,840,466</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193" w:lineRule="exact"/>
              <w:ind w:right="220"/>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237 810</w:t>
            </w:r>
          </w:p>
          <w:p w:rsidR="002D7CD5" w:rsidRPr="002D7CD5" w:rsidRDefault="002D7CD5" w:rsidP="002D7CD5">
            <w:pPr>
              <w:spacing w:before="33" w:after="264" w:line="193" w:lineRule="exact"/>
              <w:ind w:right="220"/>
              <w:jc w:val="center"/>
              <w:textAlignment w:val="baseline"/>
              <w:rPr>
                <w:rFonts w:ascii="Calibri" w:eastAsia="Calibri" w:hAnsi="Calibri" w:cs="Times New Roman"/>
                <w:color w:val="000000"/>
                <w:sz w:val="20"/>
                <w:szCs w:val="22"/>
                <w:lang w:val="en-US"/>
              </w:rPr>
            </w:pP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8"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(1,595,324)</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13%</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(72,791)</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499"/>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69" w:line="19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Interest received – investment</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69" w:line="193" w:lineRule="exact"/>
              <w:ind w:right="22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3,860,465</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64" w:line="198"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3,860,465</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3,273,313</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9" w:line="198"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(587,152)</w:t>
            </w:r>
          </w:p>
        </w:tc>
        <w:tc>
          <w:tcPr>
            <w:tcW w:w="936"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85%</w:t>
            </w:r>
          </w:p>
        </w:tc>
        <w:tc>
          <w:tcPr>
            <w:tcW w:w="110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4" w:line="193"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739"/>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259" w:line="23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Total revenue from exchange transactions</w:t>
            </w:r>
          </w:p>
        </w:tc>
        <w:tc>
          <w:tcPr>
            <w:tcW w:w="170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517" w:after="19" w:line="19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11,197,482</w:t>
            </w:r>
          </w:p>
        </w:tc>
        <w:tc>
          <w:tcPr>
            <w:tcW w:w="1944"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517" w:after="14" w:line="198"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(628,779)</w:t>
            </w:r>
          </w:p>
        </w:tc>
        <w:tc>
          <w:tcPr>
            <w:tcW w:w="13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517" w:after="19" w:line="19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10,568,703</w:t>
            </w:r>
          </w:p>
        </w:tc>
        <w:tc>
          <w:tcPr>
            <w:tcW w:w="162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517" w:after="19" w:line="19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9,247 880</w:t>
            </w:r>
          </w:p>
        </w:tc>
        <w:tc>
          <w:tcPr>
            <w:tcW w:w="1349"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517" w:after="14" w:line="198"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(1,313,491)</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88%</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(628,779)</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tc>
      </w:tr>
      <w:tr w:rsidR="002D7CD5" w:rsidRPr="002D7CD5" w:rsidTr="00187EEF">
        <w:trPr>
          <w:trHeight w:hRule="exact" w:val="312"/>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610"/>
        </w:trPr>
        <w:tc>
          <w:tcPr>
            <w:tcW w:w="29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129" w:line="23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Revenue from non-exchange transactions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316"/>
        </w:trPr>
        <w:tc>
          <w:tcPr>
            <w:tcW w:w="291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81" w:line="19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Property Rates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19,516,725</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19,516,725</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19,829,577</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312,852</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102%</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316"/>
        </w:trPr>
        <w:tc>
          <w:tcPr>
            <w:tcW w:w="291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81" w:line="193" w:lineRule="exact"/>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Traffic fines</w:t>
            </w: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1,915,100</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(441,944)</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1,473,156</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1,606, 000</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132,844</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109%</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(441,944)</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p>
        </w:tc>
      </w:tr>
      <w:tr w:rsidR="002D7CD5" w:rsidRPr="002D7CD5" w:rsidTr="00187EEF">
        <w:trPr>
          <w:trHeight w:hRule="exact" w:val="480"/>
        </w:trPr>
        <w:tc>
          <w:tcPr>
            <w:tcW w:w="291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81" w:line="193" w:lineRule="exact"/>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lastRenderedPageBreak/>
              <w:t>Total revenue from non-exchange transactions</w:t>
            </w:r>
          </w:p>
          <w:p w:rsidR="002D7CD5" w:rsidRPr="002D7CD5" w:rsidRDefault="002D7CD5" w:rsidP="002D7CD5">
            <w:pPr>
              <w:spacing w:before="32" w:after="81" w:line="193" w:lineRule="exact"/>
              <w:textAlignment w:val="baseline"/>
              <w:rPr>
                <w:rFonts w:ascii="Calibri" w:eastAsia="Calibri" w:hAnsi="Calibri" w:cs="Times New Roman"/>
                <w:b/>
                <w:color w:val="000000"/>
                <w:sz w:val="20"/>
                <w:szCs w:val="20"/>
                <w:lang w:val="en-US"/>
              </w:rPr>
            </w:pPr>
          </w:p>
        </w:tc>
        <w:tc>
          <w:tcPr>
            <w:tcW w:w="170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 xml:space="preserve">        21,431,825</w:t>
            </w:r>
          </w:p>
        </w:tc>
        <w:tc>
          <w:tcPr>
            <w:tcW w:w="194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(441,944)</w:t>
            </w:r>
          </w:p>
        </w:tc>
        <w:tc>
          <w:tcPr>
            <w:tcW w:w="13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20,989,881</w:t>
            </w:r>
          </w:p>
        </w:tc>
        <w:tc>
          <w:tcPr>
            <w:tcW w:w="162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 xml:space="preserve">       21,435,577</w:t>
            </w:r>
          </w:p>
        </w:tc>
        <w:tc>
          <w:tcPr>
            <w:tcW w:w="134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445,696</w:t>
            </w:r>
          </w:p>
        </w:tc>
        <w:tc>
          <w:tcPr>
            <w:tcW w:w="9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102%</w:t>
            </w:r>
          </w:p>
        </w:tc>
        <w:tc>
          <w:tcPr>
            <w:tcW w:w="110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(441,944)</w:t>
            </w:r>
          </w:p>
        </w:tc>
        <w:tc>
          <w:tcPr>
            <w:tcW w:w="9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p>
        </w:tc>
      </w:tr>
    </w:tbl>
    <w:p w:rsidR="008759B9" w:rsidRDefault="008759B9" w:rsidP="008759B9">
      <w:pPr>
        <w:spacing w:before="240" w:after="0" w:line="240" w:lineRule="auto"/>
        <w:contextualSpacing/>
        <w:jc w:val="both"/>
        <w:rPr>
          <w:rFonts w:ascii="Calibri" w:eastAsia="Arial Unicode MS" w:hAnsi="Calibri" w:cs="Arial"/>
          <w:sz w:val="23"/>
          <w:szCs w:val="23"/>
          <w:lang w:eastAsia="zh-CN"/>
        </w:rPr>
      </w:pPr>
    </w:p>
    <w:p w:rsidR="004F3544" w:rsidRPr="00690056" w:rsidRDefault="004F3544" w:rsidP="008759B9">
      <w:pPr>
        <w:spacing w:before="240" w:after="0" w:line="240" w:lineRule="auto"/>
        <w:contextualSpacing/>
        <w:jc w:val="both"/>
        <w:rPr>
          <w:rFonts w:ascii="Calibri" w:eastAsia="Arial Unicode MS" w:hAnsi="Calibri" w:cs="Arial"/>
          <w:sz w:val="23"/>
          <w:szCs w:val="23"/>
          <w:lang w:eastAsia="zh-CN"/>
        </w:rPr>
      </w:pPr>
    </w:p>
    <w:p w:rsidR="008759B9" w:rsidRDefault="0008718B" w:rsidP="008759B9">
      <w:pPr>
        <w:spacing w:before="240" w:after="0" w:line="240" w:lineRule="auto"/>
        <w:contextualSpacing/>
        <w:jc w:val="both"/>
        <w:rPr>
          <w:rFonts w:ascii="Calibri" w:eastAsia="Arial Unicode MS" w:hAnsi="Calibri" w:cs="Arial"/>
          <w:b/>
          <w:sz w:val="23"/>
          <w:szCs w:val="23"/>
          <w:lang w:eastAsia="zh-CN"/>
        </w:rPr>
      </w:pPr>
      <w:r>
        <w:rPr>
          <w:rFonts w:ascii="Calibri" w:eastAsia="Arial Unicode MS" w:hAnsi="Calibri" w:cs="Arial"/>
          <w:b/>
          <w:sz w:val="23"/>
          <w:szCs w:val="23"/>
          <w:lang w:eastAsia="zh-CN"/>
        </w:rPr>
        <w:t>5.3 GRANT PERFORMANCE</w:t>
      </w:r>
    </w:p>
    <w:p w:rsidR="00E3198C" w:rsidRPr="00690056" w:rsidRDefault="00E3198C" w:rsidP="008759B9">
      <w:pPr>
        <w:spacing w:before="240" w:after="0" w:line="240" w:lineRule="auto"/>
        <w:contextualSpacing/>
        <w:jc w:val="both"/>
        <w:rPr>
          <w:rFonts w:ascii="Calibri" w:eastAsia="Arial Unicode MS" w:hAnsi="Calibri" w:cs="Arial"/>
          <w:b/>
          <w:sz w:val="23"/>
          <w:szCs w:val="23"/>
          <w:lang w:eastAsia="zh-CN"/>
        </w:rPr>
      </w:pPr>
    </w:p>
    <w:tbl>
      <w:tblPr>
        <w:tblW w:w="0" w:type="auto"/>
        <w:tblInd w:w="38" w:type="dxa"/>
        <w:tblLayout w:type="fixed"/>
        <w:tblCellMar>
          <w:left w:w="0" w:type="dxa"/>
          <w:right w:w="0" w:type="dxa"/>
        </w:tblCellMar>
        <w:tblLook w:val="0000" w:firstRow="0" w:lastRow="0" w:firstColumn="0" w:lastColumn="0" w:noHBand="0" w:noVBand="0"/>
      </w:tblPr>
      <w:tblGrid>
        <w:gridCol w:w="4013"/>
        <w:gridCol w:w="1752"/>
        <w:gridCol w:w="1733"/>
        <w:gridCol w:w="1732"/>
        <w:gridCol w:w="1733"/>
        <w:gridCol w:w="1445"/>
        <w:gridCol w:w="1550"/>
      </w:tblGrid>
      <w:tr w:rsidR="002D7CD5" w:rsidRPr="002D7CD5" w:rsidTr="00187EEF">
        <w:trPr>
          <w:trHeight w:hRule="exact" w:val="446"/>
        </w:trPr>
        <w:tc>
          <w:tcPr>
            <w:tcW w:w="13958" w:type="dxa"/>
            <w:gridSpan w:val="7"/>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176"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GRANT PERFORMANCE</w:t>
            </w:r>
          </w:p>
        </w:tc>
      </w:tr>
      <w:tr w:rsidR="002D7CD5" w:rsidRPr="002D7CD5" w:rsidTr="00187EEF">
        <w:trPr>
          <w:trHeight w:hRule="exact" w:val="312"/>
        </w:trPr>
        <w:tc>
          <w:tcPr>
            <w:tcW w:w="4013" w:type="dxa"/>
            <w:vMerge w:val="restart"/>
            <w:tcBorders>
              <w:top w:val="single" w:sz="5" w:space="0" w:color="000000"/>
              <w:left w:val="single" w:sz="5" w:space="0" w:color="000000"/>
              <w:bottom w:val="single" w:sz="0" w:space="0" w:color="000000"/>
              <w:right w:val="single" w:sz="5" w:space="0" w:color="000000"/>
            </w:tcBorders>
          </w:tcPr>
          <w:p w:rsidR="002D7CD5" w:rsidRPr="002D7CD5" w:rsidRDefault="002D7CD5" w:rsidP="002D7CD5">
            <w:pPr>
              <w:spacing w:before="33" w:after="671" w:line="20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Description</w:t>
            </w:r>
          </w:p>
        </w:tc>
        <w:tc>
          <w:tcPr>
            <w:tcW w:w="175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w:t>
            </w:r>
          </w:p>
        </w:tc>
        <w:tc>
          <w:tcPr>
            <w:tcW w:w="5198" w:type="dxa"/>
            <w:gridSpan w:val="3"/>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2017/2018</w:t>
            </w:r>
          </w:p>
        </w:tc>
        <w:tc>
          <w:tcPr>
            <w:tcW w:w="2995" w:type="dxa"/>
            <w:gridSpan w:val="2"/>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2017/2018 Variance</w:t>
            </w:r>
          </w:p>
        </w:tc>
      </w:tr>
      <w:tr w:rsidR="002D7CD5" w:rsidRPr="002D7CD5" w:rsidTr="00187EEF">
        <w:trPr>
          <w:trHeight w:hRule="exact" w:val="610"/>
        </w:trPr>
        <w:tc>
          <w:tcPr>
            <w:tcW w:w="4013" w:type="dxa"/>
            <w:vMerge/>
            <w:tcBorders>
              <w:top w:val="single" w:sz="0"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rPr>
                <w:rFonts w:ascii="Times New Roman" w:eastAsia="PMingLiU" w:hAnsi="Times New Roman" w:cs="Times New Roman"/>
                <w:b/>
                <w:sz w:val="22"/>
                <w:szCs w:val="22"/>
                <w:lang w:val="en-US"/>
              </w:rPr>
            </w:pP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7"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59" w:line="20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Budget</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114" w:line="240"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Adjustment </w:t>
            </w:r>
            <w:r w:rsidRPr="002D7CD5">
              <w:rPr>
                <w:rFonts w:ascii="Calibri" w:eastAsia="Calibri" w:hAnsi="Calibri" w:cs="Times New Roman"/>
                <w:b/>
                <w:color w:val="000000"/>
                <w:sz w:val="20"/>
                <w:szCs w:val="22"/>
                <w:lang w:val="en-US"/>
              </w:rPr>
              <w:br/>
              <w:t>Budget</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7"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1445"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114" w:line="240"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Original </w:t>
            </w:r>
            <w:r w:rsidRPr="002D7CD5">
              <w:rPr>
                <w:rFonts w:ascii="Calibri" w:eastAsia="Calibri" w:hAnsi="Calibri" w:cs="Times New Roman"/>
                <w:b/>
                <w:color w:val="000000"/>
                <w:sz w:val="20"/>
                <w:szCs w:val="22"/>
                <w:lang w:val="en-US"/>
              </w:rPr>
              <w:br/>
              <w:t>Budget %</w:t>
            </w:r>
          </w:p>
        </w:tc>
        <w:tc>
          <w:tcPr>
            <w:tcW w:w="15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114" w:line="240"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Adjustment Budget %</w:t>
            </w:r>
          </w:p>
        </w:tc>
      </w:tr>
      <w:tr w:rsidR="002D7CD5" w:rsidRPr="002D7CD5" w:rsidTr="00187EEF">
        <w:trPr>
          <w:trHeight w:hRule="exact" w:val="326"/>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82"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Operating Transfers and Grants</w:t>
            </w: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445"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5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r>
      <w:tr w:rsidR="002D7CD5" w:rsidRPr="002D7CD5" w:rsidTr="00187EEF">
        <w:trPr>
          <w:trHeight w:hRule="exact" w:val="495"/>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National Government:</w:t>
            </w:r>
          </w:p>
        </w:tc>
        <w:tc>
          <w:tcPr>
            <w:tcW w:w="175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2"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125,223,000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5" w:lineRule="exact"/>
              <w:ind w:right="36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139,913,000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5" w:lineRule="exact"/>
              <w:ind w:right="454"/>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139,913,000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5" w:lineRule="exact"/>
              <w:ind w:right="459"/>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139,913,000</w:t>
            </w:r>
          </w:p>
        </w:tc>
        <w:tc>
          <w:tcPr>
            <w:tcW w:w="1445"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0"/>
                <w:szCs w:val="20"/>
                <w:lang w:val="en-US"/>
              </w:rPr>
            </w:pPr>
            <w:r w:rsidRPr="002D7CD5">
              <w:rPr>
                <w:rFonts w:ascii="Calibri" w:eastAsia="Calibri" w:hAnsi="Calibri" w:cs="Times New Roman"/>
                <w:b/>
                <w:color w:val="000000"/>
                <w:sz w:val="20"/>
                <w:szCs w:val="20"/>
                <w:lang w:val="en-US"/>
              </w:rPr>
              <w:t>100%</w:t>
            </w:r>
          </w:p>
        </w:tc>
        <w:tc>
          <w:tcPr>
            <w:tcW w:w="15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18"/>
                <w:szCs w:val="18"/>
                <w:lang w:val="en-US"/>
              </w:rPr>
            </w:pPr>
            <w:r w:rsidRPr="002D7CD5">
              <w:rPr>
                <w:rFonts w:ascii="Calibri" w:eastAsia="Calibri" w:hAnsi="Calibri" w:cs="Times New Roman"/>
                <w:b/>
                <w:color w:val="000000"/>
                <w:sz w:val="18"/>
                <w:szCs w:val="18"/>
                <w:lang w:val="en-US"/>
              </w:rPr>
              <w:t>100%</w:t>
            </w: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Equitable Share</w:t>
            </w:r>
          </w:p>
        </w:tc>
        <w:tc>
          <w:tcPr>
            <w:tcW w:w="175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6"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121,121,000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133,848,000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133,848,000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133,848,000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6"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6"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Finance Management Grant</w:t>
            </w:r>
          </w:p>
        </w:tc>
        <w:tc>
          <w:tcPr>
            <w:tcW w:w="175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1,825,000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1,900,000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1,900,000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1,900,000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EPWP Grant</w:t>
            </w:r>
          </w:p>
        </w:tc>
        <w:tc>
          <w:tcPr>
            <w:tcW w:w="175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2,277,000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4,165,000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4,165,000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ind w:right="459"/>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4,165,000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321"/>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445"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5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r>
      <w:tr w:rsidR="002D7CD5" w:rsidRPr="002D7CD5" w:rsidTr="00187EEF">
        <w:trPr>
          <w:trHeight w:hRule="exact" w:val="327"/>
        </w:trPr>
        <w:tc>
          <w:tcPr>
            <w:tcW w:w="401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Provincial Government</w:t>
            </w:r>
          </w:p>
        </w:tc>
        <w:tc>
          <w:tcPr>
            <w:tcW w:w="175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ind w:right="450"/>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1,592,000</w:t>
            </w:r>
          </w:p>
        </w:tc>
        <w:tc>
          <w:tcPr>
            <w:tcW w:w="173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ind w:right="36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2,657,000</w:t>
            </w:r>
          </w:p>
        </w:tc>
        <w:tc>
          <w:tcPr>
            <w:tcW w:w="173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ind w:right="364"/>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3,994,762</w:t>
            </w:r>
          </w:p>
        </w:tc>
        <w:tc>
          <w:tcPr>
            <w:tcW w:w="173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ind w:right="369"/>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3,994,762</w:t>
            </w:r>
          </w:p>
        </w:tc>
        <w:tc>
          <w:tcPr>
            <w:tcW w:w="1445"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tc>
        <w:tc>
          <w:tcPr>
            <w:tcW w:w="15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Library Grant</w:t>
            </w:r>
          </w:p>
        </w:tc>
        <w:tc>
          <w:tcPr>
            <w:tcW w:w="175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1,592,000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36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1,657,000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36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1,657,000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6" w:line="195" w:lineRule="exact"/>
              <w:ind w:right="36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1,657,000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2"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4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COGTA – Planning Grant</w:t>
            </w: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450"/>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36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1,000,000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45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3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1,000,000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r>
      <w:tr w:rsidR="002D7CD5" w:rsidRPr="002D7CD5" w:rsidTr="00187EEF">
        <w:trPr>
          <w:trHeight w:hRule="exact" w:val="499"/>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4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EDTEA – Planning Grant</w:t>
            </w: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450"/>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36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5" w:lineRule="exact"/>
              <w:ind w:right="45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1,250,000</w:t>
            </w:r>
          </w:p>
        </w:tc>
        <w:tc>
          <w:tcPr>
            <w:tcW w:w="173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1,250,000</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504"/>
        </w:trPr>
        <w:tc>
          <w:tcPr>
            <w:tcW w:w="401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Total Operating Transfers and Grants</w:t>
            </w:r>
          </w:p>
        </w:tc>
        <w:tc>
          <w:tcPr>
            <w:tcW w:w="175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450"/>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126,815,000</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45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142,570,000</w:t>
            </w:r>
          </w:p>
        </w:tc>
        <w:tc>
          <w:tcPr>
            <w:tcW w:w="173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454"/>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143,907,762</w:t>
            </w:r>
          </w:p>
        </w:tc>
        <w:tc>
          <w:tcPr>
            <w:tcW w:w="173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459"/>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143,907,762</w:t>
            </w:r>
          </w:p>
        </w:tc>
        <w:tc>
          <w:tcPr>
            <w:tcW w:w="1445"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7"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100%</w:t>
            </w:r>
          </w:p>
        </w:tc>
        <w:tc>
          <w:tcPr>
            <w:tcW w:w="155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7" w:line="195"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100%</w:t>
            </w:r>
          </w:p>
        </w:tc>
      </w:tr>
    </w:tbl>
    <w:p w:rsidR="008759B9" w:rsidRDefault="008759B9" w:rsidP="008759B9">
      <w:pPr>
        <w:spacing w:before="240" w:after="0" w:line="240" w:lineRule="auto"/>
        <w:contextualSpacing/>
        <w:jc w:val="both"/>
        <w:rPr>
          <w:rFonts w:ascii="Calibri" w:eastAsia="Arial Unicode MS" w:hAnsi="Calibri" w:cs="Arial"/>
          <w:sz w:val="23"/>
          <w:szCs w:val="23"/>
          <w:lang w:eastAsia="zh-CN"/>
        </w:rPr>
      </w:pPr>
    </w:p>
    <w:p w:rsidR="002E1E77" w:rsidRDefault="002E1E77" w:rsidP="008759B9">
      <w:pPr>
        <w:spacing w:before="240" w:after="0" w:line="240" w:lineRule="auto"/>
        <w:contextualSpacing/>
        <w:jc w:val="both"/>
        <w:rPr>
          <w:rFonts w:ascii="Calibri" w:eastAsia="Arial Unicode MS" w:hAnsi="Calibri" w:cs="Arial"/>
          <w:sz w:val="23"/>
          <w:szCs w:val="23"/>
          <w:lang w:eastAsia="zh-CN"/>
        </w:rPr>
      </w:pPr>
    </w:p>
    <w:p w:rsidR="002E1E77" w:rsidRDefault="002E1E77" w:rsidP="008759B9">
      <w:pPr>
        <w:spacing w:before="240" w:after="0" w:line="240" w:lineRule="auto"/>
        <w:contextualSpacing/>
        <w:jc w:val="both"/>
        <w:rPr>
          <w:rFonts w:ascii="Calibri" w:eastAsia="Arial Unicode MS" w:hAnsi="Calibri" w:cs="Arial"/>
          <w:sz w:val="23"/>
          <w:szCs w:val="23"/>
          <w:lang w:eastAsia="zh-CN"/>
        </w:rPr>
      </w:pPr>
    </w:p>
    <w:p w:rsidR="002E1E77" w:rsidRDefault="002E1E77" w:rsidP="008759B9">
      <w:pPr>
        <w:spacing w:before="240" w:after="0" w:line="240" w:lineRule="auto"/>
        <w:contextualSpacing/>
        <w:jc w:val="both"/>
        <w:rPr>
          <w:rFonts w:ascii="Calibri" w:eastAsia="Arial Unicode MS" w:hAnsi="Calibri" w:cs="Arial"/>
          <w:sz w:val="23"/>
          <w:szCs w:val="23"/>
          <w:lang w:eastAsia="zh-CN"/>
        </w:rPr>
      </w:pPr>
    </w:p>
    <w:p w:rsidR="008759B9" w:rsidRPr="00690056" w:rsidRDefault="0008718B" w:rsidP="008759B9">
      <w:pPr>
        <w:spacing w:before="240" w:after="0" w:line="240" w:lineRule="auto"/>
        <w:contextualSpacing/>
        <w:jc w:val="both"/>
        <w:rPr>
          <w:rFonts w:ascii="Calibri" w:eastAsia="Arial Unicode MS" w:hAnsi="Calibri" w:cs="Arial"/>
          <w:b/>
          <w:sz w:val="23"/>
          <w:szCs w:val="23"/>
          <w:lang w:eastAsia="zh-CN"/>
        </w:rPr>
      </w:pPr>
      <w:r>
        <w:rPr>
          <w:rFonts w:ascii="Calibri" w:eastAsia="Arial Unicode MS" w:hAnsi="Calibri" w:cs="Arial"/>
          <w:b/>
          <w:sz w:val="23"/>
          <w:szCs w:val="23"/>
          <w:lang w:eastAsia="zh-CN"/>
        </w:rPr>
        <w:lastRenderedPageBreak/>
        <w:t>5.4</w:t>
      </w:r>
      <w:r w:rsidR="008759B9" w:rsidRPr="00690056">
        <w:rPr>
          <w:rFonts w:ascii="Calibri" w:eastAsia="Arial Unicode MS" w:hAnsi="Calibri" w:cs="Arial"/>
          <w:b/>
          <w:sz w:val="23"/>
          <w:szCs w:val="23"/>
          <w:lang w:eastAsia="zh-CN"/>
        </w:rPr>
        <w:t xml:space="preserve"> ASSET MANAGEMENT</w:t>
      </w:r>
    </w:p>
    <w:p w:rsidR="008759B9" w:rsidRPr="00690056" w:rsidRDefault="008759B9" w:rsidP="008759B9">
      <w:pPr>
        <w:spacing w:before="240" w:after="0" w:line="240" w:lineRule="auto"/>
        <w:contextualSpacing/>
        <w:jc w:val="both"/>
        <w:rPr>
          <w:rFonts w:ascii="Calibri" w:eastAsia="Arial Unicode MS" w:hAnsi="Calibri" w:cs="Arial"/>
          <w:sz w:val="23"/>
          <w:szCs w:val="23"/>
          <w:lang w:eastAsia="zh-CN"/>
        </w:rPr>
      </w:pPr>
    </w:p>
    <w:tbl>
      <w:tblPr>
        <w:tblW w:w="0" w:type="auto"/>
        <w:tblInd w:w="41" w:type="dxa"/>
        <w:tblLayout w:type="fixed"/>
        <w:tblCellMar>
          <w:left w:w="0" w:type="dxa"/>
          <w:right w:w="0" w:type="dxa"/>
        </w:tblCellMar>
        <w:tblLook w:val="0000" w:firstRow="0" w:lastRow="0" w:firstColumn="0" w:lastColumn="0" w:noHBand="0" w:noVBand="0"/>
      </w:tblPr>
      <w:tblGrid>
        <w:gridCol w:w="6792"/>
        <w:gridCol w:w="1987"/>
        <w:gridCol w:w="1614"/>
        <w:gridCol w:w="1607"/>
        <w:gridCol w:w="13"/>
        <w:gridCol w:w="1572"/>
      </w:tblGrid>
      <w:tr w:rsidR="002D7CD5" w:rsidRPr="002D7CD5" w:rsidTr="00187EEF">
        <w:trPr>
          <w:trHeight w:hRule="exact" w:val="317"/>
        </w:trPr>
        <w:tc>
          <w:tcPr>
            <w:tcW w:w="13585" w:type="dxa"/>
            <w:gridSpan w:val="6"/>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Repairs and Maintenance Expenditure: 2017/2018</w:t>
            </w:r>
          </w:p>
        </w:tc>
      </w:tr>
      <w:tr w:rsidR="002D7CD5" w:rsidRPr="002D7CD5" w:rsidTr="00187EEF">
        <w:trPr>
          <w:trHeight w:hRule="exact" w:val="307"/>
        </w:trPr>
        <w:tc>
          <w:tcPr>
            <w:tcW w:w="13585" w:type="dxa"/>
            <w:gridSpan w:val="6"/>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 xml:space="preserve"> </w:t>
            </w:r>
          </w:p>
        </w:tc>
      </w:tr>
      <w:tr w:rsidR="002D7CD5" w:rsidRPr="002D7CD5" w:rsidTr="00187EEF">
        <w:trPr>
          <w:trHeight w:hRule="exact" w:val="610"/>
        </w:trPr>
        <w:tc>
          <w:tcPr>
            <w:tcW w:w="679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Original Budget</w:t>
            </w:r>
          </w:p>
        </w:tc>
        <w:tc>
          <w:tcPr>
            <w:tcW w:w="16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Adjustment Budget</w:t>
            </w:r>
          </w:p>
        </w:tc>
        <w:tc>
          <w:tcPr>
            <w:tcW w:w="160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Actual</w:t>
            </w:r>
          </w:p>
        </w:tc>
        <w:tc>
          <w:tcPr>
            <w:tcW w:w="1585" w:type="dxa"/>
            <w:gridSpan w:val="2"/>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Budget Variance</w:t>
            </w:r>
          </w:p>
        </w:tc>
      </w:tr>
      <w:tr w:rsidR="002D7CD5" w:rsidRPr="002D7CD5" w:rsidTr="00187EEF">
        <w:trPr>
          <w:trHeight w:hRule="exact" w:val="316"/>
        </w:trPr>
        <w:tc>
          <w:tcPr>
            <w:tcW w:w="679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Repairs and Maintenance Expenditure</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4,430,000</w:t>
            </w:r>
          </w:p>
        </w:tc>
        <w:tc>
          <w:tcPr>
            <w:tcW w:w="161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4,321,922</w:t>
            </w:r>
          </w:p>
        </w:tc>
        <w:tc>
          <w:tcPr>
            <w:tcW w:w="1620" w:type="dxa"/>
            <w:gridSpan w:val="2"/>
            <w:tcBorders>
              <w:top w:val="single" w:sz="5" w:space="0" w:color="000000"/>
              <w:left w:val="single" w:sz="5" w:space="0" w:color="000000"/>
              <w:bottom w:val="single" w:sz="5" w:space="0" w:color="000000"/>
              <w:right w:val="single" w:sz="5" w:space="0" w:color="000000"/>
            </w:tcBorders>
          </w:tcPr>
          <w:p w:rsidR="002D7CD5" w:rsidRPr="002D7CD5" w:rsidRDefault="002D7CD5" w:rsidP="002D7CD5">
            <w:r w:rsidRPr="002D7CD5">
              <w:t>4,321,922</w:t>
            </w:r>
          </w:p>
        </w:tc>
        <w:tc>
          <w:tcPr>
            <w:tcW w:w="157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jc w:val="center"/>
            </w:pPr>
            <w:r w:rsidRPr="002D7CD5">
              <w:t>-</w:t>
            </w:r>
          </w:p>
        </w:tc>
      </w:tr>
    </w:tbl>
    <w:p w:rsidR="008759B9" w:rsidRPr="00690056" w:rsidRDefault="008759B9" w:rsidP="008759B9">
      <w:pPr>
        <w:spacing w:before="240" w:after="0" w:line="240" w:lineRule="auto"/>
        <w:contextualSpacing/>
        <w:jc w:val="both"/>
        <w:rPr>
          <w:rFonts w:ascii="Calibri" w:eastAsia="Arial Unicode MS" w:hAnsi="Calibri" w:cs="Arial"/>
          <w:b/>
          <w:sz w:val="23"/>
          <w:szCs w:val="23"/>
          <w:lang w:eastAsia="zh-CN"/>
        </w:rPr>
      </w:pPr>
    </w:p>
    <w:p w:rsidR="00D634EC" w:rsidRDefault="0008718B" w:rsidP="008759B9">
      <w:pPr>
        <w:spacing w:before="240" w:after="0" w:line="240" w:lineRule="auto"/>
        <w:contextualSpacing/>
        <w:jc w:val="both"/>
        <w:rPr>
          <w:rFonts w:ascii="Calibri" w:eastAsia="Arial Unicode MS" w:hAnsi="Calibri" w:cs="Arial"/>
          <w:b/>
          <w:sz w:val="23"/>
          <w:szCs w:val="23"/>
          <w:lang w:eastAsia="zh-CN"/>
        </w:rPr>
      </w:pPr>
      <w:r>
        <w:rPr>
          <w:rFonts w:ascii="Calibri" w:eastAsia="Arial Unicode MS" w:hAnsi="Calibri" w:cs="Arial"/>
          <w:b/>
          <w:sz w:val="23"/>
          <w:szCs w:val="23"/>
          <w:lang w:eastAsia="zh-CN"/>
        </w:rPr>
        <w:t>5.5</w:t>
      </w:r>
      <w:r w:rsidR="008759B9" w:rsidRPr="00690056">
        <w:rPr>
          <w:rFonts w:ascii="Calibri" w:eastAsia="Arial Unicode MS" w:hAnsi="Calibri" w:cs="Arial"/>
          <w:b/>
          <w:sz w:val="23"/>
          <w:szCs w:val="23"/>
          <w:lang w:eastAsia="zh-CN"/>
        </w:rPr>
        <w:t xml:space="preserve"> FINANCIAL RATIOS</w:t>
      </w:r>
    </w:p>
    <w:p w:rsidR="00D634EC" w:rsidRDefault="00D634EC">
      <w:pPr>
        <w:rPr>
          <w:rFonts w:ascii="Calibri" w:eastAsia="Arial Unicode MS" w:hAnsi="Calibri" w:cs="Arial"/>
          <w:b/>
          <w:sz w:val="23"/>
          <w:szCs w:val="23"/>
          <w:lang w:eastAsia="zh-CN"/>
        </w:rPr>
      </w:pPr>
    </w:p>
    <w:p w:rsidR="008759B9" w:rsidRPr="00690056" w:rsidRDefault="0008718B" w:rsidP="008759B9">
      <w:pPr>
        <w:keepNext/>
        <w:keepLines/>
        <w:pBdr>
          <w:top w:val="single" w:sz="4" w:space="1" w:color="385623"/>
          <w:left w:val="single" w:sz="4" w:space="4" w:color="385623"/>
          <w:bottom w:val="single" w:sz="4" w:space="1" w:color="385623"/>
          <w:right w:val="single" w:sz="4" w:space="4" w:color="385623"/>
        </w:pBdr>
        <w:shd w:val="solid" w:color="385623" w:fill="auto"/>
        <w:spacing w:after="40" w:line="240" w:lineRule="auto"/>
        <w:contextualSpacing/>
        <w:jc w:val="both"/>
        <w:outlineLvl w:val="0"/>
        <w:rPr>
          <w:rFonts w:ascii="Calibri" w:eastAsia="Times New Roman" w:hAnsi="Calibri" w:cs="Arial"/>
          <w:b/>
          <w:color w:val="FFFFFF"/>
          <w:sz w:val="24"/>
          <w:szCs w:val="20"/>
        </w:rPr>
      </w:pPr>
      <w:bookmarkStart w:id="490" w:name="_Toc490994374"/>
      <w:r>
        <w:rPr>
          <w:rFonts w:ascii="Calibri" w:eastAsia="Times New Roman" w:hAnsi="Calibri" w:cs="Arial"/>
          <w:b/>
          <w:color w:val="FFFFFF"/>
          <w:sz w:val="24"/>
          <w:szCs w:val="20"/>
        </w:rPr>
        <w:t xml:space="preserve">5.6 </w:t>
      </w:r>
      <w:r w:rsidR="008759B9" w:rsidRPr="00690056">
        <w:rPr>
          <w:rFonts w:ascii="Calibri" w:eastAsia="Times New Roman" w:hAnsi="Calibri" w:cs="Arial"/>
          <w:b/>
          <w:color w:val="FFFFFF"/>
          <w:sz w:val="24"/>
          <w:szCs w:val="20"/>
        </w:rPr>
        <w:t>COMPONENT B:  SPENDING AGAINST CAPITAL BUDGET</w:t>
      </w:r>
      <w:bookmarkEnd w:id="490"/>
    </w:p>
    <w:p w:rsidR="00C72E1B" w:rsidRDefault="00C72E1B" w:rsidP="008759B9">
      <w:pPr>
        <w:spacing w:before="240" w:after="0" w:line="240" w:lineRule="auto"/>
        <w:contextualSpacing/>
        <w:jc w:val="both"/>
        <w:rPr>
          <w:rFonts w:ascii="Calibri" w:eastAsia="Arial Unicode MS" w:hAnsi="Calibri" w:cs="Arial"/>
          <w:sz w:val="23"/>
          <w:szCs w:val="23"/>
          <w:lang w:eastAsia="zh-CN"/>
        </w:rPr>
      </w:pPr>
    </w:p>
    <w:p w:rsidR="002D7CD5" w:rsidRPr="002D7CD5" w:rsidRDefault="002D7CD5" w:rsidP="002D7CD5">
      <w:pPr>
        <w:spacing w:after="0" w:line="281" w:lineRule="exact"/>
        <w:ind w:right="72"/>
        <w:jc w:val="both"/>
        <w:textAlignment w:val="baseline"/>
        <w:rPr>
          <w:rFonts w:ascii="Calibri" w:eastAsia="Calibri" w:hAnsi="Calibri" w:cs="Times New Roman"/>
          <w:color w:val="000000"/>
          <w:sz w:val="23"/>
          <w:lang w:val="en-US"/>
        </w:rPr>
      </w:pPr>
      <w:r w:rsidRPr="002D7CD5">
        <w:rPr>
          <w:rFonts w:ascii="Calibri" w:eastAsia="Calibri" w:hAnsi="Calibri" w:cs="Times New Roman"/>
          <w:color w:val="000000"/>
          <w:sz w:val="23"/>
          <w:lang w:val="en-US"/>
        </w:rPr>
        <w:t>Capital expenditure is 99% of the Capital budget. 91% of expenditure is grant funded and 9% expenditure is funded by internal funds. Capital grants are from MIG grant, INEG Grant. All capital projects which are from these categories Roads, Community Centers and community halls are funded by MIG Grant. Electrification projects are funded by INEG grant</w:t>
      </w:r>
    </w:p>
    <w:p w:rsidR="002E1E77" w:rsidRDefault="002E1E77" w:rsidP="002E1E77">
      <w:pPr>
        <w:spacing w:before="553" w:after="270" w:line="233" w:lineRule="exact"/>
        <w:textAlignment w:val="baseline"/>
        <w:rPr>
          <w:rFonts w:ascii="Calibri" w:eastAsia="Calibri" w:hAnsi="Calibri" w:cs="Times New Roman"/>
          <w:b/>
          <w:color w:val="000000"/>
          <w:lang w:val="en-US"/>
        </w:rPr>
      </w:pPr>
      <w:r w:rsidRPr="002E1E77">
        <w:rPr>
          <w:rFonts w:ascii="Calibri" w:eastAsia="Calibri" w:hAnsi="Calibri" w:cs="Times New Roman"/>
          <w:b/>
          <w:color w:val="000000"/>
          <w:sz w:val="20"/>
          <w:lang w:val="en-US"/>
        </w:rPr>
        <w:t xml:space="preserve">5.6.1 TABLE: </w:t>
      </w:r>
      <w:r w:rsidRPr="002E1E77">
        <w:rPr>
          <w:rFonts w:ascii="Calibri" w:eastAsia="Calibri" w:hAnsi="Calibri" w:cs="Times New Roman"/>
          <w:b/>
          <w:color w:val="000000"/>
          <w:lang w:val="en-US"/>
        </w:rPr>
        <w:t>CAPITAL EXPENDITURE - FUNDING SOURCES</w:t>
      </w:r>
    </w:p>
    <w:tbl>
      <w:tblPr>
        <w:tblW w:w="12564" w:type="dxa"/>
        <w:tblInd w:w="120" w:type="dxa"/>
        <w:tblLayout w:type="fixed"/>
        <w:tblCellMar>
          <w:left w:w="0" w:type="dxa"/>
          <w:right w:w="0" w:type="dxa"/>
        </w:tblCellMar>
        <w:tblLook w:val="0000" w:firstRow="0" w:lastRow="0" w:firstColumn="0" w:lastColumn="0" w:noHBand="0" w:noVBand="0"/>
      </w:tblPr>
      <w:tblGrid>
        <w:gridCol w:w="336"/>
        <w:gridCol w:w="3139"/>
        <w:gridCol w:w="1987"/>
        <w:gridCol w:w="1796"/>
        <w:gridCol w:w="1977"/>
        <w:gridCol w:w="1889"/>
        <w:gridCol w:w="1440"/>
      </w:tblGrid>
      <w:tr w:rsidR="002D7CD5" w:rsidRPr="002D7CD5" w:rsidTr="00187EEF">
        <w:trPr>
          <w:trHeight w:hRule="exact" w:val="466"/>
        </w:trPr>
        <w:tc>
          <w:tcPr>
            <w:tcW w:w="12564" w:type="dxa"/>
            <w:gridSpan w:val="7"/>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43" w:after="211"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Capital Expenditure - Funding Sources</w:t>
            </w:r>
          </w:p>
        </w:tc>
      </w:tr>
      <w:tr w:rsidR="002D7CD5" w:rsidRPr="002D7CD5" w:rsidTr="00187EEF">
        <w:trPr>
          <w:trHeight w:hRule="exact" w:val="312"/>
        </w:trPr>
        <w:tc>
          <w:tcPr>
            <w:tcW w:w="3475" w:type="dxa"/>
            <w:gridSpan w:val="2"/>
            <w:vMerge w:val="restart"/>
            <w:tcBorders>
              <w:top w:val="single" w:sz="5" w:space="0" w:color="000000"/>
              <w:left w:val="single" w:sz="5" w:space="0" w:color="000000"/>
              <w:bottom w:val="single" w:sz="0" w:space="0" w:color="000000"/>
              <w:right w:val="single" w:sz="5" w:space="0" w:color="000000"/>
            </w:tcBorders>
          </w:tcPr>
          <w:p w:rsidR="002D7CD5" w:rsidRPr="002D7CD5" w:rsidRDefault="002D7CD5" w:rsidP="002D7CD5">
            <w:pPr>
              <w:spacing w:before="33" w:after="1059" w:line="194"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Details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357"/>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w:t>
            </w:r>
          </w:p>
        </w:tc>
        <w:tc>
          <w:tcPr>
            <w:tcW w:w="7102" w:type="dxa"/>
            <w:gridSpan w:val="4"/>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2017/2018</w:t>
            </w:r>
          </w:p>
        </w:tc>
      </w:tr>
      <w:tr w:rsidR="002D7CD5" w:rsidRPr="002D7CD5" w:rsidTr="00187EEF">
        <w:trPr>
          <w:trHeight w:hRule="exact" w:val="984"/>
        </w:trPr>
        <w:tc>
          <w:tcPr>
            <w:tcW w:w="3475" w:type="dxa"/>
            <w:gridSpan w:val="2"/>
            <w:vMerge/>
            <w:tcBorders>
              <w:top w:val="single" w:sz="0"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rPr>
                <w:rFonts w:ascii="Times New Roman" w:eastAsia="PMingLiU" w:hAnsi="Times New Roman" w:cs="Times New Roman"/>
                <w:b/>
                <w:sz w:val="22"/>
                <w:szCs w:val="22"/>
                <w:lang w:val="en-US"/>
              </w:rPr>
            </w:pP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747" w:line="194" w:lineRule="exact"/>
              <w:ind w:right="1357"/>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739" w:line="202"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Original Budget</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739" w:line="202"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Adjustment Budget</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747" w:line="194" w:lineRule="exact"/>
              <w:ind w:right="128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144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9" w:line="241"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 to Adj Variance (%)</w:t>
            </w:r>
          </w:p>
        </w:tc>
      </w:tr>
      <w:tr w:rsidR="002D7CD5" w:rsidRPr="002D7CD5" w:rsidTr="00187EEF">
        <w:trPr>
          <w:trHeight w:hRule="exact" w:val="312"/>
        </w:trPr>
        <w:tc>
          <w:tcPr>
            <w:tcW w:w="3475" w:type="dxa"/>
            <w:gridSpan w:val="2"/>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Source of finance</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44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r>
      <w:tr w:rsidR="002D7CD5" w:rsidRPr="002D7CD5" w:rsidTr="00187EEF">
        <w:trPr>
          <w:trHeight w:hRule="exact" w:val="312"/>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External loans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ind w:right="18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ind w:right="28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ind w:right="19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ind w:right="20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4" w:lineRule="exact"/>
              <w:ind w:right="18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p w:rsidR="002D7CD5" w:rsidRPr="002D7CD5" w:rsidRDefault="002D7CD5" w:rsidP="002D7CD5">
            <w:pPr>
              <w:spacing w:before="33" w:after="84"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0%</w:t>
            </w:r>
          </w:p>
        </w:tc>
      </w:tr>
      <w:tr w:rsidR="002D7CD5" w:rsidRPr="002D7CD5" w:rsidTr="00187EEF">
        <w:trPr>
          <w:trHeight w:hRule="exact" w:val="307"/>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Public contributions and donations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18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28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19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20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107,497</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18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p w:rsidR="002D7CD5" w:rsidRPr="002D7CD5" w:rsidRDefault="002D7CD5" w:rsidP="002D7CD5">
            <w:pPr>
              <w:spacing w:before="33" w:after="75"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0%</w:t>
            </w:r>
          </w:p>
        </w:tc>
      </w:tr>
      <w:tr w:rsidR="002D7CD5" w:rsidRPr="002D7CD5" w:rsidTr="00187EEF">
        <w:trPr>
          <w:trHeight w:hRule="exact" w:val="499"/>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Grants and subsidies</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27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63,374,889</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19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60,481,000</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19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63,397,223</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11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63,397,223</w:t>
            </w:r>
          </w:p>
        </w:tc>
        <w:tc>
          <w:tcPr>
            <w:tcW w:w="144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w:t>
            </w:r>
          </w:p>
          <w:p w:rsidR="002D7CD5" w:rsidRPr="002D7CD5" w:rsidRDefault="002D7CD5" w:rsidP="002D7CD5">
            <w:pPr>
              <w:spacing w:before="278" w:after="12"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r>
      <w:tr w:rsidR="002D7CD5" w:rsidRPr="002D7CD5" w:rsidTr="00187EEF">
        <w:trPr>
          <w:trHeight w:hRule="exact" w:val="499"/>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lastRenderedPageBreak/>
              <w:t xml:space="preserve"> </w:t>
            </w:r>
          </w:p>
        </w:tc>
        <w:tc>
          <w:tcPr>
            <w:tcW w:w="313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ind w:right="27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11,174,318</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ind w:right="192"/>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106,330</w:t>
            </w:r>
          </w:p>
        </w:tc>
        <w:tc>
          <w:tcPr>
            <w:tcW w:w="1977"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7"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6,387,573</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ind w:right="29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5,684,205</w:t>
            </w:r>
          </w:p>
        </w:tc>
        <w:tc>
          <w:tcPr>
            <w:tcW w:w="144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7"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89%</w:t>
            </w:r>
          </w:p>
        </w:tc>
      </w:tr>
      <w:tr w:rsidR="002D7CD5" w:rsidRPr="002D7CD5" w:rsidTr="00187EEF">
        <w:trPr>
          <w:trHeight w:hRule="exact" w:val="499"/>
        </w:trPr>
        <w:tc>
          <w:tcPr>
            <w:tcW w:w="3475" w:type="dxa"/>
            <w:gridSpan w:val="2"/>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Total</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277"/>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74,549,207</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462"/>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60,587,330</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377"/>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69,784,796</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47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69,188,925</w:t>
            </w:r>
          </w:p>
        </w:tc>
        <w:tc>
          <w:tcPr>
            <w:tcW w:w="144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2" w:line="194"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99%</w:t>
            </w:r>
          </w:p>
        </w:tc>
      </w:tr>
      <w:tr w:rsidR="002D7CD5" w:rsidRPr="002D7CD5" w:rsidTr="00187EEF">
        <w:trPr>
          <w:trHeight w:hRule="exact" w:val="308"/>
        </w:trPr>
        <w:tc>
          <w:tcPr>
            <w:tcW w:w="3475" w:type="dxa"/>
            <w:gridSpan w:val="2"/>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2" w:line="203"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Percentage of finance</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44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tc>
      </w:tr>
      <w:tr w:rsidR="002D7CD5" w:rsidRPr="002D7CD5" w:rsidTr="00187EEF">
        <w:trPr>
          <w:trHeight w:hRule="exact" w:val="312"/>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External loans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28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r>
      <w:tr w:rsidR="002D7CD5" w:rsidRPr="002D7CD5" w:rsidTr="00187EEF">
        <w:trPr>
          <w:trHeight w:hRule="exact" w:val="307"/>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Public contributions and donations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28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0%</w:t>
            </w:r>
          </w:p>
        </w:tc>
      </w:tr>
      <w:tr w:rsidR="002D7CD5" w:rsidRPr="002D7CD5" w:rsidTr="00187EEF">
        <w:trPr>
          <w:trHeight w:hRule="exact" w:val="312"/>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Grants and subsidies</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85%</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100%</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91%</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28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92%</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92%</w:t>
            </w:r>
          </w:p>
        </w:tc>
      </w:tr>
      <w:tr w:rsidR="002D7CD5" w:rsidRPr="002D7CD5" w:rsidTr="00187EEF">
        <w:trPr>
          <w:trHeight w:hRule="exact" w:val="307"/>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15%</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9%</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28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w:t>
            </w:r>
          </w:p>
        </w:tc>
      </w:tr>
      <w:tr w:rsidR="002D7CD5" w:rsidRPr="002D7CD5" w:rsidTr="00187EEF">
        <w:trPr>
          <w:trHeight w:hRule="exact" w:val="312"/>
        </w:trPr>
        <w:tc>
          <w:tcPr>
            <w:tcW w:w="3475" w:type="dxa"/>
            <w:gridSpan w:val="2"/>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67"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Capital expenditure</w:t>
            </w:r>
          </w:p>
        </w:tc>
        <w:tc>
          <w:tcPr>
            <w:tcW w:w="198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79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97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889"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44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p w:rsidR="002D7CD5" w:rsidRPr="002D7CD5" w:rsidRDefault="002D7CD5" w:rsidP="002D7CD5">
            <w:pPr>
              <w:spacing w:after="0" w:line="240" w:lineRule="auto"/>
              <w:jc w:val="center"/>
              <w:textAlignment w:val="baseline"/>
              <w:rPr>
                <w:rFonts w:ascii="Calibri" w:eastAsia="Calibri" w:hAnsi="Calibri" w:cs="Times New Roman"/>
                <w:b/>
                <w:color w:val="000000"/>
                <w:sz w:val="24"/>
                <w:szCs w:val="22"/>
                <w:lang w:val="en-US"/>
              </w:rPr>
            </w:pPr>
          </w:p>
        </w:tc>
      </w:tr>
      <w:tr w:rsidR="002D7CD5" w:rsidRPr="002D7CD5" w:rsidTr="00187EEF">
        <w:trPr>
          <w:trHeight w:hRule="exact" w:val="312"/>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Water and sanitation</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8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28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9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20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44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jc w:val="center"/>
              <w:textAlignment w:val="baseline"/>
              <w:rPr>
                <w:rFonts w:ascii="Calibri" w:eastAsia="Calibri" w:hAnsi="Calibri" w:cs="Times New Roman"/>
                <w:color w:val="000000"/>
                <w:sz w:val="20"/>
                <w:szCs w:val="22"/>
                <w:lang w:val="en-US"/>
              </w:rPr>
            </w:pPr>
          </w:p>
        </w:tc>
      </w:tr>
      <w:tr w:rsidR="002D7CD5" w:rsidRPr="002D7CD5" w:rsidTr="00187EEF">
        <w:trPr>
          <w:trHeight w:hRule="exact" w:val="312"/>
        </w:trPr>
        <w:tc>
          <w:tcPr>
            <w:tcW w:w="33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313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Electricity</w:t>
            </w:r>
          </w:p>
        </w:tc>
        <w:tc>
          <w:tcPr>
            <w:tcW w:w="198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277"/>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20,083,777</w:t>
            </w:r>
          </w:p>
        </w:tc>
        <w:tc>
          <w:tcPr>
            <w:tcW w:w="179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192"/>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25,000,000</w:t>
            </w:r>
          </w:p>
        </w:tc>
        <w:tc>
          <w:tcPr>
            <w:tcW w:w="197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197"/>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27,916,223</w:t>
            </w:r>
          </w:p>
        </w:tc>
        <w:tc>
          <w:tcPr>
            <w:tcW w:w="1889"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5" w:line="194" w:lineRule="exact"/>
              <w:ind w:right="20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27,916,223</w:t>
            </w:r>
          </w:p>
        </w:tc>
        <w:tc>
          <w:tcPr>
            <w:tcW w:w="144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100%</w:t>
            </w:r>
          </w:p>
          <w:p w:rsidR="002D7CD5" w:rsidRPr="002D7CD5" w:rsidRDefault="002D7CD5" w:rsidP="002D7CD5">
            <w:pPr>
              <w:spacing w:after="0" w:line="240" w:lineRule="auto"/>
              <w:jc w:val="center"/>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100%</w:t>
            </w:r>
          </w:p>
        </w:tc>
      </w:tr>
    </w:tbl>
    <w:p w:rsidR="002E1E77" w:rsidRPr="002E1E77" w:rsidRDefault="002E1E77" w:rsidP="002E1E77">
      <w:pPr>
        <w:spacing w:after="275" w:line="20" w:lineRule="exact"/>
        <w:rPr>
          <w:rFonts w:ascii="Times New Roman" w:eastAsia="PMingLiU" w:hAnsi="Times New Roman" w:cs="Times New Roman"/>
          <w:sz w:val="22"/>
          <w:szCs w:val="22"/>
          <w:lang w:val="en-US"/>
        </w:rPr>
      </w:pPr>
    </w:p>
    <w:p w:rsidR="002E1E77" w:rsidRPr="002E1E77" w:rsidRDefault="002E1E77" w:rsidP="002E1E77">
      <w:pPr>
        <w:spacing w:after="0" w:line="240" w:lineRule="auto"/>
        <w:rPr>
          <w:rFonts w:ascii="Times New Roman" w:eastAsia="PMingLiU" w:hAnsi="Times New Roman" w:cs="Times New Roman"/>
          <w:sz w:val="22"/>
          <w:szCs w:val="22"/>
          <w:lang w:val="en-US"/>
        </w:rPr>
      </w:pPr>
    </w:p>
    <w:tbl>
      <w:tblPr>
        <w:tblW w:w="0" w:type="auto"/>
        <w:tblInd w:w="121" w:type="dxa"/>
        <w:tblLayout w:type="fixed"/>
        <w:tblCellMar>
          <w:left w:w="0" w:type="dxa"/>
          <w:right w:w="0" w:type="dxa"/>
        </w:tblCellMar>
        <w:tblLook w:val="0000" w:firstRow="0" w:lastRow="0" w:firstColumn="0" w:lastColumn="0" w:noHBand="0" w:noVBand="0"/>
      </w:tblPr>
      <w:tblGrid>
        <w:gridCol w:w="3417"/>
        <w:gridCol w:w="2126"/>
        <w:gridCol w:w="159"/>
        <w:gridCol w:w="336"/>
        <w:gridCol w:w="1206"/>
        <w:gridCol w:w="210"/>
        <w:gridCol w:w="336"/>
        <w:gridCol w:w="1439"/>
        <w:gridCol w:w="299"/>
        <w:gridCol w:w="336"/>
        <w:gridCol w:w="1208"/>
        <w:gridCol w:w="1491"/>
      </w:tblGrid>
      <w:tr w:rsidR="002D7CD5" w:rsidRPr="002D7CD5" w:rsidTr="00187EEF">
        <w:trPr>
          <w:trHeight w:hRule="exact" w:val="317"/>
        </w:trPr>
        <w:tc>
          <w:tcPr>
            <w:tcW w:w="341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0"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9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3" w:line="195" w:lineRule="exact"/>
              <w:ind w:right="474"/>
              <w:jc w:val="center"/>
              <w:textAlignment w:val="baseline"/>
              <w:rPr>
                <w:rFonts w:ascii="Calibri" w:eastAsia="Calibri" w:hAnsi="Calibri" w:cs="Times New Roman"/>
                <w:color w:val="000000"/>
                <w:sz w:val="20"/>
                <w:szCs w:val="22"/>
                <w:lang w:val="en-US"/>
              </w:rPr>
            </w:pPr>
          </w:p>
        </w:tc>
      </w:tr>
      <w:tr w:rsidR="002D7CD5" w:rsidRPr="002D7CD5" w:rsidTr="00187EEF">
        <w:trPr>
          <w:trHeight w:hRule="exact" w:val="307"/>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Housing</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8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5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542" w:type="dxa"/>
            <w:gridSpan w:val="2"/>
            <w:tcBorders>
              <w:top w:val="single" w:sz="5" w:space="0" w:color="000000"/>
              <w:left w:val="none" w:sz="0" w:space="0" w:color="020000"/>
              <w:bottom w:val="single" w:sz="5" w:space="0" w:color="000000"/>
              <w:right w:val="single" w:sz="5" w:space="0" w:color="000000"/>
            </w:tcBorders>
            <w:vAlign w:val="center"/>
          </w:tcPr>
          <w:p w:rsidR="002D7CD5" w:rsidRPr="002D7CD5" w:rsidRDefault="002D7CD5" w:rsidP="002D7CD5">
            <w:pPr>
              <w:spacing w:before="33" w:after="74" w:line="195" w:lineRule="exact"/>
              <w:ind w:right="282"/>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10"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775" w:type="dxa"/>
            <w:gridSpan w:val="2"/>
            <w:tcBorders>
              <w:top w:val="single" w:sz="5" w:space="0" w:color="000000"/>
              <w:left w:val="none" w:sz="0" w:space="0" w:color="020000"/>
              <w:bottom w:val="single" w:sz="5" w:space="0" w:color="000000"/>
              <w:right w:val="single" w:sz="5" w:space="0" w:color="000000"/>
            </w:tcBorders>
            <w:vAlign w:val="center"/>
          </w:tcPr>
          <w:p w:rsidR="002D7CD5" w:rsidRPr="002D7CD5" w:rsidRDefault="002D7CD5" w:rsidP="002D7CD5">
            <w:pPr>
              <w:spacing w:before="33" w:after="74" w:line="195" w:lineRule="exact"/>
              <w:ind w:right="192"/>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9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jc w:val="center"/>
              <w:textAlignment w:val="baseline"/>
              <w:rPr>
                <w:rFonts w:ascii="Calibri" w:eastAsia="Calibri" w:hAnsi="Calibri" w:cs="Times New Roman"/>
                <w:color w:val="000000"/>
                <w:sz w:val="24"/>
                <w:szCs w:val="22"/>
                <w:lang w:val="en-US"/>
              </w:rPr>
            </w:pPr>
          </w:p>
        </w:tc>
        <w:tc>
          <w:tcPr>
            <w:tcW w:w="1544" w:type="dxa"/>
            <w:gridSpan w:val="2"/>
            <w:tcBorders>
              <w:top w:val="single" w:sz="5" w:space="0" w:color="000000"/>
              <w:left w:val="none" w:sz="0" w:space="0" w:color="020000"/>
              <w:bottom w:val="single" w:sz="5" w:space="0" w:color="000000"/>
              <w:right w:val="single" w:sz="5" w:space="0" w:color="000000"/>
            </w:tcBorders>
            <w:vAlign w:val="center"/>
          </w:tcPr>
          <w:p w:rsidR="002D7CD5" w:rsidRPr="002D7CD5" w:rsidRDefault="002D7CD5" w:rsidP="002D7CD5">
            <w:pPr>
              <w:spacing w:before="33" w:after="74" w:line="195" w:lineRule="exact"/>
              <w:ind w:right="20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2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r>
      <w:tr w:rsidR="002D7CD5" w:rsidRPr="002D7CD5" w:rsidTr="00187EEF">
        <w:trPr>
          <w:trHeight w:hRule="exact" w:val="499"/>
        </w:trPr>
        <w:tc>
          <w:tcPr>
            <w:tcW w:w="341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1"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Roads and storm water</w:t>
            </w: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51" w:line="195" w:lineRule="exact"/>
              <w:ind w:right="27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11,839,910</w:t>
            </w:r>
          </w:p>
        </w:tc>
        <w:tc>
          <w:tcPr>
            <w:tcW w:w="15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before="38" w:after="251" w:line="195" w:lineRule="exact"/>
              <w:ind w:right="28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8,200,000</w:t>
            </w:r>
          </w:p>
        </w:tc>
        <w:tc>
          <w:tcPr>
            <w:tcW w:w="210"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before="38" w:after="251" w:line="195" w:lineRule="exact"/>
              <w:ind w:right="19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8,151,813</w:t>
            </w:r>
          </w:p>
        </w:tc>
        <w:tc>
          <w:tcPr>
            <w:tcW w:w="29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before="38" w:after="251" w:line="195" w:lineRule="exact"/>
              <w:ind w:right="20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7,769,769</w:t>
            </w:r>
          </w:p>
        </w:tc>
        <w:tc>
          <w:tcPr>
            <w:tcW w:w="1491"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5" w:lineRule="exact"/>
              <w:ind w:right="47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95%</w:t>
            </w:r>
          </w:p>
        </w:tc>
      </w:tr>
      <w:tr w:rsidR="002D7CD5" w:rsidRPr="002D7CD5" w:rsidTr="00187EEF">
        <w:trPr>
          <w:trHeight w:hRule="exact" w:val="499"/>
        </w:trPr>
        <w:tc>
          <w:tcPr>
            <w:tcW w:w="341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1"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w:t>
            </w: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1" w:line="195" w:lineRule="exact"/>
              <w:ind w:right="277"/>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42,625,520</w:t>
            </w:r>
          </w:p>
        </w:tc>
        <w:tc>
          <w:tcPr>
            <w:tcW w:w="159" w:type="dxa"/>
            <w:tcBorders>
              <w:top w:val="single" w:sz="5" w:space="0" w:color="000000"/>
              <w:left w:val="single" w:sz="5" w:space="0" w:color="000000"/>
              <w:bottom w:val="single" w:sz="5" w:space="0" w:color="000000"/>
              <w:right w:val="none" w:sz="0" w:space="0" w:color="020000"/>
            </w:tcBorders>
            <w:shd w:val="clear" w:color="auto" w:fill="FFFFFF" w:themeFill="background1"/>
          </w:tcPr>
          <w:p w:rsidR="002D7CD5" w:rsidRPr="002D7CD5" w:rsidRDefault="002D7CD5" w:rsidP="002D7CD5">
            <w:pPr>
              <w:spacing w:after="0" w:line="240" w:lineRule="auto"/>
              <w:textAlignment w:val="baseline"/>
              <w:rPr>
                <w:rFonts w:ascii="Calibri" w:eastAsia="Calibri" w:hAnsi="Calibri" w:cs="Times New Roman"/>
                <w:sz w:val="24"/>
                <w:szCs w:val="22"/>
                <w:lang w:val="en-US"/>
              </w:rPr>
            </w:pPr>
            <w:r w:rsidRPr="002D7CD5">
              <w:rPr>
                <w:rFonts w:ascii="Calibri" w:eastAsia="Calibri" w:hAnsi="Calibri" w:cs="Times New Roman"/>
                <w:sz w:val="24"/>
                <w:szCs w:val="22"/>
                <w:lang w:val="en-US"/>
              </w:rPr>
              <w:t xml:space="preserve"> </w:t>
            </w:r>
          </w:p>
        </w:tc>
        <w:tc>
          <w:tcPr>
            <w:tcW w:w="1542" w:type="dxa"/>
            <w:gridSpan w:val="2"/>
            <w:tcBorders>
              <w:top w:val="single" w:sz="5" w:space="0" w:color="000000"/>
              <w:left w:val="none" w:sz="0" w:space="0" w:color="020000"/>
              <w:bottom w:val="single" w:sz="5" w:space="0" w:color="000000"/>
              <w:right w:val="single" w:sz="5" w:space="0" w:color="000000"/>
            </w:tcBorders>
            <w:shd w:val="clear" w:color="auto" w:fill="FFFFFF" w:themeFill="background1"/>
          </w:tcPr>
          <w:p w:rsidR="002D7CD5" w:rsidRPr="002D7CD5" w:rsidRDefault="002D7CD5" w:rsidP="002D7CD5">
            <w:pPr>
              <w:spacing w:before="33" w:after="261" w:line="195" w:lineRule="exact"/>
              <w:jc w:val="center"/>
              <w:textAlignment w:val="baseline"/>
              <w:rPr>
                <w:rFonts w:ascii="Calibri" w:eastAsia="Calibri" w:hAnsi="Calibri" w:cs="Times New Roman"/>
                <w:sz w:val="20"/>
                <w:szCs w:val="22"/>
                <w:lang w:val="en-US"/>
              </w:rPr>
            </w:pPr>
            <w:r w:rsidRPr="002D7CD5">
              <w:rPr>
                <w:rFonts w:ascii="Calibri" w:eastAsia="Calibri" w:hAnsi="Calibri" w:cs="Times New Roman"/>
                <w:sz w:val="20"/>
                <w:szCs w:val="22"/>
                <w:lang w:val="en-US"/>
              </w:rPr>
              <w:t>27,387,330</w:t>
            </w:r>
          </w:p>
        </w:tc>
        <w:tc>
          <w:tcPr>
            <w:tcW w:w="210" w:type="dxa"/>
            <w:tcBorders>
              <w:top w:val="single" w:sz="5" w:space="0" w:color="000000"/>
              <w:left w:val="single" w:sz="5" w:space="0" w:color="000000"/>
              <w:bottom w:val="single" w:sz="5" w:space="0" w:color="000000"/>
              <w:right w:val="none" w:sz="0" w:space="0" w:color="020000"/>
            </w:tcBorders>
            <w:shd w:val="clear" w:color="auto" w:fill="FFFFFF" w:themeFill="background1"/>
          </w:tcPr>
          <w:p w:rsidR="002D7CD5" w:rsidRPr="002D7CD5" w:rsidRDefault="002D7CD5" w:rsidP="002D7CD5">
            <w:pPr>
              <w:spacing w:after="0" w:line="240" w:lineRule="auto"/>
              <w:textAlignment w:val="baseline"/>
              <w:rPr>
                <w:rFonts w:ascii="Calibri" w:eastAsia="Calibri" w:hAnsi="Calibri" w:cs="Times New Roman"/>
                <w:sz w:val="24"/>
                <w:szCs w:val="22"/>
                <w:lang w:val="en-US"/>
              </w:rPr>
            </w:pPr>
            <w:r w:rsidRPr="002D7CD5">
              <w:rPr>
                <w:rFonts w:ascii="Calibri" w:eastAsia="Calibri" w:hAnsi="Calibri" w:cs="Times New Roman"/>
                <w:sz w:val="24"/>
                <w:szCs w:val="22"/>
                <w:lang w:val="en-US"/>
              </w:rPr>
              <w:t xml:space="preserve"> </w:t>
            </w:r>
          </w:p>
        </w:tc>
        <w:tc>
          <w:tcPr>
            <w:tcW w:w="1775" w:type="dxa"/>
            <w:gridSpan w:val="2"/>
            <w:tcBorders>
              <w:top w:val="single" w:sz="5" w:space="0" w:color="000000"/>
              <w:left w:val="none" w:sz="0" w:space="0" w:color="020000"/>
              <w:bottom w:val="single" w:sz="5" w:space="0" w:color="000000"/>
              <w:right w:val="single" w:sz="5" w:space="0" w:color="000000"/>
            </w:tcBorders>
            <w:shd w:val="clear" w:color="auto" w:fill="FFFFFF" w:themeFill="background1"/>
          </w:tcPr>
          <w:p w:rsidR="002D7CD5" w:rsidRPr="002D7CD5" w:rsidRDefault="002D7CD5" w:rsidP="002D7CD5">
            <w:pPr>
              <w:spacing w:before="33" w:after="261" w:line="195" w:lineRule="exact"/>
              <w:ind w:right="192"/>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33,716,760</w:t>
            </w:r>
          </w:p>
        </w:tc>
        <w:tc>
          <w:tcPr>
            <w:tcW w:w="299" w:type="dxa"/>
            <w:tcBorders>
              <w:top w:val="single" w:sz="5" w:space="0" w:color="000000"/>
              <w:left w:val="single" w:sz="5" w:space="0" w:color="000000"/>
              <w:bottom w:val="single" w:sz="5" w:space="0" w:color="000000"/>
              <w:right w:val="none" w:sz="0" w:space="0" w:color="020000"/>
            </w:tcBorders>
            <w:shd w:val="clear" w:color="auto" w:fill="FFFFFF" w:themeFill="background1"/>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4" w:type="dxa"/>
            <w:gridSpan w:val="2"/>
            <w:tcBorders>
              <w:top w:val="single" w:sz="5" w:space="0" w:color="000000"/>
              <w:left w:val="none" w:sz="0" w:space="0" w:color="020000"/>
              <w:bottom w:val="single" w:sz="5" w:space="0" w:color="000000"/>
              <w:right w:val="single" w:sz="5" w:space="0" w:color="000000"/>
            </w:tcBorders>
            <w:shd w:val="clear" w:color="auto" w:fill="FFFFFF" w:themeFill="background1"/>
          </w:tcPr>
          <w:p w:rsidR="002D7CD5" w:rsidRPr="002D7CD5" w:rsidRDefault="002D7CD5" w:rsidP="002D7CD5">
            <w:pPr>
              <w:spacing w:before="33" w:after="261" w:line="195" w:lineRule="exact"/>
              <w:ind w:right="11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24,696,713</w:t>
            </w:r>
          </w:p>
        </w:tc>
        <w:tc>
          <w:tcPr>
            <w:tcW w:w="1491" w:type="dxa"/>
            <w:tcBorders>
              <w:top w:val="single" w:sz="5" w:space="0" w:color="000000"/>
              <w:left w:val="single" w:sz="5" w:space="0" w:color="000000"/>
              <w:bottom w:val="single" w:sz="5" w:space="0" w:color="000000"/>
              <w:right w:val="single" w:sz="5" w:space="0" w:color="000000"/>
            </w:tcBorders>
            <w:shd w:val="clear" w:color="auto" w:fill="FFFFFF" w:themeFill="background1"/>
            <w:vAlign w:val="bottom"/>
          </w:tcPr>
          <w:p w:rsidR="002D7CD5" w:rsidRPr="002D7CD5" w:rsidRDefault="002D7CD5" w:rsidP="002D7CD5">
            <w:pPr>
              <w:spacing w:before="278" w:after="16" w:line="195" w:lineRule="exact"/>
              <w:ind w:right="474"/>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73%</w:t>
            </w:r>
          </w:p>
        </w:tc>
      </w:tr>
      <w:tr w:rsidR="002D7CD5" w:rsidRPr="002D7CD5" w:rsidTr="00187EEF">
        <w:trPr>
          <w:trHeight w:hRule="exact" w:val="500"/>
        </w:trPr>
        <w:tc>
          <w:tcPr>
            <w:tcW w:w="341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3"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Total</w:t>
            </w: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3" w:lineRule="exact"/>
              <w:ind w:right="277"/>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74,549,207</w:t>
            </w:r>
          </w:p>
        </w:tc>
        <w:tc>
          <w:tcPr>
            <w:tcW w:w="1701" w:type="dxa"/>
            <w:gridSpan w:val="3"/>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3" w:lineRule="exact"/>
              <w:ind w:right="388"/>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60,587,330</w:t>
            </w:r>
          </w:p>
        </w:tc>
        <w:tc>
          <w:tcPr>
            <w:tcW w:w="546" w:type="dxa"/>
            <w:gridSpan w:val="2"/>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439" w:type="dxa"/>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before="33" w:after="268" w:line="193" w:lineRule="exact"/>
              <w:ind w:right="372"/>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69,784,796</w:t>
            </w:r>
          </w:p>
        </w:tc>
        <w:tc>
          <w:tcPr>
            <w:tcW w:w="1843" w:type="dxa"/>
            <w:gridSpan w:val="3"/>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3" w:lineRule="exact"/>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60,382,705</w:t>
            </w:r>
          </w:p>
        </w:tc>
        <w:tc>
          <w:tcPr>
            <w:tcW w:w="1491"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3" w:lineRule="exact"/>
              <w:ind w:right="474"/>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87%</w:t>
            </w:r>
          </w:p>
        </w:tc>
      </w:tr>
      <w:tr w:rsidR="002D7CD5" w:rsidRPr="002D7CD5" w:rsidTr="00187EEF">
        <w:trPr>
          <w:trHeight w:hRule="exact" w:val="307"/>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2"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Percentage of expenditure</w:t>
            </w: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495" w:type="dxa"/>
            <w:gridSpan w:val="2"/>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206" w:type="dxa"/>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546" w:type="dxa"/>
            <w:gridSpan w:val="2"/>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439" w:type="dxa"/>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635" w:type="dxa"/>
            <w:gridSpan w:val="2"/>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208" w:type="dxa"/>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49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7" w:after="75"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Water and sanitation</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7" w:after="75" w:line="195" w:lineRule="exact"/>
              <w:textAlignment w:val="baseline"/>
              <w:rPr>
                <w:rFonts w:ascii="Calibri" w:eastAsia="Calibri" w:hAnsi="Calibri" w:cs="Times New Roman"/>
                <w:color w:val="000000"/>
                <w:sz w:val="20"/>
                <w:szCs w:val="22"/>
                <w:lang w:val="en-US"/>
              </w:rPr>
            </w:pPr>
          </w:p>
        </w:tc>
        <w:tc>
          <w:tcPr>
            <w:tcW w:w="15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7" w:after="75" w:line="195" w:lineRule="exact"/>
              <w:jc w:val="center"/>
              <w:textAlignment w:val="baseline"/>
              <w:rPr>
                <w:rFonts w:ascii="Calibri" w:eastAsia="Calibri" w:hAnsi="Calibri" w:cs="Times New Roman"/>
                <w:color w:val="000000"/>
                <w:sz w:val="20"/>
                <w:szCs w:val="22"/>
                <w:lang w:val="en-US"/>
              </w:rPr>
            </w:pP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0"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7" w:after="75" w:line="195" w:lineRule="exact"/>
              <w:jc w:val="center"/>
              <w:textAlignment w:val="baseline"/>
              <w:rPr>
                <w:rFonts w:ascii="Calibri" w:eastAsia="Calibri" w:hAnsi="Calibri" w:cs="Times New Roman"/>
                <w:color w:val="000000"/>
                <w:sz w:val="20"/>
                <w:szCs w:val="22"/>
                <w:lang w:val="en-US"/>
              </w:rPr>
            </w:pP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9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7" w:after="75" w:line="195" w:lineRule="exact"/>
              <w:jc w:val="center"/>
              <w:textAlignment w:val="baseline"/>
              <w:rPr>
                <w:rFonts w:ascii="Calibri" w:eastAsia="Calibri" w:hAnsi="Calibri" w:cs="Times New Roman"/>
                <w:color w:val="000000"/>
                <w:sz w:val="20"/>
                <w:szCs w:val="22"/>
                <w:lang w:val="en-US"/>
              </w:rPr>
            </w:pP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7" w:after="75" w:line="195" w:lineRule="exact"/>
              <w:ind w:right="474"/>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312"/>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Electricity</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87%</w:t>
            </w:r>
          </w:p>
        </w:tc>
        <w:tc>
          <w:tcPr>
            <w:tcW w:w="15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3" w:line="195" w:lineRule="exact"/>
              <w:jc w:val="center"/>
              <w:textAlignment w:val="baseline"/>
              <w:rPr>
                <w:rFonts w:ascii="Calibri" w:eastAsia="Calibri" w:hAnsi="Calibri" w:cs="Times New Roman"/>
                <w:color w:val="000000"/>
                <w:sz w:val="20"/>
                <w:szCs w:val="20"/>
                <w:lang w:val="en-US"/>
              </w:rPr>
            </w:pP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10"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3" w:line="195" w:lineRule="exact"/>
              <w:jc w:val="center"/>
              <w:textAlignment w:val="baseline"/>
              <w:rPr>
                <w:rFonts w:ascii="Calibri" w:eastAsia="Calibri" w:hAnsi="Calibri" w:cs="Times New Roman"/>
                <w:color w:val="000000"/>
                <w:sz w:val="20"/>
                <w:szCs w:val="20"/>
                <w:lang w:val="en-US"/>
              </w:rPr>
            </w:pP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9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3" w:line="195" w:lineRule="exact"/>
              <w:jc w:val="center"/>
              <w:textAlignment w:val="baseline"/>
              <w:rPr>
                <w:rFonts w:ascii="Calibri" w:eastAsia="Calibri" w:hAnsi="Calibri" w:cs="Times New Roman"/>
                <w:color w:val="000000"/>
                <w:sz w:val="20"/>
                <w:szCs w:val="22"/>
                <w:lang w:val="en-US"/>
              </w:rPr>
            </w:pP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100%</w:t>
            </w: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3" w:line="195" w:lineRule="exact"/>
              <w:ind w:right="474"/>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307"/>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Housing</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0" w:line="194" w:lineRule="exact"/>
              <w:ind w:right="1357"/>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w:t>
            </w:r>
          </w:p>
        </w:tc>
        <w:tc>
          <w:tcPr>
            <w:tcW w:w="15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1542" w:type="dxa"/>
            <w:gridSpan w:val="2"/>
            <w:tcBorders>
              <w:top w:val="single" w:sz="5" w:space="0" w:color="000000"/>
              <w:left w:val="none" w:sz="0" w:space="0" w:color="020000"/>
              <w:bottom w:val="single" w:sz="5" w:space="0" w:color="000000"/>
              <w:right w:val="single" w:sz="5" w:space="0" w:color="000000"/>
            </w:tcBorders>
            <w:vAlign w:val="center"/>
          </w:tcPr>
          <w:p w:rsidR="002D7CD5" w:rsidRPr="002D7CD5" w:rsidRDefault="002D7CD5" w:rsidP="002D7CD5">
            <w:pPr>
              <w:spacing w:before="33" w:after="74" w:line="195" w:lineRule="exact"/>
              <w:ind w:right="642"/>
              <w:jc w:val="right"/>
              <w:textAlignment w:val="baseline"/>
              <w:rPr>
                <w:rFonts w:ascii="Calibri" w:eastAsia="Calibri" w:hAnsi="Calibri" w:cs="Times New Roman"/>
                <w:color w:val="000000"/>
                <w:sz w:val="20"/>
                <w:szCs w:val="20"/>
                <w:lang w:val="en-US"/>
              </w:rPr>
            </w:pPr>
          </w:p>
        </w:tc>
        <w:tc>
          <w:tcPr>
            <w:tcW w:w="210"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74" w:line="195" w:lineRule="exact"/>
              <w:jc w:val="center"/>
              <w:textAlignment w:val="baseline"/>
              <w:rPr>
                <w:rFonts w:ascii="Calibri" w:eastAsia="Calibri" w:hAnsi="Calibri" w:cs="Times New Roman"/>
                <w:color w:val="000000"/>
                <w:sz w:val="20"/>
                <w:szCs w:val="20"/>
                <w:lang w:val="en-US"/>
              </w:rPr>
            </w:pP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9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74" w:line="195" w:lineRule="exact"/>
              <w:jc w:val="center"/>
              <w:textAlignment w:val="baseline"/>
              <w:rPr>
                <w:rFonts w:ascii="Calibri" w:eastAsia="Calibri" w:hAnsi="Calibri" w:cs="Times New Roman"/>
                <w:color w:val="000000"/>
                <w:sz w:val="20"/>
                <w:szCs w:val="22"/>
                <w:lang w:val="en-US"/>
              </w:rPr>
            </w:pP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474"/>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312"/>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Roads and storm water</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100%</w:t>
            </w:r>
          </w:p>
        </w:tc>
        <w:tc>
          <w:tcPr>
            <w:tcW w:w="15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4" w:line="195" w:lineRule="exact"/>
              <w:jc w:val="center"/>
              <w:textAlignment w:val="baseline"/>
              <w:rPr>
                <w:rFonts w:ascii="Calibri" w:eastAsia="Calibri" w:hAnsi="Calibri" w:cs="Times New Roman"/>
                <w:color w:val="000000"/>
                <w:sz w:val="20"/>
                <w:szCs w:val="20"/>
                <w:lang w:val="en-US"/>
              </w:rPr>
            </w:pP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10"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4" w:line="195" w:lineRule="exact"/>
              <w:jc w:val="center"/>
              <w:textAlignment w:val="baseline"/>
              <w:rPr>
                <w:rFonts w:ascii="Calibri" w:eastAsia="Calibri" w:hAnsi="Calibri" w:cs="Times New Roman"/>
                <w:color w:val="000000"/>
                <w:sz w:val="20"/>
                <w:szCs w:val="20"/>
                <w:lang w:val="en-US"/>
              </w:rPr>
            </w:pP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9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84" w:line="195" w:lineRule="exact"/>
              <w:jc w:val="center"/>
              <w:textAlignment w:val="baseline"/>
              <w:rPr>
                <w:rFonts w:ascii="Calibri" w:eastAsia="Calibri" w:hAnsi="Calibri" w:cs="Times New Roman"/>
                <w:color w:val="000000"/>
                <w:sz w:val="20"/>
                <w:szCs w:val="20"/>
                <w:lang w:val="en-US"/>
              </w:rPr>
            </w:pP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95%</w:t>
            </w: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84" w:line="195" w:lineRule="exact"/>
              <w:ind w:right="474"/>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307"/>
        </w:trPr>
        <w:tc>
          <w:tcPr>
            <w:tcW w:w="3417"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w:t>
            </w:r>
          </w:p>
        </w:tc>
        <w:tc>
          <w:tcPr>
            <w:tcW w:w="2126"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90%</w:t>
            </w:r>
          </w:p>
        </w:tc>
        <w:tc>
          <w:tcPr>
            <w:tcW w:w="15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74" w:line="195" w:lineRule="exact"/>
              <w:jc w:val="center"/>
              <w:textAlignment w:val="baseline"/>
              <w:rPr>
                <w:rFonts w:ascii="Calibri" w:eastAsia="Calibri" w:hAnsi="Calibri" w:cs="Times New Roman"/>
                <w:color w:val="000000"/>
                <w:sz w:val="20"/>
                <w:szCs w:val="20"/>
                <w:lang w:val="en-US"/>
              </w:rPr>
            </w:pP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10"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74" w:line="195" w:lineRule="exact"/>
              <w:jc w:val="center"/>
              <w:textAlignment w:val="baseline"/>
              <w:rPr>
                <w:rFonts w:ascii="Calibri" w:eastAsia="Calibri" w:hAnsi="Calibri" w:cs="Times New Roman"/>
                <w:color w:val="000000"/>
                <w:sz w:val="20"/>
                <w:szCs w:val="20"/>
                <w:lang w:val="en-US"/>
              </w:rPr>
            </w:pP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p>
        </w:tc>
        <w:tc>
          <w:tcPr>
            <w:tcW w:w="299" w:type="dxa"/>
            <w:tcBorders>
              <w:top w:val="single" w:sz="5" w:space="0" w:color="000000"/>
              <w:left w:val="single" w:sz="5" w:space="0" w:color="000000"/>
              <w:bottom w:val="single" w:sz="5" w:space="0" w:color="000000"/>
              <w:right w:val="none" w:sz="0" w:space="0" w:color="020000"/>
            </w:tcBorders>
            <w:vAlign w:val="center"/>
          </w:tcPr>
          <w:p w:rsidR="002D7CD5" w:rsidRPr="002D7CD5" w:rsidRDefault="002D7CD5" w:rsidP="002D7CD5">
            <w:pPr>
              <w:spacing w:before="33" w:after="74" w:line="195" w:lineRule="exact"/>
              <w:jc w:val="center"/>
              <w:textAlignment w:val="baseline"/>
              <w:rPr>
                <w:rFonts w:ascii="Calibri" w:eastAsia="Calibri" w:hAnsi="Calibri" w:cs="Times New Roman"/>
                <w:color w:val="000000"/>
                <w:sz w:val="20"/>
                <w:szCs w:val="20"/>
                <w:lang w:val="en-US"/>
              </w:rPr>
            </w:pP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95%</w:t>
            </w:r>
          </w:p>
        </w:tc>
        <w:tc>
          <w:tcPr>
            <w:tcW w:w="149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474"/>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331"/>
        </w:trPr>
        <w:tc>
          <w:tcPr>
            <w:tcW w:w="3417"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26"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542"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0"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775"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99" w:type="dxa"/>
            <w:tcBorders>
              <w:top w:val="single" w:sz="5" w:space="0" w:color="000000"/>
              <w:left w:val="single" w:sz="5" w:space="0" w:color="000000"/>
              <w:bottom w:val="single" w:sz="5" w:space="0" w:color="000000"/>
              <w:right w:val="none" w:sz="0" w:space="0" w:color="02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w:t>
            </w:r>
          </w:p>
        </w:tc>
        <w:tc>
          <w:tcPr>
            <w:tcW w:w="1544" w:type="dxa"/>
            <w:gridSpan w:val="2"/>
            <w:tcBorders>
              <w:top w:val="single" w:sz="5" w:space="0" w:color="000000"/>
              <w:left w:val="none" w:sz="0" w:space="0" w:color="02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w:t>
            </w:r>
          </w:p>
        </w:tc>
        <w:tc>
          <w:tcPr>
            <w:tcW w:w="149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bl>
    <w:p w:rsidR="002E1E77" w:rsidRDefault="002E1E77" w:rsidP="002E1E77">
      <w:pPr>
        <w:tabs>
          <w:tab w:val="left" w:pos="960"/>
        </w:tabs>
        <w:spacing w:before="56" w:after="0" w:line="215" w:lineRule="exact"/>
        <w:ind w:right="108"/>
        <w:textAlignment w:val="baseline"/>
        <w:rPr>
          <w:rFonts w:ascii="Calibri" w:eastAsia="Calibri" w:hAnsi="Calibri" w:cs="Times New Roman"/>
          <w:color w:val="000000"/>
          <w:lang w:val="en-US"/>
        </w:rPr>
      </w:pPr>
    </w:p>
    <w:p w:rsidR="002D7CD5" w:rsidRDefault="002D7CD5" w:rsidP="002E1E77">
      <w:pPr>
        <w:tabs>
          <w:tab w:val="left" w:pos="960"/>
        </w:tabs>
        <w:spacing w:before="56" w:after="0" w:line="215" w:lineRule="exact"/>
        <w:ind w:right="108"/>
        <w:textAlignment w:val="baseline"/>
        <w:rPr>
          <w:rFonts w:ascii="Calibri" w:eastAsia="Calibri" w:hAnsi="Calibri" w:cs="Times New Roman"/>
          <w:color w:val="000000"/>
          <w:lang w:val="en-US"/>
        </w:rPr>
      </w:pPr>
    </w:p>
    <w:p w:rsidR="002D7CD5" w:rsidRPr="002E1E77" w:rsidRDefault="002D7CD5" w:rsidP="002E1E77">
      <w:pPr>
        <w:tabs>
          <w:tab w:val="left" w:pos="960"/>
        </w:tabs>
        <w:spacing w:before="56" w:after="0" w:line="215" w:lineRule="exact"/>
        <w:ind w:right="108"/>
        <w:textAlignment w:val="baseline"/>
        <w:rPr>
          <w:rFonts w:ascii="Calibri" w:eastAsia="Calibri" w:hAnsi="Calibri" w:cs="Times New Roman"/>
          <w:color w:val="000000"/>
          <w:lang w:val="en-US"/>
        </w:rPr>
      </w:pPr>
    </w:p>
    <w:p w:rsidR="00B43884" w:rsidRDefault="00CD2730" w:rsidP="00B43884">
      <w:pPr>
        <w:spacing w:before="25" w:after="490" w:line="233" w:lineRule="exact"/>
        <w:textAlignment w:val="baseline"/>
        <w:rPr>
          <w:rFonts w:ascii="Calibri" w:eastAsia="Calibri" w:hAnsi="Calibri" w:cs="Times New Roman"/>
          <w:b/>
          <w:color w:val="000000"/>
          <w:lang w:val="en-US"/>
        </w:rPr>
      </w:pPr>
      <w:r>
        <w:rPr>
          <w:rFonts w:ascii="Calibri" w:eastAsia="Calibri" w:hAnsi="Calibri" w:cs="Times New Roman"/>
          <w:color w:val="000000"/>
          <w:lang w:val="en-US"/>
        </w:rPr>
        <w:lastRenderedPageBreak/>
        <w:tab/>
      </w:r>
      <w:r w:rsidR="00B43884" w:rsidRPr="00B43884">
        <w:rPr>
          <w:rFonts w:ascii="Calibri" w:eastAsia="Calibri" w:hAnsi="Calibri" w:cs="Times New Roman"/>
          <w:color w:val="000000"/>
          <w:lang w:val="en-US"/>
        </w:rPr>
        <w:tab/>
      </w:r>
      <w:r w:rsidR="00B43884" w:rsidRPr="00B43884">
        <w:rPr>
          <w:rFonts w:ascii="Calibri" w:eastAsia="Calibri" w:hAnsi="Calibri" w:cs="Times New Roman"/>
          <w:b/>
          <w:color w:val="000000"/>
          <w:sz w:val="20"/>
          <w:lang w:val="en-US"/>
        </w:rPr>
        <w:t xml:space="preserve">5.6.2 TABLE: </w:t>
      </w:r>
      <w:r w:rsidR="00B43884" w:rsidRPr="00B43884">
        <w:rPr>
          <w:rFonts w:ascii="Calibri" w:eastAsia="Calibri" w:hAnsi="Calibri" w:cs="Times New Roman"/>
          <w:b/>
          <w:color w:val="000000"/>
          <w:lang w:val="en-US"/>
        </w:rPr>
        <w:t>CAHFLOW OUTCOMES</w:t>
      </w:r>
    </w:p>
    <w:tbl>
      <w:tblPr>
        <w:tblW w:w="0" w:type="auto"/>
        <w:tblInd w:w="118" w:type="dxa"/>
        <w:tblLayout w:type="fixed"/>
        <w:tblCellMar>
          <w:left w:w="0" w:type="dxa"/>
          <w:right w:w="0" w:type="dxa"/>
        </w:tblCellMar>
        <w:tblLook w:val="0000" w:firstRow="0" w:lastRow="0" w:firstColumn="0" w:lastColumn="0" w:noHBand="0" w:noVBand="0"/>
      </w:tblPr>
      <w:tblGrid>
        <w:gridCol w:w="5194"/>
        <w:gridCol w:w="2318"/>
        <w:gridCol w:w="1862"/>
        <w:gridCol w:w="1911"/>
        <w:gridCol w:w="2673"/>
      </w:tblGrid>
      <w:tr w:rsidR="002D7CD5" w:rsidRPr="002D7CD5" w:rsidTr="00187EEF">
        <w:trPr>
          <w:trHeight w:hRule="exact" w:val="317"/>
        </w:trPr>
        <w:tc>
          <w:tcPr>
            <w:tcW w:w="13958" w:type="dxa"/>
            <w:gridSpan w:val="5"/>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4" w:line="195" w:lineRule="exact"/>
              <w:ind w:right="606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Cash Flow Outcomes</w:t>
            </w:r>
          </w:p>
        </w:tc>
      </w:tr>
      <w:tr w:rsidR="002D7CD5" w:rsidRPr="002D7CD5" w:rsidTr="00187EEF">
        <w:trPr>
          <w:trHeight w:hRule="exact" w:val="312"/>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916"/>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w:t>
            </w:r>
          </w:p>
        </w:tc>
        <w:tc>
          <w:tcPr>
            <w:tcW w:w="6446" w:type="dxa"/>
            <w:gridSpan w:val="3"/>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7" w:lineRule="exact"/>
              <w:ind w:right="235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Current: 2017/2018</w:t>
            </w:r>
          </w:p>
        </w:tc>
      </w:tr>
      <w:tr w:rsidR="002D7CD5" w:rsidRPr="002D7CD5" w:rsidTr="00187EEF">
        <w:trPr>
          <w:trHeight w:hRule="exact" w:val="60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0" w:line="202" w:lineRule="exact"/>
              <w:ind w:right="210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Description</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7" w:line="195" w:lineRule="exact"/>
              <w:ind w:right="376"/>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Audited Outcome</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0" w:line="202" w:lineRule="exact"/>
              <w:ind w:right="28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Original Budget</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0" w:line="202" w:lineRule="exact"/>
              <w:ind w:right="201"/>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Adjusted Budget</w:t>
            </w:r>
          </w:p>
        </w:tc>
        <w:tc>
          <w:tcPr>
            <w:tcW w:w="26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367" w:line="195" w:lineRule="exact"/>
              <w:ind w:right="101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r>
      <w:tr w:rsidR="002D7CD5" w:rsidRPr="002D7CD5" w:rsidTr="00187EEF">
        <w:trPr>
          <w:trHeight w:hRule="exact" w:val="308"/>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194"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CASH FLOW FROM OPERATING ACTIVITIES</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c>
          <w:tcPr>
            <w:tcW w:w="26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24"/>
                <w:szCs w:val="22"/>
                <w:lang w:val="en-US"/>
              </w:rPr>
            </w:pPr>
            <w:r w:rsidRPr="002D7CD5">
              <w:rPr>
                <w:rFonts w:ascii="Calibri" w:eastAsia="Calibri" w:hAnsi="Calibri" w:cs="Times New Roman"/>
                <w:b/>
                <w:color w:val="000000"/>
                <w:sz w:val="24"/>
                <w:szCs w:val="22"/>
                <w:lang w:val="en-US"/>
              </w:rPr>
              <w:t xml:space="preserve"> </w:t>
            </w:r>
          </w:p>
        </w:tc>
      </w:tr>
      <w:tr w:rsidR="002D7CD5" w:rsidRPr="002D7CD5" w:rsidTr="00187EEF">
        <w:trPr>
          <w:trHeight w:hRule="exact" w:val="522"/>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4"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Receipts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197,147,054</w:t>
            </w: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p w:rsidR="002D7CD5" w:rsidRPr="002D7CD5" w:rsidRDefault="002D7CD5" w:rsidP="002D7CD5">
            <w:pPr>
              <w:spacing w:before="277" w:after="27" w:line="195" w:lineRule="exact"/>
              <w:ind w:right="106"/>
              <w:jc w:val="center"/>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10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225,553,036</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71" w:line="195" w:lineRule="exact"/>
              <w:ind w:right="111"/>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228,784,364</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7" w:line="195" w:lineRule="exact"/>
              <w:ind w:right="115"/>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247,680,756</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Ratepayers and other</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7" w:line="194" w:lineRule="exact"/>
              <w:ind w:right="106"/>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14,312,849</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12,816,911</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2" w:line="194" w:lineRule="exact"/>
              <w:ind w:right="111"/>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12,497,137</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7" w:line="194"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30,845,430</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Government Grants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2" w:line="194" w:lineRule="exact"/>
              <w:ind w:right="106"/>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173,648,032</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203,051,000</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7" w:line="194" w:lineRule="exact"/>
              <w:ind w:right="111"/>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Cs/>
                <w:sz w:val="18"/>
                <w:szCs w:val="18"/>
              </w:rPr>
              <w:t>207,304,985</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2" w:line="194"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209,380,725</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7" w:after="263" w:line="194"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Interest</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3" w:line="194" w:lineRule="exact"/>
              <w:ind w:right="106"/>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5,121,209</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7" w:after="263" w:line="194"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3,860,465</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7" w:after="263" w:line="194" w:lineRule="exact"/>
              <w:ind w:right="111"/>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Cs/>
                <w:sz w:val="18"/>
                <w:szCs w:val="18"/>
              </w:rPr>
              <w:t>2,290,063</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23" w:line="194"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3,273,313</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4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 receipts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4" w:lineRule="exact"/>
              <w:ind w:right="106"/>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4,064,964</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105"/>
              <w:jc w:val="center"/>
              <w:textAlignment w:val="baseline"/>
              <w:rPr>
                <w:rFonts w:ascii="Calibri" w:eastAsia="Calibri" w:hAnsi="Calibri" w:cs="Times New Roman"/>
                <w:color w:val="000000"/>
                <w:sz w:val="22"/>
                <w:szCs w:val="22"/>
                <w:lang w:val="en-US"/>
              </w:rPr>
            </w:pPr>
            <w:r w:rsidRPr="002D7CD5">
              <w:rPr>
                <w:rFonts w:ascii="Calibri" w:eastAsia="Calibri" w:hAnsi="Calibri" w:cs="Times New Roman"/>
                <w:color w:val="000000"/>
                <w:sz w:val="22"/>
                <w:szCs w:val="22"/>
                <w:lang w:val="en-US"/>
              </w:rPr>
              <w:t>5,824,660</w:t>
            </w:r>
          </w:p>
          <w:p w:rsidR="002D7CD5" w:rsidRPr="002D7CD5" w:rsidRDefault="002D7CD5" w:rsidP="002D7CD5">
            <w:pPr>
              <w:spacing w:before="33" w:after="257" w:line="194" w:lineRule="exact"/>
              <w:ind w:right="105"/>
              <w:jc w:val="right"/>
              <w:textAlignment w:val="baseline"/>
              <w:rPr>
                <w:rFonts w:ascii="Calibri" w:eastAsia="Calibri" w:hAnsi="Calibri" w:cs="Times New Roman"/>
                <w:color w:val="000000"/>
                <w:sz w:val="20"/>
                <w:szCs w:val="22"/>
                <w:lang w:val="en-US"/>
              </w:rPr>
            </w:pP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4" w:lineRule="exact"/>
              <w:ind w:right="111"/>
              <w:textAlignment w:val="baseline"/>
              <w:rPr>
                <w:rFonts w:ascii="Calibri" w:eastAsia="Calibri" w:hAnsi="Calibri" w:cs="Times New Roman"/>
                <w:color w:val="000000"/>
                <w:sz w:val="20"/>
                <w:szCs w:val="20"/>
                <w:lang w:val="en-US"/>
              </w:rPr>
            </w:pPr>
            <w:r w:rsidRPr="002D7CD5">
              <w:rPr>
                <w:rFonts w:ascii="Calibri" w:eastAsia="Calibri" w:hAnsi="Calibri" w:cs="Times New Roman"/>
                <w:color w:val="000000"/>
                <w:sz w:val="20"/>
                <w:szCs w:val="20"/>
                <w:lang w:val="en-US"/>
              </w:rPr>
              <w:t xml:space="preserve">               6,692,179</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4" w:lineRule="exact"/>
              <w:ind w:right="11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4,181,288</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Payments</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ind w:right="106"/>
              <w:jc w:val="center"/>
              <w:textAlignment w:val="baseline"/>
              <w:rPr>
                <w:rFonts w:ascii="Calibri" w:eastAsia="Calibri" w:hAnsi="Calibri" w:cs="Times New Roman"/>
                <w:b/>
                <w:color w:val="000000"/>
                <w:sz w:val="20"/>
                <w:szCs w:val="22"/>
                <w:lang w:val="en-US"/>
              </w:rPr>
            </w:pPr>
            <w:r w:rsidRPr="002D7CD5">
              <w:rPr>
                <w:rFonts w:ascii="Arial" w:eastAsiaTheme="minorHAnsi" w:hAnsi="Arial" w:cs="Arial"/>
                <w:b/>
                <w:sz w:val="18"/>
                <w:szCs w:val="18"/>
              </w:rPr>
              <w:t>(166,759,542)</w:t>
            </w: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202" w:lineRule="exact"/>
              <w:ind w:right="10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(135,841,232)</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ind w:right="111"/>
              <w:jc w:val="center"/>
              <w:textAlignment w:val="baseline"/>
              <w:rPr>
                <w:rFonts w:ascii="Calibri" w:eastAsia="Calibri" w:hAnsi="Calibri" w:cs="Times New Roman"/>
                <w:b/>
                <w:color w:val="000000"/>
                <w:sz w:val="20"/>
                <w:szCs w:val="22"/>
                <w:lang w:val="en-US"/>
              </w:rPr>
            </w:pPr>
            <w:r w:rsidRPr="002D7CD5">
              <w:rPr>
                <w:rFonts w:ascii="Arial,Bold" w:eastAsiaTheme="minorHAnsi" w:hAnsi="Arial,Bold" w:cs="Arial,Bold"/>
                <w:b/>
                <w:bCs/>
                <w:sz w:val="18"/>
                <w:szCs w:val="18"/>
              </w:rPr>
              <w:t>(150,315,214)</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202" w:lineRule="exact"/>
              <w:ind w:right="115"/>
              <w:jc w:val="center"/>
              <w:textAlignment w:val="baseline"/>
              <w:rPr>
                <w:rFonts w:ascii="Calibri" w:eastAsia="Calibri" w:hAnsi="Calibri" w:cs="Times New Roman"/>
                <w:b/>
                <w:color w:val="000000"/>
                <w:sz w:val="20"/>
                <w:szCs w:val="22"/>
                <w:lang w:val="en-US"/>
              </w:rPr>
            </w:pPr>
            <w:r w:rsidRPr="002D7CD5">
              <w:rPr>
                <w:rFonts w:ascii="Arial" w:eastAsiaTheme="minorHAnsi" w:hAnsi="Arial" w:cs="Arial"/>
                <w:b/>
                <w:sz w:val="18"/>
                <w:szCs w:val="18"/>
              </w:rPr>
              <w:t>(193,018,837)</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8"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Employee costs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8" w:line="198" w:lineRule="exact"/>
              <w:ind w:right="106"/>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(59,639,637)</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198"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(70,585,833)</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198" w:lineRule="exact"/>
              <w:ind w:right="111"/>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Cs/>
                <w:sz w:val="18"/>
                <w:szCs w:val="18"/>
              </w:rPr>
              <w:t>(71,653,309)</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8" w:line="198"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(70,363,172)</w:t>
            </w:r>
          </w:p>
        </w:tc>
      </w:tr>
      <w:tr w:rsidR="002D7CD5" w:rsidRPr="002D7CD5" w:rsidTr="00187EEF">
        <w:trPr>
          <w:trHeight w:hRule="exact" w:val="500"/>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Finance charges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8" w:lineRule="exact"/>
              <w:ind w:right="106"/>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(5,565)</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8"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(250,000)</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8" w:line="198" w:lineRule="exact"/>
              <w:ind w:right="111"/>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Cs/>
                <w:sz w:val="18"/>
                <w:szCs w:val="18"/>
              </w:rPr>
              <w:t>-</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3" w:line="198"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(8,069)</w:t>
            </w:r>
          </w:p>
        </w:tc>
      </w:tr>
      <w:tr w:rsidR="002D7CD5" w:rsidRPr="002D7CD5" w:rsidTr="00187EEF">
        <w:trPr>
          <w:trHeight w:hRule="exact" w:val="494"/>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Suppliers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3" w:after="19" w:line="197" w:lineRule="exact"/>
              <w:ind w:right="106"/>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(107,114,340)</w:t>
            </w: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3" w:after="19" w:line="197" w:lineRule="exact"/>
              <w:ind w:right="10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(65,005,399)</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197" w:lineRule="exact"/>
              <w:ind w:right="111"/>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(78,661,905)</w:t>
            </w:r>
          </w:p>
        </w:tc>
        <w:tc>
          <w:tcPr>
            <w:tcW w:w="2673"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197"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(122,647,596)</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19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NET CASH FROM (USED) OPERATING ACTIVITIES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5" w:lineRule="exact"/>
              <w:ind w:right="106"/>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30,387,512</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ind w:right="10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89,711,804</w:t>
            </w:r>
          </w:p>
        </w:tc>
        <w:tc>
          <w:tcPr>
            <w:tcW w:w="1911"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7" w:line="195" w:lineRule="exact"/>
              <w:ind w:right="111"/>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78,469,150</w:t>
            </w:r>
          </w:p>
        </w:tc>
        <w:tc>
          <w:tcPr>
            <w:tcW w:w="2673"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2" w:line="195" w:lineRule="exact"/>
              <w:ind w:right="115"/>
              <w:jc w:val="center"/>
              <w:textAlignment w:val="baseline"/>
              <w:rPr>
                <w:rFonts w:ascii="Calibri" w:eastAsia="Calibri" w:hAnsi="Calibri" w:cs="Times New Roman"/>
                <w:b/>
                <w:color w:val="000000"/>
                <w:sz w:val="20"/>
                <w:szCs w:val="22"/>
                <w:lang w:val="en-US"/>
              </w:rPr>
            </w:pPr>
            <w:r w:rsidRPr="002D7CD5">
              <w:rPr>
                <w:rFonts w:ascii="Arial,Bold" w:eastAsiaTheme="minorHAnsi" w:hAnsi="Arial,Bold" w:cs="Arial,Bold"/>
                <w:b/>
                <w:bCs/>
                <w:sz w:val="18"/>
                <w:szCs w:val="18"/>
              </w:rPr>
              <w:t>(38,294,249)</w:t>
            </w:r>
          </w:p>
        </w:tc>
      </w:tr>
      <w:tr w:rsidR="002D7CD5" w:rsidRPr="002D7CD5" w:rsidTr="00187EEF">
        <w:trPr>
          <w:trHeight w:hRule="exact" w:val="312"/>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Receipts</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06"/>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05"/>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w:t>
            </w:r>
          </w:p>
        </w:tc>
        <w:tc>
          <w:tcPr>
            <w:tcW w:w="191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11"/>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w:t>
            </w:r>
          </w:p>
        </w:tc>
        <w:tc>
          <w:tcPr>
            <w:tcW w:w="267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4" w:line="195" w:lineRule="exact"/>
              <w:ind w:right="115"/>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w:t>
            </w:r>
          </w:p>
        </w:tc>
      </w:tr>
      <w:tr w:rsidR="002D7CD5" w:rsidRPr="002D7CD5" w:rsidTr="00187EEF">
        <w:trPr>
          <w:trHeight w:hRule="exact" w:val="30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7"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Proceeds on disposal of PPE</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194" w:lineRule="exact"/>
              <w:ind w:right="736"/>
              <w:jc w:val="right"/>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233,649</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194" w:lineRule="exact"/>
              <w:ind w:right="55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1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194" w:lineRule="exact"/>
              <w:ind w:right="471"/>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67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194" w:lineRule="exact"/>
              <w:ind w:right="115"/>
              <w:jc w:val="center"/>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268,274</w:t>
            </w:r>
          </w:p>
        </w:tc>
      </w:tr>
      <w:tr w:rsidR="002D7CD5" w:rsidRPr="002D7CD5" w:rsidTr="00187EEF">
        <w:trPr>
          <w:trHeight w:hRule="exact" w:val="31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8"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Decrease (Increase) in non-current debtors</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194" w:lineRule="exact"/>
              <w:ind w:right="736"/>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194" w:lineRule="exact"/>
              <w:ind w:right="555"/>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11"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194" w:lineRule="exact"/>
              <w:ind w:right="471"/>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673"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194" w:lineRule="exact"/>
              <w:ind w:right="1105"/>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 xml:space="preserve">                      -</w:t>
            </w:r>
          </w:p>
        </w:tc>
      </w:tr>
    </w:tbl>
    <w:p w:rsidR="00CD613C" w:rsidRPr="00B43884" w:rsidRDefault="00CD613C" w:rsidP="00B43884">
      <w:pPr>
        <w:spacing w:before="25" w:after="490" w:line="233" w:lineRule="exact"/>
        <w:textAlignment w:val="baseline"/>
        <w:rPr>
          <w:rFonts w:ascii="Calibri" w:eastAsia="Calibri" w:hAnsi="Calibri" w:cs="Times New Roman"/>
          <w:b/>
          <w:color w:val="000000"/>
          <w:lang w:val="en-US"/>
        </w:rPr>
      </w:pPr>
    </w:p>
    <w:p w:rsidR="00B43884" w:rsidRPr="00B43884" w:rsidRDefault="00B43884" w:rsidP="00B43884">
      <w:pPr>
        <w:spacing w:after="472" w:line="20" w:lineRule="exact"/>
        <w:rPr>
          <w:rFonts w:ascii="Times New Roman" w:eastAsia="PMingLiU" w:hAnsi="Times New Roman" w:cs="Times New Roman"/>
          <w:sz w:val="22"/>
          <w:szCs w:val="22"/>
          <w:lang w:val="en-US"/>
        </w:rPr>
      </w:pPr>
    </w:p>
    <w:p w:rsidR="00CD2730" w:rsidRPr="00CC0929" w:rsidRDefault="00CD2730" w:rsidP="00B43884">
      <w:pPr>
        <w:spacing w:before="25" w:after="490" w:line="233" w:lineRule="exact"/>
        <w:textAlignment w:val="baseline"/>
        <w:rPr>
          <w:rFonts w:ascii="Times New Roman" w:eastAsia="PMingLiU" w:hAnsi="Times New Roman" w:cs="Times New Roman"/>
          <w:lang w:val="en-US"/>
        </w:rPr>
        <w:sectPr w:rsidR="00CD2730" w:rsidRPr="00CC0929">
          <w:pgSz w:w="16838" w:h="11909" w:orient="landscape"/>
          <w:pgMar w:top="1420" w:right="1316" w:bottom="573" w:left="1322" w:header="720" w:footer="720" w:gutter="0"/>
          <w:cols w:space="720"/>
        </w:sectPr>
      </w:pPr>
    </w:p>
    <w:tbl>
      <w:tblPr>
        <w:tblW w:w="0" w:type="auto"/>
        <w:tblInd w:w="118" w:type="dxa"/>
        <w:tblLayout w:type="fixed"/>
        <w:tblCellMar>
          <w:left w:w="0" w:type="dxa"/>
          <w:right w:w="0" w:type="dxa"/>
        </w:tblCellMar>
        <w:tblLook w:val="0000" w:firstRow="0" w:lastRow="0" w:firstColumn="0" w:lastColumn="0" w:noHBand="0" w:noVBand="0"/>
      </w:tblPr>
      <w:tblGrid>
        <w:gridCol w:w="5194"/>
        <w:gridCol w:w="2318"/>
        <w:gridCol w:w="1862"/>
        <w:gridCol w:w="1984"/>
        <w:gridCol w:w="2600"/>
      </w:tblGrid>
      <w:tr w:rsidR="002D7CD5" w:rsidRPr="002D7CD5" w:rsidTr="00187EEF">
        <w:trPr>
          <w:trHeight w:hRule="exact" w:val="31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1" w:line="197" w:lineRule="exact"/>
              <w:textAlignment w:val="baseline"/>
              <w:rPr>
                <w:rFonts w:ascii="Calibri" w:eastAsia="Calibri" w:hAnsi="Calibri" w:cs="Times New Roman"/>
                <w:color w:val="000000"/>
                <w:sz w:val="20"/>
                <w:szCs w:val="22"/>
                <w:lang w:val="en-US"/>
              </w:rPr>
            </w:pPr>
            <w:r w:rsidRPr="002D7CD5">
              <w:rPr>
                <w:rFonts w:ascii="Times New Roman" w:eastAsia="PMingLiU" w:hAnsi="Times New Roman" w:cs="Times New Roman"/>
                <w:lang w:val="en-US"/>
              </w:rPr>
              <w:lastRenderedPageBreak/>
              <w:tab/>
            </w:r>
            <w:r w:rsidRPr="002D7CD5">
              <w:rPr>
                <w:rFonts w:ascii="Calibri" w:eastAsia="Calibri" w:hAnsi="Calibri" w:cs="Times New Roman"/>
                <w:color w:val="000000"/>
                <w:sz w:val="20"/>
                <w:szCs w:val="22"/>
                <w:lang w:val="en-US"/>
              </w:rPr>
              <w:t>Decrease (Increase) other non-current receivables</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2" w:line="196" w:lineRule="exact"/>
              <w:ind w:right="740"/>
              <w:jc w:val="right"/>
              <w:textAlignment w:val="baseline"/>
              <w:rPr>
                <w:rFonts w:ascii="Calibri" w:eastAsia="Calibri" w:hAnsi="Calibri" w:cs="Times New Roman"/>
                <w:color w:val="000000"/>
                <w:sz w:val="20"/>
                <w:szCs w:val="22"/>
                <w:lang w:val="en-US"/>
              </w:rPr>
            </w:pPr>
            <w:r w:rsidRPr="002D7CD5">
              <w:rPr>
                <w:rFonts w:ascii="Arial" w:eastAsiaTheme="minorHAnsi" w:hAnsi="Arial" w:cs="Arial"/>
                <w:sz w:val="18"/>
                <w:szCs w:val="18"/>
              </w:rPr>
              <w:t>(1,000,965)</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2" w:line="196" w:lineRule="exact"/>
              <w:ind w:right="56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8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2" w:line="196" w:lineRule="exact"/>
              <w:ind w:right="471"/>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60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82" w:line="196" w:lineRule="exact"/>
              <w:ind w:right="1105"/>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(145,730)</w:t>
            </w:r>
          </w:p>
        </w:tc>
      </w:tr>
      <w:tr w:rsidR="002D7CD5" w:rsidRPr="002D7CD5" w:rsidTr="00187EEF">
        <w:trPr>
          <w:trHeight w:hRule="exact" w:val="30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7"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Decrease (Increase) in non-current investments</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3" w:line="196" w:lineRule="exact"/>
              <w:ind w:right="74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3" w:line="196" w:lineRule="exact"/>
              <w:ind w:right="56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198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3" w:line="196" w:lineRule="exact"/>
              <w:ind w:right="471"/>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t>
            </w:r>
          </w:p>
        </w:tc>
        <w:tc>
          <w:tcPr>
            <w:tcW w:w="260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3" w:line="196" w:lineRule="exact"/>
              <w:ind w:right="1105"/>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Write – Off Intangible assets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jc w:val="right"/>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0"/>
              <w:jc w:val="right"/>
              <w:textAlignment w:val="baseline"/>
              <w:rPr>
                <w:rFonts w:ascii="Calibri" w:eastAsia="Calibri" w:hAnsi="Calibri" w:cs="Times New Roman"/>
                <w:b/>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1"/>
              <w:jc w:val="right"/>
              <w:textAlignment w:val="baseline"/>
              <w:rPr>
                <w:rFonts w:ascii="Calibri" w:eastAsia="Calibri" w:hAnsi="Calibri" w:cs="Times New Roman"/>
                <w:b/>
                <w:color w:val="000000"/>
                <w:sz w:val="20"/>
                <w:szCs w:val="22"/>
                <w:lang w:val="en-US"/>
              </w:rPr>
            </w:pP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5"/>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Payments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jc w:val="right"/>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0"/>
              <w:jc w:val="right"/>
              <w:textAlignment w:val="baseline"/>
              <w:rPr>
                <w:rFonts w:ascii="Calibri" w:eastAsia="Calibri" w:hAnsi="Calibri" w:cs="Times New Roman"/>
                <w:b/>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1"/>
              <w:jc w:val="right"/>
              <w:textAlignment w:val="baseline"/>
              <w:rPr>
                <w:rFonts w:ascii="Calibri" w:eastAsia="Calibri" w:hAnsi="Calibri" w:cs="Times New Roman"/>
                <w:b/>
                <w:color w:val="000000"/>
                <w:sz w:val="20"/>
                <w:szCs w:val="22"/>
                <w:lang w:val="en-US"/>
              </w:rPr>
            </w:pP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5"/>
              <w:jc w:val="right"/>
              <w:textAlignment w:val="baseline"/>
              <w:rPr>
                <w:rFonts w:ascii="Calibri" w:eastAsia="Calibri" w:hAnsi="Calibri" w:cs="Times New Roman"/>
                <w:b/>
                <w:color w:val="000000"/>
                <w:sz w:val="20"/>
                <w:szCs w:val="22"/>
                <w:lang w:val="en-US"/>
              </w:rPr>
            </w:pP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Capital assets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202" w:lineRule="exact"/>
              <w:ind w:right="110"/>
              <w:jc w:val="center"/>
              <w:textAlignment w:val="baseline"/>
              <w:rPr>
                <w:rFonts w:ascii="Calibri" w:eastAsia="Calibri" w:hAnsi="Calibri" w:cs="Times New Roman"/>
                <w:b/>
                <w:color w:val="000000"/>
                <w:sz w:val="20"/>
                <w:szCs w:val="22"/>
                <w:lang w:val="en-US"/>
              </w:rPr>
            </w:pPr>
            <w:r w:rsidRPr="002D7CD5">
              <w:rPr>
                <w:rFonts w:ascii="Arial" w:eastAsiaTheme="minorHAnsi" w:hAnsi="Arial" w:cs="Arial"/>
                <w:sz w:val="18"/>
                <w:szCs w:val="18"/>
              </w:rPr>
              <w:t>(73,548,242)</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ind w:right="11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(60,587,330)</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ind w:right="111"/>
              <w:jc w:val="center"/>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(69,784,796)</w:t>
            </w: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4" w:line="197" w:lineRule="exact"/>
              <w:ind w:right="115"/>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(38,416,793)</w:t>
            </w:r>
          </w:p>
        </w:tc>
      </w:tr>
      <w:tr w:rsidR="002D7CD5" w:rsidRPr="002D7CD5" w:rsidTr="00187EEF">
        <w:trPr>
          <w:trHeight w:hRule="exact" w:val="500"/>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19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NET CASH FROM (USED) INVESTING ACTIVITIES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(74,315,558)</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0"/>
              <w:jc w:val="right"/>
              <w:textAlignment w:val="baseline"/>
              <w:rPr>
                <w:rFonts w:ascii="Calibri" w:eastAsia="Calibri" w:hAnsi="Calibri" w:cs="Times New Roman"/>
                <w:b/>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8" w:after="244" w:line="202" w:lineRule="exact"/>
              <w:ind w:right="111"/>
              <w:jc w:val="right"/>
              <w:textAlignment w:val="baseline"/>
              <w:rPr>
                <w:rFonts w:ascii="Calibri" w:eastAsia="Calibri" w:hAnsi="Calibri" w:cs="Times New Roman"/>
                <w:b/>
                <w:color w:val="000000"/>
                <w:sz w:val="20"/>
                <w:szCs w:val="22"/>
                <w:lang w:val="en-US"/>
              </w:rPr>
            </w:pP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5"/>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(67,071,356)</w:t>
            </w:r>
          </w:p>
        </w:tc>
      </w:tr>
      <w:tr w:rsidR="002D7CD5" w:rsidRPr="002D7CD5" w:rsidTr="00187EEF">
        <w:trPr>
          <w:trHeight w:hRule="exact" w:val="30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2"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Receipts</w:t>
            </w:r>
          </w:p>
        </w:tc>
        <w:tc>
          <w:tcPr>
            <w:tcW w:w="231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8" w:line="197" w:lineRule="exact"/>
              <w:ind w:right="11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w:t>
            </w:r>
          </w:p>
        </w:tc>
        <w:tc>
          <w:tcPr>
            <w:tcW w:w="1862"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8" w:line="197" w:lineRule="exact"/>
              <w:ind w:right="11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w:t>
            </w:r>
          </w:p>
        </w:tc>
        <w:tc>
          <w:tcPr>
            <w:tcW w:w="198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8" w:line="197" w:lineRule="exact"/>
              <w:ind w:right="111"/>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w:t>
            </w:r>
          </w:p>
        </w:tc>
        <w:tc>
          <w:tcPr>
            <w:tcW w:w="260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2" w:after="68" w:line="197" w:lineRule="exact"/>
              <w:ind w:right="1105"/>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w:t>
            </w:r>
          </w:p>
        </w:tc>
      </w:tr>
      <w:tr w:rsidR="002D7CD5" w:rsidRPr="002D7CD5" w:rsidTr="00187EEF">
        <w:trPr>
          <w:trHeight w:hRule="exact" w:val="312"/>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7" w:after="74" w:line="196"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Short term loans</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60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6"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Borrowings long term/refinancing</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b/>
                <w:color w:val="000000"/>
                <w:sz w:val="18"/>
                <w:szCs w:val="18"/>
                <w:lang w:val="en-US"/>
              </w:rPr>
            </w:pPr>
            <w:r w:rsidRPr="002D7CD5">
              <w:rPr>
                <w:rFonts w:ascii="Calibri" w:eastAsia="Calibri" w:hAnsi="Calibri" w:cs="Times New Roman"/>
                <w:color w:val="000000"/>
                <w:sz w:val="18"/>
                <w:szCs w:val="18"/>
                <w:lang w:val="en-US"/>
              </w:rPr>
              <w:t xml:space="preserve">           ( </w:t>
            </w:r>
            <w:r w:rsidRPr="002D7CD5">
              <w:rPr>
                <w:rFonts w:ascii="Calibri" w:eastAsia="Calibri" w:hAnsi="Calibri" w:cs="Times New Roman"/>
                <w:b/>
                <w:color w:val="000000"/>
                <w:sz w:val="18"/>
                <w:szCs w:val="18"/>
                <w:lang w:val="en-US"/>
              </w:rPr>
              <w:t>714,286)</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60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7"/>
        </w:trPr>
        <w:tc>
          <w:tcPr>
            <w:tcW w:w="5194"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Increase (decrease) in consumer deposits</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60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4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Payments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jc w:val="right"/>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197" w:lineRule="exact"/>
              <w:ind w:right="110"/>
              <w:jc w:val="right"/>
              <w:textAlignment w:val="baseline"/>
              <w:rPr>
                <w:rFonts w:ascii="Calibri" w:eastAsia="Calibri" w:hAnsi="Calibri" w:cs="Times New Roman"/>
                <w:b/>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197" w:lineRule="exact"/>
              <w:ind w:right="111"/>
              <w:jc w:val="right"/>
              <w:textAlignment w:val="baseline"/>
              <w:rPr>
                <w:rFonts w:ascii="Calibri" w:eastAsia="Calibri" w:hAnsi="Calibri" w:cs="Times New Roman"/>
                <w:b/>
                <w:color w:val="000000"/>
                <w:sz w:val="20"/>
                <w:szCs w:val="22"/>
                <w:lang w:val="en-US"/>
              </w:rPr>
            </w:pP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9" w:line="197" w:lineRule="exact"/>
              <w:ind w:right="115"/>
              <w:jc w:val="right"/>
              <w:textAlignment w:val="baseline"/>
              <w:rPr>
                <w:rFonts w:ascii="Calibri" w:eastAsia="Calibri" w:hAnsi="Calibri" w:cs="Times New Roman"/>
                <w:b/>
                <w:color w:val="000000"/>
                <w:sz w:val="20"/>
                <w:szCs w:val="22"/>
                <w:lang w:val="en-US"/>
              </w:rPr>
            </w:pP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4"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Repayment of borrowings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jc w:val="right"/>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5" w:line="196" w:lineRule="exact"/>
              <w:ind w:right="110"/>
              <w:jc w:val="right"/>
              <w:textAlignment w:val="baseline"/>
              <w:rPr>
                <w:rFonts w:ascii="Calibri" w:eastAsia="Calibri" w:hAnsi="Calibri" w:cs="Times New Roman"/>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5" w:line="196" w:lineRule="exact"/>
              <w:ind w:right="111"/>
              <w:jc w:val="right"/>
              <w:textAlignment w:val="baseline"/>
              <w:rPr>
                <w:rFonts w:ascii="Calibri" w:eastAsia="Calibri" w:hAnsi="Calibri" w:cs="Times New Roman"/>
                <w:color w:val="000000"/>
                <w:sz w:val="20"/>
                <w:szCs w:val="22"/>
                <w:lang w:val="en-US"/>
              </w:rPr>
            </w:pP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5" w:line="196" w:lineRule="exact"/>
              <w:ind w:right="115"/>
              <w:jc w:val="right"/>
              <w:textAlignment w:val="baseline"/>
              <w:rPr>
                <w:rFonts w:ascii="Calibri" w:eastAsia="Calibri" w:hAnsi="Calibri" w:cs="Times New Roman"/>
                <w:color w:val="000000"/>
                <w:sz w:val="20"/>
                <w:szCs w:val="22"/>
                <w:lang w:val="en-US"/>
              </w:rPr>
            </w:pPr>
          </w:p>
        </w:tc>
      </w:tr>
      <w:tr w:rsidR="002D7CD5" w:rsidRPr="002D7CD5" w:rsidTr="00187EEF">
        <w:trPr>
          <w:trHeight w:hRule="exact" w:val="500"/>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3" w:line="198"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NET CASH FROM (USED) FINANCING ACTIVITIES</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4" w:line="202" w:lineRule="exact"/>
              <w:ind w:right="110"/>
              <w:jc w:val="right"/>
              <w:textAlignment w:val="baseline"/>
              <w:rPr>
                <w:rFonts w:ascii="Calibri" w:eastAsia="Calibri" w:hAnsi="Calibri" w:cs="Times New Roman"/>
                <w:b/>
                <w:color w:val="000000"/>
                <w:sz w:val="20"/>
                <w:szCs w:val="22"/>
                <w:lang w:val="en-US"/>
              </w:rPr>
            </w:pP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7" w:lineRule="exact"/>
              <w:ind w:right="110"/>
              <w:textAlignment w:val="baseline"/>
              <w:rPr>
                <w:rFonts w:ascii="Calibri" w:eastAsia="Calibri" w:hAnsi="Calibri" w:cs="Times New Roman"/>
                <w:b/>
                <w:color w:val="000000"/>
                <w:sz w:val="18"/>
                <w:szCs w:val="18"/>
                <w:lang w:val="en-US"/>
              </w:rPr>
            </w:pPr>
            <w:r w:rsidRPr="002D7CD5">
              <w:rPr>
                <w:rFonts w:ascii="Calibri" w:eastAsia="Calibri" w:hAnsi="Calibri" w:cs="Times New Roman"/>
                <w:color w:val="000000"/>
                <w:sz w:val="18"/>
                <w:szCs w:val="18"/>
                <w:lang w:val="en-US"/>
              </w:rPr>
              <w:t xml:space="preserve">           (</w:t>
            </w:r>
            <w:r w:rsidRPr="002D7CD5">
              <w:rPr>
                <w:rFonts w:ascii="Calibri" w:eastAsia="Calibri" w:hAnsi="Calibri" w:cs="Times New Roman"/>
                <w:b/>
                <w:color w:val="000000"/>
                <w:sz w:val="18"/>
                <w:szCs w:val="18"/>
                <w:lang w:val="en-US"/>
              </w:rPr>
              <w:t>714,286)</w:t>
            </w:r>
          </w:p>
        </w:tc>
        <w:tc>
          <w:tcPr>
            <w:tcW w:w="1984"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7" w:lineRule="exact"/>
              <w:ind w:right="111"/>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w:t>
            </w: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9" w:line="197" w:lineRule="exact"/>
              <w:ind w:right="115"/>
              <w:jc w:val="right"/>
              <w:textAlignment w:val="baseline"/>
              <w:rPr>
                <w:rFonts w:ascii="Calibri" w:eastAsia="Calibri" w:hAnsi="Calibri" w:cs="Times New Roman"/>
                <w:b/>
                <w:color w:val="000000"/>
                <w:sz w:val="20"/>
                <w:szCs w:val="22"/>
                <w:lang w:val="en-US"/>
              </w:rPr>
            </w:pPr>
          </w:p>
        </w:tc>
      </w:tr>
      <w:tr w:rsidR="002D7CD5" w:rsidRPr="002D7CD5" w:rsidTr="00187EEF">
        <w:trPr>
          <w:trHeight w:hRule="exact" w:val="494"/>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54" w:line="198"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NET INCREASE / (DECREASE) IN CASH HELD</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49" w:line="203" w:lineRule="exact"/>
              <w:ind w:right="110"/>
              <w:jc w:val="center"/>
              <w:textAlignment w:val="baseline"/>
              <w:rPr>
                <w:rFonts w:ascii="Calibri" w:eastAsia="Calibri" w:hAnsi="Calibri" w:cs="Times New Roman"/>
                <w:b/>
                <w:color w:val="000000"/>
                <w:sz w:val="20"/>
                <w:szCs w:val="22"/>
                <w:lang w:val="en-US"/>
              </w:rPr>
            </w:pPr>
            <w:r w:rsidRPr="002D7CD5">
              <w:rPr>
                <w:rFonts w:ascii="Arial,Bold" w:eastAsiaTheme="minorHAnsi" w:hAnsi="Arial,Bold" w:cs="Arial,Bold"/>
                <w:b/>
                <w:bCs/>
                <w:sz w:val="18"/>
                <w:szCs w:val="18"/>
              </w:rPr>
              <w:t>(43,928,046)</w:t>
            </w:r>
          </w:p>
        </w:tc>
        <w:tc>
          <w:tcPr>
            <w:tcW w:w="1862"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10" w:line="197" w:lineRule="exact"/>
              <w:ind w:right="110"/>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28,410,189</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2" w:after="249" w:line="203" w:lineRule="exact"/>
              <w:ind w:right="111"/>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8,684,354</w:t>
            </w: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7" w:after="4" w:line="203" w:lineRule="exact"/>
              <w:ind w:right="115"/>
              <w:jc w:val="center"/>
              <w:textAlignment w:val="baseline"/>
              <w:rPr>
                <w:rFonts w:ascii="Calibri" w:eastAsia="Calibri" w:hAnsi="Calibri" w:cs="Times New Roman"/>
                <w:b/>
                <w:color w:val="000000"/>
                <w:sz w:val="20"/>
                <w:szCs w:val="22"/>
                <w:lang w:val="en-US"/>
              </w:rPr>
            </w:pPr>
            <w:r w:rsidRPr="002D7CD5">
              <w:rPr>
                <w:rFonts w:ascii="Arial,Bold" w:eastAsiaTheme="minorHAnsi" w:hAnsi="Arial,Bold" w:cs="Arial,Bold"/>
                <w:b/>
                <w:bCs/>
                <w:sz w:val="18"/>
                <w:szCs w:val="18"/>
              </w:rPr>
              <w:t>16,367,670</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9"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Cash / cash equivalents at the year begin:</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0" w:line="196" w:lineRule="exact"/>
              <w:ind w:right="110"/>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
                <w:bCs/>
                <w:sz w:val="18"/>
                <w:szCs w:val="18"/>
              </w:rPr>
              <w:t>62,188,823</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5" w:line="196" w:lineRule="exact"/>
              <w:ind w:right="110"/>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40,005,000</w:t>
            </w:r>
          </w:p>
          <w:p w:rsidR="002D7CD5" w:rsidRPr="002D7CD5" w:rsidRDefault="002D7CD5" w:rsidP="002D7CD5">
            <w:pPr>
              <w:spacing w:before="33" w:after="265" w:line="196" w:lineRule="exact"/>
              <w:ind w:right="110"/>
              <w:jc w:val="center"/>
              <w:textAlignment w:val="baseline"/>
              <w:rPr>
                <w:rFonts w:ascii="Calibri" w:eastAsia="Calibri" w:hAnsi="Calibri" w:cs="Times New Roman"/>
                <w:color w:val="000000"/>
                <w:sz w:val="20"/>
                <w:szCs w:val="22"/>
                <w:lang w:val="en-US"/>
              </w:rPr>
            </w:pPr>
          </w:p>
          <w:p w:rsidR="002D7CD5" w:rsidRPr="002D7CD5" w:rsidRDefault="002D7CD5" w:rsidP="002D7CD5">
            <w:pPr>
              <w:spacing w:before="33" w:after="265" w:line="196" w:lineRule="exact"/>
              <w:ind w:right="110"/>
              <w:jc w:val="center"/>
              <w:textAlignment w:val="baseline"/>
              <w:rPr>
                <w:rFonts w:ascii="Calibri" w:eastAsia="Calibri" w:hAnsi="Calibri" w:cs="Times New Roman"/>
                <w:color w:val="000000"/>
                <w:sz w:val="20"/>
                <w:szCs w:val="22"/>
                <w:lang w:val="en-US"/>
              </w:rPr>
            </w:pP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65" w:line="196" w:lineRule="exact"/>
              <w:ind w:right="111"/>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18,260,777</w:t>
            </w: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20" w:line="196" w:lineRule="exact"/>
              <w:ind w:right="115"/>
              <w:jc w:val="center"/>
              <w:textAlignment w:val="baseline"/>
              <w:rPr>
                <w:rFonts w:ascii="Calibri" w:eastAsia="Calibri" w:hAnsi="Calibri" w:cs="Times New Roman"/>
                <w:b/>
                <w:color w:val="000000"/>
                <w:sz w:val="20"/>
                <w:szCs w:val="22"/>
                <w:lang w:val="en-US"/>
              </w:rPr>
            </w:pPr>
            <w:r w:rsidRPr="002D7CD5">
              <w:rPr>
                <w:rFonts w:ascii="Arial" w:eastAsiaTheme="minorHAnsi" w:hAnsi="Arial" w:cs="Arial"/>
                <w:b/>
                <w:sz w:val="18"/>
                <w:szCs w:val="18"/>
              </w:rPr>
              <w:t>18,260,777</w:t>
            </w:r>
          </w:p>
        </w:tc>
      </w:tr>
      <w:tr w:rsidR="002D7CD5" w:rsidRPr="002D7CD5" w:rsidTr="00187EEF">
        <w:trPr>
          <w:trHeight w:hRule="exact" w:val="499"/>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0"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Cash / cash equivalents at the year-end:</w:t>
            </w:r>
          </w:p>
        </w:tc>
        <w:tc>
          <w:tcPr>
            <w:tcW w:w="2318"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6" w:lineRule="exact"/>
              <w:ind w:right="110"/>
              <w:jc w:val="center"/>
              <w:textAlignment w:val="baseline"/>
              <w:rPr>
                <w:rFonts w:ascii="Calibri" w:eastAsia="Calibri" w:hAnsi="Calibri" w:cs="Times New Roman"/>
                <w:color w:val="000000"/>
                <w:sz w:val="20"/>
                <w:szCs w:val="22"/>
                <w:lang w:val="en-US"/>
              </w:rPr>
            </w:pPr>
            <w:r w:rsidRPr="002D7CD5">
              <w:rPr>
                <w:rFonts w:ascii="Arial,Bold" w:eastAsiaTheme="minorHAnsi" w:hAnsi="Arial,Bold" w:cs="Arial,Bold"/>
                <w:b/>
                <w:bCs/>
                <w:sz w:val="18"/>
                <w:szCs w:val="18"/>
              </w:rPr>
              <w:t>18,260,777</w:t>
            </w: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6" w:lineRule="exact"/>
              <w:ind w:right="110"/>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68,415,189</w:t>
            </w: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before="33" w:after="256" w:line="196" w:lineRule="exact"/>
              <w:ind w:right="111"/>
              <w:jc w:val="center"/>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26,945,131</w:t>
            </w:r>
          </w:p>
        </w:tc>
        <w:tc>
          <w:tcPr>
            <w:tcW w:w="2600" w:type="dxa"/>
            <w:tcBorders>
              <w:top w:val="single" w:sz="5" w:space="0" w:color="000000"/>
              <w:left w:val="single" w:sz="5" w:space="0" w:color="000000"/>
              <w:bottom w:val="single" w:sz="5" w:space="0" w:color="000000"/>
              <w:right w:val="single" w:sz="5" w:space="0" w:color="000000"/>
            </w:tcBorders>
            <w:vAlign w:val="bottom"/>
          </w:tcPr>
          <w:p w:rsidR="002D7CD5" w:rsidRPr="002D7CD5" w:rsidRDefault="002D7CD5" w:rsidP="002D7CD5">
            <w:pPr>
              <w:spacing w:before="278" w:after="11" w:line="196" w:lineRule="exact"/>
              <w:ind w:right="115"/>
              <w:jc w:val="center"/>
              <w:textAlignment w:val="baseline"/>
              <w:rPr>
                <w:rFonts w:ascii="Calibri" w:eastAsia="Calibri" w:hAnsi="Calibri" w:cs="Times New Roman"/>
                <w:b/>
                <w:color w:val="000000"/>
                <w:sz w:val="20"/>
                <w:szCs w:val="22"/>
                <w:lang w:val="en-US"/>
              </w:rPr>
            </w:pPr>
            <w:r w:rsidRPr="002D7CD5">
              <w:rPr>
                <w:rFonts w:ascii="Arial,Bold" w:eastAsiaTheme="minorHAnsi" w:hAnsi="Arial,Bold" w:cs="Arial,Bold"/>
                <w:b/>
                <w:bCs/>
                <w:sz w:val="18"/>
                <w:szCs w:val="18"/>
              </w:rPr>
              <w:t>34,628,447</w:t>
            </w:r>
          </w:p>
        </w:tc>
      </w:tr>
      <w:tr w:rsidR="002D7CD5" w:rsidRPr="002D7CD5" w:rsidTr="00187EEF">
        <w:trPr>
          <w:trHeight w:hRule="exact" w:val="317"/>
        </w:trPr>
        <w:tc>
          <w:tcPr>
            <w:tcW w:w="519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31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1862"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1984"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60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r>
    </w:tbl>
    <w:p w:rsidR="00CD613C" w:rsidRDefault="00CD613C" w:rsidP="00CD613C">
      <w:pPr>
        <w:spacing w:before="25" w:after="490" w:line="233" w:lineRule="exact"/>
        <w:textAlignment w:val="baseline"/>
        <w:rPr>
          <w:rFonts w:ascii="Calibri" w:eastAsia="Calibri" w:hAnsi="Calibri" w:cs="Times New Roman"/>
          <w:b/>
          <w:color w:val="000000"/>
          <w:sz w:val="20"/>
          <w:lang w:val="en-US"/>
        </w:rPr>
      </w:pPr>
    </w:p>
    <w:p w:rsidR="00CD613C" w:rsidRDefault="00CD613C" w:rsidP="00CD613C">
      <w:pPr>
        <w:spacing w:before="25" w:after="490" w:line="233" w:lineRule="exact"/>
        <w:textAlignment w:val="baseline"/>
        <w:rPr>
          <w:rFonts w:ascii="Calibri" w:eastAsia="Calibri" w:hAnsi="Calibri" w:cs="Times New Roman"/>
          <w:b/>
          <w:color w:val="000000"/>
          <w:sz w:val="20"/>
          <w:lang w:val="en-US"/>
        </w:rPr>
      </w:pPr>
    </w:p>
    <w:p w:rsidR="00CD613C" w:rsidRDefault="00CD613C" w:rsidP="00CD613C">
      <w:pPr>
        <w:spacing w:before="25" w:after="490" w:line="233" w:lineRule="exact"/>
        <w:textAlignment w:val="baseline"/>
        <w:rPr>
          <w:rFonts w:ascii="Calibri" w:eastAsia="Calibri" w:hAnsi="Calibri" w:cs="Times New Roman"/>
          <w:b/>
          <w:color w:val="000000"/>
          <w:sz w:val="20"/>
          <w:lang w:val="en-US"/>
        </w:rPr>
      </w:pPr>
    </w:p>
    <w:p w:rsidR="00CD613C" w:rsidRPr="00CC0929" w:rsidRDefault="00CD613C" w:rsidP="00CD613C">
      <w:pPr>
        <w:spacing w:before="25" w:after="490" w:line="233" w:lineRule="exact"/>
        <w:textAlignment w:val="baseline"/>
        <w:rPr>
          <w:rFonts w:ascii="Calibri" w:eastAsia="Calibri" w:hAnsi="Calibri" w:cs="Times New Roman"/>
          <w:b/>
          <w:color w:val="000000"/>
          <w:sz w:val="20"/>
          <w:lang w:val="en-US"/>
        </w:rPr>
      </w:pPr>
      <w:r w:rsidRPr="00CC0929">
        <w:rPr>
          <w:rFonts w:ascii="Calibri" w:eastAsia="Calibri" w:hAnsi="Calibri" w:cs="Times New Roman"/>
          <w:b/>
          <w:color w:val="000000"/>
          <w:sz w:val="20"/>
          <w:lang w:val="en-US"/>
        </w:rPr>
        <w:lastRenderedPageBreak/>
        <w:t xml:space="preserve">TABLE: 5.6.3 </w:t>
      </w:r>
      <w:r w:rsidRPr="00CC0929">
        <w:rPr>
          <w:rFonts w:ascii="Calibri" w:eastAsia="Calibri" w:hAnsi="Calibri" w:cs="Times New Roman"/>
          <w:b/>
          <w:color w:val="000000"/>
          <w:lang w:val="en-US"/>
        </w:rPr>
        <w:t>MUNICIPAL AND ENTITY INVESTMENTS</w:t>
      </w:r>
    </w:p>
    <w:tbl>
      <w:tblPr>
        <w:tblW w:w="0" w:type="auto"/>
        <w:tblInd w:w="118" w:type="dxa"/>
        <w:tblLayout w:type="fixed"/>
        <w:tblCellMar>
          <w:left w:w="0" w:type="dxa"/>
          <w:right w:w="0" w:type="dxa"/>
        </w:tblCellMar>
        <w:tblLook w:val="0000" w:firstRow="0" w:lastRow="0" w:firstColumn="0" w:lastColumn="0" w:noHBand="0" w:noVBand="0"/>
      </w:tblPr>
      <w:tblGrid>
        <w:gridCol w:w="7498"/>
        <w:gridCol w:w="2150"/>
        <w:gridCol w:w="2150"/>
        <w:gridCol w:w="2160"/>
      </w:tblGrid>
      <w:tr w:rsidR="002D7CD5" w:rsidRPr="002D7CD5" w:rsidTr="00187EEF">
        <w:trPr>
          <w:trHeight w:hRule="exact" w:val="317"/>
        </w:trPr>
        <w:tc>
          <w:tcPr>
            <w:tcW w:w="13958" w:type="dxa"/>
            <w:gridSpan w:val="4"/>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77"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Municipal and Entity Investments</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7" w:lineRule="exact"/>
              <w:ind w:right="56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2015/2016</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7" w:lineRule="exact"/>
              <w:ind w:right="56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2016/2017</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197" w:lineRule="exact"/>
              <w:ind w:right="57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2017/2018</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4" w:line="19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4" w:line="19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4" w:line="195"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Actual</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after="67" w:line="205" w:lineRule="exact"/>
              <w:textAlignment w:val="baseline"/>
              <w:rPr>
                <w:rFonts w:ascii="Calibri" w:eastAsia="Calibri" w:hAnsi="Calibri" w:cs="Times New Roman"/>
                <w:b/>
                <w:color w:val="000000"/>
                <w:szCs w:val="22"/>
                <w:u w:val="single"/>
                <w:lang w:val="en-US"/>
              </w:rPr>
            </w:pPr>
            <w:r w:rsidRPr="002D7CD5">
              <w:rPr>
                <w:rFonts w:ascii="Calibri" w:eastAsia="Calibri" w:hAnsi="Calibri" w:cs="Times New Roman"/>
                <w:b/>
                <w:color w:val="000000"/>
                <w:szCs w:val="22"/>
                <w:u w:val="single"/>
                <w:lang w:val="en-US"/>
              </w:rPr>
              <w:t xml:space="preserve">Municipality </w:t>
            </w:r>
            <w:r w:rsidRPr="002D7CD5">
              <w:rPr>
                <w:rFonts w:ascii="Calibri" w:eastAsia="Calibri" w:hAnsi="Calibri" w:cs="Times New Roman"/>
                <w:b/>
                <w:color w:val="000000"/>
                <w:sz w:val="20"/>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Securities - National Government</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6"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Listed Corporate Bonds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7"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Deposits - Bank</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53,786,388</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17,499,620</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ind w:right="12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12,278,328</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Other</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2"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Municipality sub-total</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53,786,388</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 xml:space="preserve">            17,499,620</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ind w:right="120"/>
              <w:jc w:val="righ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12,278,328</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after="62" w:line="206" w:lineRule="exact"/>
              <w:textAlignment w:val="baseline"/>
              <w:rPr>
                <w:rFonts w:ascii="Calibri" w:eastAsia="Calibri" w:hAnsi="Calibri" w:cs="Times New Roman"/>
                <w:b/>
                <w:color w:val="000000"/>
                <w:szCs w:val="22"/>
                <w:u w:val="single"/>
                <w:lang w:val="en-US"/>
              </w:rPr>
            </w:pPr>
            <w:r w:rsidRPr="002D7CD5">
              <w:rPr>
                <w:rFonts w:ascii="Calibri" w:eastAsia="Calibri" w:hAnsi="Calibri" w:cs="Times New Roman"/>
                <w:b/>
                <w:color w:val="000000"/>
                <w:szCs w:val="22"/>
                <w:u w:val="single"/>
                <w:lang w:val="en-US"/>
              </w:rPr>
              <w:t xml:space="preserve">Municipal Entities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Securities - National Government</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57"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Listed Corporate Bonds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Deposits - Bank</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8"/>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1" w:line="203"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Deposits - Public Investment Commissioners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Deposits - Corporation for Public Deposits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Bankers Acceptance Certificates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67"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Negotiable Certificates of Deposit - Banks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72" w:line="202" w:lineRule="exact"/>
              <w:textAlignment w:val="baseline"/>
              <w:rPr>
                <w:rFonts w:ascii="Calibri" w:eastAsia="Calibri" w:hAnsi="Calibri" w:cs="Times New Roman"/>
                <w:color w:val="000000"/>
                <w:sz w:val="20"/>
                <w:szCs w:val="22"/>
                <w:lang w:val="en-US"/>
              </w:rPr>
            </w:pPr>
            <w:r w:rsidRPr="002D7CD5">
              <w:rPr>
                <w:rFonts w:ascii="Calibri" w:eastAsia="Calibri" w:hAnsi="Calibri" w:cs="Times New Roman"/>
                <w:color w:val="000000"/>
                <w:sz w:val="20"/>
                <w:szCs w:val="22"/>
                <w:lang w:val="en-US"/>
              </w:rPr>
              <w:t>Guaranteed Endowment Policies (sinking)</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60"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Repurchase Agreements - Banks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Municipal Bonds</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8" w:after="56"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Other</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Entities sub-total</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ind w:right="11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0</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ind w:right="11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0</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ind w:right="12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0</w:t>
            </w:r>
          </w:p>
        </w:tc>
      </w:tr>
      <w:tr w:rsidR="002D7CD5" w:rsidRPr="002D7CD5" w:rsidTr="00187EEF">
        <w:trPr>
          <w:trHeight w:hRule="exact" w:val="307"/>
        </w:trPr>
        <w:tc>
          <w:tcPr>
            <w:tcW w:w="74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1" w:line="218"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Consolidated total</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53,786,388</w:t>
            </w:r>
          </w:p>
        </w:tc>
        <w:tc>
          <w:tcPr>
            <w:tcW w:w="215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 xml:space="preserve">            17,499,620</w:t>
            </w:r>
          </w:p>
        </w:tc>
        <w:tc>
          <w:tcPr>
            <w:tcW w:w="2160" w:type="dxa"/>
            <w:tcBorders>
              <w:top w:val="single" w:sz="5" w:space="0" w:color="000000"/>
              <w:left w:val="single" w:sz="5" w:space="0" w:color="000000"/>
              <w:bottom w:val="single" w:sz="5" w:space="0" w:color="000000"/>
              <w:right w:val="single" w:sz="5" w:space="0" w:color="000000"/>
            </w:tcBorders>
            <w:vAlign w:val="center"/>
          </w:tcPr>
          <w:p w:rsidR="002D7CD5" w:rsidRPr="002D7CD5" w:rsidRDefault="002D7CD5" w:rsidP="002D7CD5">
            <w:pPr>
              <w:spacing w:before="33" w:after="58" w:line="202" w:lineRule="exact"/>
              <w:ind w:right="120"/>
              <w:jc w:val="right"/>
              <w:textAlignment w:val="baseline"/>
              <w:rPr>
                <w:rFonts w:ascii="Calibri" w:eastAsia="Calibri" w:hAnsi="Calibri" w:cs="Times New Roman"/>
                <w:b/>
                <w:color w:val="000000"/>
                <w:sz w:val="20"/>
                <w:szCs w:val="22"/>
                <w:lang w:val="en-US"/>
              </w:rPr>
            </w:pPr>
            <w:r w:rsidRPr="002D7CD5">
              <w:rPr>
                <w:rFonts w:ascii="Calibri" w:eastAsia="Calibri" w:hAnsi="Calibri" w:cs="Times New Roman"/>
                <w:b/>
                <w:color w:val="000000"/>
                <w:sz w:val="20"/>
                <w:szCs w:val="22"/>
                <w:lang w:val="en-US"/>
              </w:rPr>
              <w:t>12,278,328</w:t>
            </w:r>
          </w:p>
        </w:tc>
      </w:tr>
      <w:tr w:rsidR="002D7CD5" w:rsidRPr="002D7CD5" w:rsidTr="00187EEF">
        <w:trPr>
          <w:trHeight w:hRule="exact" w:val="312"/>
        </w:trPr>
        <w:tc>
          <w:tcPr>
            <w:tcW w:w="7498"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2D7CD5" w:rsidRPr="002D7CD5" w:rsidRDefault="002D7CD5" w:rsidP="002D7CD5">
            <w:pPr>
              <w:spacing w:after="0" w:line="240" w:lineRule="auto"/>
              <w:textAlignment w:val="baseline"/>
              <w:rPr>
                <w:rFonts w:ascii="Calibri" w:eastAsia="Calibri" w:hAnsi="Calibri" w:cs="Times New Roman"/>
                <w:color w:val="000000"/>
                <w:sz w:val="24"/>
                <w:szCs w:val="22"/>
                <w:lang w:val="en-US"/>
              </w:rPr>
            </w:pPr>
            <w:r w:rsidRPr="002D7CD5">
              <w:rPr>
                <w:rFonts w:ascii="Calibri" w:eastAsia="Calibri" w:hAnsi="Calibri" w:cs="Times New Roman"/>
                <w:color w:val="000000"/>
                <w:sz w:val="24"/>
                <w:szCs w:val="22"/>
                <w:lang w:val="en-US"/>
              </w:rPr>
              <w:t xml:space="preserve"> </w:t>
            </w:r>
          </w:p>
        </w:tc>
      </w:tr>
    </w:tbl>
    <w:p w:rsidR="00CD613C" w:rsidRDefault="00CD613C" w:rsidP="00CD2730">
      <w:pPr>
        <w:spacing w:before="25" w:after="490" w:line="233" w:lineRule="exact"/>
        <w:textAlignment w:val="baseline"/>
        <w:rPr>
          <w:rFonts w:ascii="Calibri" w:eastAsia="Calibri" w:hAnsi="Calibri" w:cs="Times New Roman"/>
          <w:b/>
          <w:color w:val="000000"/>
          <w:sz w:val="20"/>
          <w:lang w:val="en-US"/>
        </w:rPr>
      </w:pPr>
    </w:p>
    <w:p w:rsidR="00B43884" w:rsidRPr="00B43884" w:rsidRDefault="00B43884" w:rsidP="00B43884">
      <w:pPr>
        <w:spacing w:after="0" w:line="240" w:lineRule="auto"/>
        <w:rPr>
          <w:rFonts w:ascii="Times New Roman" w:eastAsia="PMingLiU" w:hAnsi="Times New Roman" w:cs="Times New Roman"/>
          <w:sz w:val="22"/>
          <w:szCs w:val="22"/>
          <w:lang w:val="en-US"/>
        </w:rPr>
        <w:sectPr w:rsidR="00B43884" w:rsidRPr="00B43884">
          <w:pgSz w:w="16838" w:h="11909" w:orient="landscape"/>
          <w:pgMar w:top="1440" w:right="1316" w:bottom="573" w:left="1322" w:header="720" w:footer="720" w:gutter="0"/>
          <w:cols w:space="720"/>
        </w:sectPr>
      </w:pPr>
    </w:p>
    <w:tbl>
      <w:tblPr>
        <w:tblW w:w="0" w:type="auto"/>
        <w:tblInd w:w="121" w:type="dxa"/>
        <w:tblLayout w:type="fixed"/>
        <w:tblCellMar>
          <w:left w:w="0" w:type="dxa"/>
          <w:right w:w="0" w:type="dxa"/>
        </w:tblCellMar>
        <w:tblLook w:val="0000" w:firstRow="0" w:lastRow="0" w:firstColumn="0" w:lastColumn="0" w:noHBand="0" w:noVBand="0"/>
      </w:tblPr>
      <w:tblGrid>
        <w:gridCol w:w="7498"/>
        <w:gridCol w:w="2150"/>
        <w:gridCol w:w="2150"/>
        <w:gridCol w:w="2160"/>
      </w:tblGrid>
      <w:tr w:rsidR="00CD613C" w:rsidRPr="00CD613C" w:rsidTr="003E67DD">
        <w:trPr>
          <w:trHeight w:hRule="exact" w:val="317"/>
        </w:trPr>
        <w:tc>
          <w:tcPr>
            <w:tcW w:w="7498"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8" w:after="60" w:line="218"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lastRenderedPageBreak/>
              <w:t>Repurchase Agreements - Banks</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r>
      <w:tr w:rsidR="00CD613C" w:rsidRPr="00CD613C" w:rsidTr="003E67DD">
        <w:trPr>
          <w:trHeight w:hRule="exact" w:val="307"/>
        </w:trPr>
        <w:tc>
          <w:tcPr>
            <w:tcW w:w="7498"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Municipal Bonds</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r>
      <w:tr w:rsidR="00CD613C" w:rsidRPr="00CD613C" w:rsidTr="003E67DD">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8" w:after="56" w:line="218"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Other</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r>
      <w:tr w:rsidR="00CD613C" w:rsidRPr="00CD613C" w:rsidTr="003E67DD">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Entities sub-total</w:t>
            </w:r>
          </w:p>
        </w:tc>
        <w:tc>
          <w:tcPr>
            <w:tcW w:w="215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ind w:right="110"/>
              <w:jc w:val="righ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0</w:t>
            </w:r>
          </w:p>
        </w:tc>
        <w:tc>
          <w:tcPr>
            <w:tcW w:w="215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ind w:right="110"/>
              <w:jc w:val="righ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0</w:t>
            </w:r>
          </w:p>
        </w:tc>
        <w:tc>
          <w:tcPr>
            <w:tcW w:w="216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ind w:right="120"/>
              <w:jc w:val="righ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0</w:t>
            </w:r>
          </w:p>
        </w:tc>
      </w:tr>
      <w:tr w:rsidR="00CD613C" w:rsidRPr="00CD613C" w:rsidTr="003E67DD">
        <w:trPr>
          <w:trHeight w:hRule="exact" w:val="307"/>
        </w:trPr>
        <w:tc>
          <w:tcPr>
            <w:tcW w:w="7498"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r>
      <w:tr w:rsidR="00CD613C" w:rsidRPr="00CD613C" w:rsidTr="003E67DD">
        <w:trPr>
          <w:trHeight w:hRule="exact" w:val="312"/>
        </w:trPr>
        <w:tc>
          <w:tcPr>
            <w:tcW w:w="7498"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1" w:line="218"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Consolidated total</w:t>
            </w:r>
          </w:p>
        </w:tc>
        <w:tc>
          <w:tcPr>
            <w:tcW w:w="215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8" w:line="202"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 xml:space="preserve">          53,786,388</w:t>
            </w:r>
          </w:p>
        </w:tc>
        <w:tc>
          <w:tcPr>
            <w:tcW w:w="215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8" w:line="202" w:lineRule="exac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 xml:space="preserve">            17,499,620</w:t>
            </w:r>
          </w:p>
        </w:tc>
        <w:tc>
          <w:tcPr>
            <w:tcW w:w="2160" w:type="dxa"/>
            <w:tcBorders>
              <w:top w:val="single" w:sz="5" w:space="0" w:color="000000"/>
              <w:left w:val="single" w:sz="5" w:space="0" w:color="000000"/>
              <w:bottom w:val="single" w:sz="5" w:space="0" w:color="000000"/>
              <w:right w:val="single" w:sz="5" w:space="0" w:color="000000"/>
            </w:tcBorders>
            <w:vAlign w:val="center"/>
          </w:tcPr>
          <w:p w:rsidR="00CD613C" w:rsidRPr="00CD613C" w:rsidRDefault="00CD613C" w:rsidP="00CD613C">
            <w:pPr>
              <w:spacing w:before="33" w:after="58" w:line="202" w:lineRule="exact"/>
              <w:ind w:right="120"/>
              <w:jc w:val="right"/>
              <w:textAlignment w:val="baseline"/>
              <w:rPr>
                <w:rFonts w:ascii="Calibri" w:eastAsia="Calibri" w:hAnsi="Calibri" w:cs="Times New Roman"/>
                <w:b/>
                <w:color w:val="000000"/>
                <w:sz w:val="20"/>
                <w:szCs w:val="22"/>
                <w:lang w:val="en-US"/>
              </w:rPr>
            </w:pPr>
            <w:r w:rsidRPr="00CD613C">
              <w:rPr>
                <w:rFonts w:ascii="Calibri" w:eastAsia="Calibri" w:hAnsi="Calibri" w:cs="Times New Roman"/>
                <w:b/>
                <w:color w:val="000000"/>
                <w:sz w:val="20"/>
                <w:szCs w:val="22"/>
                <w:lang w:val="en-US"/>
              </w:rPr>
              <w:t>12,278,328</w:t>
            </w:r>
          </w:p>
        </w:tc>
      </w:tr>
      <w:tr w:rsidR="00CD613C" w:rsidRPr="00CD613C" w:rsidTr="003E67DD">
        <w:trPr>
          <w:trHeight w:hRule="exact" w:val="312"/>
        </w:trPr>
        <w:tc>
          <w:tcPr>
            <w:tcW w:w="7498"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5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c>
          <w:tcPr>
            <w:tcW w:w="2160" w:type="dxa"/>
            <w:tcBorders>
              <w:top w:val="single" w:sz="5" w:space="0" w:color="000000"/>
              <w:left w:val="single" w:sz="5" w:space="0" w:color="000000"/>
              <w:bottom w:val="single" w:sz="5" w:space="0" w:color="000000"/>
              <w:right w:val="single" w:sz="5" w:space="0" w:color="000000"/>
            </w:tcBorders>
          </w:tcPr>
          <w:p w:rsidR="00CD613C" w:rsidRPr="00CD613C" w:rsidRDefault="00CD613C" w:rsidP="00CD613C">
            <w:pPr>
              <w:spacing w:after="0" w:line="240" w:lineRule="auto"/>
              <w:textAlignment w:val="baseline"/>
              <w:rPr>
                <w:rFonts w:ascii="Calibri" w:eastAsia="Calibri" w:hAnsi="Calibri" w:cs="Times New Roman"/>
                <w:color w:val="000000"/>
                <w:sz w:val="24"/>
                <w:szCs w:val="22"/>
                <w:lang w:val="en-US"/>
              </w:rPr>
            </w:pPr>
            <w:r w:rsidRPr="00CD613C">
              <w:rPr>
                <w:rFonts w:ascii="Calibri" w:eastAsia="Calibri" w:hAnsi="Calibri" w:cs="Times New Roman"/>
                <w:color w:val="000000"/>
                <w:sz w:val="24"/>
                <w:szCs w:val="22"/>
                <w:lang w:val="en-US"/>
              </w:rPr>
              <w:t xml:space="preserve"> </w:t>
            </w:r>
          </w:p>
        </w:tc>
      </w:tr>
    </w:tbl>
    <w:p w:rsidR="00B43884" w:rsidRPr="00B43884" w:rsidRDefault="00B43884" w:rsidP="00B43884">
      <w:pPr>
        <w:tabs>
          <w:tab w:val="left" w:pos="1290"/>
        </w:tabs>
        <w:spacing w:before="56" w:after="0" w:line="215" w:lineRule="exact"/>
        <w:ind w:right="108"/>
        <w:textAlignment w:val="baseline"/>
        <w:rPr>
          <w:rFonts w:ascii="Calibri" w:eastAsia="Calibri" w:hAnsi="Calibri" w:cs="Times New Roman"/>
          <w:color w:val="000000"/>
          <w:lang w:val="en-US"/>
        </w:rPr>
      </w:pPr>
    </w:p>
    <w:p w:rsidR="00B43884" w:rsidRPr="00B43884" w:rsidRDefault="00B43884" w:rsidP="00B43884">
      <w:pPr>
        <w:spacing w:before="56" w:after="0" w:line="215" w:lineRule="exact"/>
        <w:ind w:right="108"/>
        <w:jc w:val="right"/>
        <w:textAlignment w:val="baseline"/>
        <w:rPr>
          <w:rFonts w:ascii="Calibri" w:eastAsia="Calibri" w:hAnsi="Calibri" w:cs="Times New Roman"/>
          <w:color w:val="000000"/>
          <w:lang w:val="en-US"/>
        </w:rPr>
      </w:pPr>
    </w:p>
    <w:p w:rsidR="00B43884" w:rsidRPr="00B43884" w:rsidRDefault="00B43884" w:rsidP="00B43884">
      <w:pPr>
        <w:spacing w:before="56" w:after="0" w:line="215" w:lineRule="exact"/>
        <w:ind w:right="108"/>
        <w:jc w:val="right"/>
        <w:textAlignment w:val="baseline"/>
        <w:rPr>
          <w:rFonts w:ascii="Calibri" w:eastAsia="Calibri" w:hAnsi="Calibri" w:cs="Times New Roman"/>
          <w:color w:val="000000"/>
          <w:lang w:val="en-US"/>
        </w:rPr>
      </w:pPr>
    </w:p>
    <w:p w:rsidR="00B43884" w:rsidRPr="00B43884" w:rsidRDefault="00B43884" w:rsidP="00B43884">
      <w:pPr>
        <w:spacing w:before="56" w:after="0" w:line="215" w:lineRule="exact"/>
        <w:ind w:right="108"/>
        <w:jc w:val="right"/>
        <w:textAlignment w:val="baseline"/>
        <w:rPr>
          <w:rFonts w:ascii="Calibri" w:eastAsia="Calibri" w:hAnsi="Calibri" w:cs="Times New Roman"/>
          <w:color w:val="000000"/>
          <w:lang w:val="en-US"/>
        </w:rPr>
      </w:pPr>
    </w:p>
    <w:p w:rsidR="00B43884" w:rsidRPr="00B43884" w:rsidRDefault="00B43884" w:rsidP="00B43884">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D2730">
      <w:pPr>
        <w:spacing w:before="56" w:after="0" w:line="215" w:lineRule="exact"/>
        <w:ind w:right="108"/>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D2730" w:rsidRDefault="00CD2730" w:rsidP="00C72E1B">
      <w:pPr>
        <w:spacing w:before="56" w:after="0" w:line="215" w:lineRule="exact"/>
        <w:ind w:right="108"/>
        <w:jc w:val="right"/>
        <w:textAlignment w:val="baseline"/>
        <w:rPr>
          <w:rFonts w:ascii="Calibri" w:eastAsia="Calibri" w:hAnsi="Calibri" w:cs="Times New Roman"/>
          <w:color w:val="000000"/>
          <w:lang w:val="en-US"/>
        </w:rPr>
      </w:pPr>
    </w:p>
    <w:p w:rsidR="00C72E1B" w:rsidRPr="00CC0929" w:rsidRDefault="00C72E1B" w:rsidP="00C72E1B">
      <w:pPr>
        <w:spacing w:after="0" w:line="240" w:lineRule="auto"/>
        <w:rPr>
          <w:rFonts w:ascii="Times New Roman" w:eastAsia="PMingLiU" w:hAnsi="Times New Roman" w:cs="Times New Roman"/>
          <w:lang w:val="en-US"/>
        </w:rPr>
        <w:sectPr w:rsidR="00C72E1B" w:rsidRPr="00CC0929">
          <w:pgSz w:w="16838" w:h="11909" w:orient="landscape"/>
          <w:pgMar w:top="1440" w:right="1318" w:bottom="573" w:left="1320" w:header="720" w:footer="720" w:gutter="0"/>
          <w:cols w:space="720"/>
        </w:sectPr>
      </w:pPr>
    </w:p>
    <w:p w:rsidR="00C72E1B" w:rsidRDefault="00C72E1B" w:rsidP="008759B9">
      <w:pPr>
        <w:spacing w:before="240" w:after="0" w:line="240" w:lineRule="auto"/>
        <w:contextualSpacing/>
        <w:jc w:val="both"/>
        <w:rPr>
          <w:rFonts w:ascii="Calibri" w:eastAsia="Arial Unicode MS" w:hAnsi="Calibri" w:cs="Arial"/>
          <w:sz w:val="23"/>
          <w:szCs w:val="23"/>
          <w:lang w:eastAsia="zh-CN"/>
        </w:rPr>
      </w:pPr>
    </w:p>
    <w:p w:rsidR="00C72E1B" w:rsidRDefault="00C72E1B" w:rsidP="008759B9">
      <w:pPr>
        <w:spacing w:before="240" w:after="0" w:line="240" w:lineRule="auto"/>
        <w:contextualSpacing/>
        <w:jc w:val="both"/>
        <w:rPr>
          <w:rFonts w:ascii="Calibri" w:eastAsia="Arial Unicode MS" w:hAnsi="Calibri" w:cs="Arial"/>
          <w:sz w:val="23"/>
          <w:szCs w:val="23"/>
          <w:lang w:eastAsia="zh-CN"/>
        </w:rPr>
      </w:pPr>
    </w:p>
    <w:p w:rsidR="00C72E1B" w:rsidRDefault="00C72E1B" w:rsidP="008759B9">
      <w:pPr>
        <w:spacing w:before="240" w:after="0" w:line="240" w:lineRule="auto"/>
        <w:contextualSpacing/>
        <w:jc w:val="both"/>
        <w:rPr>
          <w:rFonts w:ascii="Calibri" w:eastAsia="Arial Unicode MS" w:hAnsi="Calibri" w:cs="Arial"/>
          <w:sz w:val="23"/>
          <w:szCs w:val="23"/>
          <w:lang w:eastAsia="zh-CN"/>
        </w:rPr>
      </w:pPr>
    </w:p>
    <w:p w:rsidR="008759B9" w:rsidRPr="00690056" w:rsidRDefault="0008718B" w:rsidP="008759B9">
      <w:pPr>
        <w:keepNext/>
        <w:keepLines/>
        <w:pBdr>
          <w:top w:val="single" w:sz="4" w:space="1" w:color="385623"/>
          <w:left w:val="single" w:sz="4" w:space="4" w:color="385623"/>
          <w:bottom w:val="single" w:sz="4" w:space="1" w:color="385623"/>
          <w:right w:val="single" w:sz="4" w:space="4" w:color="385623"/>
        </w:pBdr>
        <w:shd w:val="solid" w:color="385623" w:fill="auto"/>
        <w:spacing w:after="40" w:line="240" w:lineRule="auto"/>
        <w:contextualSpacing/>
        <w:jc w:val="both"/>
        <w:outlineLvl w:val="0"/>
        <w:rPr>
          <w:rFonts w:ascii="Calibri" w:eastAsia="Times New Roman" w:hAnsi="Calibri" w:cs="Arial"/>
          <w:b/>
          <w:color w:val="FFFFFF"/>
          <w:sz w:val="24"/>
          <w:szCs w:val="20"/>
        </w:rPr>
      </w:pPr>
      <w:bookmarkStart w:id="491" w:name="_Toc490994375"/>
      <w:r>
        <w:rPr>
          <w:rFonts w:ascii="Calibri" w:eastAsia="Times New Roman" w:hAnsi="Calibri" w:cs="Arial"/>
          <w:b/>
          <w:color w:val="FFFFFF"/>
          <w:sz w:val="24"/>
          <w:szCs w:val="20"/>
        </w:rPr>
        <w:t xml:space="preserve">5.7 </w:t>
      </w:r>
      <w:r w:rsidR="008759B9" w:rsidRPr="00690056">
        <w:rPr>
          <w:rFonts w:ascii="Calibri" w:eastAsia="Times New Roman" w:hAnsi="Calibri" w:cs="Arial"/>
          <w:b/>
          <w:color w:val="FFFFFF"/>
          <w:sz w:val="24"/>
          <w:szCs w:val="20"/>
        </w:rPr>
        <w:t>COMPONENT C:  OTHER FINANCIAL MATTERS</w:t>
      </w:r>
      <w:bookmarkEnd w:id="491"/>
    </w:p>
    <w:p w:rsidR="008759B9" w:rsidRPr="00690056" w:rsidRDefault="008759B9" w:rsidP="008759B9">
      <w:pPr>
        <w:rPr>
          <w:rFonts w:ascii="Calibri" w:eastAsia="Times New Roman" w:hAnsi="Calibri" w:cs="Times New Roman"/>
          <w:b/>
        </w:rPr>
      </w:pPr>
    </w:p>
    <w:p w:rsidR="008759B9" w:rsidRPr="00690056" w:rsidRDefault="0008718B" w:rsidP="008759B9">
      <w:pPr>
        <w:keepNext/>
        <w:keepLines/>
        <w:pBdr>
          <w:left w:val="single" w:sz="4" w:space="4" w:color="E7E6E6"/>
          <w:bottom w:val="single" w:sz="4" w:space="1" w:color="E7E6E6"/>
        </w:pBdr>
        <w:spacing w:before="80" w:after="0" w:line="240" w:lineRule="auto"/>
        <w:outlineLvl w:val="1"/>
        <w:rPr>
          <w:rFonts w:ascii="Calibri" w:eastAsia="MS Mincho" w:hAnsi="Calibri" w:cs="Arial"/>
          <w:b/>
          <w:noProof/>
          <w:color w:val="538135"/>
          <w:sz w:val="24"/>
          <w:szCs w:val="24"/>
          <w:lang w:eastAsia="en-ZA"/>
        </w:rPr>
      </w:pPr>
      <w:bookmarkStart w:id="492" w:name="_Toc490994376"/>
      <w:r>
        <w:rPr>
          <w:rFonts w:ascii="Calibri" w:eastAsia="MS Mincho" w:hAnsi="Calibri" w:cs="Arial"/>
          <w:b/>
          <w:noProof/>
          <w:color w:val="538135"/>
          <w:sz w:val="24"/>
          <w:szCs w:val="24"/>
          <w:lang w:eastAsia="en-ZA"/>
        </w:rPr>
        <w:t xml:space="preserve">5.7.1 </w:t>
      </w:r>
      <w:r w:rsidR="008759B9" w:rsidRPr="00690056">
        <w:rPr>
          <w:rFonts w:ascii="Calibri" w:eastAsia="MS Mincho" w:hAnsi="Calibri" w:cs="Arial"/>
          <w:b/>
          <w:noProof/>
          <w:color w:val="538135"/>
          <w:sz w:val="24"/>
          <w:szCs w:val="24"/>
          <w:lang w:eastAsia="en-ZA"/>
        </w:rPr>
        <w:t xml:space="preserve"> CASH FLOW MANAGEMENT AND INVESTMENTS</w:t>
      </w:r>
      <w:bookmarkEnd w:id="492"/>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 xml:space="preserve">It is important for the municipality to manage its cash flows and ensure that they maintain their liquidity status so they can be able to meet their long and short term obligations.  </w:t>
      </w:r>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Cash flows of the municipality are not looking great as they have decreased when comparing cash and cash equivalents for 2016/17 against cash and cash equivalents for 2017/2018 financial year.</w:t>
      </w:r>
    </w:p>
    <w:p w:rsidR="008759B9" w:rsidRPr="00690056" w:rsidRDefault="008759B9" w:rsidP="008759B9">
      <w:pPr>
        <w:spacing w:before="240" w:after="0" w:line="240" w:lineRule="auto"/>
        <w:contextualSpacing/>
        <w:jc w:val="both"/>
        <w:rPr>
          <w:rFonts w:ascii="Calibri" w:eastAsia="Arial Unicode MS" w:hAnsi="Calibri" w:cs="Arial"/>
          <w:sz w:val="23"/>
          <w:szCs w:val="23"/>
          <w:lang w:eastAsia="zh-CN"/>
        </w:rPr>
      </w:pPr>
    </w:p>
    <w:p w:rsidR="008759B9" w:rsidRPr="00690056" w:rsidRDefault="0008718B" w:rsidP="008759B9">
      <w:pPr>
        <w:keepNext/>
        <w:keepLines/>
        <w:pBdr>
          <w:left w:val="single" w:sz="4" w:space="4" w:color="E7E6E6"/>
          <w:bottom w:val="single" w:sz="4" w:space="1" w:color="E7E6E6"/>
        </w:pBdr>
        <w:spacing w:before="80" w:after="0" w:line="240" w:lineRule="auto"/>
        <w:outlineLvl w:val="1"/>
        <w:rPr>
          <w:rFonts w:ascii="Calibri" w:eastAsia="MS Mincho" w:hAnsi="Calibri" w:cs="Arial"/>
          <w:b/>
          <w:noProof/>
          <w:color w:val="538135"/>
          <w:sz w:val="24"/>
          <w:szCs w:val="24"/>
          <w:lang w:eastAsia="en-ZA"/>
        </w:rPr>
      </w:pPr>
      <w:bookmarkStart w:id="493" w:name="_Toc490994377"/>
      <w:r>
        <w:rPr>
          <w:rFonts w:ascii="Calibri" w:eastAsia="MS Mincho" w:hAnsi="Calibri" w:cs="Arial"/>
          <w:b/>
          <w:noProof/>
          <w:color w:val="538135"/>
          <w:sz w:val="24"/>
          <w:szCs w:val="24"/>
          <w:lang w:eastAsia="en-ZA"/>
        </w:rPr>
        <w:t xml:space="preserve">5.7.2 </w:t>
      </w:r>
      <w:r w:rsidR="008759B9" w:rsidRPr="00690056">
        <w:rPr>
          <w:rFonts w:ascii="Calibri" w:eastAsia="MS Mincho" w:hAnsi="Calibri" w:cs="Arial"/>
          <w:b/>
          <w:noProof/>
          <w:color w:val="538135"/>
          <w:sz w:val="24"/>
          <w:szCs w:val="24"/>
          <w:lang w:eastAsia="en-ZA"/>
        </w:rPr>
        <w:t xml:space="preserve"> BORROWING AND INVESTMENTS</w:t>
      </w:r>
      <w:bookmarkEnd w:id="493"/>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The municipality does not have borrowings it only have short term investments. Short term investments are made to different banks in different types of investment accounts like fixed deposits and money market accounts</w:t>
      </w:r>
    </w:p>
    <w:p w:rsidR="008759B9" w:rsidRPr="00690056" w:rsidRDefault="008759B9" w:rsidP="008759B9">
      <w:pPr>
        <w:spacing w:before="240" w:after="0" w:line="240" w:lineRule="auto"/>
        <w:contextualSpacing/>
        <w:jc w:val="both"/>
        <w:rPr>
          <w:rFonts w:ascii="Calibri" w:eastAsia="Arial Unicode MS" w:hAnsi="Calibri" w:cs="Arial"/>
          <w:sz w:val="23"/>
          <w:szCs w:val="23"/>
          <w:lang w:eastAsia="zh-CN"/>
        </w:rPr>
      </w:pPr>
    </w:p>
    <w:p w:rsidR="008759B9" w:rsidRPr="00690056" w:rsidRDefault="0008718B" w:rsidP="008759B9">
      <w:pPr>
        <w:keepNext/>
        <w:keepLines/>
        <w:pBdr>
          <w:left w:val="single" w:sz="4" w:space="4" w:color="E7E6E6"/>
          <w:bottom w:val="single" w:sz="4" w:space="1" w:color="E7E6E6"/>
        </w:pBdr>
        <w:spacing w:before="80" w:after="0" w:line="240" w:lineRule="auto"/>
        <w:outlineLvl w:val="1"/>
        <w:rPr>
          <w:rFonts w:ascii="Calibri" w:eastAsia="MS Mincho" w:hAnsi="Calibri" w:cs="Arial"/>
          <w:b/>
          <w:noProof/>
          <w:color w:val="538135"/>
          <w:sz w:val="24"/>
          <w:szCs w:val="24"/>
          <w:lang w:eastAsia="en-ZA"/>
        </w:rPr>
      </w:pPr>
      <w:bookmarkStart w:id="494" w:name="_Toc490994378"/>
      <w:r>
        <w:rPr>
          <w:rFonts w:ascii="Calibri" w:eastAsia="MS Mincho" w:hAnsi="Calibri" w:cs="Arial"/>
          <w:b/>
          <w:noProof/>
          <w:color w:val="538135"/>
          <w:sz w:val="24"/>
          <w:szCs w:val="24"/>
          <w:lang w:eastAsia="en-ZA"/>
        </w:rPr>
        <w:t xml:space="preserve">5.7.3 </w:t>
      </w:r>
      <w:r w:rsidR="008759B9" w:rsidRPr="00690056">
        <w:rPr>
          <w:rFonts w:ascii="Calibri" w:eastAsia="MS Mincho" w:hAnsi="Calibri" w:cs="Arial"/>
          <w:b/>
          <w:noProof/>
          <w:color w:val="538135"/>
          <w:sz w:val="24"/>
          <w:szCs w:val="24"/>
          <w:lang w:eastAsia="en-ZA"/>
        </w:rPr>
        <w:t xml:space="preserve"> PUBLIC PRIVATE PARTNERSHIPS</w:t>
      </w:r>
      <w:bookmarkEnd w:id="494"/>
    </w:p>
    <w:p w:rsidR="002D7CD5" w:rsidRPr="002D7CD5" w:rsidRDefault="002D7CD5" w:rsidP="002D7CD5">
      <w:pPr>
        <w:spacing w:before="240" w:after="0" w:line="240" w:lineRule="auto"/>
        <w:contextualSpacing/>
        <w:jc w:val="both"/>
        <w:rPr>
          <w:rFonts w:ascii="Calibri" w:eastAsia="Arial Unicode MS" w:hAnsi="Calibri" w:cs="Arial"/>
          <w:sz w:val="23"/>
          <w:szCs w:val="23"/>
          <w:lang w:eastAsia="zh-CN"/>
        </w:rPr>
      </w:pPr>
      <w:r w:rsidRPr="002D7CD5">
        <w:rPr>
          <w:rFonts w:ascii="Calibri" w:eastAsia="Arial Unicode MS" w:hAnsi="Calibri" w:cs="Arial"/>
          <w:sz w:val="23"/>
          <w:szCs w:val="23"/>
          <w:lang w:eastAsia="zh-CN"/>
        </w:rPr>
        <w:t>The municipality did not have partnership agreements during 2017/2018 financial year.</w:t>
      </w:r>
    </w:p>
    <w:p w:rsidR="008759B9" w:rsidRPr="00690056" w:rsidRDefault="008759B9" w:rsidP="008759B9">
      <w:pPr>
        <w:spacing w:before="240" w:after="0" w:line="240" w:lineRule="auto"/>
        <w:contextualSpacing/>
        <w:jc w:val="both"/>
        <w:rPr>
          <w:rFonts w:ascii="Calibri" w:eastAsia="Arial Unicode MS" w:hAnsi="Calibri" w:cs="Arial"/>
          <w:sz w:val="23"/>
          <w:szCs w:val="23"/>
          <w:lang w:eastAsia="zh-CN"/>
        </w:rPr>
      </w:pPr>
    </w:p>
    <w:p w:rsidR="008759B9" w:rsidRPr="00690056" w:rsidRDefault="0008718B" w:rsidP="008759B9">
      <w:pPr>
        <w:keepNext/>
        <w:keepLines/>
        <w:pBdr>
          <w:top w:val="single" w:sz="4" w:space="1" w:color="385623"/>
          <w:left w:val="single" w:sz="4" w:space="4" w:color="385623"/>
          <w:bottom w:val="single" w:sz="4" w:space="1" w:color="385623"/>
          <w:right w:val="single" w:sz="4" w:space="4" w:color="385623"/>
        </w:pBdr>
        <w:shd w:val="solid" w:color="385623" w:fill="auto"/>
        <w:spacing w:after="40" w:line="240" w:lineRule="auto"/>
        <w:contextualSpacing/>
        <w:jc w:val="both"/>
        <w:outlineLvl w:val="0"/>
        <w:rPr>
          <w:rFonts w:ascii="Calibri" w:eastAsia="Times New Roman" w:hAnsi="Calibri" w:cs="Arial"/>
          <w:b/>
          <w:color w:val="FFFFFF"/>
          <w:sz w:val="24"/>
          <w:szCs w:val="20"/>
        </w:rPr>
      </w:pPr>
      <w:bookmarkStart w:id="495" w:name="_Toc490994379"/>
      <w:r>
        <w:rPr>
          <w:rFonts w:ascii="Calibri" w:eastAsia="Times New Roman" w:hAnsi="Calibri" w:cs="Arial"/>
          <w:b/>
          <w:color w:val="FFFFFF"/>
          <w:sz w:val="24"/>
          <w:szCs w:val="20"/>
        </w:rPr>
        <w:t xml:space="preserve">5.8 </w:t>
      </w:r>
      <w:r w:rsidR="008759B9" w:rsidRPr="00690056">
        <w:rPr>
          <w:rFonts w:ascii="Calibri" w:eastAsia="Times New Roman" w:hAnsi="Calibri" w:cs="Arial"/>
          <w:b/>
          <w:color w:val="FFFFFF"/>
          <w:sz w:val="24"/>
          <w:szCs w:val="20"/>
        </w:rPr>
        <w:t>COMPONENT D:  OTHER FINANCIAL MATTERS</w:t>
      </w:r>
      <w:bookmarkEnd w:id="495"/>
    </w:p>
    <w:p w:rsidR="008759B9" w:rsidRPr="00690056" w:rsidRDefault="008759B9" w:rsidP="008759B9">
      <w:pPr>
        <w:rPr>
          <w:rFonts w:ascii="Calibri" w:eastAsia="Times New Roman" w:hAnsi="Calibri" w:cs="Times New Roman"/>
          <w:b/>
        </w:rPr>
      </w:pPr>
    </w:p>
    <w:p w:rsidR="008759B9" w:rsidRPr="00690056" w:rsidRDefault="0008718B" w:rsidP="008759B9">
      <w:pPr>
        <w:keepNext/>
        <w:keepLines/>
        <w:pBdr>
          <w:left w:val="single" w:sz="4" w:space="4" w:color="E7E6E6"/>
          <w:bottom w:val="single" w:sz="4" w:space="1" w:color="E7E6E6"/>
        </w:pBdr>
        <w:spacing w:before="80" w:after="0" w:line="240" w:lineRule="auto"/>
        <w:outlineLvl w:val="1"/>
        <w:rPr>
          <w:rFonts w:ascii="Calibri" w:eastAsia="MS Mincho" w:hAnsi="Calibri" w:cs="Arial"/>
          <w:b/>
          <w:noProof/>
          <w:color w:val="538135"/>
          <w:sz w:val="24"/>
          <w:szCs w:val="24"/>
          <w:lang w:eastAsia="en-ZA"/>
        </w:rPr>
      </w:pPr>
      <w:bookmarkStart w:id="496" w:name="_Toc490994380"/>
      <w:r>
        <w:rPr>
          <w:rFonts w:ascii="Calibri" w:eastAsia="MS Mincho" w:hAnsi="Calibri" w:cs="Arial"/>
          <w:b/>
          <w:noProof/>
          <w:color w:val="538135"/>
          <w:sz w:val="24"/>
          <w:szCs w:val="24"/>
          <w:lang w:eastAsia="en-ZA"/>
        </w:rPr>
        <w:t xml:space="preserve">5.8.1 </w:t>
      </w:r>
      <w:r w:rsidR="008759B9" w:rsidRPr="00690056">
        <w:rPr>
          <w:rFonts w:ascii="Calibri" w:eastAsia="MS Mincho" w:hAnsi="Calibri" w:cs="Arial"/>
          <w:b/>
          <w:noProof/>
          <w:color w:val="538135"/>
          <w:sz w:val="24"/>
          <w:szCs w:val="24"/>
          <w:lang w:eastAsia="en-ZA"/>
        </w:rPr>
        <w:t xml:space="preserve"> SUPPLY CHAIN MANAGEMENT</w:t>
      </w:r>
      <w:bookmarkEnd w:id="496"/>
    </w:p>
    <w:p w:rsidR="008759B9" w:rsidRPr="00690056" w:rsidRDefault="008759B9" w:rsidP="00B43884">
      <w:pPr>
        <w:spacing w:before="240" w:after="0" w:line="240" w:lineRule="auto"/>
        <w:contextualSpacing/>
        <w:jc w:val="both"/>
        <w:rPr>
          <w:rFonts w:ascii="Calibri" w:eastAsia="Arial Unicode MS" w:hAnsi="Calibri" w:cs="Arial"/>
          <w:sz w:val="23"/>
          <w:szCs w:val="23"/>
          <w:lang w:eastAsia="zh-CN"/>
        </w:rPr>
      </w:pPr>
      <w:r w:rsidRPr="00690056">
        <w:rPr>
          <w:rFonts w:ascii="Calibri" w:eastAsia="Arial Unicode MS" w:hAnsi="Calibri" w:cs="Arial"/>
          <w:sz w:val="23"/>
          <w:szCs w:val="23"/>
          <w:lang w:eastAsia="zh-CN"/>
        </w:rPr>
        <w:t>Umhlabuyalingana Municipality have a centralised SCM Unit which is under the management of the CFO.  The unit has 4 officials, 3 of these officials have done training on the prescribed level of competency requirements but still waiting for their competency certificates.</w:t>
      </w:r>
    </w:p>
    <w:p w:rsidR="008759B9" w:rsidRPr="00B43884" w:rsidRDefault="008759B9" w:rsidP="00B43884">
      <w:pPr>
        <w:jc w:val="both"/>
        <w:rPr>
          <w:rFonts w:ascii="Calibri" w:eastAsia="Times New Roman" w:hAnsi="Calibri" w:cs="Times New Roman"/>
          <w:sz w:val="23"/>
          <w:szCs w:val="23"/>
        </w:rPr>
      </w:pPr>
      <w:r w:rsidRPr="00B43884">
        <w:rPr>
          <w:rFonts w:ascii="Calibri" w:eastAsia="Times New Roman" w:hAnsi="Calibri" w:cs="Times New Roman"/>
          <w:sz w:val="23"/>
          <w:szCs w:val="23"/>
        </w:rPr>
        <w:t>All the SCM Committees have been established and they are functioning properly in the implementation of the SCM processes.</w:t>
      </w:r>
    </w:p>
    <w:p w:rsidR="008759B9" w:rsidRPr="00690056" w:rsidRDefault="008759B9" w:rsidP="008759B9">
      <w:pPr>
        <w:rPr>
          <w:rFonts w:ascii="Calibri" w:eastAsia="Times New Roman" w:hAnsi="Calibri" w:cs="Times New Roman"/>
        </w:rPr>
      </w:pPr>
    </w:p>
    <w:p w:rsidR="008759B9" w:rsidRPr="00690056" w:rsidRDefault="0008718B" w:rsidP="008759B9">
      <w:pPr>
        <w:keepNext/>
        <w:keepLines/>
        <w:pBdr>
          <w:left w:val="single" w:sz="4" w:space="4" w:color="E7E6E6"/>
          <w:bottom w:val="single" w:sz="4" w:space="1" w:color="E7E6E6"/>
        </w:pBdr>
        <w:spacing w:before="80" w:after="0" w:line="240" w:lineRule="auto"/>
        <w:outlineLvl w:val="1"/>
        <w:rPr>
          <w:rFonts w:ascii="Calibri" w:eastAsia="MS Mincho" w:hAnsi="Calibri" w:cs="Arial"/>
          <w:b/>
          <w:noProof/>
          <w:color w:val="538135"/>
          <w:sz w:val="24"/>
          <w:szCs w:val="24"/>
          <w:lang w:eastAsia="en-ZA"/>
        </w:rPr>
      </w:pPr>
      <w:bookmarkStart w:id="497" w:name="_Toc490994381"/>
      <w:r>
        <w:rPr>
          <w:rFonts w:ascii="Calibri" w:eastAsia="MS Mincho" w:hAnsi="Calibri" w:cs="Arial"/>
          <w:b/>
          <w:noProof/>
          <w:color w:val="538135"/>
          <w:sz w:val="24"/>
          <w:szCs w:val="24"/>
          <w:lang w:eastAsia="en-ZA"/>
        </w:rPr>
        <w:t xml:space="preserve">5.8.2 </w:t>
      </w:r>
      <w:r w:rsidR="008759B9" w:rsidRPr="00690056">
        <w:rPr>
          <w:rFonts w:ascii="Calibri" w:eastAsia="MS Mincho" w:hAnsi="Calibri" w:cs="Arial"/>
          <w:b/>
          <w:noProof/>
          <w:color w:val="538135"/>
          <w:sz w:val="24"/>
          <w:szCs w:val="24"/>
          <w:lang w:eastAsia="en-ZA"/>
        </w:rPr>
        <w:t xml:space="preserve"> GRAP COMPLIANCE</w:t>
      </w:r>
      <w:bookmarkEnd w:id="497"/>
    </w:p>
    <w:p w:rsidR="00144686" w:rsidRPr="00B43884" w:rsidRDefault="008759B9" w:rsidP="00B43884">
      <w:pPr>
        <w:spacing w:before="240"/>
        <w:jc w:val="both"/>
        <w:rPr>
          <w:rFonts w:ascii="Calibri" w:eastAsia="Times New Roman" w:hAnsi="Calibri" w:cs="Times New Roman"/>
          <w:sz w:val="23"/>
          <w:szCs w:val="23"/>
        </w:rPr>
      </w:pPr>
      <w:r w:rsidRPr="00B43884">
        <w:rPr>
          <w:rFonts w:ascii="Calibri" w:eastAsia="Times New Roman" w:hAnsi="Calibri" w:cs="Times New Roman"/>
          <w:sz w:val="23"/>
          <w:szCs w:val="23"/>
        </w:rPr>
        <w:t>The municipality has fully implemented the Standards of GRAP (Generally Recognised Accounting Practice) in accordance with the MFMA and Directive 5 issued by the Accounting Standards Board (ASB) and did</w:t>
      </w:r>
      <w:r w:rsidR="002445F2" w:rsidRPr="00B43884">
        <w:rPr>
          <w:rFonts w:ascii="Calibri" w:eastAsia="Times New Roman" w:hAnsi="Calibri" w:cs="Times New Roman"/>
          <w:sz w:val="23"/>
          <w:szCs w:val="23"/>
        </w:rPr>
        <w:t xml:space="preserve"> not deviate from any standard.</w:t>
      </w:r>
    </w:p>
    <w:p w:rsidR="00144686" w:rsidRDefault="00144686">
      <w:pPr>
        <w:rPr>
          <w:rFonts w:ascii="Calibri" w:eastAsia="Times New Roman" w:hAnsi="Calibri" w:cs="Times New Roman"/>
        </w:rPr>
      </w:pPr>
      <w:r>
        <w:rPr>
          <w:rFonts w:ascii="Calibri" w:eastAsia="Times New Roman" w:hAnsi="Calibri" w:cs="Times New Roman"/>
        </w:rPr>
        <w:br w:type="page"/>
      </w:r>
    </w:p>
    <w:p w:rsidR="00135C6B" w:rsidRDefault="00135C6B" w:rsidP="00135C6B"/>
    <w:p w:rsidR="00135C6B" w:rsidRDefault="00135C6B" w:rsidP="00135C6B"/>
    <w:p w:rsidR="00135C6B" w:rsidRDefault="00135C6B" w:rsidP="00135C6B"/>
    <w:p w:rsidR="00135C6B" w:rsidRDefault="00135C6B" w:rsidP="00135C6B"/>
    <w:p w:rsidR="00135C6B" w:rsidRDefault="00135C6B" w:rsidP="00135C6B"/>
    <w:p w:rsidR="00135C6B" w:rsidRDefault="00135C6B" w:rsidP="00135C6B"/>
    <w:p w:rsidR="0024121B" w:rsidRPr="00E27EDA" w:rsidRDefault="0024121B" w:rsidP="009E3C56">
      <w:pPr>
        <w:pStyle w:val="Style12"/>
      </w:pPr>
      <w:bookmarkStart w:id="498" w:name="_Toc490994389"/>
      <w:r w:rsidRPr="00E27EDA">
        <w:t xml:space="preserve">CHAPTER </w:t>
      </w:r>
      <w:r w:rsidR="00932358" w:rsidRPr="00E27EDA">
        <w:t>6</w:t>
      </w:r>
      <w:bookmarkEnd w:id="498"/>
    </w:p>
    <w:p w:rsidR="00DD168B" w:rsidRPr="00932358" w:rsidRDefault="00DD168B" w:rsidP="00E27EDA">
      <w:pPr>
        <w:jc w:val="center"/>
      </w:pPr>
      <w:r w:rsidRPr="00932358">
        <w:t>FINANCIAL PERFORMANCE</w:t>
      </w:r>
    </w:p>
    <w:p w:rsidR="0024121B" w:rsidRPr="00932358" w:rsidRDefault="00E6080B" w:rsidP="00E27EDA">
      <w:pPr>
        <w:jc w:val="center"/>
      </w:pPr>
      <w:r>
        <w:t>AFS</w:t>
      </w:r>
      <w:r w:rsidR="00E7198C">
        <w:t xml:space="preserve"> 2017</w:t>
      </w:r>
      <w:r w:rsidR="0024121B" w:rsidRPr="00932358">
        <w:t>/</w:t>
      </w:r>
      <w:r w:rsidR="00E7198C">
        <w:t>18</w:t>
      </w:r>
      <w:r w:rsidR="003631BB" w:rsidRPr="00932358">
        <w:t xml:space="preserve"> </w:t>
      </w:r>
    </w:p>
    <w:p w:rsidR="00135C6B" w:rsidRDefault="00135C6B" w:rsidP="00135C6B"/>
    <w:p w:rsidR="00135C6B" w:rsidRDefault="00135C6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24121B" w:rsidRDefault="0024121B" w:rsidP="00520DBD">
      <w:pPr>
        <w:pStyle w:val="BasicParagraph"/>
        <w:spacing w:after="0" w:line="360" w:lineRule="auto"/>
        <w:rPr>
          <w:rFonts w:ascii="Arial" w:hAnsi="Arial" w:cs="Arial"/>
          <w:sz w:val="20"/>
          <w:szCs w:val="20"/>
        </w:rPr>
      </w:pPr>
    </w:p>
    <w:p w:rsidR="00855FFD" w:rsidRDefault="00B45FB8" w:rsidP="00043A3B">
      <w:pPr>
        <w:pStyle w:val="Style12"/>
        <w:jc w:val="left"/>
      </w:pPr>
      <w:r>
        <w:rPr>
          <w:noProof/>
          <w:lang w:val="en-GB" w:eastAsia="en-GB"/>
        </w:rPr>
        <w:lastRenderedPageBreak/>
        <w:drawing>
          <wp:inline distT="0" distB="0" distL="0" distR="0" wp14:anchorId="6EA4DD3F" wp14:editId="2DC444C5">
            <wp:extent cx="5731510" cy="3039745"/>
            <wp:effectExtent l="0" t="0" r="254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3039745"/>
                    </a:xfrm>
                    <a:prstGeom prst="rect">
                      <a:avLst/>
                    </a:prstGeom>
                  </pic:spPr>
                </pic:pic>
              </a:graphicData>
            </a:graphic>
          </wp:inline>
        </w:drawing>
      </w:r>
    </w:p>
    <w:p w:rsidR="00C22262" w:rsidRDefault="00C22262">
      <w:pPr>
        <w:rPr>
          <w:rFonts w:eastAsia="Arial" w:cstheme="majorBidi"/>
          <w:color w:val="000000" w:themeColor="text1"/>
          <w:sz w:val="20"/>
          <w:szCs w:val="20"/>
          <w:lang w:val="en-US"/>
        </w:rPr>
      </w:pPr>
      <w:r>
        <w:rPr>
          <w:rFonts w:eastAsia="Arial" w:cstheme="majorBidi"/>
          <w:color w:val="000000" w:themeColor="text1"/>
          <w:sz w:val="20"/>
          <w:szCs w:val="20"/>
          <w:lang w:val="en-US"/>
        </w:rPr>
        <w:br w:type="page"/>
      </w:r>
    </w:p>
    <w:p w:rsidR="002A6742" w:rsidRPr="002A6742" w:rsidRDefault="00131EF4" w:rsidP="00043A3B">
      <w:pPr>
        <w:pStyle w:val="Style12"/>
        <w:jc w:val="left"/>
        <w:rPr>
          <w:sz w:val="20"/>
          <w:szCs w:val="20"/>
        </w:rPr>
      </w:pPr>
      <w:r>
        <w:rPr>
          <w:noProof/>
          <w:lang w:val="en-GB" w:eastAsia="en-GB"/>
        </w:rPr>
        <w:lastRenderedPageBreak/>
        <w:drawing>
          <wp:inline distT="0" distB="0" distL="0" distR="0" wp14:anchorId="6CEE1B8A" wp14:editId="54F624AD">
            <wp:extent cx="5731510" cy="2491740"/>
            <wp:effectExtent l="0" t="0" r="2540" b="381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2491740"/>
                    </a:xfrm>
                    <a:prstGeom prst="rect">
                      <a:avLst/>
                    </a:prstGeom>
                  </pic:spPr>
                </pic:pic>
              </a:graphicData>
            </a:graphic>
          </wp:inline>
        </w:drawing>
      </w:r>
    </w:p>
    <w:p w:rsidR="00855FFD" w:rsidRDefault="00131EF4" w:rsidP="00043A3B">
      <w:pPr>
        <w:pStyle w:val="Style12"/>
        <w:jc w:val="left"/>
      </w:pPr>
      <w:r>
        <w:rPr>
          <w:noProof/>
          <w:lang w:val="en-GB" w:eastAsia="en-GB"/>
        </w:rPr>
        <w:drawing>
          <wp:inline distT="0" distB="0" distL="0" distR="0" wp14:anchorId="45CCE35F" wp14:editId="000CCE66">
            <wp:extent cx="5731510" cy="3201670"/>
            <wp:effectExtent l="0" t="0" r="254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201670"/>
                    </a:xfrm>
                    <a:prstGeom prst="rect">
                      <a:avLst/>
                    </a:prstGeom>
                  </pic:spPr>
                </pic:pic>
              </a:graphicData>
            </a:graphic>
          </wp:inline>
        </w:drawing>
      </w:r>
    </w:p>
    <w:p w:rsidR="00131EF4" w:rsidRDefault="00131EF4" w:rsidP="00043A3B">
      <w:pPr>
        <w:pStyle w:val="Style12"/>
        <w:jc w:val="left"/>
      </w:pPr>
    </w:p>
    <w:p w:rsidR="00855FFD" w:rsidRDefault="00855FFD" w:rsidP="00043A3B">
      <w:pPr>
        <w:pStyle w:val="Style12"/>
        <w:jc w:val="left"/>
      </w:pPr>
    </w:p>
    <w:p w:rsidR="00B45FB8" w:rsidRDefault="00B45FB8" w:rsidP="00E27EDA">
      <w:pPr>
        <w:pStyle w:val="Style12"/>
      </w:pPr>
      <w:bookmarkStart w:id="499" w:name="_Toc490994390"/>
    </w:p>
    <w:p w:rsidR="00B45FB8" w:rsidRDefault="00B45FB8" w:rsidP="00E27EDA">
      <w:pPr>
        <w:pStyle w:val="Style12"/>
      </w:pPr>
    </w:p>
    <w:p w:rsidR="00B45FB8" w:rsidRDefault="00131EF4" w:rsidP="00E27EDA">
      <w:pPr>
        <w:pStyle w:val="Style12"/>
      </w:pPr>
      <w:r>
        <w:rPr>
          <w:noProof/>
          <w:lang w:val="en-GB" w:eastAsia="en-GB"/>
        </w:rPr>
        <w:drawing>
          <wp:inline distT="0" distB="0" distL="0" distR="0" wp14:anchorId="7028BE31" wp14:editId="66155768">
            <wp:extent cx="5731510" cy="411480"/>
            <wp:effectExtent l="0" t="0" r="2540" b="762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411480"/>
                    </a:xfrm>
                    <a:prstGeom prst="rect">
                      <a:avLst/>
                    </a:prstGeom>
                  </pic:spPr>
                </pic:pic>
              </a:graphicData>
            </a:graphic>
          </wp:inline>
        </w:drawing>
      </w:r>
    </w:p>
    <w:p w:rsidR="00B45FB8" w:rsidRDefault="00131EF4" w:rsidP="00E27EDA">
      <w:pPr>
        <w:pStyle w:val="Style12"/>
      </w:pPr>
      <w:r>
        <w:rPr>
          <w:noProof/>
          <w:lang w:val="en-GB" w:eastAsia="en-GB"/>
        </w:rPr>
        <w:lastRenderedPageBreak/>
        <w:drawing>
          <wp:inline distT="0" distB="0" distL="0" distR="0" wp14:anchorId="6525D5A1" wp14:editId="666E0A65">
            <wp:extent cx="5731510" cy="2350770"/>
            <wp:effectExtent l="0" t="0" r="254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350770"/>
                    </a:xfrm>
                    <a:prstGeom prst="rect">
                      <a:avLst/>
                    </a:prstGeom>
                  </pic:spPr>
                </pic:pic>
              </a:graphicData>
            </a:graphic>
          </wp:inline>
        </w:drawing>
      </w:r>
    </w:p>
    <w:p w:rsidR="00B45FB8" w:rsidRDefault="00131EF4" w:rsidP="00E27EDA">
      <w:pPr>
        <w:pStyle w:val="Style12"/>
      </w:pPr>
      <w:r>
        <w:tab/>
      </w:r>
      <w:r>
        <w:tab/>
      </w: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B45FB8" w:rsidP="00E27EDA">
      <w:pPr>
        <w:pStyle w:val="Style12"/>
      </w:pPr>
    </w:p>
    <w:p w:rsidR="00B45FB8" w:rsidRDefault="003644E2" w:rsidP="00E27EDA">
      <w:pPr>
        <w:pStyle w:val="Style12"/>
      </w:pPr>
      <w:r>
        <w:rPr>
          <w:noProof/>
          <w:lang w:val="en-GB" w:eastAsia="en-GB"/>
        </w:rPr>
        <w:lastRenderedPageBreak/>
        <w:drawing>
          <wp:inline distT="0" distB="0" distL="0" distR="0" wp14:anchorId="46688451" wp14:editId="0BB05467">
            <wp:extent cx="5731510" cy="3148965"/>
            <wp:effectExtent l="0" t="0" r="254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3148965"/>
                    </a:xfrm>
                    <a:prstGeom prst="rect">
                      <a:avLst/>
                    </a:prstGeom>
                  </pic:spPr>
                </pic:pic>
              </a:graphicData>
            </a:graphic>
          </wp:inline>
        </w:drawing>
      </w:r>
    </w:p>
    <w:p w:rsidR="00B45FB8" w:rsidRDefault="003644E2" w:rsidP="00E27EDA">
      <w:pPr>
        <w:pStyle w:val="Style12"/>
      </w:pPr>
      <w:r>
        <w:rPr>
          <w:noProof/>
          <w:lang w:val="en-GB" w:eastAsia="en-GB"/>
        </w:rPr>
        <w:drawing>
          <wp:inline distT="0" distB="0" distL="0" distR="0" wp14:anchorId="02A8C8EA" wp14:editId="656AFDC6">
            <wp:extent cx="5657850" cy="2847975"/>
            <wp:effectExtent l="0" t="0" r="0" b="952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657850" cy="2847975"/>
                    </a:xfrm>
                    <a:prstGeom prst="rect">
                      <a:avLst/>
                    </a:prstGeom>
                  </pic:spPr>
                </pic:pic>
              </a:graphicData>
            </a:graphic>
          </wp:inline>
        </w:drawing>
      </w:r>
    </w:p>
    <w:p w:rsidR="00B45FB8" w:rsidRDefault="00B45FB8"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r>
        <w:rPr>
          <w:noProof/>
          <w:lang w:val="en-GB" w:eastAsia="en-GB"/>
        </w:rPr>
        <w:drawing>
          <wp:inline distT="0" distB="0" distL="0" distR="0" wp14:anchorId="491889AA" wp14:editId="4D661EE4">
            <wp:extent cx="5731510" cy="488315"/>
            <wp:effectExtent l="0" t="0" r="2540" b="6985"/>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488315"/>
                    </a:xfrm>
                    <a:prstGeom prst="rect">
                      <a:avLst/>
                    </a:prstGeom>
                  </pic:spPr>
                </pic:pic>
              </a:graphicData>
            </a:graphic>
          </wp:inline>
        </w:drawing>
      </w:r>
    </w:p>
    <w:p w:rsidR="003644E2" w:rsidRDefault="003644E2" w:rsidP="00E27EDA">
      <w:pPr>
        <w:pStyle w:val="Style12"/>
      </w:pPr>
      <w:r>
        <w:rPr>
          <w:noProof/>
          <w:lang w:val="en-GB" w:eastAsia="en-GB"/>
        </w:rPr>
        <w:lastRenderedPageBreak/>
        <w:drawing>
          <wp:inline distT="0" distB="0" distL="0" distR="0" wp14:anchorId="0FCEC8B4" wp14:editId="5978E35D">
            <wp:extent cx="5731510" cy="2280285"/>
            <wp:effectExtent l="0" t="0" r="2540" b="571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2280285"/>
                    </a:xfrm>
                    <a:prstGeom prst="rect">
                      <a:avLst/>
                    </a:prstGeom>
                  </pic:spPr>
                </pic:pic>
              </a:graphicData>
            </a:graphic>
          </wp:inline>
        </w:drawing>
      </w:r>
    </w:p>
    <w:p w:rsidR="003644E2" w:rsidRDefault="003644E2" w:rsidP="00E27EDA">
      <w:pPr>
        <w:pStyle w:val="Style12"/>
      </w:pPr>
      <w:r>
        <w:rPr>
          <w:noProof/>
          <w:lang w:val="en-GB" w:eastAsia="en-GB"/>
        </w:rPr>
        <w:drawing>
          <wp:inline distT="0" distB="0" distL="0" distR="0" wp14:anchorId="33D358B3" wp14:editId="2896AD9D">
            <wp:extent cx="5731510" cy="629285"/>
            <wp:effectExtent l="0" t="0" r="254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629285"/>
                    </a:xfrm>
                    <a:prstGeom prst="rect">
                      <a:avLst/>
                    </a:prstGeom>
                  </pic:spPr>
                </pic:pic>
              </a:graphicData>
            </a:graphic>
          </wp:inline>
        </w:drawing>
      </w:r>
    </w:p>
    <w:p w:rsidR="003644E2" w:rsidRDefault="003644E2" w:rsidP="00E27EDA">
      <w:pPr>
        <w:pStyle w:val="Style12"/>
      </w:pPr>
      <w:r>
        <w:rPr>
          <w:noProof/>
          <w:lang w:val="en-GB" w:eastAsia="en-GB"/>
        </w:rPr>
        <w:drawing>
          <wp:inline distT="0" distB="0" distL="0" distR="0" wp14:anchorId="1BF0F629" wp14:editId="178F1622">
            <wp:extent cx="5731510" cy="3107055"/>
            <wp:effectExtent l="0" t="0" r="254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107055"/>
                    </a:xfrm>
                    <a:prstGeom prst="rect">
                      <a:avLst/>
                    </a:prstGeom>
                  </pic:spPr>
                </pic:pic>
              </a:graphicData>
            </a:graphic>
          </wp:inline>
        </w:drawing>
      </w:r>
    </w:p>
    <w:p w:rsidR="003644E2" w:rsidRPr="003644E2" w:rsidRDefault="003644E2" w:rsidP="003644E2">
      <w:pPr>
        <w:rPr>
          <w:lang w:val="en-US"/>
        </w:rPr>
      </w:pPr>
      <w:r>
        <w:rPr>
          <w:noProof/>
          <w:lang w:val="en-GB" w:eastAsia="en-GB"/>
        </w:rPr>
        <w:drawing>
          <wp:inline distT="0" distB="0" distL="0" distR="0" wp14:anchorId="29FB0391" wp14:editId="6789D24D">
            <wp:extent cx="5731510" cy="1641475"/>
            <wp:effectExtent l="0" t="0" r="254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1641475"/>
                    </a:xfrm>
                    <a:prstGeom prst="rect">
                      <a:avLst/>
                    </a:prstGeom>
                  </pic:spPr>
                </pic:pic>
              </a:graphicData>
            </a:graphic>
          </wp:inline>
        </w:drawing>
      </w:r>
    </w:p>
    <w:p w:rsidR="003644E2" w:rsidRDefault="003644E2" w:rsidP="003644E2">
      <w:pPr>
        <w:tabs>
          <w:tab w:val="left" w:pos="4016"/>
        </w:tabs>
      </w:pPr>
      <w:r>
        <w:rPr>
          <w:noProof/>
          <w:lang w:val="en-GB" w:eastAsia="en-GB"/>
        </w:rPr>
        <w:drawing>
          <wp:inline distT="0" distB="0" distL="0" distR="0" wp14:anchorId="7377CC75" wp14:editId="7E1AF0BF">
            <wp:extent cx="5731510" cy="285750"/>
            <wp:effectExtent l="0" t="0" r="254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285750"/>
                    </a:xfrm>
                    <a:prstGeom prst="rect">
                      <a:avLst/>
                    </a:prstGeom>
                  </pic:spPr>
                </pic:pic>
              </a:graphicData>
            </a:graphic>
          </wp:inline>
        </w:drawing>
      </w:r>
      <w:r>
        <w:rPr>
          <w:lang w:val="en-US"/>
        </w:rPr>
        <w:tab/>
      </w:r>
    </w:p>
    <w:p w:rsidR="003644E2" w:rsidRDefault="003644E2" w:rsidP="00E27EDA">
      <w:pPr>
        <w:pStyle w:val="Style12"/>
      </w:pPr>
      <w:r>
        <w:rPr>
          <w:noProof/>
          <w:lang w:val="en-GB" w:eastAsia="en-GB"/>
        </w:rPr>
        <w:lastRenderedPageBreak/>
        <w:drawing>
          <wp:inline distT="0" distB="0" distL="0" distR="0" wp14:anchorId="1E8DBF1A" wp14:editId="31F855CB">
            <wp:extent cx="5731510" cy="2236470"/>
            <wp:effectExtent l="0" t="0" r="254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2236470"/>
                    </a:xfrm>
                    <a:prstGeom prst="rect">
                      <a:avLst/>
                    </a:prstGeom>
                  </pic:spPr>
                </pic:pic>
              </a:graphicData>
            </a:graphic>
          </wp:inline>
        </w:drawing>
      </w:r>
    </w:p>
    <w:p w:rsidR="003644E2" w:rsidRDefault="003644E2" w:rsidP="00E27EDA">
      <w:pPr>
        <w:pStyle w:val="Style12"/>
      </w:pPr>
      <w:r>
        <w:rPr>
          <w:noProof/>
          <w:lang w:val="en-GB" w:eastAsia="en-GB"/>
        </w:rPr>
        <w:drawing>
          <wp:inline distT="0" distB="0" distL="0" distR="0" wp14:anchorId="1D5CF14E" wp14:editId="7A24073C">
            <wp:extent cx="5731510" cy="303276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032760"/>
                    </a:xfrm>
                    <a:prstGeom prst="rect">
                      <a:avLst/>
                    </a:prstGeom>
                  </pic:spPr>
                </pic:pic>
              </a:graphicData>
            </a:graphic>
          </wp:inline>
        </w:drawing>
      </w: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r>
        <w:rPr>
          <w:noProof/>
          <w:lang w:val="en-GB" w:eastAsia="en-GB"/>
        </w:rPr>
        <w:drawing>
          <wp:inline distT="0" distB="0" distL="0" distR="0" wp14:anchorId="3CBB618A" wp14:editId="7B99D108">
            <wp:extent cx="5731510" cy="46037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460375"/>
                    </a:xfrm>
                    <a:prstGeom prst="rect">
                      <a:avLst/>
                    </a:prstGeom>
                  </pic:spPr>
                </pic:pic>
              </a:graphicData>
            </a:graphic>
          </wp:inline>
        </w:drawing>
      </w:r>
    </w:p>
    <w:p w:rsidR="003644E2" w:rsidRDefault="003644E2" w:rsidP="00E27EDA">
      <w:pPr>
        <w:pStyle w:val="Style12"/>
      </w:pPr>
      <w:r>
        <w:rPr>
          <w:noProof/>
          <w:lang w:val="en-GB" w:eastAsia="en-GB"/>
        </w:rPr>
        <w:lastRenderedPageBreak/>
        <w:drawing>
          <wp:inline distT="0" distB="0" distL="0" distR="0" wp14:anchorId="3317A0B2" wp14:editId="4180AAF5">
            <wp:extent cx="5731510" cy="3770630"/>
            <wp:effectExtent l="0" t="0" r="254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770630"/>
                    </a:xfrm>
                    <a:prstGeom prst="rect">
                      <a:avLst/>
                    </a:prstGeom>
                  </pic:spPr>
                </pic:pic>
              </a:graphicData>
            </a:graphic>
          </wp:inline>
        </w:drawing>
      </w:r>
    </w:p>
    <w:p w:rsidR="003644E2" w:rsidRDefault="003644E2" w:rsidP="00E27EDA">
      <w:pPr>
        <w:pStyle w:val="Style12"/>
      </w:pPr>
      <w:r>
        <w:rPr>
          <w:noProof/>
          <w:lang w:val="en-GB" w:eastAsia="en-GB"/>
        </w:rPr>
        <w:drawing>
          <wp:inline distT="0" distB="0" distL="0" distR="0" wp14:anchorId="5B9D93F7" wp14:editId="433E90A5">
            <wp:extent cx="5731510" cy="416052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4160520"/>
                    </a:xfrm>
                    <a:prstGeom prst="rect">
                      <a:avLst/>
                    </a:prstGeom>
                  </pic:spPr>
                </pic:pic>
              </a:graphicData>
            </a:graphic>
          </wp:inline>
        </w:drawing>
      </w:r>
    </w:p>
    <w:p w:rsidR="003644E2" w:rsidRDefault="003644E2" w:rsidP="00E27EDA">
      <w:pPr>
        <w:pStyle w:val="Style12"/>
      </w:pPr>
    </w:p>
    <w:p w:rsidR="003644E2" w:rsidRDefault="00BE7055" w:rsidP="00E27EDA">
      <w:pPr>
        <w:pStyle w:val="Style12"/>
      </w:pPr>
      <w:r>
        <w:rPr>
          <w:noProof/>
          <w:lang w:val="en-GB" w:eastAsia="en-GB"/>
        </w:rPr>
        <w:lastRenderedPageBreak/>
        <w:drawing>
          <wp:inline distT="0" distB="0" distL="0" distR="0" wp14:anchorId="423EB7E1" wp14:editId="3BDE67C3">
            <wp:extent cx="5731510" cy="2682875"/>
            <wp:effectExtent l="0" t="0" r="254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2682875"/>
                    </a:xfrm>
                    <a:prstGeom prst="rect">
                      <a:avLst/>
                    </a:prstGeom>
                  </pic:spPr>
                </pic:pic>
              </a:graphicData>
            </a:graphic>
          </wp:inline>
        </w:drawing>
      </w: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3644E2" w:rsidRDefault="003644E2"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r>
        <w:rPr>
          <w:noProof/>
          <w:lang w:val="en-GB" w:eastAsia="en-GB"/>
        </w:rPr>
        <w:drawing>
          <wp:inline distT="0" distB="0" distL="0" distR="0" wp14:anchorId="57492B19" wp14:editId="2D07445C">
            <wp:extent cx="5731510" cy="52133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521335"/>
                    </a:xfrm>
                    <a:prstGeom prst="rect">
                      <a:avLst/>
                    </a:prstGeom>
                  </pic:spPr>
                </pic:pic>
              </a:graphicData>
            </a:graphic>
          </wp:inline>
        </w:drawing>
      </w:r>
    </w:p>
    <w:p w:rsidR="00BE7055" w:rsidRDefault="00BE7055" w:rsidP="00E27EDA">
      <w:pPr>
        <w:pStyle w:val="Style12"/>
      </w:pPr>
      <w:r>
        <w:rPr>
          <w:noProof/>
          <w:lang w:val="en-GB" w:eastAsia="en-GB"/>
        </w:rPr>
        <w:lastRenderedPageBreak/>
        <w:drawing>
          <wp:inline distT="0" distB="0" distL="0" distR="0" wp14:anchorId="0D98B095" wp14:editId="5DF8B9E2">
            <wp:extent cx="5731510" cy="329247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3292475"/>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5DC215D1" wp14:editId="362A8744">
            <wp:extent cx="5731510" cy="1685290"/>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1685290"/>
                    </a:xfrm>
                    <a:prstGeom prst="rect">
                      <a:avLst/>
                    </a:prstGeom>
                  </pic:spPr>
                </pic:pic>
              </a:graphicData>
            </a:graphic>
          </wp:inline>
        </w:drawing>
      </w: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r>
        <w:rPr>
          <w:noProof/>
          <w:lang w:val="en-GB" w:eastAsia="en-GB"/>
        </w:rPr>
        <w:drawing>
          <wp:inline distT="0" distB="0" distL="0" distR="0" wp14:anchorId="2ABF16BA" wp14:editId="7ED562B0">
            <wp:extent cx="5731510" cy="53975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539750"/>
                    </a:xfrm>
                    <a:prstGeom prst="rect">
                      <a:avLst/>
                    </a:prstGeom>
                  </pic:spPr>
                </pic:pic>
              </a:graphicData>
            </a:graphic>
          </wp:inline>
        </w:drawing>
      </w:r>
    </w:p>
    <w:p w:rsidR="00BE7055" w:rsidRDefault="00BE7055" w:rsidP="00E27EDA">
      <w:pPr>
        <w:pStyle w:val="Style12"/>
      </w:pPr>
      <w:r>
        <w:rPr>
          <w:noProof/>
          <w:lang w:val="en-GB" w:eastAsia="en-GB"/>
        </w:rPr>
        <w:lastRenderedPageBreak/>
        <w:drawing>
          <wp:inline distT="0" distB="0" distL="0" distR="0" wp14:anchorId="2FBFB1DB" wp14:editId="5864871F">
            <wp:extent cx="5731510" cy="3272790"/>
            <wp:effectExtent l="0" t="0" r="254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31510" cy="3272790"/>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0AC79E89" wp14:editId="47AF3E4F">
            <wp:extent cx="5731510" cy="179705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1797050"/>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4EC86202" wp14:editId="195AE06D">
            <wp:extent cx="5731510" cy="3100070"/>
            <wp:effectExtent l="0" t="0" r="254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3100070"/>
                    </a:xfrm>
                    <a:prstGeom prst="rect">
                      <a:avLst/>
                    </a:prstGeom>
                  </pic:spPr>
                </pic:pic>
              </a:graphicData>
            </a:graphic>
          </wp:inline>
        </w:drawing>
      </w:r>
    </w:p>
    <w:p w:rsidR="00BE7055" w:rsidRDefault="00BE7055" w:rsidP="00E27EDA">
      <w:pPr>
        <w:pStyle w:val="Style12"/>
      </w:pPr>
      <w:r>
        <w:rPr>
          <w:noProof/>
          <w:lang w:val="en-GB" w:eastAsia="en-GB"/>
        </w:rPr>
        <w:lastRenderedPageBreak/>
        <w:drawing>
          <wp:inline distT="0" distB="0" distL="0" distR="0" wp14:anchorId="353C88B7" wp14:editId="14CBCDA3">
            <wp:extent cx="5731510" cy="2533015"/>
            <wp:effectExtent l="0" t="0" r="254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533015"/>
                    </a:xfrm>
                    <a:prstGeom prst="rect">
                      <a:avLst/>
                    </a:prstGeom>
                  </pic:spPr>
                </pic:pic>
              </a:graphicData>
            </a:graphic>
          </wp:inline>
        </w:drawing>
      </w: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r>
        <w:rPr>
          <w:noProof/>
          <w:lang w:val="en-GB" w:eastAsia="en-GB"/>
        </w:rPr>
        <w:drawing>
          <wp:inline distT="0" distB="0" distL="0" distR="0" wp14:anchorId="404B0418" wp14:editId="5C6321C6">
            <wp:extent cx="5731510" cy="432435"/>
            <wp:effectExtent l="0" t="0" r="254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432435"/>
                    </a:xfrm>
                    <a:prstGeom prst="rect">
                      <a:avLst/>
                    </a:prstGeom>
                  </pic:spPr>
                </pic:pic>
              </a:graphicData>
            </a:graphic>
          </wp:inline>
        </w:drawing>
      </w:r>
    </w:p>
    <w:p w:rsidR="00BE7055" w:rsidRDefault="00BE7055" w:rsidP="00E27EDA">
      <w:pPr>
        <w:pStyle w:val="Style12"/>
      </w:pPr>
      <w:r>
        <w:rPr>
          <w:noProof/>
          <w:lang w:val="en-GB" w:eastAsia="en-GB"/>
        </w:rPr>
        <w:lastRenderedPageBreak/>
        <w:drawing>
          <wp:inline distT="0" distB="0" distL="0" distR="0" wp14:anchorId="4CBBCD10" wp14:editId="60288AE5">
            <wp:extent cx="3486150" cy="6953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486150" cy="695325"/>
                    </a:xfrm>
                    <a:prstGeom prst="rect">
                      <a:avLst/>
                    </a:prstGeom>
                  </pic:spPr>
                </pic:pic>
              </a:graphicData>
            </a:graphic>
          </wp:inline>
        </w:drawing>
      </w: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p>
    <w:p w:rsidR="00BE7055" w:rsidRDefault="00BE7055" w:rsidP="00E27EDA">
      <w:pPr>
        <w:pStyle w:val="Style12"/>
      </w:pPr>
      <w:r>
        <w:rPr>
          <w:noProof/>
          <w:lang w:val="en-GB" w:eastAsia="en-GB"/>
        </w:rPr>
        <w:lastRenderedPageBreak/>
        <w:drawing>
          <wp:inline distT="0" distB="0" distL="0" distR="0" wp14:anchorId="18B52472" wp14:editId="11852517">
            <wp:extent cx="5731510" cy="3298825"/>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3298825"/>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6C800A7A" wp14:editId="69974B8D">
            <wp:extent cx="5731510" cy="4078605"/>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4078605"/>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77BC8B5E" wp14:editId="40E4F3A4">
            <wp:extent cx="5731510" cy="1292860"/>
            <wp:effectExtent l="0" t="0" r="2540"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292860"/>
                    </a:xfrm>
                    <a:prstGeom prst="rect">
                      <a:avLst/>
                    </a:prstGeom>
                  </pic:spPr>
                </pic:pic>
              </a:graphicData>
            </a:graphic>
          </wp:inline>
        </w:drawing>
      </w:r>
    </w:p>
    <w:p w:rsidR="00BE7055" w:rsidRDefault="00BE7055" w:rsidP="00E27EDA">
      <w:pPr>
        <w:pStyle w:val="Style12"/>
      </w:pPr>
      <w:r>
        <w:rPr>
          <w:noProof/>
          <w:lang w:val="en-GB" w:eastAsia="en-GB"/>
        </w:rPr>
        <w:lastRenderedPageBreak/>
        <w:drawing>
          <wp:inline distT="0" distB="0" distL="0" distR="0" wp14:anchorId="38D2A910" wp14:editId="66459B90">
            <wp:extent cx="5731510" cy="4030980"/>
            <wp:effectExtent l="0" t="0" r="254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4030980"/>
                    </a:xfrm>
                    <a:prstGeom prst="rect">
                      <a:avLst/>
                    </a:prstGeom>
                  </pic:spPr>
                </pic:pic>
              </a:graphicData>
            </a:graphic>
          </wp:inline>
        </w:drawing>
      </w:r>
    </w:p>
    <w:p w:rsidR="00BE7055" w:rsidRDefault="00BE7055" w:rsidP="00E27EDA">
      <w:pPr>
        <w:pStyle w:val="Style12"/>
      </w:pPr>
      <w:r>
        <w:rPr>
          <w:noProof/>
          <w:lang w:val="en-GB" w:eastAsia="en-GB"/>
        </w:rPr>
        <w:drawing>
          <wp:inline distT="0" distB="0" distL="0" distR="0" wp14:anchorId="270F732C" wp14:editId="131C5682">
            <wp:extent cx="5731510" cy="4039870"/>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4039870"/>
                    </a:xfrm>
                    <a:prstGeom prst="rect">
                      <a:avLst/>
                    </a:prstGeom>
                  </pic:spPr>
                </pic:pic>
              </a:graphicData>
            </a:graphic>
          </wp:inline>
        </w:drawing>
      </w:r>
    </w:p>
    <w:p w:rsidR="00BE7055" w:rsidRDefault="00BE7055" w:rsidP="00E27EDA">
      <w:pPr>
        <w:pStyle w:val="Style12"/>
      </w:pPr>
    </w:p>
    <w:p w:rsidR="00BE7055" w:rsidRDefault="00BE7055" w:rsidP="00E27EDA">
      <w:pPr>
        <w:pStyle w:val="Style12"/>
      </w:pPr>
      <w:r>
        <w:rPr>
          <w:noProof/>
          <w:lang w:val="en-GB" w:eastAsia="en-GB"/>
        </w:rPr>
        <w:lastRenderedPageBreak/>
        <w:drawing>
          <wp:inline distT="0" distB="0" distL="0" distR="0" wp14:anchorId="58F6BD8C" wp14:editId="081BBF41">
            <wp:extent cx="5731510" cy="4063365"/>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4063365"/>
                    </a:xfrm>
                    <a:prstGeom prst="rect">
                      <a:avLst/>
                    </a:prstGeom>
                  </pic:spPr>
                </pic:pic>
              </a:graphicData>
            </a:graphic>
          </wp:inline>
        </w:drawing>
      </w:r>
    </w:p>
    <w:p w:rsidR="00BE7055" w:rsidRDefault="00690D02" w:rsidP="00E27EDA">
      <w:pPr>
        <w:pStyle w:val="Style12"/>
      </w:pPr>
      <w:r>
        <w:rPr>
          <w:noProof/>
          <w:lang w:val="en-GB" w:eastAsia="en-GB"/>
        </w:rPr>
        <w:drawing>
          <wp:inline distT="0" distB="0" distL="0" distR="0" wp14:anchorId="01772A24" wp14:editId="0484809C">
            <wp:extent cx="5731510" cy="4208145"/>
            <wp:effectExtent l="0" t="0" r="2540" b="19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4208145"/>
                    </a:xfrm>
                    <a:prstGeom prst="rect">
                      <a:avLst/>
                    </a:prstGeom>
                  </pic:spPr>
                </pic:pic>
              </a:graphicData>
            </a:graphic>
          </wp:inline>
        </w:drawing>
      </w:r>
    </w:p>
    <w:p w:rsidR="00BE7055" w:rsidRDefault="00F469C5" w:rsidP="00E27EDA">
      <w:pPr>
        <w:pStyle w:val="Style12"/>
      </w:pPr>
      <w:r>
        <w:rPr>
          <w:noProof/>
          <w:lang w:val="en-GB" w:eastAsia="en-GB"/>
        </w:rPr>
        <w:lastRenderedPageBreak/>
        <w:drawing>
          <wp:inline distT="0" distB="0" distL="0" distR="0" wp14:anchorId="08D56156" wp14:editId="0CB8A7F8">
            <wp:extent cx="5731510" cy="3818255"/>
            <wp:effectExtent l="0" t="0" r="254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3818255"/>
                    </a:xfrm>
                    <a:prstGeom prst="rect">
                      <a:avLst/>
                    </a:prstGeom>
                  </pic:spPr>
                </pic:pic>
              </a:graphicData>
            </a:graphic>
          </wp:inline>
        </w:drawing>
      </w:r>
    </w:p>
    <w:p w:rsidR="00BE7055" w:rsidRDefault="00F469C5" w:rsidP="00E27EDA">
      <w:pPr>
        <w:pStyle w:val="Style12"/>
      </w:pPr>
      <w:r>
        <w:rPr>
          <w:noProof/>
          <w:lang w:val="en-GB" w:eastAsia="en-GB"/>
        </w:rPr>
        <w:drawing>
          <wp:inline distT="0" distB="0" distL="0" distR="0" wp14:anchorId="043379AA" wp14:editId="5CBE844D">
            <wp:extent cx="5731510" cy="3188335"/>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3188335"/>
                    </a:xfrm>
                    <a:prstGeom prst="rect">
                      <a:avLst/>
                    </a:prstGeom>
                  </pic:spPr>
                </pic:pic>
              </a:graphicData>
            </a:graphic>
          </wp:inline>
        </w:drawing>
      </w:r>
    </w:p>
    <w:p w:rsidR="00BE7055" w:rsidRDefault="00F469C5" w:rsidP="00E27EDA">
      <w:pPr>
        <w:pStyle w:val="Style12"/>
      </w:pPr>
      <w:r>
        <w:rPr>
          <w:noProof/>
          <w:lang w:val="en-GB" w:eastAsia="en-GB"/>
        </w:rPr>
        <w:drawing>
          <wp:inline distT="0" distB="0" distL="0" distR="0" wp14:anchorId="6115AB66" wp14:editId="0E66FA2A">
            <wp:extent cx="5731510" cy="1300480"/>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1300480"/>
                    </a:xfrm>
                    <a:prstGeom prst="rect">
                      <a:avLst/>
                    </a:prstGeom>
                  </pic:spPr>
                </pic:pic>
              </a:graphicData>
            </a:graphic>
          </wp:inline>
        </w:drawing>
      </w:r>
    </w:p>
    <w:p w:rsidR="00BE7055" w:rsidRDefault="00F469C5" w:rsidP="00E27EDA">
      <w:pPr>
        <w:pStyle w:val="Style12"/>
      </w:pPr>
      <w:r>
        <w:rPr>
          <w:noProof/>
          <w:lang w:val="en-GB" w:eastAsia="en-GB"/>
        </w:rPr>
        <w:lastRenderedPageBreak/>
        <w:drawing>
          <wp:inline distT="0" distB="0" distL="0" distR="0" wp14:anchorId="49A50C7D" wp14:editId="2775F2AE">
            <wp:extent cx="5731510" cy="3954780"/>
            <wp:effectExtent l="0" t="0" r="254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3954780"/>
                    </a:xfrm>
                    <a:prstGeom prst="rect">
                      <a:avLst/>
                    </a:prstGeom>
                  </pic:spPr>
                </pic:pic>
              </a:graphicData>
            </a:graphic>
          </wp:inline>
        </w:drawing>
      </w:r>
    </w:p>
    <w:p w:rsidR="00BE7055" w:rsidRDefault="00F469C5" w:rsidP="00E27EDA">
      <w:pPr>
        <w:pStyle w:val="Style12"/>
      </w:pPr>
      <w:r>
        <w:rPr>
          <w:noProof/>
          <w:lang w:val="en-GB" w:eastAsia="en-GB"/>
        </w:rPr>
        <w:drawing>
          <wp:inline distT="0" distB="0" distL="0" distR="0" wp14:anchorId="479AA825" wp14:editId="7FF9D1D6">
            <wp:extent cx="5731510" cy="4298950"/>
            <wp:effectExtent l="0" t="0" r="254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4298950"/>
                    </a:xfrm>
                    <a:prstGeom prst="rect">
                      <a:avLst/>
                    </a:prstGeom>
                  </pic:spPr>
                </pic:pic>
              </a:graphicData>
            </a:graphic>
          </wp:inline>
        </w:drawing>
      </w:r>
    </w:p>
    <w:p w:rsidR="00BE7055" w:rsidRDefault="00F469C5" w:rsidP="00E27EDA">
      <w:pPr>
        <w:pStyle w:val="Style12"/>
      </w:pPr>
      <w:r>
        <w:rPr>
          <w:noProof/>
          <w:lang w:val="en-GB" w:eastAsia="en-GB"/>
        </w:rPr>
        <w:lastRenderedPageBreak/>
        <w:drawing>
          <wp:inline distT="0" distB="0" distL="0" distR="0" wp14:anchorId="30513ED1" wp14:editId="7B8F244E">
            <wp:extent cx="5731510" cy="4118610"/>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4118610"/>
                    </a:xfrm>
                    <a:prstGeom prst="rect">
                      <a:avLst/>
                    </a:prstGeom>
                  </pic:spPr>
                </pic:pic>
              </a:graphicData>
            </a:graphic>
          </wp:inline>
        </w:drawing>
      </w:r>
    </w:p>
    <w:p w:rsidR="00BE7055" w:rsidRDefault="00F469C5" w:rsidP="00E27EDA">
      <w:pPr>
        <w:pStyle w:val="Style12"/>
      </w:pPr>
      <w:r>
        <w:rPr>
          <w:noProof/>
          <w:lang w:val="en-GB" w:eastAsia="en-GB"/>
        </w:rPr>
        <w:drawing>
          <wp:inline distT="0" distB="0" distL="0" distR="0" wp14:anchorId="7DAC937B" wp14:editId="191FF41D">
            <wp:extent cx="5731510" cy="4116705"/>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4116705"/>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10B0F1EE" wp14:editId="162646F9">
            <wp:extent cx="5731510" cy="4000500"/>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4000500"/>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65C3693F" wp14:editId="48567E66">
            <wp:extent cx="5731510" cy="4205605"/>
            <wp:effectExtent l="0" t="0" r="254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4205605"/>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5B290E15" wp14:editId="0D48EBD0">
            <wp:extent cx="5731510" cy="4236085"/>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4236085"/>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56302E67" wp14:editId="52F9F54F">
            <wp:extent cx="5731510" cy="3943985"/>
            <wp:effectExtent l="0" t="0" r="254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3943985"/>
                    </a:xfrm>
                    <a:prstGeom prst="rect">
                      <a:avLst/>
                    </a:prstGeom>
                  </pic:spPr>
                </pic:pic>
              </a:graphicData>
            </a:graphic>
          </wp:inline>
        </w:drawing>
      </w:r>
    </w:p>
    <w:p w:rsidR="00F469C5" w:rsidRDefault="00F469C5" w:rsidP="00E27EDA">
      <w:pPr>
        <w:pStyle w:val="Style12"/>
      </w:pPr>
    </w:p>
    <w:p w:rsidR="00F469C5" w:rsidRDefault="00F469C5" w:rsidP="00E27EDA">
      <w:pPr>
        <w:pStyle w:val="Style12"/>
      </w:pPr>
      <w:r>
        <w:rPr>
          <w:noProof/>
          <w:lang w:val="en-GB" w:eastAsia="en-GB"/>
        </w:rPr>
        <w:lastRenderedPageBreak/>
        <w:drawing>
          <wp:inline distT="0" distB="0" distL="0" distR="0" wp14:anchorId="07B1CA99" wp14:editId="6190A4F5">
            <wp:extent cx="5731510" cy="3735705"/>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3735705"/>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569989B7" wp14:editId="79A7CED1">
            <wp:extent cx="5731510" cy="4544695"/>
            <wp:effectExtent l="0" t="0" r="254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4544695"/>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44E766BA" wp14:editId="0433F0FC">
            <wp:extent cx="5731510" cy="4139565"/>
            <wp:effectExtent l="0" t="0" r="254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4139565"/>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500B7AEB" wp14:editId="7351FC35">
            <wp:extent cx="5731510" cy="4204335"/>
            <wp:effectExtent l="0" t="0" r="2540" b="571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4204335"/>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3BFF7389" wp14:editId="2F32B528">
            <wp:extent cx="5731510" cy="4269740"/>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4269740"/>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35B4780B" wp14:editId="16307CA1">
            <wp:extent cx="5731510" cy="412115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4121150"/>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01A7A2D2" wp14:editId="1586FB16">
            <wp:extent cx="5731510" cy="4366895"/>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4366895"/>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6DF1CCCA" wp14:editId="41A66162">
            <wp:extent cx="5731510" cy="3995420"/>
            <wp:effectExtent l="0" t="0" r="254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3995420"/>
                    </a:xfrm>
                    <a:prstGeom prst="rect">
                      <a:avLst/>
                    </a:prstGeom>
                  </pic:spPr>
                </pic:pic>
              </a:graphicData>
            </a:graphic>
          </wp:inline>
        </w:drawing>
      </w:r>
    </w:p>
    <w:p w:rsidR="00F469C5" w:rsidRDefault="00F469C5" w:rsidP="00E27EDA">
      <w:pPr>
        <w:pStyle w:val="Style12"/>
      </w:pPr>
      <w:r>
        <w:rPr>
          <w:noProof/>
          <w:lang w:val="en-GB" w:eastAsia="en-GB"/>
        </w:rPr>
        <w:lastRenderedPageBreak/>
        <w:drawing>
          <wp:inline distT="0" distB="0" distL="0" distR="0" wp14:anchorId="28D01BC1" wp14:editId="0BA765AE">
            <wp:extent cx="5731510" cy="415798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1510" cy="4157980"/>
                    </a:xfrm>
                    <a:prstGeom prst="rect">
                      <a:avLst/>
                    </a:prstGeom>
                  </pic:spPr>
                </pic:pic>
              </a:graphicData>
            </a:graphic>
          </wp:inline>
        </w:drawing>
      </w:r>
    </w:p>
    <w:p w:rsidR="00F469C5" w:rsidRDefault="00F469C5" w:rsidP="00E27EDA">
      <w:pPr>
        <w:pStyle w:val="Style12"/>
      </w:pPr>
      <w:r>
        <w:rPr>
          <w:noProof/>
          <w:lang w:val="en-GB" w:eastAsia="en-GB"/>
        </w:rPr>
        <w:drawing>
          <wp:inline distT="0" distB="0" distL="0" distR="0" wp14:anchorId="7D3956EB" wp14:editId="51C8B5DA">
            <wp:extent cx="5731510" cy="4205605"/>
            <wp:effectExtent l="0" t="0" r="2540"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4205605"/>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208570C9" wp14:editId="065A4EC7">
            <wp:extent cx="5731510" cy="417703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4177030"/>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49EC85EA" wp14:editId="776743DE">
            <wp:extent cx="5731510" cy="4187825"/>
            <wp:effectExtent l="0" t="0" r="2540" b="31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4187825"/>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34370A37" wp14:editId="6CA805D3">
            <wp:extent cx="5731510" cy="4425950"/>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4425950"/>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12D39F2D" wp14:editId="6C64B020">
            <wp:extent cx="5731510" cy="3929380"/>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3929380"/>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5D6CFB41" wp14:editId="5B4C9D15">
            <wp:extent cx="5731510" cy="2401570"/>
            <wp:effectExtent l="0" t="0" r="254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2401570"/>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1ACFEEDE" wp14:editId="016E9FF2">
            <wp:extent cx="5731510" cy="3890645"/>
            <wp:effectExtent l="0" t="0" r="254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3890645"/>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2E1FD260" wp14:editId="57865F52">
            <wp:extent cx="5731510" cy="1892935"/>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1892935"/>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36D2FA5A" wp14:editId="4FF3B2AE">
            <wp:extent cx="5731510" cy="436689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4366895"/>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46C28D2D" wp14:editId="65CE3EF0">
            <wp:extent cx="5731510" cy="3986530"/>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3986530"/>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16B61832" wp14:editId="4211EE4B">
            <wp:extent cx="5731510" cy="4221480"/>
            <wp:effectExtent l="0" t="0" r="254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4221480"/>
                    </a:xfrm>
                    <a:prstGeom prst="rect">
                      <a:avLst/>
                    </a:prstGeom>
                  </pic:spPr>
                </pic:pic>
              </a:graphicData>
            </a:graphic>
          </wp:inline>
        </w:drawing>
      </w:r>
    </w:p>
    <w:p w:rsidR="00F469C5" w:rsidRDefault="00FE69CA" w:rsidP="00E27EDA">
      <w:pPr>
        <w:pStyle w:val="Style12"/>
      </w:pPr>
      <w:r>
        <w:rPr>
          <w:noProof/>
          <w:lang w:val="en-GB" w:eastAsia="en-GB"/>
        </w:rPr>
        <w:drawing>
          <wp:inline distT="0" distB="0" distL="0" distR="0" wp14:anchorId="2E3A75EA" wp14:editId="122588FB">
            <wp:extent cx="5731510" cy="400685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4006850"/>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4762C35D" wp14:editId="51285694">
            <wp:extent cx="5731510" cy="3470910"/>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3470910"/>
                    </a:xfrm>
                    <a:prstGeom prst="rect">
                      <a:avLst/>
                    </a:prstGeom>
                  </pic:spPr>
                </pic:pic>
              </a:graphicData>
            </a:graphic>
          </wp:inline>
        </w:drawing>
      </w: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E69CA" w:rsidP="00E27EDA">
      <w:pPr>
        <w:pStyle w:val="Style12"/>
      </w:pPr>
      <w:r>
        <w:rPr>
          <w:noProof/>
          <w:lang w:val="en-GB" w:eastAsia="en-GB"/>
        </w:rPr>
        <w:drawing>
          <wp:inline distT="0" distB="0" distL="0" distR="0" wp14:anchorId="44789C29" wp14:editId="56B5DF94">
            <wp:extent cx="5731510" cy="414020"/>
            <wp:effectExtent l="0" t="0" r="254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1510" cy="414020"/>
                    </a:xfrm>
                    <a:prstGeom prst="rect">
                      <a:avLst/>
                    </a:prstGeom>
                  </pic:spPr>
                </pic:pic>
              </a:graphicData>
            </a:graphic>
          </wp:inline>
        </w:drawing>
      </w:r>
    </w:p>
    <w:p w:rsidR="00F469C5" w:rsidRDefault="00FE69CA" w:rsidP="00E27EDA">
      <w:pPr>
        <w:pStyle w:val="Style12"/>
      </w:pPr>
      <w:r>
        <w:rPr>
          <w:noProof/>
          <w:lang w:val="en-GB" w:eastAsia="en-GB"/>
        </w:rPr>
        <w:lastRenderedPageBreak/>
        <w:drawing>
          <wp:inline distT="0" distB="0" distL="0" distR="0" wp14:anchorId="74BCC609" wp14:editId="3C36E092">
            <wp:extent cx="6187440" cy="3827145"/>
            <wp:effectExtent l="0" t="0" r="3810" b="190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187440" cy="3827145"/>
                    </a:xfrm>
                    <a:prstGeom prst="rect">
                      <a:avLst/>
                    </a:prstGeom>
                  </pic:spPr>
                </pic:pic>
              </a:graphicData>
            </a:graphic>
          </wp:inline>
        </w:drawing>
      </w: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469C5" w:rsidP="00E27EDA">
      <w:pPr>
        <w:pStyle w:val="Style12"/>
      </w:pPr>
    </w:p>
    <w:p w:rsidR="00F469C5" w:rsidRDefault="00FE69CA" w:rsidP="00E27EDA">
      <w:pPr>
        <w:pStyle w:val="Style12"/>
      </w:pPr>
      <w:r>
        <w:rPr>
          <w:noProof/>
          <w:lang w:val="en-GB" w:eastAsia="en-GB"/>
        </w:rPr>
        <w:lastRenderedPageBreak/>
        <w:drawing>
          <wp:inline distT="0" distB="0" distL="0" distR="0" wp14:anchorId="68E79C8E" wp14:editId="78EA2529">
            <wp:extent cx="5731510" cy="3853815"/>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3853815"/>
                    </a:xfrm>
                    <a:prstGeom prst="rect">
                      <a:avLst/>
                    </a:prstGeom>
                  </pic:spPr>
                </pic:pic>
              </a:graphicData>
            </a:graphic>
          </wp:inline>
        </w:drawing>
      </w: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FE69CA" w:rsidP="00E27EDA">
      <w:pPr>
        <w:pStyle w:val="Style12"/>
      </w:pPr>
    </w:p>
    <w:p w:rsidR="00FE69CA" w:rsidRDefault="00C97A08" w:rsidP="00E27EDA">
      <w:pPr>
        <w:pStyle w:val="Style12"/>
      </w:pPr>
      <w:r>
        <w:rPr>
          <w:noProof/>
          <w:lang w:val="en-GB" w:eastAsia="en-GB"/>
        </w:rPr>
        <w:lastRenderedPageBreak/>
        <w:drawing>
          <wp:inline distT="0" distB="0" distL="0" distR="0" wp14:anchorId="414D2CB4" wp14:editId="06AEFDD3">
            <wp:extent cx="5731510" cy="4110355"/>
            <wp:effectExtent l="0" t="0" r="2540" b="444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4110355"/>
                    </a:xfrm>
                    <a:prstGeom prst="rect">
                      <a:avLst/>
                    </a:prstGeom>
                  </pic:spPr>
                </pic:pic>
              </a:graphicData>
            </a:graphic>
          </wp:inline>
        </w:drawing>
      </w:r>
    </w:p>
    <w:p w:rsidR="00FE69CA" w:rsidRDefault="00C97A08" w:rsidP="00E27EDA">
      <w:pPr>
        <w:pStyle w:val="Style12"/>
      </w:pPr>
      <w:r>
        <w:rPr>
          <w:noProof/>
          <w:lang w:val="en-GB" w:eastAsia="en-GB"/>
        </w:rPr>
        <w:drawing>
          <wp:inline distT="0" distB="0" distL="0" distR="0" wp14:anchorId="0AAE4FFC" wp14:editId="4F795477">
            <wp:extent cx="5731510" cy="4274820"/>
            <wp:effectExtent l="0" t="0" r="254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4274820"/>
                    </a:xfrm>
                    <a:prstGeom prst="rect">
                      <a:avLst/>
                    </a:prstGeom>
                  </pic:spPr>
                </pic:pic>
              </a:graphicData>
            </a:graphic>
          </wp:inline>
        </w:drawing>
      </w:r>
    </w:p>
    <w:p w:rsidR="00C97A08" w:rsidRDefault="00C97A08" w:rsidP="00E27EDA">
      <w:pPr>
        <w:pStyle w:val="Style12"/>
      </w:pPr>
      <w:r>
        <w:rPr>
          <w:noProof/>
          <w:lang w:val="en-GB" w:eastAsia="en-GB"/>
        </w:rPr>
        <w:lastRenderedPageBreak/>
        <w:drawing>
          <wp:inline distT="0" distB="0" distL="0" distR="0" wp14:anchorId="6BE91EAC" wp14:editId="1DAA00C4">
            <wp:extent cx="5731510" cy="1247140"/>
            <wp:effectExtent l="0" t="0" r="254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1247140"/>
                    </a:xfrm>
                    <a:prstGeom prst="rect">
                      <a:avLst/>
                    </a:prstGeom>
                  </pic:spPr>
                </pic:pic>
              </a:graphicData>
            </a:graphic>
          </wp:inline>
        </w:drawing>
      </w:r>
    </w:p>
    <w:p w:rsidR="00C97A08" w:rsidRDefault="00C97A08" w:rsidP="00E27EDA">
      <w:pPr>
        <w:pStyle w:val="Style12"/>
      </w:pPr>
      <w:r>
        <w:rPr>
          <w:noProof/>
          <w:lang w:val="en-GB" w:eastAsia="en-GB"/>
        </w:rPr>
        <w:drawing>
          <wp:inline distT="0" distB="0" distL="0" distR="0" wp14:anchorId="53616FE0" wp14:editId="2B500224">
            <wp:extent cx="5731510" cy="4359910"/>
            <wp:effectExtent l="0" t="0" r="2540" b="254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4359910"/>
                    </a:xfrm>
                    <a:prstGeom prst="rect">
                      <a:avLst/>
                    </a:prstGeom>
                  </pic:spPr>
                </pic:pic>
              </a:graphicData>
            </a:graphic>
          </wp:inline>
        </w:drawing>
      </w:r>
    </w:p>
    <w:p w:rsidR="00C97A08" w:rsidRDefault="00C97A08" w:rsidP="00E27EDA">
      <w:pPr>
        <w:pStyle w:val="Style12"/>
      </w:pPr>
      <w:r>
        <w:rPr>
          <w:noProof/>
          <w:lang w:val="en-GB" w:eastAsia="en-GB"/>
        </w:rPr>
        <w:drawing>
          <wp:inline distT="0" distB="0" distL="0" distR="0" wp14:anchorId="14DB053A" wp14:editId="3E3646E9">
            <wp:extent cx="5731510" cy="2650490"/>
            <wp:effectExtent l="0" t="0" r="254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2650490"/>
                    </a:xfrm>
                    <a:prstGeom prst="rect">
                      <a:avLst/>
                    </a:prstGeom>
                  </pic:spPr>
                </pic:pic>
              </a:graphicData>
            </a:graphic>
          </wp:inline>
        </w:drawing>
      </w:r>
    </w:p>
    <w:p w:rsidR="00C97A08" w:rsidRDefault="00C97A08" w:rsidP="00E27EDA">
      <w:pPr>
        <w:pStyle w:val="Style12"/>
      </w:pPr>
      <w:r>
        <w:rPr>
          <w:noProof/>
          <w:lang w:val="en-GB" w:eastAsia="en-GB"/>
        </w:rPr>
        <w:lastRenderedPageBreak/>
        <w:drawing>
          <wp:inline distT="0" distB="0" distL="0" distR="0" wp14:anchorId="45B90F1E" wp14:editId="70D439E2">
            <wp:extent cx="5731510" cy="4215130"/>
            <wp:effectExtent l="0" t="0" r="254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4215130"/>
                    </a:xfrm>
                    <a:prstGeom prst="rect">
                      <a:avLst/>
                    </a:prstGeom>
                  </pic:spPr>
                </pic:pic>
              </a:graphicData>
            </a:graphic>
          </wp:inline>
        </w:drawing>
      </w:r>
    </w:p>
    <w:p w:rsidR="00C97A08" w:rsidRDefault="00C97A08" w:rsidP="00E27EDA">
      <w:pPr>
        <w:pStyle w:val="Style12"/>
      </w:pPr>
      <w:r>
        <w:rPr>
          <w:noProof/>
          <w:lang w:val="en-GB" w:eastAsia="en-GB"/>
        </w:rPr>
        <w:drawing>
          <wp:inline distT="0" distB="0" distL="0" distR="0" wp14:anchorId="2C004529" wp14:editId="72DD0856">
            <wp:extent cx="5731510" cy="4203700"/>
            <wp:effectExtent l="0" t="0" r="254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420370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36142A98" wp14:editId="45C58DC0">
            <wp:extent cx="5731510" cy="3665855"/>
            <wp:effectExtent l="0" t="0" r="254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3665855"/>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28996823" wp14:editId="20FAC4A0">
            <wp:extent cx="5731510" cy="2568575"/>
            <wp:effectExtent l="0" t="0" r="2540" b="317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2568575"/>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1073A1D3" wp14:editId="03B9DABC">
            <wp:extent cx="5731510" cy="2016760"/>
            <wp:effectExtent l="0" t="0" r="2540" b="254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31510" cy="201676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74568017" wp14:editId="3780F503">
            <wp:extent cx="5731510" cy="4314190"/>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1510" cy="4314190"/>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5607644A" wp14:editId="0B8505A6">
            <wp:extent cx="5731510" cy="4274820"/>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731510" cy="427482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4021A76A" wp14:editId="602D1620">
            <wp:extent cx="5731510" cy="4050030"/>
            <wp:effectExtent l="0" t="0" r="254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1510" cy="4050030"/>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666F8CDD" wp14:editId="744522A8">
            <wp:extent cx="5731510" cy="4367530"/>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31510" cy="436753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1D90F900" wp14:editId="78946BEF">
            <wp:extent cx="5731510" cy="3920490"/>
            <wp:effectExtent l="0" t="0" r="254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31510" cy="3920490"/>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5957C9D9" wp14:editId="06F2A16E">
            <wp:extent cx="5731510" cy="437134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437134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7036D26D" wp14:editId="2CD08B43">
            <wp:extent cx="5731510" cy="4491990"/>
            <wp:effectExtent l="0" t="0" r="2540"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4491990"/>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0FC3A85E" wp14:editId="588F8FB5">
            <wp:extent cx="5731510" cy="3803650"/>
            <wp:effectExtent l="0" t="0" r="2540" b="63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731510" cy="3803650"/>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259AF6EC" wp14:editId="51145542">
            <wp:extent cx="5731510" cy="4342765"/>
            <wp:effectExtent l="0" t="0" r="2540" b="63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4342765"/>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2497920B" wp14:editId="61CB2819">
            <wp:extent cx="5731510" cy="4187825"/>
            <wp:effectExtent l="0" t="0" r="2540" b="31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4187825"/>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7CD79FCD" wp14:editId="1E2BA4AF">
            <wp:extent cx="5731510" cy="4425950"/>
            <wp:effectExtent l="0" t="0" r="254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4425950"/>
                    </a:xfrm>
                    <a:prstGeom prst="rect">
                      <a:avLst/>
                    </a:prstGeom>
                  </pic:spPr>
                </pic:pic>
              </a:graphicData>
            </a:graphic>
          </wp:inline>
        </w:drawing>
      </w:r>
    </w:p>
    <w:p w:rsidR="00C97A08" w:rsidRDefault="002438AC" w:rsidP="00E27EDA">
      <w:pPr>
        <w:pStyle w:val="Style12"/>
      </w:pPr>
      <w:r>
        <w:rPr>
          <w:noProof/>
          <w:lang w:val="en-GB" w:eastAsia="en-GB"/>
        </w:rPr>
        <w:drawing>
          <wp:inline distT="0" distB="0" distL="0" distR="0" wp14:anchorId="0A8039E4" wp14:editId="23C543C2">
            <wp:extent cx="5731510" cy="3841115"/>
            <wp:effectExtent l="0" t="0" r="2540" b="698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3841115"/>
                    </a:xfrm>
                    <a:prstGeom prst="rect">
                      <a:avLst/>
                    </a:prstGeom>
                  </pic:spPr>
                </pic:pic>
              </a:graphicData>
            </a:graphic>
          </wp:inline>
        </w:drawing>
      </w:r>
    </w:p>
    <w:p w:rsidR="00C97A08" w:rsidRDefault="002438AC" w:rsidP="00E27EDA">
      <w:pPr>
        <w:pStyle w:val="Style12"/>
      </w:pPr>
      <w:r>
        <w:rPr>
          <w:noProof/>
          <w:lang w:val="en-GB" w:eastAsia="en-GB"/>
        </w:rPr>
        <w:lastRenderedPageBreak/>
        <w:drawing>
          <wp:inline distT="0" distB="0" distL="0" distR="0" wp14:anchorId="005F9B9F" wp14:editId="2F0B9F32">
            <wp:extent cx="5731510" cy="21209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212090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03727462" wp14:editId="7900AAC0">
            <wp:extent cx="5731510" cy="2720340"/>
            <wp:effectExtent l="0" t="0" r="2540"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31510" cy="272034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46AB3441" wp14:editId="08FEFF4E">
            <wp:extent cx="5731510" cy="3571240"/>
            <wp:effectExtent l="0" t="0" r="254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3571240"/>
                    </a:xfrm>
                    <a:prstGeom prst="rect">
                      <a:avLst/>
                    </a:prstGeom>
                  </pic:spPr>
                </pic:pic>
              </a:graphicData>
            </a:graphic>
          </wp:inline>
        </w:drawing>
      </w:r>
    </w:p>
    <w:p w:rsidR="002438AC" w:rsidRDefault="00A37DA8" w:rsidP="00E27EDA">
      <w:pPr>
        <w:pStyle w:val="Style12"/>
      </w:pPr>
      <w:r>
        <w:rPr>
          <w:noProof/>
          <w:lang w:val="en-GB" w:eastAsia="en-GB"/>
        </w:rPr>
        <w:lastRenderedPageBreak/>
        <w:drawing>
          <wp:inline distT="0" distB="0" distL="0" distR="0" wp14:anchorId="77A9C14A" wp14:editId="571A7240">
            <wp:extent cx="5731510" cy="4296410"/>
            <wp:effectExtent l="0" t="0" r="2540" b="889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429641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53120C23" wp14:editId="12A9F37C">
            <wp:extent cx="5731510" cy="3997960"/>
            <wp:effectExtent l="0" t="0" r="2540" b="254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3997960"/>
                    </a:xfrm>
                    <a:prstGeom prst="rect">
                      <a:avLst/>
                    </a:prstGeom>
                  </pic:spPr>
                </pic:pic>
              </a:graphicData>
            </a:graphic>
          </wp:inline>
        </w:drawing>
      </w:r>
    </w:p>
    <w:p w:rsidR="002438AC" w:rsidRDefault="00A37DA8" w:rsidP="00E27EDA">
      <w:pPr>
        <w:pStyle w:val="Style12"/>
      </w:pPr>
      <w:r>
        <w:rPr>
          <w:noProof/>
          <w:lang w:val="en-GB" w:eastAsia="en-GB"/>
        </w:rPr>
        <w:lastRenderedPageBreak/>
        <w:drawing>
          <wp:inline distT="0" distB="0" distL="0" distR="0" wp14:anchorId="06143C6E" wp14:editId="6E1A6251">
            <wp:extent cx="5731510" cy="4079875"/>
            <wp:effectExtent l="0" t="0" r="254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4079875"/>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142FF28F" wp14:editId="26460AF6">
            <wp:extent cx="5731510" cy="4161155"/>
            <wp:effectExtent l="0" t="0" r="254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31510" cy="4161155"/>
                    </a:xfrm>
                    <a:prstGeom prst="rect">
                      <a:avLst/>
                    </a:prstGeom>
                  </pic:spPr>
                </pic:pic>
              </a:graphicData>
            </a:graphic>
          </wp:inline>
        </w:drawing>
      </w:r>
    </w:p>
    <w:p w:rsidR="002438AC" w:rsidRDefault="00A37DA8" w:rsidP="00E27EDA">
      <w:pPr>
        <w:pStyle w:val="Style12"/>
      </w:pPr>
      <w:r>
        <w:rPr>
          <w:noProof/>
          <w:lang w:val="en-GB" w:eastAsia="en-GB"/>
        </w:rPr>
        <w:lastRenderedPageBreak/>
        <w:drawing>
          <wp:inline distT="0" distB="0" distL="0" distR="0" wp14:anchorId="04AA47CC" wp14:editId="682D80F6">
            <wp:extent cx="5731510" cy="4364990"/>
            <wp:effectExtent l="0" t="0" r="254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31510" cy="436499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0EB0EECB" wp14:editId="2D52CAD7">
            <wp:extent cx="5731510" cy="4009390"/>
            <wp:effectExtent l="0" t="0" r="254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31510" cy="4009390"/>
                    </a:xfrm>
                    <a:prstGeom prst="rect">
                      <a:avLst/>
                    </a:prstGeom>
                  </pic:spPr>
                </pic:pic>
              </a:graphicData>
            </a:graphic>
          </wp:inline>
        </w:drawing>
      </w:r>
    </w:p>
    <w:p w:rsidR="002438AC" w:rsidRDefault="00A37DA8" w:rsidP="00E27EDA">
      <w:pPr>
        <w:pStyle w:val="Style12"/>
      </w:pPr>
      <w:r>
        <w:rPr>
          <w:noProof/>
          <w:lang w:val="en-GB" w:eastAsia="en-GB"/>
        </w:rPr>
        <w:lastRenderedPageBreak/>
        <w:drawing>
          <wp:inline distT="0" distB="0" distL="0" distR="0" wp14:anchorId="7629D34E" wp14:editId="71D3D6E8">
            <wp:extent cx="5731510" cy="4475480"/>
            <wp:effectExtent l="0" t="0" r="2540" b="127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1510" cy="447548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2EBC25B9" wp14:editId="03F67352">
            <wp:extent cx="5731510" cy="3841750"/>
            <wp:effectExtent l="0" t="0" r="2540" b="635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31510" cy="3841750"/>
                    </a:xfrm>
                    <a:prstGeom prst="rect">
                      <a:avLst/>
                    </a:prstGeom>
                  </pic:spPr>
                </pic:pic>
              </a:graphicData>
            </a:graphic>
          </wp:inline>
        </w:drawing>
      </w:r>
    </w:p>
    <w:p w:rsidR="002438AC" w:rsidRDefault="00A37DA8" w:rsidP="00E27EDA">
      <w:pPr>
        <w:pStyle w:val="Style12"/>
      </w:pPr>
      <w:r>
        <w:rPr>
          <w:noProof/>
          <w:lang w:val="en-GB" w:eastAsia="en-GB"/>
        </w:rPr>
        <w:lastRenderedPageBreak/>
        <w:drawing>
          <wp:inline distT="0" distB="0" distL="0" distR="0" wp14:anchorId="0C571877" wp14:editId="1645E94D">
            <wp:extent cx="5731510" cy="3399790"/>
            <wp:effectExtent l="0" t="0" r="254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731510" cy="339979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537E176C" wp14:editId="2B2C9EB8">
            <wp:extent cx="5731510" cy="397129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731510" cy="3971290"/>
                    </a:xfrm>
                    <a:prstGeom prst="rect">
                      <a:avLst/>
                    </a:prstGeom>
                  </pic:spPr>
                </pic:pic>
              </a:graphicData>
            </a:graphic>
          </wp:inline>
        </w:drawing>
      </w:r>
    </w:p>
    <w:p w:rsidR="002438AC" w:rsidRDefault="00A37DA8" w:rsidP="00E27EDA">
      <w:pPr>
        <w:pStyle w:val="Style12"/>
      </w:pPr>
      <w:r>
        <w:rPr>
          <w:noProof/>
          <w:lang w:val="en-GB" w:eastAsia="en-GB"/>
        </w:rPr>
        <w:drawing>
          <wp:inline distT="0" distB="0" distL="0" distR="0" wp14:anchorId="2CDBA134" wp14:editId="47E3D25F">
            <wp:extent cx="5731510" cy="1005205"/>
            <wp:effectExtent l="0" t="0" r="2540" b="444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31510" cy="1005205"/>
                    </a:xfrm>
                    <a:prstGeom prst="rect">
                      <a:avLst/>
                    </a:prstGeom>
                  </pic:spPr>
                </pic:pic>
              </a:graphicData>
            </a:graphic>
          </wp:inline>
        </w:drawing>
      </w:r>
    </w:p>
    <w:p w:rsidR="00C97A08" w:rsidRDefault="00A37DA8" w:rsidP="00E27EDA">
      <w:pPr>
        <w:pStyle w:val="Style12"/>
      </w:pPr>
      <w:r>
        <w:rPr>
          <w:noProof/>
          <w:lang w:val="en-GB" w:eastAsia="en-GB"/>
        </w:rPr>
        <w:lastRenderedPageBreak/>
        <w:drawing>
          <wp:inline distT="0" distB="0" distL="0" distR="0" wp14:anchorId="2FD47318" wp14:editId="2ABFDB6A">
            <wp:extent cx="5731510" cy="4338320"/>
            <wp:effectExtent l="0" t="0" r="2540" b="508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4338320"/>
                    </a:xfrm>
                    <a:prstGeom prst="rect">
                      <a:avLst/>
                    </a:prstGeom>
                  </pic:spPr>
                </pic:pic>
              </a:graphicData>
            </a:graphic>
          </wp:inline>
        </w:drawing>
      </w:r>
    </w:p>
    <w:p w:rsidR="00C97A08" w:rsidRDefault="00A37DA8" w:rsidP="00E27EDA">
      <w:pPr>
        <w:pStyle w:val="Style12"/>
      </w:pPr>
      <w:r>
        <w:rPr>
          <w:noProof/>
          <w:lang w:val="en-GB" w:eastAsia="en-GB"/>
        </w:rPr>
        <w:drawing>
          <wp:inline distT="0" distB="0" distL="0" distR="0" wp14:anchorId="0E0B3B70" wp14:editId="4B399E97">
            <wp:extent cx="5731510" cy="4004945"/>
            <wp:effectExtent l="0" t="0" r="254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31510" cy="4004945"/>
                    </a:xfrm>
                    <a:prstGeom prst="rect">
                      <a:avLst/>
                    </a:prstGeom>
                  </pic:spPr>
                </pic:pic>
              </a:graphicData>
            </a:graphic>
          </wp:inline>
        </w:drawing>
      </w:r>
    </w:p>
    <w:p w:rsidR="00C97A08" w:rsidRDefault="00A37DA8" w:rsidP="00E27EDA">
      <w:pPr>
        <w:pStyle w:val="Style12"/>
      </w:pPr>
      <w:r>
        <w:rPr>
          <w:noProof/>
          <w:lang w:val="en-GB" w:eastAsia="en-GB"/>
        </w:rPr>
        <w:lastRenderedPageBreak/>
        <w:drawing>
          <wp:inline distT="0" distB="0" distL="0" distR="0" wp14:anchorId="17B8F18D" wp14:editId="14AB5F03">
            <wp:extent cx="5731510" cy="3565525"/>
            <wp:effectExtent l="0" t="0" r="254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731510" cy="3565525"/>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7047FA46" wp14:editId="6E7BE8DA">
            <wp:extent cx="5731510" cy="2021840"/>
            <wp:effectExtent l="0" t="0" r="254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31510" cy="2021840"/>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27B663EF" wp14:editId="51547712">
            <wp:extent cx="5731510" cy="3051175"/>
            <wp:effectExtent l="0" t="0" r="254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31510" cy="3051175"/>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509FE47F" wp14:editId="01D90BAE">
            <wp:extent cx="5731510" cy="3753485"/>
            <wp:effectExtent l="0" t="0" r="254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3753485"/>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3BAA6D84" wp14:editId="12D3D920">
            <wp:extent cx="5731510" cy="3540760"/>
            <wp:effectExtent l="0" t="0" r="2540" b="254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31510" cy="3540760"/>
                    </a:xfrm>
                    <a:prstGeom prst="rect">
                      <a:avLst/>
                    </a:prstGeom>
                  </pic:spPr>
                </pic:pic>
              </a:graphicData>
            </a:graphic>
          </wp:inline>
        </w:drawing>
      </w:r>
    </w:p>
    <w:p w:rsidR="00A37DA8" w:rsidRDefault="00A37DA8" w:rsidP="00E27EDA">
      <w:pPr>
        <w:pStyle w:val="Style12"/>
      </w:pPr>
    </w:p>
    <w:p w:rsidR="00A37DA8" w:rsidRDefault="00A37DA8" w:rsidP="00E27EDA">
      <w:pPr>
        <w:pStyle w:val="Style12"/>
      </w:pPr>
      <w:r>
        <w:rPr>
          <w:noProof/>
          <w:lang w:val="en-GB" w:eastAsia="en-GB"/>
        </w:rPr>
        <w:drawing>
          <wp:inline distT="0" distB="0" distL="0" distR="0" wp14:anchorId="5B65915C" wp14:editId="4CF6E0ED">
            <wp:extent cx="5731510" cy="502920"/>
            <wp:effectExtent l="0" t="0" r="254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502920"/>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08596138" wp14:editId="373C1377">
            <wp:extent cx="5731510" cy="2374900"/>
            <wp:effectExtent l="0" t="0" r="2540" b="635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2374900"/>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240BA274" wp14:editId="28591CAC">
            <wp:extent cx="5731510" cy="4053840"/>
            <wp:effectExtent l="0" t="0" r="2540" b="381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4053840"/>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08DBEBF4" wp14:editId="2027FD4A">
            <wp:extent cx="5731510" cy="1863725"/>
            <wp:effectExtent l="0" t="0" r="254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1863725"/>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7220B9AB" wp14:editId="0E684A6B">
            <wp:extent cx="5731510" cy="4208145"/>
            <wp:effectExtent l="0" t="0" r="2540" b="190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4208145"/>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4F3FCC05" wp14:editId="2F7A1C2E">
            <wp:extent cx="5731510" cy="4069080"/>
            <wp:effectExtent l="0" t="0" r="254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4069080"/>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13B0B54C" wp14:editId="01A8AB26">
            <wp:extent cx="5731510" cy="4472305"/>
            <wp:effectExtent l="0" t="0" r="2540" b="444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4472305"/>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223D2BD7" wp14:editId="456C3B63">
            <wp:extent cx="5731510" cy="385000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31510" cy="3850005"/>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53EA207C" wp14:editId="629A317B">
            <wp:extent cx="5731510" cy="4215130"/>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4215130"/>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0084EEE0" wp14:editId="0172347B">
            <wp:extent cx="5731510" cy="4262755"/>
            <wp:effectExtent l="0" t="0" r="2540" b="444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1510" cy="4262755"/>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403213FD" wp14:editId="7DE34525">
            <wp:extent cx="5731510" cy="4446270"/>
            <wp:effectExtent l="0" t="0" r="254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4446270"/>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1CF597D0" wp14:editId="1423C218">
            <wp:extent cx="5731510" cy="3870960"/>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3870960"/>
                    </a:xfrm>
                    <a:prstGeom prst="rect">
                      <a:avLst/>
                    </a:prstGeom>
                  </pic:spPr>
                </pic:pic>
              </a:graphicData>
            </a:graphic>
          </wp:inline>
        </w:drawing>
      </w:r>
    </w:p>
    <w:p w:rsidR="00A37DA8" w:rsidRDefault="00A37DA8" w:rsidP="00E27EDA">
      <w:pPr>
        <w:pStyle w:val="Style12"/>
      </w:pPr>
      <w:r>
        <w:rPr>
          <w:noProof/>
          <w:lang w:val="en-GB" w:eastAsia="en-GB"/>
        </w:rPr>
        <w:lastRenderedPageBreak/>
        <w:drawing>
          <wp:inline distT="0" distB="0" distL="0" distR="0" wp14:anchorId="262F6F77" wp14:editId="30457097">
            <wp:extent cx="5731510" cy="4117975"/>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731510" cy="4117975"/>
                    </a:xfrm>
                    <a:prstGeom prst="rect">
                      <a:avLst/>
                    </a:prstGeom>
                  </pic:spPr>
                </pic:pic>
              </a:graphicData>
            </a:graphic>
          </wp:inline>
        </w:drawing>
      </w:r>
    </w:p>
    <w:p w:rsidR="00A37DA8" w:rsidRDefault="00A37DA8" w:rsidP="00E27EDA">
      <w:pPr>
        <w:pStyle w:val="Style12"/>
      </w:pPr>
      <w:r>
        <w:rPr>
          <w:noProof/>
          <w:lang w:val="en-GB" w:eastAsia="en-GB"/>
        </w:rPr>
        <w:drawing>
          <wp:inline distT="0" distB="0" distL="0" distR="0" wp14:anchorId="26336634" wp14:editId="615075A8">
            <wp:extent cx="5731510" cy="4256405"/>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4256405"/>
                    </a:xfrm>
                    <a:prstGeom prst="rect">
                      <a:avLst/>
                    </a:prstGeom>
                  </pic:spPr>
                </pic:pic>
              </a:graphicData>
            </a:graphic>
          </wp:inline>
        </w:drawing>
      </w:r>
    </w:p>
    <w:p w:rsidR="00A37DA8" w:rsidRDefault="00AA5398" w:rsidP="00E27EDA">
      <w:pPr>
        <w:pStyle w:val="Style12"/>
      </w:pPr>
      <w:r>
        <w:rPr>
          <w:noProof/>
          <w:lang w:val="en-GB" w:eastAsia="en-GB"/>
        </w:rPr>
        <w:lastRenderedPageBreak/>
        <w:drawing>
          <wp:inline distT="0" distB="0" distL="0" distR="0" wp14:anchorId="57EE0A6A" wp14:editId="46D7E6B6">
            <wp:extent cx="5731510" cy="4171315"/>
            <wp:effectExtent l="0" t="0" r="2540"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731510" cy="4171315"/>
                    </a:xfrm>
                    <a:prstGeom prst="rect">
                      <a:avLst/>
                    </a:prstGeom>
                  </pic:spPr>
                </pic:pic>
              </a:graphicData>
            </a:graphic>
          </wp:inline>
        </w:drawing>
      </w:r>
    </w:p>
    <w:p w:rsidR="00A37DA8" w:rsidRDefault="00AA5398" w:rsidP="00E27EDA">
      <w:pPr>
        <w:pStyle w:val="Style12"/>
      </w:pPr>
      <w:r>
        <w:rPr>
          <w:noProof/>
          <w:lang w:val="en-GB" w:eastAsia="en-GB"/>
        </w:rPr>
        <w:drawing>
          <wp:inline distT="0" distB="0" distL="0" distR="0" wp14:anchorId="13539254" wp14:editId="6BF7230B">
            <wp:extent cx="5731510" cy="4329430"/>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4329430"/>
                    </a:xfrm>
                    <a:prstGeom prst="rect">
                      <a:avLst/>
                    </a:prstGeom>
                  </pic:spPr>
                </pic:pic>
              </a:graphicData>
            </a:graphic>
          </wp:inline>
        </w:drawing>
      </w:r>
    </w:p>
    <w:p w:rsidR="00A37DA8" w:rsidRDefault="00AA5398" w:rsidP="00E27EDA">
      <w:pPr>
        <w:pStyle w:val="Style12"/>
      </w:pPr>
      <w:r>
        <w:rPr>
          <w:noProof/>
          <w:lang w:val="en-GB" w:eastAsia="en-GB"/>
        </w:rPr>
        <w:lastRenderedPageBreak/>
        <w:drawing>
          <wp:inline distT="0" distB="0" distL="0" distR="0" wp14:anchorId="26DB93A5" wp14:editId="1606E58C">
            <wp:extent cx="5731510" cy="4398645"/>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4398645"/>
                    </a:xfrm>
                    <a:prstGeom prst="rect">
                      <a:avLst/>
                    </a:prstGeom>
                  </pic:spPr>
                </pic:pic>
              </a:graphicData>
            </a:graphic>
          </wp:inline>
        </w:drawing>
      </w:r>
    </w:p>
    <w:p w:rsidR="00A37DA8" w:rsidRDefault="00AA5398" w:rsidP="00E27EDA">
      <w:pPr>
        <w:pStyle w:val="Style12"/>
      </w:pPr>
      <w:r>
        <w:rPr>
          <w:noProof/>
          <w:lang w:val="en-GB" w:eastAsia="en-GB"/>
        </w:rPr>
        <w:drawing>
          <wp:inline distT="0" distB="0" distL="0" distR="0" wp14:anchorId="1B229D5A" wp14:editId="0695EC8B">
            <wp:extent cx="5731510" cy="3953510"/>
            <wp:effectExtent l="0" t="0" r="2540" b="889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731510" cy="3953510"/>
                    </a:xfrm>
                    <a:prstGeom prst="rect">
                      <a:avLst/>
                    </a:prstGeom>
                  </pic:spPr>
                </pic:pic>
              </a:graphicData>
            </a:graphic>
          </wp:inline>
        </w:drawing>
      </w:r>
    </w:p>
    <w:p w:rsidR="00A37DA8" w:rsidRDefault="00AA5398" w:rsidP="00E27EDA">
      <w:pPr>
        <w:pStyle w:val="Style12"/>
      </w:pPr>
      <w:r>
        <w:rPr>
          <w:noProof/>
          <w:lang w:val="en-GB" w:eastAsia="en-GB"/>
        </w:rPr>
        <w:lastRenderedPageBreak/>
        <w:drawing>
          <wp:inline distT="0" distB="0" distL="0" distR="0" wp14:anchorId="5DC84DB6" wp14:editId="3CC8CE99">
            <wp:extent cx="5731510" cy="3362960"/>
            <wp:effectExtent l="0" t="0" r="2540" b="889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31510" cy="3362960"/>
                    </a:xfrm>
                    <a:prstGeom prst="rect">
                      <a:avLst/>
                    </a:prstGeom>
                  </pic:spPr>
                </pic:pic>
              </a:graphicData>
            </a:graphic>
          </wp:inline>
        </w:drawing>
      </w:r>
    </w:p>
    <w:p w:rsidR="00A37DA8" w:rsidRDefault="00AA5398" w:rsidP="00E27EDA">
      <w:pPr>
        <w:pStyle w:val="Style12"/>
      </w:pPr>
      <w:r>
        <w:rPr>
          <w:noProof/>
          <w:lang w:val="en-GB" w:eastAsia="en-GB"/>
        </w:rPr>
        <w:drawing>
          <wp:inline distT="0" distB="0" distL="0" distR="0" wp14:anchorId="1EAA59FE" wp14:editId="7721FC4E">
            <wp:extent cx="5731510" cy="1809750"/>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31510" cy="1809750"/>
                    </a:xfrm>
                    <a:prstGeom prst="rect">
                      <a:avLst/>
                    </a:prstGeom>
                  </pic:spPr>
                </pic:pic>
              </a:graphicData>
            </a:graphic>
          </wp:inline>
        </w:drawing>
      </w:r>
    </w:p>
    <w:p w:rsidR="00A37DA8" w:rsidRDefault="00AA5398" w:rsidP="00E27EDA">
      <w:pPr>
        <w:pStyle w:val="Style12"/>
      </w:pPr>
      <w:r>
        <w:rPr>
          <w:noProof/>
          <w:lang w:val="en-GB" w:eastAsia="en-GB"/>
        </w:rPr>
        <w:drawing>
          <wp:inline distT="0" distB="0" distL="0" distR="0" wp14:anchorId="20FA15E7" wp14:editId="564F2F05">
            <wp:extent cx="5731510" cy="3175635"/>
            <wp:effectExtent l="0" t="0" r="2540" b="571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31510" cy="3175635"/>
                    </a:xfrm>
                    <a:prstGeom prst="rect">
                      <a:avLst/>
                    </a:prstGeom>
                  </pic:spPr>
                </pic:pic>
              </a:graphicData>
            </a:graphic>
          </wp:inline>
        </w:drawing>
      </w:r>
    </w:p>
    <w:p w:rsidR="00AA5398" w:rsidRDefault="00AA5398" w:rsidP="00E27EDA">
      <w:pPr>
        <w:pStyle w:val="Style12"/>
      </w:pPr>
    </w:p>
    <w:p w:rsidR="0024121B" w:rsidRPr="00E27EDA" w:rsidRDefault="0024121B" w:rsidP="00E27EDA">
      <w:pPr>
        <w:pStyle w:val="Style12"/>
      </w:pPr>
      <w:r w:rsidRPr="00E27EDA">
        <w:t xml:space="preserve">CHAPTER </w:t>
      </w:r>
      <w:r w:rsidR="00932358" w:rsidRPr="00E27EDA">
        <w:t>7</w:t>
      </w:r>
      <w:bookmarkEnd w:id="499"/>
    </w:p>
    <w:p w:rsidR="0024121B" w:rsidRDefault="00FA5405" w:rsidP="00E27EDA">
      <w:pPr>
        <w:jc w:val="center"/>
      </w:pPr>
      <w:r w:rsidRPr="00932358">
        <w:t xml:space="preserve">AG AUDIT </w:t>
      </w:r>
      <w:r w:rsidR="00211E1A" w:rsidRPr="00932358">
        <w:t>FINDINGS</w:t>
      </w:r>
      <w:r w:rsidR="005323C9">
        <w:t xml:space="preserve"> 201</w:t>
      </w:r>
      <w:r w:rsidR="00AA5398">
        <w:t>7/2018</w:t>
      </w:r>
    </w:p>
    <w:p w:rsidR="00260CD2" w:rsidRDefault="00260CD2" w:rsidP="00E27EDA">
      <w:pPr>
        <w:jc w:val="center"/>
      </w:pPr>
    </w:p>
    <w:p w:rsidR="00260CD2" w:rsidRDefault="00260CD2" w:rsidP="00E27EDA">
      <w:pPr>
        <w:jc w:val="center"/>
      </w:pPr>
    </w:p>
    <w:p w:rsidR="00260CD2" w:rsidRDefault="00260CD2" w:rsidP="00E27EDA">
      <w:pPr>
        <w:jc w:val="cente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7F6151" w:rsidRDefault="007F6151" w:rsidP="00E27EDA">
      <w:pPr>
        <w:jc w:val="center"/>
        <w:rPr>
          <w:noProof/>
          <w:lang w:val="en-GB" w:eastAsia="en-GB"/>
        </w:rPr>
      </w:pPr>
    </w:p>
    <w:p w:rsidR="00260CD2" w:rsidRDefault="007F6151" w:rsidP="00E27EDA">
      <w:pPr>
        <w:jc w:val="center"/>
      </w:pPr>
      <w:r>
        <w:rPr>
          <w:noProof/>
          <w:lang w:val="en-GB" w:eastAsia="en-GB"/>
        </w:rPr>
        <w:lastRenderedPageBreak/>
        <w:drawing>
          <wp:inline distT="0" distB="0" distL="0" distR="0" wp14:anchorId="0BBDD54B" wp14:editId="78673886">
            <wp:extent cx="5731510" cy="3738245"/>
            <wp:effectExtent l="0" t="0" r="254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31510" cy="3738245"/>
                    </a:xfrm>
                    <a:prstGeom prst="rect">
                      <a:avLst/>
                    </a:prstGeom>
                  </pic:spPr>
                </pic:pic>
              </a:graphicData>
            </a:graphic>
          </wp:inline>
        </w:drawing>
      </w:r>
    </w:p>
    <w:p w:rsidR="0059310E" w:rsidRDefault="0059310E" w:rsidP="00E27EDA">
      <w:pPr>
        <w:jc w:val="center"/>
      </w:pPr>
    </w:p>
    <w:p w:rsidR="0059310E" w:rsidRDefault="0059310E" w:rsidP="00E27EDA">
      <w:pPr>
        <w:jc w:val="center"/>
      </w:pPr>
    </w:p>
    <w:p w:rsidR="0059310E" w:rsidRDefault="0059310E" w:rsidP="00E27EDA">
      <w:pPr>
        <w:jc w:val="center"/>
      </w:pPr>
    </w:p>
    <w:p w:rsidR="0059310E" w:rsidRDefault="0059310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37062E" w:rsidRDefault="0037062E" w:rsidP="00E27EDA">
      <w:pPr>
        <w:jc w:val="center"/>
        <w:rPr>
          <w:noProof/>
          <w:lang w:val="en-GB" w:eastAsia="en-GB"/>
        </w:rPr>
      </w:pPr>
    </w:p>
    <w:p w:rsidR="007F6151" w:rsidRDefault="007F6151" w:rsidP="008A6A84">
      <w:pPr>
        <w:jc w:val="center"/>
      </w:pPr>
      <w:r>
        <w:rPr>
          <w:noProof/>
          <w:lang w:val="en-GB" w:eastAsia="en-GB"/>
        </w:rPr>
        <w:lastRenderedPageBreak/>
        <w:drawing>
          <wp:inline distT="0" distB="0" distL="0" distR="0" wp14:anchorId="36D534EA" wp14:editId="116B0E94">
            <wp:extent cx="5730774" cy="3389376"/>
            <wp:effectExtent l="0" t="0" r="3810" b="190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30774" cy="3389376"/>
                    </a:xfrm>
                    <a:prstGeom prst="rect">
                      <a:avLst/>
                    </a:prstGeom>
                  </pic:spPr>
                </pic:pic>
              </a:graphicData>
            </a:graphic>
          </wp:inline>
        </w:drawing>
      </w:r>
      <w:bookmarkStart w:id="500" w:name="_GoBack"/>
      <w:bookmarkEnd w:id="500"/>
      <w:r>
        <w:rPr>
          <w:noProof/>
          <w:lang w:val="en-GB" w:eastAsia="en-GB"/>
        </w:rPr>
        <w:drawing>
          <wp:inline distT="0" distB="0" distL="0" distR="0" wp14:anchorId="5291067D" wp14:editId="04A472C4">
            <wp:extent cx="5731510" cy="2908935"/>
            <wp:effectExtent l="0" t="0" r="254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31510" cy="2908935"/>
                    </a:xfrm>
                    <a:prstGeom prst="rect">
                      <a:avLst/>
                    </a:prstGeom>
                  </pic:spPr>
                </pic:pic>
              </a:graphicData>
            </a:graphic>
          </wp:inline>
        </w:drawing>
      </w:r>
    </w:p>
    <w:p w:rsidR="007F6151" w:rsidRDefault="007F6151" w:rsidP="007F6151">
      <w:pPr>
        <w:tabs>
          <w:tab w:val="left" w:pos="576"/>
        </w:tabs>
      </w:pPr>
      <w:r>
        <w:rPr>
          <w:noProof/>
          <w:lang w:val="en-GB" w:eastAsia="en-GB"/>
        </w:rPr>
        <w:drawing>
          <wp:inline distT="0" distB="0" distL="0" distR="0" wp14:anchorId="34C645F8" wp14:editId="11E7F075">
            <wp:extent cx="5731510" cy="2014855"/>
            <wp:effectExtent l="0" t="0" r="2540" b="444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31510" cy="2014855"/>
                    </a:xfrm>
                    <a:prstGeom prst="rect">
                      <a:avLst/>
                    </a:prstGeom>
                  </pic:spPr>
                </pic:pic>
              </a:graphicData>
            </a:graphic>
          </wp:inline>
        </w:drawing>
      </w:r>
    </w:p>
    <w:p w:rsidR="007F6151" w:rsidRDefault="007F6151" w:rsidP="007F6151">
      <w:pPr>
        <w:tabs>
          <w:tab w:val="left" w:pos="576"/>
        </w:tabs>
      </w:pPr>
      <w:r>
        <w:rPr>
          <w:noProof/>
          <w:lang w:val="en-GB" w:eastAsia="en-GB"/>
        </w:rPr>
        <w:lastRenderedPageBreak/>
        <w:drawing>
          <wp:inline distT="0" distB="0" distL="0" distR="0" wp14:anchorId="601E78D3" wp14:editId="78BA048C">
            <wp:extent cx="5731510" cy="2840355"/>
            <wp:effectExtent l="0" t="0" r="254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731510" cy="2840355"/>
                    </a:xfrm>
                    <a:prstGeom prst="rect">
                      <a:avLst/>
                    </a:prstGeom>
                  </pic:spPr>
                </pic:pic>
              </a:graphicData>
            </a:graphic>
          </wp:inline>
        </w:drawing>
      </w:r>
      <w:r w:rsidR="00B02A1A">
        <w:rPr>
          <w:noProof/>
          <w:lang w:val="en-GB" w:eastAsia="en-GB"/>
        </w:rPr>
        <w:drawing>
          <wp:inline distT="0" distB="0" distL="0" distR="0" wp14:anchorId="6A4CF314" wp14:editId="021DF1CB">
            <wp:extent cx="5731510" cy="2251075"/>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731510" cy="2251075"/>
                    </a:xfrm>
                    <a:prstGeom prst="rect">
                      <a:avLst/>
                    </a:prstGeom>
                  </pic:spPr>
                </pic:pic>
              </a:graphicData>
            </a:graphic>
          </wp:inline>
        </w:drawing>
      </w:r>
    </w:p>
    <w:p w:rsidR="007F6151" w:rsidRDefault="00B02A1A" w:rsidP="007F6151">
      <w:pPr>
        <w:tabs>
          <w:tab w:val="left" w:pos="576"/>
        </w:tabs>
      </w:pPr>
      <w:r>
        <w:rPr>
          <w:noProof/>
          <w:lang w:val="en-GB" w:eastAsia="en-GB"/>
        </w:rPr>
        <w:drawing>
          <wp:inline distT="0" distB="0" distL="0" distR="0" wp14:anchorId="6DB119C3" wp14:editId="2FD6388B">
            <wp:extent cx="5731510" cy="2032635"/>
            <wp:effectExtent l="0" t="0" r="2540" b="571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31510" cy="2032635"/>
                    </a:xfrm>
                    <a:prstGeom prst="rect">
                      <a:avLst/>
                    </a:prstGeom>
                  </pic:spPr>
                </pic:pic>
              </a:graphicData>
            </a:graphic>
          </wp:inline>
        </w:drawing>
      </w:r>
    </w:p>
    <w:p w:rsidR="007F6151" w:rsidRDefault="007F6151" w:rsidP="007F6151">
      <w:pPr>
        <w:tabs>
          <w:tab w:val="left" w:pos="576"/>
        </w:tabs>
      </w:pPr>
    </w:p>
    <w:p w:rsidR="00B02A1A" w:rsidRDefault="00B02A1A" w:rsidP="007F6151">
      <w:pPr>
        <w:tabs>
          <w:tab w:val="left" w:pos="576"/>
        </w:tabs>
      </w:pPr>
    </w:p>
    <w:p w:rsidR="00B02A1A" w:rsidRDefault="00B02A1A" w:rsidP="007F6151">
      <w:pPr>
        <w:tabs>
          <w:tab w:val="left" w:pos="576"/>
        </w:tabs>
      </w:pPr>
      <w:r>
        <w:rPr>
          <w:noProof/>
          <w:lang w:val="en-GB" w:eastAsia="en-GB"/>
        </w:rPr>
        <w:drawing>
          <wp:inline distT="0" distB="0" distL="0" distR="0" wp14:anchorId="0BA089F4" wp14:editId="0DDB7F54">
            <wp:extent cx="5731510" cy="293370"/>
            <wp:effectExtent l="0" t="0" r="254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731510" cy="293370"/>
                    </a:xfrm>
                    <a:prstGeom prst="rect">
                      <a:avLst/>
                    </a:prstGeom>
                  </pic:spPr>
                </pic:pic>
              </a:graphicData>
            </a:graphic>
          </wp:inline>
        </w:drawing>
      </w:r>
    </w:p>
    <w:p w:rsidR="0059310E" w:rsidRPr="00932358" w:rsidRDefault="006D09C1" w:rsidP="008A6A84">
      <w:pPr>
        <w:tabs>
          <w:tab w:val="left" w:pos="576"/>
        </w:tabs>
      </w:pPr>
      <w:r>
        <w:rPr>
          <w:noProof/>
          <w:lang w:val="en-GB" w:eastAsia="en-GB"/>
        </w:rPr>
        <w:lastRenderedPageBreak/>
        <w:drawing>
          <wp:inline distT="0" distB="0" distL="0" distR="0" wp14:anchorId="77EF5E8E" wp14:editId="3E21DB3F">
            <wp:extent cx="5731510" cy="2965450"/>
            <wp:effectExtent l="0" t="0" r="254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31510" cy="2965450"/>
                    </a:xfrm>
                    <a:prstGeom prst="rect">
                      <a:avLst/>
                    </a:prstGeom>
                  </pic:spPr>
                </pic:pic>
              </a:graphicData>
            </a:graphic>
          </wp:inline>
        </w:drawing>
      </w:r>
      <w:r>
        <w:rPr>
          <w:noProof/>
          <w:lang w:val="en-GB" w:eastAsia="en-GB"/>
        </w:rPr>
        <w:drawing>
          <wp:inline distT="0" distB="0" distL="0" distR="0" wp14:anchorId="092A422C" wp14:editId="4F905CD2">
            <wp:extent cx="5730623" cy="3145536"/>
            <wp:effectExtent l="0" t="0" r="381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30623" cy="3145536"/>
                    </a:xfrm>
                    <a:prstGeom prst="rect">
                      <a:avLst/>
                    </a:prstGeom>
                  </pic:spPr>
                </pic:pic>
              </a:graphicData>
            </a:graphic>
          </wp:inline>
        </w:drawing>
      </w:r>
      <w:r>
        <w:rPr>
          <w:noProof/>
          <w:lang w:val="en-GB" w:eastAsia="en-GB"/>
        </w:rPr>
        <w:drawing>
          <wp:inline distT="0" distB="0" distL="0" distR="0" wp14:anchorId="0F03B505" wp14:editId="5FAD2958">
            <wp:extent cx="5130800" cy="1292352"/>
            <wp:effectExtent l="0" t="0" r="0" b="317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353828" cy="1348529"/>
                    </a:xfrm>
                    <a:prstGeom prst="rect">
                      <a:avLst/>
                    </a:prstGeom>
                  </pic:spPr>
                </pic:pic>
              </a:graphicData>
            </a:graphic>
          </wp:inline>
        </w:drawing>
      </w:r>
    </w:p>
    <w:p w:rsidR="006D09C1" w:rsidRDefault="006D09C1" w:rsidP="006D09C1">
      <w:pPr>
        <w:tabs>
          <w:tab w:val="left" w:pos="1344"/>
          <w:tab w:val="center" w:pos="4513"/>
        </w:tabs>
        <w:rPr>
          <w:b/>
          <w:sz w:val="40"/>
          <w:szCs w:val="40"/>
        </w:rPr>
      </w:pPr>
      <w:r>
        <w:rPr>
          <w:b/>
          <w:sz w:val="40"/>
          <w:szCs w:val="40"/>
        </w:rPr>
        <w:tab/>
      </w:r>
      <w:r>
        <w:rPr>
          <w:noProof/>
          <w:lang w:val="en-GB" w:eastAsia="en-GB"/>
        </w:rPr>
        <w:drawing>
          <wp:inline distT="0" distB="0" distL="0" distR="0" wp14:anchorId="652B6E89" wp14:editId="6459CF3B">
            <wp:extent cx="5731510" cy="220980"/>
            <wp:effectExtent l="0" t="0" r="2540" b="762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220980"/>
                    </a:xfrm>
                    <a:prstGeom prst="rect">
                      <a:avLst/>
                    </a:prstGeom>
                  </pic:spPr>
                </pic:pic>
              </a:graphicData>
            </a:graphic>
          </wp:inline>
        </w:drawing>
      </w:r>
      <w:r>
        <w:rPr>
          <w:b/>
          <w:sz w:val="40"/>
          <w:szCs w:val="40"/>
        </w:rPr>
        <w:tab/>
      </w:r>
    </w:p>
    <w:p w:rsidR="00336466" w:rsidRPr="00754CD3" w:rsidRDefault="00754CD3" w:rsidP="006D09C1">
      <w:r>
        <w:rPr>
          <w:noProof/>
          <w:lang w:val="en-GB" w:eastAsia="en-GB"/>
        </w:rPr>
        <w:lastRenderedPageBreak/>
        <w:drawing>
          <wp:inline distT="0" distB="0" distL="0" distR="0" wp14:anchorId="7B02D393" wp14:editId="53E50C5F">
            <wp:extent cx="5731510" cy="2828544"/>
            <wp:effectExtent l="0" t="0" r="254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5287" cy="2830408"/>
                    </a:xfrm>
                    <a:prstGeom prst="rect">
                      <a:avLst/>
                    </a:prstGeom>
                  </pic:spPr>
                </pic:pic>
              </a:graphicData>
            </a:graphic>
          </wp:inline>
        </w:drawing>
      </w:r>
    </w:p>
    <w:p w:rsidR="006D09C1" w:rsidRPr="00754CD3" w:rsidRDefault="00754CD3" w:rsidP="006D09C1">
      <w:r>
        <w:rPr>
          <w:noProof/>
          <w:lang w:val="en-GB" w:eastAsia="en-GB"/>
        </w:rPr>
        <w:drawing>
          <wp:inline distT="0" distB="0" distL="0" distR="0" wp14:anchorId="603DAFE4" wp14:editId="31A4107C">
            <wp:extent cx="5731510" cy="4427855"/>
            <wp:effectExtent l="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31510" cy="4427855"/>
                    </a:xfrm>
                    <a:prstGeom prst="rect">
                      <a:avLst/>
                    </a:prstGeom>
                  </pic:spPr>
                </pic:pic>
              </a:graphicData>
            </a:graphic>
          </wp:inline>
        </w:drawing>
      </w:r>
    </w:p>
    <w:p w:rsidR="00754CD3" w:rsidRDefault="00754CD3" w:rsidP="006D09C1">
      <w:r>
        <w:rPr>
          <w:noProof/>
          <w:lang w:val="en-GB" w:eastAsia="en-GB"/>
        </w:rPr>
        <w:drawing>
          <wp:inline distT="0" distB="0" distL="0" distR="0" wp14:anchorId="18AAF79F" wp14:editId="01091578">
            <wp:extent cx="5729477" cy="707136"/>
            <wp:effectExtent l="0" t="0" r="508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810658" cy="717155"/>
                    </a:xfrm>
                    <a:prstGeom prst="rect">
                      <a:avLst/>
                    </a:prstGeom>
                  </pic:spPr>
                </pic:pic>
              </a:graphicData>
            </a:graphic>
          </wp:inline>
        </w:drawing>
      </w:r>
    </w:p>
    <w:p w:rsidR="00754CD3" w:rsidRDefault="00754CD3" w:rsidP="00754CD3">
      <w:pPr>
        <w:tabs>
          <w:tab w:val="left" w:pos="941"/>
        </w:tabs>
      </w:pPr>
      <w:r>
        <w:tab/>
      </w:r>
    </w:p>
    <w:p w:rsidR="00754CD3" w:rsidRDefault="00754CD3" w:rsidP="00754CD3">
      <w:pPr>
        <w:tabs>
          <w:tab w:val="left" w:pos="941"/>
        </w:tabs>
      </w:pPr>
      <w:r>
        <w:rPr>
          <w:noProof/>
          <w:lang w:val="en-GB" w:eastAsia="en-GB"/>
        </w:rPr>
        <w:lastRenderedPageBreak/>
        <w:drawing>
          <wp:inline distT="0" distB="0" distL="0" distR="0" wp14:anchorId="0067075A" wp14:editId="5615E7E4">
            <wp:extent cx="5731510" cy="2201545"/>
            <wp:effectExtent l="0" t="0" r="2540" b="825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31510" cy="2201545"/>
                    </a:xfrm>
                    <a:prstGeom prst="rect">
                      <a:avLst/>
                    </a:prstGeom>
                  </pic:spPr>
                </pic:pic>
              </a:graphicData>
            </a:graphic>
          </wp:inline>
        </w:drawing>
      </w:r>
    </w:p>
    <w:p w:rsidR="00754CD3" w:rsidRDefault="00754CD3" w:rsidP="00754CD3">
      <w:pPr>
        <w:tabs>
          <w:tab w:val="left" w:pos="941"/>
        </w:tabs>
      </w:pPr>
      <w:r>
        <w:tab/>
      </w:r>
      <w:r>
        <w:rPr>
          <w:noProof/>
          <w:lang w:val="en-GB" w:eastAsia="en-GB"/>
        </w:rPr>
        <w:drawing>
          <wp:inline distT="0" distB="0" distL="0" distR="0" wp14:anchorId="27D34534" wp14:editId="183EA700">
            <wp:extent cx="5731510" cy="3289935"/>
            <wp:effectExtent l="0" t="0" r="2540" b="571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3289935"/>
                    </a:xfrm>
                    <a:prstGeom prst="rect">
                      <a:avLst/>
                    </a:prstGeom>
                  </pic:spPr>
                </pic:pic>
              </a:graphicData>
            </a:graphic>
          </wp:inline>
        </w:drawing>
      </w:r>
    </w:p>
    <w:p w:rsidR="00754CD3" w:rsidRPr="00754CD3" w:rsidRDefault="00754CD3" w:rsidP="00754CD3"/>
    <w:p w:rsidR="00754CD3" w:rsidRPr="00754CD3" w:rsidRDefault="00754CD3" w:rsidP="00754CD3"/>
    <w:p w:rsidR="00754CD3" w:rsidRPr="00754CD3" w:rsidRDefault="00754CD3" w:rsidP="00754CD3"/>
    <w:p w:rsidR="00754CD3" w:rsidRDefault="00754CD3" w:rsidP="00754CD3"/>
    <w:p w:rsidR="00754CD3" w:rsidRDefault="00754CD3" w:rsidP="00754CD3"/>
    <w:p w:rsidR="00754CD3" w:rsidRDefault="00754CD3" w:rsidP="00754CD3"/>
    <w:p w:rsidR="00754CD3" w:rsidRDefault="00754CD3" w:rsidP="00754CD3"/>
    <w:p w:rsidR="00754CD3" w:rsidRDefault="00754CD3" w:rsidP="00754CD3">
      <w:pPr>
        <w:tabs>
          <w:tab w:val="left" w:pos="2074"/>
        </w:tabs>
      </w:pPr>
      <w:r>
        <w:tab/>
      </w:r>
      <w:r>
        <w:rPr>
          <w:noProof/>
          <w:lang w:val="en-GB" w:eastAsia="en-GB"/>
        </w:rPr>
        <w:drawing>
          <wp:inline distT="0" distB="0" distL="0" distR="0" wp14:anchorId="23B2A81D" wp14:editId="743F8993">
            <wp:extent cx="5731510" cy="371475"/>
            <wp:effectExtent l="0" t="0" r="2540"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731510" cy="371475"/>
                    </a:xfrm>
                    <a:prstGeom prst="rect">
                      <a:avLst/>
                    </a:prstGeom>
                  </pic:spPr>
                </pic:pic>
              </a:graphicData>
            </a:graphic>
          </wp:inline>
        </w:drawing>
      </w:r>
    </w:p>
    <w:p w:rsidR="006D09C1" w:rsidRPr="00754CD3" w:rsidRDefault="00754CD3" w:rsidP="00754CD3">
      <w:pPr>
        <w:tabs>
          <w:tab w:val="left" w:pos="851"/>
          <w:tab w:val="left" w:pos="2074"/>
        </w:tabs>
        <w:sectPr w:rsidR="006D09C1" w:rsidRPr="00754CD3" w:rsidSect="001E28E2">
          <w:pgSz w:w="11906" w:h="16838"/>
          <w:pgMar w:top="1440" w:right="1440" w:bottom="1440" w:left="1440" w:header="709" w:footer="709" w:gutter="0"/>
          <w:cols w:space="708"/>
          <w:docGrid w:linePitch="360"/>
        </w:sectPr>
      </w:pPr>
      <w:r>
        <w:rPr>
          <w:noProof/>
          <w:lang w:val="en-GB" w:eastAsia="en-GB"/>
        </w:rPr>
        <w:lastRenderedPageBreak/>
        <w:drawing>
          <wp:inline distT="0" distB="0" distL="0" distR="0" wp14:anchorId="4DAA0D7A" wp14:editId="5115D51D">
            <wp:extent cx="5731510" cy="3756025"/>
            <wp:effectExtent l="0" t="0" r="254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731510" cy="3756025"/>
                    </a:xfrm>
                    <a:prstGeom prst="rect">
                      <a:avLst/>
                    </a:prstGeom>
                  </pic:spPr>
                </pic:pic>
              </a:graphicData>
            </a:graphic>
          </wp:inline>
        </w:drawing>
      </w:r>
      <w:r>
        <w:rPr>
          <w:noProof/>
          <w:lang w:val="en-GB" w:eastAsia="en-GB"/>
        </w:rPr>
        <w:drawing>
          <wp:inline distT="0" distB="0" distL="0" distR="0" wp14:anchorId="158CDE28" wp14:editId="41A4B2A5">
            <wp:extent cx="5731510" cy="3176905"/>
            <wp:effectExtent l="0" t="0" r="2540" b="444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3176905"/>
                    </a:xfrm>
                    <a:prstGeom prst="rect">
                      <a:avLst/>
                    </a:prstGeom>
                  </pic:spPr>
                </pic:pic>
              </a:graphicData>
            </a:graphic>
          </wp:inline>
        </w:drawing>
      </w:r>
      <w:r>
        <w:rPr>
          <w:noProof/>
          <w:lang w:val="en-GB" w:eastAsia="en-GB"/>
        </w:rPr>
        <w:drawing>
          <wp:inline distT="0" distB="0" distL="0" distR="0" wp14:anchorId="73D6FFF4" wp14:editId="118C3E45">
            <wp:extent cx="5731510" cy="864235"/>
            <wp:effectExtent l="0" t="0" r="254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864235"/>
                    </a:xfrm>
                    <a:prstGeom prst="rect">
                      <a:avLst/>
                    </a:prstGeom>
                  </pic:spPr>
                </pic:pic>
              </a:graphicData>
            </a:graphic>
          </wp:inline>
        </w:drawing>
      </w:r>
      <w:r>
        <w:tab/>
      </w:r>
      <w:r>
        <w:rPr>
          <w:noProof/>
          <w:lang w:val="en-GB" w:eastAsia="en-GB"/>
        </w:rPr>
        <w:drawing>
          <wp:inline distT="0" distB="0" distL="0" distR="0" wp14:anchorId="2B8D5327" wp14:editId="16AACA2C">
            <wp:extent cx="5731510" cy="361950"/>
            <wp:effectExtent l="0" t="0" r="254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361950"/>
                    </a:xfrm>
                    <a:prstGeom prst="rect">
                      <a:avLst/>
                    </a:prstGeom>
                  </pic:spPr>
                </pic:pic>
              </a:graphicData>
            </a:graphic>
          </wp:inline>
        </w:drawing>
      </w:r>
    </w:p>
    <w:p w:rsidR="0024121B" w:rsidRPr="0037062E" w:rsidRDefault="0024121B" w:rsidP="00E27EDA">
      <w:pPr>
        <w:jc w:val="center"/>
        <w:rPr>
          <w:b/>
          <w:sz w:val="40"/>
          <w:szCs w:val="40"/>
        </w:rPr>
      </w:pPr>
      <w:r w:rsidRPr="0037062E">
        <w:rPr>
          <w:b/>
          <w:sz w:val="40"/>
          <w:szCs w:val="40"/>
        </w:rPr>
        <w:lastRenderedPageBreak/>
        <w:t>AG ACTION P</w:t>
      </w:r>
      <w:r w:rsidR="003A51F3" w:rsidRPr="0037062E">
        <w:rPr>
          <w:b/>
          <w:sz w:val="40"/>
          <w:szCs w:val="40"/>
        </w:rPr>
        <w:t>L</w:t>
      </w:r>
      <w:r w:rsidRPr="0037062E">
        <w:rPr>
          <w:b/>
          <w:sz w:val="40"/>
          <w:szCs w:val="40"/>
        </w:rPr>
        <w:t>AN</w:t>
      </w:r>
    </w:p>
    <w:p w:rsidR="00336466" w:rsidRDefault="00336466" w:rsidP="00520DBD">
      <w:pPr>
        <w:pStyle w:val="BasicParagraph"/>
        <w:spacing w:after="0" w:line="360" w:lineRule="auto"/>
        <w:rPr>
          <w:rFonts w:ascii="Arial" w:hAnsi="Arial" w:cs="Arial"/>
          <w:sz w:val="20"/>
          <w:szCs w:val="20"/>
        </w:rPr>
      </w:pPr>
    </w:p>
    <w:p w:rsidR="00336466" w:rsidRDefault="00336466" w:rsidP="00520DBD">
      <w:pPr>
        <w:pStyle w:val="BasicParagraph"/>
        <w:spacing w:after="0" w:line="360" w:lineRule="auto"/>
        <w:rPr>
          <w:rFonts w:ascii="Arial" w:hAnsi="Arial" w:cs="Arial"/>
          <w:sz w:val="20"/>
          <w:szCs w:val="20"/>
        </w:rPr>
      </w:pPr>
      <w:r>
        <w:rPr>
          <w:noProof/>
          <w:lang w:eastAsia="en-GB"/>
        </w:rPr>
        <w:drawing>
          <wp:inline distT="0" distB="0" distL="0" distR="0" wp14:anchorId="2E6A27D8" wp14:editId="67DEAA72">
            <wp:extent cx="9322130" cy="45053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9330367" cy="4509306"/>
                    </a:xfrm>
                    <a:prstGeom prst="rect">
                      <a:avLst/>
                    </a:prstGeom>
                  </pic:spPr>
                </pic:pic>
              </a:graphicData>
            </a:graphic>
          </wp:inline>
        </w:drawing>
      </w:r>
    </w:p>
    <w:p w:rsidR="00336466" w:rsidRDefault="00336466" w:rsidP="00520DBD">
      <w:pPr>
        <w:pStyle w:val="BasicParagraph"/>
        <w:spacing w:after="0" w:line="360" w:lineRule="auto"/>
        <w:rPr>
          <w:rFonts w:ascii="Arial" w:hAnsi="Arial" w:cs="Arial"/>
          <w:sz w:val="20"/>
          <w:szCs w:val="20"/>
        </w:rPr>
      </w:pPr>
    </w:p>
    <w:p w:rsidR="00336466" w:rsidRDefault="00336466" w:rsidP="00520DBD">
      <w:pPr>
        <w:pStyle w:val="BasicParagraph"/>
        <w:spacing w:after="0" w:line="360" w:lineRule="auto"/>
        <w:rPr>
          <w:rFonts w:ascii="Arial" w:hAnsi="Arial" w:cs="Arial"/>
          <w:sz w:val="20"/>
          <w:szCs w:val="20"/>
        </w:rPr>
      </w:pPr>
    </w:p>
    <w:p w:rsidR="00336466" w:rsidRDefault="00336466" w:rsidP="00520DBD">
      <w:pPr>
        <w:pStyle w:val="BasicParagraph"/>
        <w:spacing w:after="0" w:line="360" w:lineRule="auto"/>
        <w:rPr>
          <w:rFonts w:ascii="Arial" w:hAnsi="Arial" w:cs="Arial"/>
          <w:sz w:val="20"/>
          <w:szCs w:val="20"/>
        </w:rPr>
      </w:pPr>
    </w:p>
    <w:p w:rsidR="00336466" w:rsidRDefault="00336466" w:rsidP="00520DBD">
      <w:pPr>
        <w:pStyle w:val="BasicParagraph"/>
        <w:spacing w:after="0" w:line="360" w:lineRule="auto"/>
        <w:rPr>
          <w:rFonts w:ascii="Arial" w:hAnsi="Arial" w:cs="Arial"/>
          <w:sz w:val="20"/>
          <w:szCs w:val="20"/>
        </w:rPr>
      </w:pPr>
      <w:r>
        <w:rPr>
          <w:noProof/>
          <w:lang w:eastAsia="en-GB"/>
        </w:rPr>
        <w:drawing>
          <wp:inline distT="0" distB="0" distL="0" distR="0" wp14:anchorId="23F9B045" wp14:editId="44923598">
            <wp:extent cx="9452676" cy="4667209"/>
            <wp:effectExtent l="0" t="0" r="0" b="635"/>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9483202" cy="4682281"/>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23868A47" wp14:editId="78B0A5F5">
            <wp:extent cx="9405257" cy="2533650"/>
            <wp:effectExtent l="0" t="0" r="5715"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9417016" cy="2536818"/>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68627362" wp14:editId="65E11CBE">
            <wp:extent cx="9452758" cy="4504690"/>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9489778" cy="4522332"/>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53CE2A15" wp14:editId="3AF90518">
            <wp:extent cx="9393382" cy="453390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9399391" cy="4536801"/>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6D5ED6B8" wp14:editId="2FC961F0">
            <wp:extent cx="9429008" cy="3305175"/>
            <wp:effectExtent l="0" t="0" r="127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9435598" cy="3307485"/>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60F04434" wp14:editId="4D1DEE4D">
            <wp:extent cx="9286504" cy="461010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9290242" cy="4611956"/>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4DC695D3" wp14:editId="66B8ACE9">
            <wp:extent cx="9452758" cy="4628257"/>
            <wp:effectExtent l="0" t="0" r="0" b="127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9473882" cy="4638600"/>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24B7A566" wp14:editId="2E504ABA">
            <wp:extent cx="9488384" cy="3914744"/>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9515175" cy="3925798"/>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45F1B0E0" wp14:editId="4AC7CABD">
            <wp:extent cx="9376756" cy="4505297"/>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9401391" cy="4517134"/>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1ECA6E93" wp14:editId="2847B6C1">
            <wp:extent cx="9456516" cy="408616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9477368" cy="4095170"/>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234B671D" wp14:editId="35AC7894">
            <wp:extent cx="9537539" cy="4705272"/>
            <wp:effectExtent l="0" t="0" r="6985"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9560441" cy="4716570"/>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4816876F" wp14:editId="63DE220D">
            <wp:extent cx="9676435" cy="4429125"/>
            <wp:effectExtent l="0" t="0" r="127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9691141" cy="4435856"/>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540619B9" wp14:editId="50C7CB28">
            <wp:extent cx="9523562" cy="4562475"/>
            <wp:effectExtent l="0" t="0" r="190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9531107" cy="4566090"/>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1E8578AE" wp14:editId="43ADC478">
            <wp:extent cx="9523562" cy="4705234"/>
            <wp:effectExtent l="0" t="0" r="1905"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9541380" cy="4714037"/>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drawing>
          <wp:inline distT="0" distB="0" distL="0" distR="0" wp14:anchorId="3D8AB53D" wp14:editId="791C421E">
            <wp:extent cx="9437298" cy="367665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9448144" cy="3680875"/>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7E97039F" wp14:editId="26C57772">
            <wp:extent cx="9454551" cy="46863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9460271" cy="4689135"/>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3456F0" w:rsidRDefault="001106FE" w:rsidP="00520DBD">
      <w:pPr>
        <w:pStyle w:val="BasicParagraph"/>
        <w:spacing w:after="0" w:line="360" w:lineRule="auto"/>
        <w:rPr>
          <w:rFonts w:ascii="Arial" w:hAnsi="Arial" w:cs="Arial"/>
          <w:sz w:val="20"/>
          <w:szCs w:val="20"/>
        </w:rPr>
      </w:pPr>
      <w:r>
        <w:rPr>
          <w:noProof/>
          <w:lang w:eastAsia="en-GB"/>
        </w:rPr>
        <w:lastRenderedPageBreak/>
        <w:drawing>
          <wp:inline distT="0" distB="0" distL="0" distR="0" wp14:anchorId="66306EFA" wp14:editId="13E2583D">
            <wp:extent cx="9489057" cy="399097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9498837" cy="3995088"/>
                    </a:xfrm>
                    <a:prstGeom prst="rect">
                      <a:avLst/>
                    </a:prstGeom>
                  </pic:spPr>
                </pic:pic>
              </a:graphicData>
            </a:graphic>
          </wp:inline>
        </w:drawing>
      </w:r>
    </w:p>
    <w:p w:rsidR="003456F0" w:rsidRDefault="003456F0" w:rsidP="00520DBD">
      <w:pPr>
        <w:pStyle w:val="BasicParagraph"/>
        <w:spacing w:after="0" w:line="360" w:lineRule="auto"/>
        <w:rPr>
          <w:rFonts w:ascii="Arial" w:hAnsi="Arial" w:cs="Arial"/>
          <w:sz w:val="20"/>
          <w:szCs w:val="20"/>
        </w:rPr>
      </w:pPr>
    </w:p>
    <w:p w:rsidR="003456F0" w:rsidRDefault="003456F0"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r>
        <w:rPr>
          <w:noProof/>
          <w:lang w:eastAsia="en-GB"/>
        </w:rPr>
        <w:drawing>
          <wp:inline distT="0" distB="0" distL="0" distR="0" wp14:anchorId="712B177F" wp14:editId="07197C42">
            <wp:extent cx="9489057" cy="4476416"/>
            <wp:effectExtent l="0" t="0" r="0" b="63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9516883" cy="4489543"/>
                    </a:xfrm>
                    <a:prstGeom prst="rect">
                      <a:avLst/>
                    </a:prstGeom>
                  </pic:spPr>
                </pic:pic>
              </a:graphicData>
            </a:graphic>
          </wp:inline>
        </w:drawing>
      </w: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pPr>
    </w:p>
    <w:p w:rsidR="001106FE" w:rsidRDefault="001106FE" w:rsidP="00520DBD">
      <w:pPr>
        <w:pStyle w:val="BasicParagraph"/>
        <w:spacing w:after="0" w:line="360" w:lineRule="auto"/>
        <w:rPr>
          <w:rFonts w:ascii="Arial" w:hAnsi="Arial" w:cs="Arial"/>
          <w:sz w:val="20"/>
          <w:szCs w:val="20"/>
        </w:rPr>
        <w:sectPr w:rsidR="001106FE" w:rsidSect="00336466">
          <w:pgSz w:w="16838" w:h="11906" w:orient="landscape"/>
          <w:pgMar w:top="1440" w:right="1440" w:bottom="1440" w:left="1440" w:header="709" w:footer="709" w:gutter="0"/>
          <w:cols w:space="708"/>
          <w:docGrid w:linePitch="360"/>
        </w:sectPr>
      </w:pPr>
      <w:r>
        <w:rPr>
          <w:noProof/>
          <w:lang w:eastAsia="en-GB"/>
        </w:rPr>
        <w:drawing>
          <wp:inline distT="0" distB="0" distL="0" distR="0" wp14:anchorId="2A61DA1A" wp14:editId="044853F0">
            <wp:extent cx="9540815" cy="2524125"/>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9550522" cy="2526693"/>
                    </a:xfrm>
                    <a:prstGeom prst="rect">
                      <a:avLst/>
                    </a:prstGeom>
                  </pic:spPr>
                </pic:pic>
              </a:graphicData>
            </a:graphic>
          </wp:inline>
        </w:drawing>
      </w:r>
    </w:p>
    <w:p w:rsidR="0024121B" w:rsidRDefault="0024121B" w:rsidP="00520DBD">
      <w:pPr>
        <w:pStyle w:val="BasicParagraph"/>
        <w:spacing w:after="0" w:line="360" w:lineRule="auto"/>
        <w:rPr>
          <w:rFonts w:ascii="Arial" w:hAnsi="Arial" w:cs="Arial"/>
          <w:sz w:val="20"/>
          <w:szCs w:val="20"/>
        </w:rPr>
      </w:pPr>
    </w:p>
    <w:p w:rsidR="00E218EF" w:rsidRDefault="00E218EF" w:rsidP="00520DBD">
      <w:pPr>
        <w:pStyle w:val="BasicParagraph"/>
        <w:spacing w:after="0" w:line="360" w:lineRule="auto"/>
        <w:rPr>
          <w:rFonts w:ascii="Arial" w:hAnsi="Arial" w:cs="Arial"/>
          <w:sz w:val="20"/>
          <w:szCs w:val="20"/>
        </w:rPr>
      </w:pPr>
    </w:p>
    <w:p w:rsidR="00336466" w:rsidRDefault="00336466" w:rsidP="00996082">
      <w:pPr>
        <w:spacing w:after="0" w:line="240" w:lineRule="auto"/>
        <w:rPr>
          <w:rFonts w:ascii="Arial" w:eastAsia="Times New Roman" w:hAnsi="Arial" w:cs="Arial"/>
          <w:b/>
          <w:bCs/>
          <w:color w:val="000000"/>
          <w:sz w:val="28"/>
          <w:szCs w:val="28"/>
          <w:lang w:val="en-GB" w:eastAsia="en-GB"/>
        </w:rPr>
      </w:pPr>
    </w:p>
    <w:p w:rsidR="00336466" w:rsidRDefault="00336466" w:rsidP="00336466">
      <w:pPr>
        <w:ind w:firstLine="720"/>
        <w:rPr>
          <w:rFonts w:ascii="Arial" w:eastAsia="Times New Roman" w:hAnsi="Arial" w:cs="Arial"/>
          <w:sz w:val="28"/>
          <w:szCs w:val="28"/>
          <w:lang w:val="en-GB" w:eastAsia="en-GB"/>
        </w:rPr>
      </w:pPr>
    </w:p>
    <w:p w:rsidR="00336466" w:rsidRDefault="00336466" w:rsidP="00336466">
      <w:pPr>
        <w:rPr>
          <w:rFonts w:ascii="Arial" w:eastAsia="Times New Roman" w:hAnsi="Arial" w:cs="Arial"/>
          <w:sz w:val="28"/>
          <w:szCs w:val="28"/>
          <w:lang w:val="en-GB" w:eastAsia="en-GB"/>
        </w:rPr>
      </w:pPr>
    </w:p>
    <w:p w:rsidR="00996082" w:rsidRPr="00336466" w:rsidRDefault="00996082" w:rsidP="00336466">
      <w:pPr>
        <w:rPr>
          <w:rFonts w:ascii="Arial" w:eastAsia="Times New Roman" w:hAnsi="Arial" w:cs="Arial"/>
          <w:sz w:val="28"/>
          <w:szCs w:val="28"/>
          <w:lang w:val="en-GB" w:eastAsia="en-GB"/>
        </w:rPr>
        <w:sectPr w:rsidR="00996082" w:rsidRPr="00336466" w:rsidSect="001E28E2">
          <w:pgSz w:w="11906" w:h="16838"/>
          <w:pgMar w:top="1440" w:right="1440" w:bottom="1440" w:left="1440" w:header="709" w:footer="709" w:gutter="0"/>
          <w:cols w:space="708"/>
          <w:docGrid w:linePitch="360"/>
        </w:sectPr>
      </w:pPr>
    </w:p>
    <w:p w:rsidR="005C6585" w:rsidRDefault="005C6585" w:rsidP="00BF5B30">
      <w:pPr>
        <w:pStyle w:val="Style12"/>
        <w:jc w:val="left"/>
        <w:sectPr w:rsidR="005C6585" w:rsidSect="00962628">
          <w:pgSz w:w="16838" w:h="11906" w:orient="landscape"/>
          <w:pgMar w:top="1440" w:right="1440" w:bottom="1440" w:left="1440" w:header="709" w:footer="709" w:gutter="0"/>
          <w:cols w:space="708"/>
          <w:docGrid w:linePitch="360"/>
        </w:sectPr>
      </w:pPr>
      <w:bookmarkStart w:id="501" w:name="_Toc490994391"/>
    </w:p>
    <w:p w:rsidR="00E218EF" w:rsidRDefault="00E218EF" w:rsidP="005C6585">
      <w:pPr>
        <w:pStyle w:val="Style12"/>
      </w:pPr>
      <w:r>
        <w:lastRenderedPageBreak/>
        <w:t>APPENDICES</w:t>
      </w:r>
      <w:bookmarkEnd w:id="501"/>
    </w:p>
    <w:p w:rsidR="00692265" w:rsidRDefault="00692265" w:rsidP="005C6585">
      <w:pPr>
        <w:jc w:val="center"/>
        <w:rPr>
          <w:rFonts w:eastAsia="Arial" w:cstheme="majorBidi"/>
          <w:color w:val="000000" w:themeColor="text1"/>
          <w:sz w:val="72"/>
          <w:szCs w:val="72"/>
          <w:lang w:val="en-US"/>
        </w:rPr>
      </w:pPr>
      <w:r>
        <w:br w:type="page"/>
      </w:r>
    </w:p>
    <w:p w:rsidR="005C6585" w:rsidRDefault="005C6585" w:rsidP="00F57ECC">
      <w:pPr>
        <w:spacing w:line="240" w:lineRule="auto"/>
        <w:rPr>
          <w:b/>
          <w:sz w:val="23"/>
          <w:szCs w:val="23"/>
        </w:rPr>
        <w:sectPr w:rsidR="005C6585" w:rsidSect="005C6585">
          <w:pgSz w:w="11906" w:h="16838"/>
          <w:pgMar w:top="1440" w:right="1440" w:bottom="1440" w:left="1440" w:header="709" w:footer="709" w:gutter="0"/>
          <w:cols w:space="708"/>
          <w:docGrid w:linePitch="360"/>
        </w:sectPr>
      </w:pPr>
    </w:p>
    <w:p w:rsidR="00AD2B8E" w:rsidRDefault="00F57ECC" w:rsidP="00F57ECC">
      <w:pPr>
        <w:spacing w:line="240" w:lineRule="auto"/>
        <w:rPr>
          <w:b/>
          <w:sz w:val="23"/>
          <w:szCs w:val="23"/>
        </w:rPr>
      </w:pPr>
      <w:r w:rsidRPr="00F57ECC">
        <w:rPr>
          <w:b/>
          <w:sz w:val="23"/>
          <w:szCs w:val="23"/>
        </w:rPr>
        <w:lastRenderedPageBreak/>
        <w:t>APPENDIX A: Councillors, Committee Allocation and Council Attendance</w:t>
      </w:r>
    </w:p>
    <w:tbl>
      <w:tblPr>
        <w:tblStyle w:val="TableGrid1"/>
        <w:tblW w:w="5000" w:type="pct"/>
        <w:tblLook w:val="0000" w:firstRow="0" w:lastRow="0" w:firstColumn="0" w:lastColumn="0" w:noHBand="0" w:noVBand="0"/>
      </w:tblPr>
      <w:tblGrid>
        <w:gridCol w:w="1731"/>
        <w:gridCol w:w="3055"/>
        <w:gridCol w:w="3055"/>
        <w:gridCol w:w="3055"/>
        <w:gridCol w:w="3052"/>
      </w:tblGrid>
      <w:tr w:rsidR="00E34F4D" w:rsidRPr="00023549" w:rsidTr="000F3B3B">
        <w:trPr>
          <w:trHeight w:val="60"/>
        </w:trPr>
        <w:tc>
          <w:tcPr>
            <w:tcW w:w="621" w:type="pct"/>
          </w:tcPr>
          <w:p w:rsidR="00E34F4D" w:rsidRPr="00023549" w:rsidRDefault="00E34F4D" w:rsidP="000F3B3B">
            <w:pPr>
              <w:rPr>
                <w:b/>
              </w:rPr>
            </w:pPr>
            <w:r w:rsidRPr="00023549">
              <w:rPr>
                <w:b/>
              </w:rPr>
              <w:t>Number</w:t>
            </w:r>
          </w:p>
        </w:tc>
        <w:tc>
          <w:tcPr>
            <w:tcW w:w="1095" w:type="pct"/>
          </w:tcPr>
          <w:p w:rsidR="00E34F4D" w:rsidRPr="00023549" w:rsidRDefault="00E34F4D" w:rsidP="000F3B3B">
            <w:pPr>
              <w:rPr>
                <w:b/>
              </w:rPr>
            </w:pPr>
          </w:p>
        </w:tc>
        <w:tc>
          <w:tcPr>
            <w:tcW w:w="1095" w:type="pct"/>
          </w:tcPr>
          <w:p w:rsidR="00E34F4D" w:rsidRPr="00023549" w:rsidRDefault="00E34F4D" w:rsidP="000F3B3B">
            <w:pPr>
              <w:rPr>
                <w:b/>
              </w:rPr>
            </w:pPr>
            <w:r w:rsidRPr="00023549">
              <w:rPr>
                <w:b/>
              </w:rPr>
              <w:t>Gender</w:t>
            </w:r>
          </w:p>
        </w:tc>
        <w:tc>
          <w:tcPr>
            <w:tcW w:w="1095" w:type="pct"/>
          </w:tcPr>
          <w:p w:rsidR="00E34F4D" w:rsidRPr="00023549" w:rsidRDefault="00E34F4D" w:rsidP="000F3B3B">
            <w:pPr>
              <w:rPr>
                <w:b/>
              </w:rPr>
            </w:pPr>
            <w:r w:rsidRPr="00023549">
              <w:rPr>
                <w:b/>
              </w:rPr>
              <w:t>Affiliation</w:t>
            </w:r>
          </w:p>
        </w:tc>
        <w:tc>
          <w:tcPr>
            <w:tcW w:w="1094" w:type="pct"/>
          </w:tcPr>
          <w:p w:rsidR="00E34F4D" w:rsidRPr="00023549" w:rsidRDefault="00E34F4D" w:rsidP="000F3B3B">
            <w:pPr>
              <w:rPr>
                <w:b/>
              </w:rPr>
            </w:pPr>
            <w:r w:rsidRPr="00023549">
              <w:rPr>
                <w:b/>
              </w:rPr>
              <w:t>Ward/PR</w:t>
            </w:r>
          </w:p>
        </w:tc>
      </w:tr>
      <w:tr w:rsidR="00E34F4D" w:rsidRPr="00023549" w:rsidTr="000F3B3B">
        <w:trPr>
          <w:trHeight w:val="60"/>
        </w:trPr>
        <w:tc>
          <w:tcPr>
            <w:tcW w:w="621" w:type="pct"/>
          </w:tcPr>
          <w:p w:rsidR="00E34F4D" w:rsidRPr="00023549" w:rsidRDefault="00E34F4D" w:rsidP="000F3B3B">
            <w:r w:rsidRPr="00023549">
              <w:t>1</w:t>
            </w:r>
          </w:p>
        </w:tc>
        <w:tc>
          <w:tcPr>
            <w:tcW w:w="1095" w:type="pct"/>
          </w:tcPr>
          <w:p w:rsidR="00E34F4D" w:rsidRPr="00023549" w:rsidRDefault="00E34F4D" w:rsidP="000F3B3B">
            <w:r w:rsidRPr="00023549">
              <w:t>Cllr. K.O Tembe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w:t>
            </w:r>
          </w:p>
        </w:tc>
      </w:tr>
      <w:tr w:rsidR="00E34F4D" w:rsidRPr="00023549" w:rsidTr="000F3B3B">
        <w:trPr>
          <w:trHeight w:val="60"/>
        </w:trPr>
        <w:tc>
          <w:tcPr>
            <w:tcW w:w="621" w:type="pct"/>
          </w:tcPr>
          <w:p w:rsidR="00E34F4D" w:rsidRPr="00023549" w:rsidRDefault="00E34F4D" w:rsidP="000F3B3B">
            <w:r w:rsidRPr="00023549">
              <w:t>2</w:t>
            </w:r>
          </w:p>
        </w:tc>
        <w:tc>
          <w:tcPr>
            <w:tcW w:w="1095" w:type="pct"/>
          </w:tcPr>
          <w:p w:rsidR="00E34F4D" w:rsidRPr="00023549" w:rsidRDefault="00E34F4D" w:rsidP="000F3B3B">
            <w:r w:rsidRPr="00023549">
              <w:t xml:space="preserve">Cllr. B.N. </w:t>
            </w:r>
            <w:r w:rsidR="006B6C2E">
              <w:t>Ntsele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2</w:t>
            </w:r>
          </w:p>
        </w:tc>
      </w:tr>
      <w:tr w:rsidR="00E34F4D" w:rsidRPr="00023549" w:rsidTr="000F3B3B">
        <w:trPr>
          <w:trHeight w:val="60"/>
        </w:trPr>
        <w:tc>
          <w:tcPr>
            <w:tcW w:w="621" w:type="pct"/>
          </w:tcPr>
          <w:p w:rsidR="00E34F4D" w:rsidRPr="00023549" w:rsidRDefault="00E34F4D" w:rsidP="000F3B3B">
            <w:r w:rsidRPr="00023549">
              <w:t>3</w:t>
            </w:r>
          </w:p>
        </w:tc>
        <w:tc>
          <w:tcPr>
            <w:tcW w:w="1095" w:type="pct"/>
          </w:tcPr>
          <w:p w:rsidR="00E34F4D" w:rsidRPr="00023549" w:rsidRDefault="00E34F4D" w:rsidP="000F3B3B">
            <w:r w:rsidRPr="00023549">
              <w:t>Cllr. T.N. Magagula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3</w:t>
            </w:r>
          </w:p>
        </w:tc>
      </w:tr>
      <w:tr w:rsidR="00E34F4D" w:rsidRPr="00023549" w:rsidTr="000F3B3B">
        <w:trPr>
          <w:trHeight w:val="60"/>
        </w:trPr>
        <w:tc>
          <w:tcPr>
            <w:tcW w:w="621" w:type="pct"/>
          </w:tcPr>
          <w:p w:rsidR="00E34F4D" w:rsidRPr="00023549" w:rsidRDefault="00E34F4D" w:rsidP="000F3B3B">
            <w:r w:rsidRPr="00023549">
              <w:t>4</w:t>
            </w:r>
          </w:p>
        </w:tc>
        <w:tc>
          <w:tcPr>
            <w:tcW w:w="1095" w:type="pct"/>
          </w:tcPr>
          <w:p w:rsidR="00E34F4D" w:rsidRPr="00023549" w:rsidRDefault="00E34F4D" w:rsidP="000F3B3B">
            <w:r w:rsidRPr="00023549">
              <w:t>Cllr. L.D. Tembe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4</w:t>
            </w:r>
          </w:p>
        </w:tc>
      </w:tr>
      <w:tr w:rsidR="00E34F4D" w:rsidRPr="00023549" w:rsidTr="000F3B3B">
        <w:trPr>
          <w:trHeight w:val="60"/>
        </w:trPr>
        <w:tc>
          <w:tcPr>
            <w:tcW w:w="621" w:type="pct"/>
          </w:tcPr>
          <w:p w:rsidR="00E34F4D" w:rsidRPr="00023549" w:rsidRDefault="00E34F4D" w:rsidP="000F3B3B">
            <w:r w:rsidRPr="00023549">
              <w:t>5</w:t>
            </w:r>
          </w:p>
        </w:tc>
        <w:tc>
          <w:tcPr>
            <w:tcW w:w="1095" w:type="pct"/>
          </w:tcPr>
          <w:p w:rsidR="00E34F4D" w:rsidRPr="00023549" w:rsidRDefault="00E34F4D" w:rsidP="000F3B3B">
            <w:r w:rsidRPr="00023549">
              <w:t>Cllr. T.J. Nxumalo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5</w:t>
            </w:r>
          </w:p>
        </w:tc>
      </w:tr>
      <w:tr w:rsidR="00E34F4D" w:rsidRPr="00023549" w:rsidTr="000F3B3B">
        <w:trPr>
          <w:trHeight w:val="60"/>
        </w:trPr>
        <w:tc>
          <w:tcPr>
            <w:tcW w:w="621" w:type="pct"/>
          </w:tcPr>
          <w:p w:rsidR="00E34F4D" w:rsidRPr="00023549" w:rsidRDefault="00E34F4D" w:rsidP="000F3B3B">
            <w:r w:rsidRPr="00023549">
              <w:t>6</w:t>
            </w:r>
          </w:p>
        </w:tc>
        <w:tc>
          <w:tcPr>
            <w:tcW w:w="1095" w:type="pct"/>
          </w:tcPr>
          <w:p w:rsidR="00E34F4D" w:rsidRPr="00023549" w:rsidRDefault="00E34F4D" w:rsidP="000F3B3B">
            <w:r w:rsidRPr="00023549">
              <w:t>Cllr. M.D. Mathenjwa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6</w:t>
            </w:r>
          </w:p>
        </w:tc>
      </w:tr>
      <w:tr w:rsidR="00E34F4D" w:rsidRPr="00023549" w:rsidTr="000F3B3B">
        <w:trPr>
          <w:trHeight w:val="60"/>
        </w:trPr>
        <w:tc>
          <w:tcPr>
            <w:tcW w:w="621" w:type="pct"/>
          </w:tcPr>
          <w:p w:rsidR="00E34F4D" w:rsidRPr="00023549" w:rsidRDefault="00E34F4D" w:rsidP="000F3B3B">
            <w:r w:rsidRPr="00023549">
              <w:t>7</w:t>
            </w:r>
          </w:p>
        </w:tc>
        <w:tc>
          <w:tcPr>
            <w:tcW w:w="1095" w:type="pct"/>
          </w:tcPr>
          <w:p w:rsidR="00E34F4D" w:rsidRPr="00023549" w:rsidRDefault="00E34F4D" w:rsidP="000F3B3B">
            <w:r w:rsidRPr="00023549">
              <w:t>Cllr. S.G. Nxumalo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WC 7</w:t>
            </w:r>
          </w:p>
        </w:tc>
      </w:tr>
      <w:tr w:rsidR="00E34F4D" w:rsidRPr="00023549" w:rsidTr="000F3B3B">
        <w:trPr>
          <w:trHeight w:val="60"/>
        </w:trPr>
        <w:tc>
          <w:tcPr>
            <w:tcW w:w="621" w:type="pct"/>
          </w:tcPr>
          <w:p w:rsidR="00E34F4D" w:rsidRPr="00023549" w:rsidRDefault="00E34F4D" w:rsidP="000F3B3B">
            <w:r w:rsidRPr="00023549">
              <w:t>8</w:t>
            </w:r>
          </w:p>
        </w:tc>
        <w:tc>
          <w:tcPr>
            <w:tcW w:w="1095" w:type="pct"/>
          </w:tcPr>
          <w:p w:rsidR="00E34F4D" w:rsidRPr="00023549" w:rsidRDefault="00E34F4D" w:rsidP="000F3B3B">
            <w:r w:rsidRPr="00023549">
              <w:t>Cllr. G.S. Mthembu</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8</w:t>
            </w:r>
          </w:p>
        </w:tc>
      </w:tr>
      <w:tr w:rsidR="00E34F4D" w:rsidRPr="00023549" w:rsidTr="000F3B3B">
        <w:trPr>
          <w:trHeight w:val="60"/>
        </w:trPr>
        <w:tc>
          <w:tcPr>
            <w:tcW w:w="621" w:type="pct"/>
          </w:tcPr>
          <w:p w:rsidR="00E34F4D" w:rsidRPr="00023549" w:rsidRDefault="00E34F4D" w:rsidP="000F3B3B">
            <w:r w:rsidRPr="00023549">
              <w:t>9</w:t>
            </w:r>
          </w:p>
        </w:tc>
        <w:tc>
          <w:tcPr>
            <w:tcW w:w="1095" w:type="pct"/>
          </w:tcPr>
          <w:p w:rsidR="00E34F4D" w:rsidRPr="00023549" w:rsidRDefault="00E34F4D" w:rsidP="000F3B3B">
            <w:r w:rsidRPr="00023549">
              <w:t>Cllr. D.A. Tembe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9</w:t>
            </w:r>
          </w:p>
        </w:tc>
      </w:tr>
      <w:tr w:rsidR="00E34F4D" w:rsidRPr="00023549" w:rsidTr="000F3B3B">
        <w:trPr>
          <w:trHeight w:val="60"/>
        </w:trPr>
        <w:tc>
          <w:tcPr>
            <w:tcW w:w="621" w:type="pct"/>
          </w:tcPr>
          <w:p w:rsidR="00E34F4D" w:rsidRPr="00023549" w:rsidRDefault="00E34F4D" w:rsidP="000F3B3B">
            <w:r w:rsidRPr="00023549">
              <w:t>10</w:t>
            </w:r>
          </w:p>
        </w:tc>
        <w:tc>
          <w:tcPr>
            <w:tcW w:w="1095" w:type="pct"/>
          </w:tcPr>
          <w:p w:rsidR="00E34F4D" w:rsidRPr="00023549" w:rsidRDefault="00E34F4D" w:rsidP="000F3B3B">
            <w:r w:rsidRPr="00023549">
              <w:t>Cllr. M.I. Mthembu</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10</w:t>
            </w:r>
          </w:p>
        </w:tc>
      </w:tr>
      <w:tr w:rsidR="00E34F4D" w:rsidRPr="00023549" w:rsidTr="000F3B3B">
        <w:trPr>
          <w:trHeight w:val="60"/>
        </w:trPr>
        <w:tc>
          <w:tcPr>
            <w:tcW w:w="621" w:type="pct"/>
          </w:tcPr>
          <w:p w:rsidR="00E34F4D" w:rsidRPr="00023549" w:rsidRDefault="00E34F4D" w:rsidP="000F3B3B">
            <w:r w:rsidRPr="00023549">
              <w:t>11</w:t>
            </w:r>
          </w:p>
        </w:tc>
        <w:tc>
          <w:tcPr>
            <w:tcW w:w="1095" w:type="pct"/>
          </w:tcPr>
          <w:p w:rsidR="00E34F4D" w:rsidRPr="00023549" w:rsidRDefault="00E34F4D" w:rsidP="000F3B3B">
            <w:r w:rsidRPr="00023549">
              <w:t>Cllr. N.S. Mthethwa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11</w:t>
            </w:r>
          </w:p>
        </w:tc>
      </w:tr>
      <w:tr w:rsidR="00E34F4D" w:rsidRPr="00023549" w:rsidTr="000F3B3B">
        <w:trPr>
          <w:trHeight w:val="60"/>
        </w:trPr>
        <w:tc>
          <w:tcPr>
            <w:tcW w:w="621" w:type="pct"/>
          </w:tcPr>
          <w:p w:rsidR="00E34F4D" w:rsidRPr="00023549" w:rsidRDefault="00E34F4D" w:rsidP="000F3B3B">
            <w:r w:rsidRPr="00023549">
              <w:t>12</w:t>
            </w:r>
          </w:p>
        </w:tc>
        <w:tc>
          <w:tcPr>
            <w:tcW w:w="1095" w:type="pct"/>
          </w:tcPr>
          <w:p w:rsidR="00E34F4D" w:rsidRPr="00023549" w:rsidRDefault="00E34F4D" w:rsidP="000F3B3B">
            <w:r w:rsidRPr="00023549">
              <w:t>Cllr. N. Vumase</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12</w:t>
            </w:r>
          </w:p>
        </w:tc>
      </w:tr>
      <w:tr w:rsidR="00E34F4D" w:rsidRPr="00023549" w:rsidTr="000F3B3B">
        <w:trPr>
          <w:trHeight w:val="60"/>
        </w:trPr>
        <w:tc>
          <w:tcPr>
            <w:tcW w:w="621" w:type="pct"/>
          </w:tcPr>
          <w:p w:rsidR="00E34F4D" w:rsidRPr="00023549" w:rsidRDefault="00E34F4D" w:rsidP="000F3B3B">
            <w:r w:rsidRPr="00023549">
              <w:t>13</w:t>
            </w:r>
          </w:p>
        </w:tc>
        <w:tc>
          <w:tcPr>
            <w:tcW w:w="1095" w:type="pct"/>
          </w:tcPr>
          <w:p w:rsidR="00E34F4D" w:rsidRPr="00023549" w:rsidRDefault="00E34F4D" w:rsidP="000F3B3B">
            <w:r w:rsidRPr="00023549">
              <w:t>Cllr. J.B. Gwala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13</w:t>
            </w:r>
          </w:p>
        </w:tc>
      </w:tr>
      <w:tr w:rsidR="00E34F4D" w:rsidRPr="00023549" w:rsidTr="000F3B3B">
        <w:trPr>
          <w:trHeight w:val="60"/>
        </w:trPr>
        <w:tc>
          <w:tcPr>
            <w:tcW w:w="621" w:type="pct"/>
          </w:tcPr>
          <w:p w:rsidR="00E34F4D" w:rsidRPr="00023549" w:rsidRDefault="00E34F4D" w:rsidP="000F3B3B">
            <w:r w:rsidRPr="00023549">
              <w:t>14</w:t>
            </w:r>
          </w:p>
        </w:tc>
        <w:tc>
          <w:tcPr>
            <w:tcW w:w="1095" w:type="pct"/>
          </w:tcPr>
          <w:p w:rsidR="00E34F4D" w:rsidRPr="00023549" w:rsidRDefault="00E34F4D" w:rsidP="000F3B3B">
            <w:r w:rsidRPr="00023549">
              <w:t>Cllr. N.J. Ndabeni</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14</w:t>
            </w:r>
          </w:p>
        </w:tc>
      </w:tr>
      <w:tr w:rsidR="00E34F4D" w:rsidRPr="00023549" w:rsidTr="000F3B3B">
        <w:trPr>
          <w:trHeight w:val="60"/>
        </w:trPr>
        <w:tc>
          <w:tcPr>
            <w:tcW w:w="621" w:type="pct"/>
          </w:tcPr>
          <w:p w:rsidR="00E34F4D" w:rsidRPr="00023549" w:rsidRDefault="00E34F4D" w:rsidP="000F3B3B">
            <w:r w:rsidRPr="00023549">
              <w:t>15</w:t>
            </w:r>
          </w:p>
        </w:tc>
        <w:tc>
          <w:tcPr>
            <w:tcW w:w="1095" w:type="pct"/>
          </w:tcPr>
          <w:p w:rsidR="00E34F4D" w:rsidRPr="00023549" w:rsidRDefault="00E34F4D" w:rsidP="000F3B3B">
            <w:r w:rsidRPr="00023549">
              <w:t>Cllr. N.C. Mdletshe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15</w:t>
            </w:r>
          </w:p>
        </w:tc>
      </w:tr>
      <w:tr w:rsidR="00E34F4D" w:rsidRPr="00023549" w:rsidTr="000F3B3B">
        <w:trPr>
          <w:trHeight w:val="60"/>
        </w:trPr>
        <w:tc>
          <w:tcPr>
            <w:tcW w:w="621" w:type="pct"/>
          </w:tcPr>
          <w:p w:rsidR="00E34F4D" w:rsidRPr="00023549" w:rsidRDefault="00E34F4D" w:rsidP="000F3B3B">
            <w:r w:rsidRPr="00023549">
              <w:t>16</w:t>
            </w:r>
          </w:p>
        </w:tc>
        <w:tc>
          <w:tcPr>
            <w:tcW w:w="1095" w:type="pct"/>
          </w:tcPr>
          <w:p w:rsidR="00E34F4D" w:rsidRPr="00023549" w:rsidRDefault="00E34F4D" w:rsidP="000F3B3B">
            <w:r w:rsidRPr="00023549">
              <w:t>Cllr. E.G. Mhlongo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16</w:t>
            </w:r>
          </w:p>
        </w:tc>
      </w:tr>
      <w:tr w:rsidR="00E34F4D" w:rsidRPr="00023549" w:rsidTr="000F3B3B">
        <w:trPr>
          <w:trHeight w:val="60"/>
        </w:trPr>
        <w:tc>
          <w:tcPr>
            <w:tcW w:w="621" w:type="pct"/>
          </w:tcPr>
          <w:p w:rsidR="00E34F4D" w:rsidRPr="00023549" w:rsidRDefault="00E34F4D" w:rsidP="000F3B3B">
            <w:r w:rsidRPr="00023549">
              <w:t>17</w:t>
            </w:r>
          </w:p>
        </w:tc>
        <w:tc>
          <w:tcPr>
            <w:tcW w:w="1095" w:type="pct"/>
          </w:tcPr>
          <w:p w:rsidR="00E34F4D" w:rsidRPr="00023549" w:rsidRDefault="00E34F4D" w:rsidP="000F3B3B">
            <w:r w:rsidRPr="00023549">
              <w:t>Cllr. S.N. Mthethwa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17</w:t>
            </w:r>
          </w:p>
        </w:tc>
      </w:tr>
      <w:tr w:rsidR="00E34F4D" w:rsidRPr="00023549" w:rsidTr="000F3B3B">
        <w:trPr>
          <w:trHeight w:val="60"/>
        </w:trPr>
        <w:tc>
          <w:tcPr>
            <w:tcW w:w="621" w:type="pct"/>
          </w:tcPr>
          <w:p w:rsidR="00E34F4D" w:rsidRPr="00023549" w:rsidRDefault="00E34F4D" w:rsidP="000F3B3B">
            <w:r w:rsidRPr="00023549">
              <w:t>18</w:t>
            </w:r>
          </w:p>
        </w:tc>
        <w:tc>
          <w:tcPr>
            <w:tcW w:w="1095" w:type="pct"/>
          </w:tcPr>
          <w:p w:rsidR="00E34F4D" w:rsidRPr="00023549" w:rsidRDefault="00E34F4D" w:rsidP="000F3B3B">
            <w:r w:rsidRPr="00023549">
              <w:t>Cllr. J.E. Sithole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WC 18</w:t>
            </w:r>
          </w:p>
        </w:tc>
      </w:tr>
      <w:tr w:rsidR="00E34F4D" w:rsidRPr="00023549" w:rsidTr="000F3B3B">
        <w:trPr>
          <w:trHeight w:val="60"/>
        </w:trPr>
        <w:tc>
          <w:tcPr>
            <w:tcW w:w="621" w:type="pct"/>
          </w:tcPr>
          <w:p w:rsidR="00E34F4D" w:rsidRPr="00023549" w:rsidRDefault="00E34F4D" w:rsidP="000F3B3B">
            <w:r w:rsidRPr="00023549">
              <w:t>19</w:t>
            </w:r>
          </w:p>
        </w:tc>
        <w:tc>
          <w:tcPr>
            <w:tcW w:w="1095" w:type="pct"/>
          </w:tcPr>
          <w:p w:rsidR="00E34F4D" w:rsidRPr="00023549" w:rsidRDefault="00E34F4D" w:rsidP="000F3B3B">
            <w:r w:rsidRPr="00023549">
              <w:t>Cllr. S.P Mthethwa</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20</w:t>
            </w:r>
          </w:p>
        </w:tc>
        <w:tc>
          <w:tcPr>
            <w:tcW w:w="1095" w:type="pct"/>
          </w:tcPr>
          <w:p w:rsidR="00E34F4D" w:rsidRPr="00023549" w:rsidRDefault="00E34F4D" w:rsidP="000F3B3B">
            <w:r w:rsidRPr="00023549">
              <w:t>Cllr. Z.M. Mhlongo</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21</w:t>
            </w:r>
          </w:p>
        </w:tc>
        <w:tc>
          <w:tcPr>
            <w:tcW w:w="1095" w:type="pct"/>
          </w:tcPr>
          <w:p w:rsidR="00E34F4D" w:rsidRPr="00023549" w:rsidRDefault="00E34F4D" w:rsidP="000F3B3B">
            <w:r w:rsidRPr="00023549">
              <w:t>Cllr. B.C. Zikhali</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AIC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22</w:t>
            </w:r>
          </w:p>
        </w:tc>
        <w:tc>
          <w:tcPr>
            <w:tcW w:w="1095" w:type="pct"/>
          </w:tcPr>
          <w:p w:rsidR="00E34F4D" w:rsidRPr="00023549" w:rsidRDefault="00E34F4D" w:rsidP="000F3B3B">
            <w:r w:rsidRPr="00023549">
              <w:t>Cllr. F.G. Mlambo</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23</w:t>
            </w:r>
          </w:p>
        </w:tc>
        <w:tc>
          <w:tcPr>
            <w:tcW w:w="1095" w:type="pct"/>
          </w:tcPr>
          <w:p w:rsidR="00E34F4D" w:rsidRPr="00023549" w:rsidRDefault="00E34F4D" w:rsidP="000F3B3B">
            <w:r w:rsidRPr="00023549">
              <w:t>Cllr. B.T Tembe</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24</w:t>
            </w:r>
          </w:p>
        </w:tc>
        <w:tc>
          <w:tcPr>
            <w:tcW w:w="1095" w:type="pct"/>
          </w:tcPr>
          <w:p w:rsidR="00E34F4D" w:rsidRPr="00023549" w:rsidRDefault="00E34F4D" w:rsidP="000F3B3B">
            <w:r w:rsidRPr="00023549">
              <w:t>Cllr. S.M. Ndlovu</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ANC</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25</w:t>
            </w:r>
          </w:p>
        </w:tc>
        <w:tc>
          <w:tcPr>
            <w:tcW w:w="1095" w:type="pct"/>
          </w:tcPr>
          <w:p w:rsidR="00E34F4D" w:rsidRPr="00023549" w:rsidRDefault="00E34F4D" w:rsidP="000F3B3B">
            <w:r w:rsidRPr="00023549">
              <w:t>Cllr. T.S. Myeni</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DA</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26</w:t>
            </w:r>
          </w:p>
        </w:tc>
        <w:tc>
          <w:tcPr>
            <w:tcW w:w="1095" w:type="pct"/>
          </w:tcPr>
          <w:p w:rsidR="00E34F4D" w:rsidRPr="00023549" w:rsidRDefault="00E34F4D" w:rsidP="000F3B3B">
            <w:r w:rsidRPr="00023549">
              <w:t>Cllr. L.E. Mkhwanazi</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EFF</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27</w:t>
            </w:r>
          </w:p>
        </w:tc>
        <w:tc>
          <w:tcPr>
            <w:tcW w:w="1095" w:type="pct"/>
          </w:tcPr>
          <w:p w:rsidR="00E34F4D" w:rsidRPr="00023549" w:rsidRDefault="00E34F4D" w:rsidP="000F3B3B">
            <w:r w:rsidRPr="00023549">
              <w:t>Cllr. M.D. Mathenjwa</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28</w:t>
            </w:r>
          </w:p>
        </w:tc>
        <w:tc>
          <w:tcPr>
            <w:tcW w:w="1095" w:type="pct"/>
          </w:tcPr>
          <w:p w:rsidR="00E34F4D" w:rsidRPr="00023549" w:rsidRDefault="00E34F4D" w:rsidP="000F3B3B">
            <w:r w:rsidRPr="00023549">
              <w:t>Cllr. J.G. Ngubane</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29</w:t>
            </w:r>
          </w:p>
        </w:tc>
        <w:tc>
          <w:tcPr>
            <w:tcW w:w="1095" w:type="pct"/>
          </w:tcPr>
          <w:p w:rsidR="00E34F4D" w:rsidRPr="00023549" w:rsidRDefault="00E34F4D" w:rsidP="000F3B3B">
            <w:r w:rsidRPr="00023549">
              <w:t>Cllr. M.Z. Mhlongo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30</w:t>
            </w:r>
          </w:p>
        </w:tc>
        <w:tc>
          <w:tcPr>
            <w:tcW w:w="1095" w:type="pct"/>
          </w:tcPr>
          <w:p w:rsidR="00E34F4D" w:rsidRPr="00023549" w:rsidRDefault="00E34F4D" w:rsidP="000F3B3B">
            <w:r w:rsidRPr="00023549">
              <w:t>Cllr. S.M. Gumede</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31</w:t>
            </w:r>
          </w:p>
        </w:tc>
        <w:tc>
          <w:tcPr>
            <w:tcW w:w="1095" w:type="pct"/>
          </w:tcPr>
          <w:p w:rsidR="00E34F4D" w:rsidRPr="00023549" w:rsidRDefault="00E34F4D" w:rsidP="000F3B3B">
            <w:r w:rsidRPr="00023549">
              <w:t>Cllr. B.J. Tembe</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32</w:t>
            </w:r>
          </w:p>
        </w:tc>
        <w:tc>
          <w:tcPr>
            <w:tcW w:w="1095" w:type="pct"/>
          </w:tcPr>
          <w:p w:rsidR="00E34F4D" w:rsidRPr="00023549" w:rsidRDefault="00E34F4D" w:rsidP="000F3B3B">
            <w:r w:rsidRPr="00023549">
              <w:t>Cllr. M.J. Mthembu</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lastRenderedPageBreak/>
              <w:t>33</w:t>
            </w:r>
          </w:p>
        </w:tc>
        <w:tc>
          <w:tcPr>
            <w:tcW w:w="1095" w:type="pct"/>
          </w:tcPr>
          <w:p w:rsidR="00E34F4D" w:rsidRPr="00023549" w:rsidRDefault="00E34F4D" w:rsidP="000F3B3B">
            <w:r w:rsidRPr="00023549">
              <w:t>Cllr. T.L. Mlambo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34</w:t>
            </w:r>
          </w:p>
        </w:tc>
        <w:tc>
          <w:tcPr>
            <w:tcW w:w="1095" w:type="pct"/>
          </w:tcPr>
          <w:p w:rsidR="00E34F4D" w:rsidRPr="00023549" w:rsidRDefault="00E34F4D" w:rsidP="000F3B3B">
            <w:r w:rsidRPr="00023549">
              <w:t>Cllr. H.K. Gumede</w:t>
            </w:r>
          </w:p>
        </w:tc>
        <w:tc>
          <w:tcPr>
            <w:tcW w:w="1095" w:type="pct"/>
          </w:tcPr>
          <w:p w:rsidR="00E34F4D" w:rsidRPr="00023549" w:rsidRDefault="00E34F4D" w:rsidP="000F3B3B">
            <w:r w:rsidRPr="00023549">
              <w:t>Female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r w:rsidR="00E34F4D" w:rsidRPr="00023549" w:rsidTr="000F3B3B">
        <w:trPr>
          <w:trHeight w:val="60"/>
        </w:trPr>
        <w:tc>
          <w:tcPr>
            <w:tcW w:w="621" w:type="pct"/>
          </w:tcPr>
          <w:p w:rsidR="00E34F4D" w:rsidRPr="00023549" w:rsidRDefault="00E34F4D" w:rsidP="000F3B3B">
            <w:r w:rsidRPr="00023549">
              <w:t>35</w:t>
            </w:r>
          </w:p>
        </w:tc>
        <w:tc>
          <w:tcPr>
            <w:tcW w:w="1095" w:type="pct"/>
          </w:tcPr>
          <w:p w:rsidR="00E34F4D" w:rsidRPr="00023549" w:rsidRDefault="00E34F4D" w:rsidP="000F3B3B">
            <w:r w:rsidRPr="00023549">
              <w:t>Cllr. T.S. Khumalo</w:t>
            </w:r>
          </w:p>
        </w:tc>
        <w:tc>
          <w:tcPr>
            <w:tcW w:w="1095" w:type="pct"/>
          </w:tcPr>
          <w:p w:rsidR="00E34F4D" w:rsidRPr="00023549" w:rsidRDefault="00E34F4D" w:rsidP="000F3B3B">
            <w:r w:rsidRPr="00023549">
              <w:t>Male</w:t>
            </w:r>
          </w:p>
        </w:tc>
        <w:tc>
          <w:tcPr>
            <w:tcW w:w="1095" w:type="pct"/>
          </w:tcPr>
          <w:p w:rsidR="00E34F4D" w:rsidRPr="00023549" w:rsidRDefault="00E34F4D" w:rsidP="000F3B3B">
            <w:r w:rsidRPr="00023549">
              <w:t>IFP</w:t>
            </w:r>
          </w:p>
        </w:tc>
        <w:tc>
          <w:tcPr>
            <w:tcW w:w="1094" w:type="pct"/>
          </w:tcPr>
          <w:p w:rsidR="00E34F4D" w:rsidRPr="00023549" w:rsidRDefault="00E34F4D" w:rsidP="000F3B3B">
            <w:r w:rsidRPr="00023549">
              <w:t>PR</w:t>
            </w:r>
          </w:p>
        </w:tc>
      </w:tr>
    </w:tbl>
    <w:p w:rsidR="00AD2B8E" w:rsidRDefault="00AD2B8E">
      <w:pPr>
        <w:rPr>
          <w:b/>
          <w:sz w:val="23"/>
          <w:szCs w:val="23"/>
        </w:rPr>
      </w:pPr>
      <w:r>
        <w:rPr>
          <w:b/>
          <w:sz w:val="23"/>
          <w:szCs w:val="23"/>
        </w:rPr>
        <w:br w:type="page"/>
      </w:r>
    </w:p>
    <w:p w:rsidR="00F57ECC" w:rsidRPr="00F57ECC" w:rsidRDefault="00F57ECC" w:rsidP="00F57ECC">
      <w:pPr>
        <w:spacing w:line="240" w:lineRule="auto"/>
        <w:rPr>
          <w:b/>
          <w:sz w:val="23"/>
          <w:szCs w:val="23"/>
        </w:rPr>
      </w:pPr>
    </w:p>
    <w:p w:rsidR="00023549" w:rsidRDefault="00F57ECC" w:rsidP="00F57ECC">
      <w:pPr>
        <w:spacing w:line="240" w:lineRule="auto"/>
        <w:rPr>
          <w:b/>
          <w:sz w:val="23"/>
          <w:szCs w:val="23"/>
        </w:rPr>
      </w:pPr>
      <w:r w:rsidRPr="00F57ECC">
        <w:rPr>
          <w:b/>
          <w:sz w:val="23"/>
          <w:szCs w:val="23"/>
        </w:rPr>
        <w:t>APPENDIX B: Committee</w:t>
      </w:r>
      <w:r w:rsidR="0047223F">
        <w:rPr>
          <w:b/>
          <w:sz w:val="23"/>
          <w:szCs w:val="23"/>
        </w:rPr>
        <w:t>s</w:t>
      </w:r>
      <w:r w:rsidRPr="00F57ECC">
        <w:rPr>
          <w:b/>
          <w:sz w:val="23"/>
          <w:szCs w:val="23"/>
        </w:rPr>
        <w:t xml:space="preserve"> and Committee Purpose</w:t>
      </w:r>
    </w:p>
    <w:tbl>
      <w:tblPr>
        <w:tblStyle w:val="TableGrid1"/>
        <w:tblW w:w="5000" w:type="pct"/>
        <w:tblLook w:val="04A0" w:firstRow="1" w:lastRow="0" w:firstColumn="1" w:lastColumn="0" w:noHBand="0" w:noVBand="1"/>
      </w:tblPr>
      <w:tblGrid>
        <w:gridCol w:w="3724"/>
        <w:gridCol w:w="1465"/>
        <w:gridCol w:w="1495"/>
        <w:gridCol w:w="2831"/>
        <w:gridCol w:w="2120"/>
        <w:gridCol w:w="2313"/>
      </w:tblGrid>
      <w:tr w:rsidR="00E34F4D" w:rsidRPr="00AD2B8E" w:rsidTr="000F3B3B">
        <w:trPr>
          <w:trHeight w:val="1125"/>
        </w:trPr>
        <w:tc>
          <w:tcPr>
            <w:tcW w:w="1335" w:type="pct"/>
            <w:vMerge w:val="restart"/>
          </w:tcPr>
          <w:p w:rsidR="00E34F4D" w:rsidRPr="00AD2B8E" w:rsidRDefault="00E34F4D" w:rsidP="000F3B3B">
            <w:pPr>
              <w:rPr>
                <w:rFonts w:asciiTheme="minorHAnsi" w:hAnsiTheme="minorHAnsi"/>
                <w:b/>
              </w:rPr>
            </w:pPr>
            <w:r w:rsidRPr="00AD2B8E">
              <w:rPr>
                <w:rFonts w:asciiTheme="minorHAnsi" w:hAnsiTheme="minorHAnsi"/>
                <w:b/>
              </w:rPr>
              <w:t>Council Members</w:t>
            </w:r>
          </w:p>
        </w:tc>
        <w:tc>
          <w:tcPr>
            <w:tcW w:w="525" w:type="pct"/>
            <w:vMerge w:val="restart"/>
          </w:tcPr>
          <w:p w:rsidR="00E34F4D" w:rsidRPr="00AD2B8E" w:rsidRDefault="00E34F4D" w:rsidP="000F3B3B">
            <w:pPr>
              <w:rPr>
                <w:rFonts w:asciiTheme="minorHAnsi" w:hAnsiTheme="minorHAnsi"/>
                <w:b/>
              </w:rPr>
            </w:pPr>
            <w:r w:rsidRPr="00AD2B8E">
              <w:rPr>
                <w:rFonts w:asciiTheme="minorHAnsi" w:hAnsiTheme="minorHAnsi"/>
                <w:b/>
              </w:rPr>
              <w:t xml:space="preserve">Political Affiliation </w:t>
            </w:r>
          </w:p>
        </w:tc>
        <w:tc>
          <w:tcPr>
            <w:tcW w:w="536" w:type="pct"/>
            <w:vMerge w:val="restart"/>
          </w:tcPr>
          <w:p w:rsidR="00E34F4D" w:rsidRPr="00AD2B8E" w:rsidRDefault="00E34F4D" w:rsidP="000F3B3B">
            <w:pPr>
              <w:rPr>
                <w:rFonts w:asciiTheme="minorHAnsi" w:hAnsiTheme="minorHAnsi"/>
                <w:b/>
              </w:rPr>
            </w:pPr>
            <w:r w:rsidRPr="00AD2B8E">
              <w:rPr>
                <w:rFonts w:asciiTheme="minorHAnsi" w:hAnsiTheme="minorHAnsi"/>
                <w:b/>
              </w:rPr>
              <w:t>Full Time/Part Time</w:t>
            </w:r>
          </w:p>
          <w:p w:rsidR="00E34F4D" w:rsidRPr="00AD2B8E" w:rsidRDefault="00E34F4D" w:rsidP="000F3B3B">
            <w:pPr>
              <w:rPr>
                <w:rFonts w:asciiTheme="minorHAnsi" w:hAnsiTheme="minorHAnsi"/>
                <w:b/>
              </w:rPr>
            </w:pPr>
          </w:p>
          <w:p w:rsidR="00E34F4D" w:rsidRPr="00AD2B8E" w:rsidRDefault="00E34F4D" w:rsidP="000F3B3B">
            <w:pPr>
              <w:rPr>
                <w:rFonts w:asciiTheme="minorHAnsi" w:hAnsiTheme="minorHAnsi"/>
                <w:b/>
              </w:rPr>
            </w:pPr>
            <w:r w:rsidRPr="00AD2B8E">
              <w:rPr>
                <w:rFonts w:asciiTheme="minorHAnsi" w:hAnsiTheme="minorHAnsi"/>
                <w:b/>
              </w:rPr>
              <w:t xml:space="preserve">FT/PT </w:t>
            </w:r>
          </w:p>
        </w:tc>
        <w:tc>
          <w:tcPr>
            <w:tcW w:w="1015" w:type="pct"/>
            <w:vMerge w:val="restart"/>
          </w:tcPr>
          <w:p w:rsidR="00E34F4D" w:rsidRPr="00AD2B8E" w:rsidRDefault="00E34F4D" w:rsidP="000F3B3B">
            <w:pPr>
              <w:rPr>
                <w:rFonts w:asciiTheme="minorHAnsi" w:hAnsiTheme="minorHAnsi"/>
                <w:b/>
              </w:rPr>
            </w:pPr>
            <w:r w:rsidRPr="00AD2B8E">
              <w:rPr>
                <w:rFonts w:asciiTheme="minorHAnsi" w:hAnsiTheme="minorHAnsi"/>
                <w:b/>
              </w:rPr>
              <w:t>Committee Allocated</w:t>
            </w:r>
          </w:p>
        </w:tc>
        <w:tc>
          <w:tcPr>
            <w:tcW w:w="760" w:type="pct"/>
            <w:vMerge w:val="restart"/>
          </w:tcPr>
          <w:p w:rsidR="00E34F4D" w:rsidRPr="00AD2B8E" w:rsidRDefault="00E34F4D" w:rsidP="000F3B3B">
            <w:pPr>
              <w:rPr>
                <w:rFonts w:asciiTheme="minorHAnsi" w:hAnsiTheme="minorHAnsi"/>
                <w:b/>
              </w:rPr>
            </w:pPr>
            <w:r w:rsidRPr="00AD2B8E">
              <w:rPr>
                <w:rFonts w:asciiTheme="minorHAnsi" w:hAnsiTheme="minorHAnsi"/>
                <w:b/>
              </w:rPr>
              <w:t>Ward and or PR</w:t>
            </w:r>
          </w:p>
        </w:tc>
        <w:tc>
          <w:tcPr>
            <w:tcW w:w="829" w:type="pct"/>
          </w:tcPr>
          <w:p w:rsidR="00E34F4D" w:rsidRPr="00AD2B8E" w:rsidRDefault="00E34F4D" w:rsidP="000F3B3B">
            <w:pPr>
              <w:rPr>
                <w:rFonts w:asciiTheme="minorHAnsi" w:hAnsiTheme="minorHAnsi"/>
                <w:b/>
              </w:rPr>
            </w:pPr>
            <w:r w:rsidRPr="00AD2B8E">
              <w:rPr>
                <w:rFonts w:asciiTheme="minorHAnsi" w:hAnsiTheme="minorHAnsi"/>
                <w:b/>
              </w:rPr>
              <w:t>% of       Council Meetings Attended</w:t>
            </w:r>
          </w:p>
        </w:tc>
      </w:tr>
      <w:tr w:rsidR="00E34F4D" w:rsidRPr="00AD2B8E" w:rsidTr="000F3B3B">
        <w:trPr>
          <w:trHeight w:val="616"/>
        </w:trPr>
        <w:tc>
          <w:tcPr>
            <w:tcW w:w="1335" w:type="pct"/>
            <w:vMerge/>
          </w:tcPr>
          <w:p w:rsidR="00E34F4D" w:rsidRPr="00AD2B8E" w:rsidRDefault="00E34F4D" w:rsidP="000F3B3B">
            <w:pPr>
              <w:rPr>
                <w:rFonts w:asciiTheme="minorHAnsi" w:hAnsiTheme="minorHAnsi"/>
              </w:rPr>
            </w:pPr>
          </w:p>
        </w:tc>
        <w:tc>
          <w:tcPr>
            <w:tcW w:w="525" w:type="pct"/>
            <w:vMerge/>
          </w:tcPr>
          <w:p w:rsidR="00E34F4D" w:rsidRPr="00AD2B8E" w:rsidRDefault="00E34F4D" w:rsidP="000F3B3B">
            <w:pPr>
              <w:rPr>
                <w:rFonts w:asciiTheme="minorHAnsi" w:hAnsiTheme="minorHAnsi"/>
              </w:rPr>
            </w:pPr>
          </w:p>
        </w:tc>
        <w:tc>
          <w:tcPr>
            <w:tcW w:w="536" w:type="pct"/>
            <w:vMerge/>
          </w:tcPr>
          <w:p w:rsidR="00E34F4D" w:rsidRPr="00AD2B8E" w:rsidRDefault="00E34F4D" w:rsidP="000F3B3B">
            <w:pPr>
              <w:rPr>
                <w:rFonts w:asciiTheme="minorHAnsi" w:hAnsiTheme="minorHAnsi"/>
              </w:rPr>
            </w:pPr>
          </w:p>
        </w:tc>
        <w:tc>
          <w:tcPr>
            <w:tcW w:w="1015" w:type="pct"/>
            <w:vMerge/>
          </w:tcPr>
          <w:p w:rsidR="00E34F4D" w:rsidRPr="00AD2B8E" w:rsidRDefault="00E34F4D" w:rsidP="000F3B3B">
            <w:pPr>
              <w:rPr>
                <w:rFonts w:asciiTheme="minorHAnsi" w:hAnsiTheme="minorHAnsi"/>
              </w:rPr>
            </w:pPr>
          </w:p>
        </w:tc>
        <w:tc>
          <w:tcPr>
            <w:tcW w:w="760" w:type="pct"/>
            <w:vMerge/>
          </w:tcPr>
          <w:p w:rsidR="00E34F4D" w:rsidRPr="00AD2B8E" w:rsidRDefault="00E34F4D" w:rsidP="000F3B3B">
            <w:pPr>
              <w:rPr>
                <w:rFonts w:asciiTheme="minorHAnsi" w:hAnsiTheme="minorHAnsi"/>
              </w:rPr>
            </w:pPr>
          </w:p>
        </w:tc>
        <w:tc>
          <w:tcPr>
            <w:tcW w:w="829" w:type="pct"/>
          </w:tcPr>
          <w:p w:rsidR="00E34F4D" w:rsidRPr="00AD2B8E" w:rsidRDefault="00E34F4D" w:rsidP="000F3B3B">
            <w:pPr>
              <w:rPr>
                <w:rFonts w:asciiTheme="minorHAnsi" w:hAnsiTheme="minorHAnsi"/>
              </w:rPr>
            </w:pPr>
            <w:r w:rsidRPr="00AD2B8E">
              <w:rPr>
                <w:rFonts w:asciiTheme="minorHAnsi" w:hAnsiTheme="minorHAnsi"/>
              </w:rPr>
              <w:t>Total: 12</w:t>
            </w:r>
          </w:p>
        </w:tc>
      </w:tr>
      <w:tr w:rsidR="00E34F4D" w:rsidRPr="00AD2B8E" w:rsidTr="000F3B3B">
        <w:trPr>
          <w:trHeight w:val="251"/>
        </w:trPr>
        <w:tc>
          <w:tcPr>
            <w:tcW w:w="1335" w:type="pct"/>
          </w:tcPr>
          <w:p w:rsidR="00E34F4D" w:rsidRPr="00AD2B8E" w:rsidRDefault="00E34F4D" w:rsidP="000F3B3B">
            <w:pPr>
              <w:rPr>
                <w:rFonts w:asciiTheme="minorHAnsi" w:hAnsiTheme="minorHAnsi"/>
              </w:rPr>
            </w:pPr>
            <w:r w:rsidRPr="00AD2B8E">
              <w:rPr>
                <w:rFonts w:asciiTheme="minorHAnsi" w:hAnsiTheme="minorHAnsi"/>
              </w:rPr>
              <w:t>Cllr. K.O Tembe</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MPAC</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rPr>
          <w:trHeight w:val="251"/>
        </w:trPr>
        <w:tc>
          <w:tcPr>
            <w:tcW w:w="1335" w:type="pct"/>
          </w:tcPr>
          <w:p w:rsidR="00E34F4D" w:rsidRPr="00AD2B8E" w:rsidRDefault="00E34F4D" w:rsidP="000F3B3B">
            <w:pPr>
              <w:rPr>
                <w:rFonts w:asciiTheme="minorHAnsi" w:hAnsiTheme="minorHAnsi"/>
              </w:rPr>
            </w:pPr>
            <w:r w:rsidRPr="00AD2B8E">
              <w:rPr>
                <w:rFonts w:asciiTheme="minorHAnsi" w:hAnsiTheme="minorHAnsi"/>
              </w:rPr>
              <w:t>Cllr. B.N. Ntsele</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PLID</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2</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rPr>
          <w:trHeight w:val="285"/>
        </w:trPr>
        <w:tc>
          <w:tcPr>
            <w:tcW w:w="1335" w:type="pct"/>
          </w:tcPr>
          <w:p w:rsidR="00E34F4D" w:rsidRPr="00AD2B8E" w:rsidRDefault="00E34F4D" w:rsidP="000F3B3B">
            <w:pPr>
              <w:rPr>
                <w:rFonts w:asciiTheme="minorHAnsi" w:hAnsiTheme="minorHAnsi"/>
              </w:rPr>
            </w:pPr>
            <w:r w:rsidRPr="00AD2B8E">
              <w:rPr>
                <w:rFonts w:asciiTheme="minorHAnsi" w:hAnsiTheme="minorHAnsi"/>
              </w:rPr>
              <w:t>Cllr. T.N. Magagula</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PLID</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3</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rPr>
          <w:trHeight w:val="285"/>
        </w:trPr>
        <w:tc>
          <w:tcPr>
            <w:tcW w:w="1335" w:type="pct"/>
          </w:tcPr>
          <w:p w:rsidR="00E34F4D" w:rsidRPr="00AD2B8E" w:rsidRDefault="00E34F4D" w:rsidP="000F3B3B">
            <w:pPr>
              <w:rPr>
                <w:rFonts w:asciiTheme="minorHAnsi" w:hAnsiTheme="minorHAnsi"/>
              </w:rPr>
            </w:pPr>
            <w:r w:rsidRPr="00AD2B8E">
              <w:rPr>
                <w:rFonts w:asciiTheme="minorHAnsi" w:hAnsiTheme="minorHAnsi"/>
              </w:rPr>
              <w:t>Cllr. L.D. Tembe</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Finance</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Ward4</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rPr>
          <w:trHeight w:val="285"/>
        </w:trPr>
        <w:tc>
          <w:tcPr>
            <w:tcW w:w="1335" w:type="pct"/>
          </w:tcPr>
          <w:p w:rsidR="00E34F4D" w:rsidRPr="00AD2B8E" w:rsidRDefault="00E34F4D" w:rsidP="000F3B3B">
            <w:pPr>
              <w:rPr>
                <w:rFonts w:asciiTheme="minorHAnsi" w:hAnsiTheme="minorHAnsi"/>
              </w:rPr>
            </w:pPr>
            <w:r w:rsidRPr="00AD2B8E">
              <w:rPr>
                <w:rFonts w:asciiTheme="minorHAnsi" w:hAnsiTheme="minorHAnsi"/>
              </w:rPr>
              <w:t>Cllr. T.J. Nxumalo</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5</w:t>
            </w:r>
          </w:p>
        </w:tc>
        <w:tc>
          <w:tcPr>
            <w:tcW w:w="829" w:type="pct"/>
          </w:tcPr>
          <w:p w:rsidR="00E34F4D" w:rsidRPr="00AD2B8E" w:rsidRDefault="00E34F4D" w:rsidP="000F3B3B">
            <w:pPr>
              <w:rPr>
                <w:rFonts w:asciiTheme="minorHAnsi" w:hAnsiTheme="minorHAnsi"/>
              </w:rPr>
            </w:pPr>
            <w:r w:rsidRPr="00AD2B8E">
              <w:rPr>
                <w:rFonts w:asciiTheme="minorHAnsi" w:hAnsiTheme="minorHAnsi"/>
              </w:rPr>
              <w:t>10</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6.  Cllr. M.D. Mathenjwa</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Ward6</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7. Cllr. S.G. Nxumalo</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MPAC</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7</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8. Cllr. G.S. Mthembu</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Corporate Services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8</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9. Cllr. D.A. Tembe</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Community Services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9</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rPr>
          <w:trHeight w:val="287"/>
        </w:trPr>
        <w:tc>
          <w:tcPr>
            <w:tcW w:w="1335" w:type="pct"/>
          </w:tcPr>
          <w:p w:rsidR="00E34F4D" w:rsidRPr="00AD2B8E" w:rsidRDefault="00E34F4D" w:rsidP="000F3B3B">
            <w:pPr>
              <w:rPr>
                <w:rFonts w:asciiTheme="minorHAnsi" w:hAnsiTheme="minorHAnsi"/>
              </w:rPr>
            </w:pPr>
            <w:r w:rsidRPr="00AD2B8E">
              <w:rPr>
                <w:rFonts w:asciiTheme="minorHAnsi" w:hAnsiTheme="minorHAnsi"/>
              </w:rPr>
              <w:t>10. Cllr. M.I. Mthembu</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Finance and 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10</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11. Cllr. N.S. Mthethwa</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FT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Finance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11</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12. Cllr. N. Vumase</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Finance</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12</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13. Cllr. J.B. Gwala</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13</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14. Cllr. N.J. Ndabeni</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Finance</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14</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15. Cllr. N.C. Mdletshe</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PLID</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15</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16. Cllr. E.G. Mhlongo</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PLID</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16</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17. Cllr. S.N. Mthethwa</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17</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18. Cllr. J.E. Sithole</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18</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19. Cllr. S.P Mthethwa</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11 PR</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20. Cllr. Z.M. Mhlongo</w:t>
            </w:r>
          </w:p>
        </w:tc>
        <w:tc>
          <w:tcPr>
            <w:tcW w:w="525" w:type="pct"/>
          </w:tcPr>
          <w:p w:rsidR="00E34F4D" w:rsidRPr="00AD2B8E" w:rsidRDefault="00E34F4D" w:rsidP="000F3B3B">
            <w:pPr>
              <w:rPr>
                <w:rFonts w:asciiTheme="minorHAnsi" w:hAnsiTheme="minorHAnsi"/>
              </w:rPr>
            </w:pPr>
            <w:r w:rsidRPr="00AD2B8E">
              <w:rPr>
                <w:rFonts w:asciiTheme="minorHAnsi" w:hAnsiTheme="minorHAnsi"/>
              </w:rPr>
              <w:t>ANC</w:t>
            </w:r>
          </w:p>
        </w:tc>
        <w:tc>
          <w:tcPr>
            <w:tcW w:w="536" w:type="pct"/>
          </w:tcPr>
          <w:p w:rsidR="00E34F4D" w:rsidRPr="00AD2B8E" w:rsidRDefault="00E34F4D" w:rsidP="000F3B3B">
            <w:pPr>
              <w:rPr>
                <w:rFonts w:asciiTheme="minorHAnsi" w:hAnsiTheme="minorHAnsi"/>
              </w:rPr>
            </w:pPr>
            <w:r w:rsidRPr="00AD2B8E">
              <w:rPr>
                <w:rFonts w:asciiTheme="minorHAnsi" w:hAnsiTheme="minorHAnsi"/>
              </w:rPr>
              <w:t xml:space="preserve">PT </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16 PR</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21. Cllr. B.C. Zikhali</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AIC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MPAC</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11 PR</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22. Cllr. F.G. Mlambo</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FT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14</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23. Cllr. B.T Tembe</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FT</w:t>
            </w:r>
          </w:p>
        </w:tc>
        <w:tc>
          <w:tcPr>
            <w:tcW w:w="1015" w:type="pct"/>
          </w:tcPr>
          <w:p w:rsidR="00E34F4D" w:rsidRPr="00AD2B8E" w:rsidRDefault="00E34F4D" w:rsidP="000F3B3B">
            <w:pPr>
              <w:rPr>
                <w:rFonts w:asciiTheme="minorHAnsi" w:hAnsiTheme="minorHAnsi"/>
              </w:rPr>
            </w:pPr>
            <w:r w:rsidRPr="00AD2B8E">
              <w:rPr>
                <w:rFonts w:asciiTheme="minorHAnsi" w:hAnsiTheme="minorHAnsi"/>
              </w:rPr>
              <w:t>Speaker</w:t>
            </w:r>
          </w:p>
        </w:tc>
        <w:tc>
          <w:tcPr>
            <w:tcW w:w="760" w:type="pct"/>
          </w:tcPr>
          <w:p w:rsidR="00E34F4D" w:rsidRPr="00AD2B8E" w:rsidRDefault="00E34F4D" w:rsidP="000F3B3B">
            <w:pPr>
              <w:rPr>
                <w:rFonts w:asciiTheme="minorHAnsi" w:hAnsiTheme="minorHAnsi"/>
              </w:rPr>
            </w:pPr>
            <w:r w:rsidRPr="00AD2B8E">
              <w:rPr>
                <w:rFonts w:asciiTheme="minorHAnsi" w:hAnsiTheme="minorHAnsi"/>
              </w:rPr>
              <w:t xml:space="preserve">Ward 12 </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lastRenderedPageBreak/>
              <w:t>24. Cllr. S.M. Ndlovu</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ANC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17</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25. Cllr. T.S. Myeni</w:t>
            </w:r>
          </w:p>
        </w:tc>
        <w:tc>
          <w:tcPr>
            <w:tcW w:w="525" w:type="pct"/>
          </w:tcPr>
          <w:p w:rsidR="00E34F4D" w:rsidRPr="00AD2B8E" w:rsidRDefault="00E34F4D" w:rsidP="000F3B3B">
            <w:pPr>
              <w:rPr>
                <w:rFonts w:asciiTheme="minorHAnsi" w:hAnsiTheme="minorHAnsi"/>
              </w:rPr>
            </w:pPr>
            <w:r w:rsidRPr="00AD2B8E">
              <w:rPr>
                <w:rFonts w:asciiTheme="minorHAnsi" w:hAnsiTheme="minorHAnsi"/>
              </w:rPr>
              <w:t>DA</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Corporate Services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11</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26. Cllr. L.E. Mkhwanazi</w:t>
            </w:r>
          </w:p>
        </w:tc>
        <w:tc>
          <w:tcPr>
            <w:tcW w:w="525" w:type="pct"/>
          </w:tcPr>
          <w:p w:rsidR="00E34F4D" w:rsidRPr="00AD2B8E" w:rsidRDefault="00E34F4D" w:rsidP="000F3B3B">
            <w:pPr>
              <w:rPr>
                <w:rFonts w:asciiTheme="minorHAnsi" w:hAnsiTheme="minorHAnsi"/>
              </w:rPr>
            </w:pPr>
            <w:r w:rsidRPr="00AD2B8E">
              <w:rPr>
                <w:rFonts w:asciiTheme="minorHAnsi" w:hAnsiTheme="minorHAnsi"/>
              </w:rPr>
              <w:t>EFF</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11</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27. Cllr. M.D. Mathenjwa</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Finance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02</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28. Cllr. J.G. Ngubane</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01</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29. Cllr. M.Z. Mhlongo</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PLID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14</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30. Cllr. S.M. Gumede</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PLID</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07</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31. Cllr. B.J. Tembe</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03</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32. Cllr. M.J. Mthembu</w:t>
            </w:r>
          </w:p>
        </w:tc>
        <w:tc>
          <w:tcPr>
            <w:tcW w:w="525" w:type="pct"/>
          </w:tcPr>
          <w:p w:rsidR="00E34F4D" w:rsidRPr="00AD2B8E" w:rsidRDefault="00E34F4D" w:rsidP="000F3B3B">
            <w:pPr>
              <w:rPr>
                <w:rFonts w:asciiTheme="minorHAnsi" w:hAnsiTheme="minorHAnsi"/>
              </w:rPr>
            </w:pPr>
            <w:r w:rsidRPr="00AD2B8E">
              <w:rPr>
                <w:rFonts w:asciiTheme="minorHAnsi" w:hAnsiTheme="minorHAnsi"/>
              </w:rPr>
              <w:t xml:space="preserve">IFP </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 xml:space="preserve">Community Services </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03</w:t>
            </w:r>
          </w:p>
        </w:tc>
        <w:tc>
          <w:tcPr>
            <w:tcW w:w="829" w:type="pct"/>
          </w:tcPr>
          <w:p w:rsidR="00E34F4D" w:rsidRPr="00AD2B8E" w:rsidRDefault="00E34F4D" w:rsidP="000F3B3B">
            <w:pPr>
              <w:rPr>
                <w:rFonts w:asciiTheme="minorHAnsi" w:hAnsiTheme="minorHAnsi"/>
              </w:rPr>
            </w:pPr>
            <w:r w:rsidRPr="00AD2B8E">
              <w:rPr>
                <w:rFonts w:asciiTheme="minorHAnsi" w:hAnsiTheme="minorHAnsi"/>
              </w:rPr>
              <w:t>11</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33. Cllr. T.L. Mlambo</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Community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15</w:t>
            </w:r>
          </w:p>
        </w:tc>
        <w:tc>
          <w:tcPr>
            <w:tcW w:w="829" w:type="pct"/>
          </w:tcPr>
          <w:p w:rsidR="00E34F4D" w:rsidRPr="00AD2B8E" w:rsidRDefault="00E34F4D" w:rsidP="000F3B3B">
            <w:pPr>
              <w:rPr>
                <w:rFonts w:asciiTheme="minorHAnsi" w:hAnsiTheme="minorHAnsi"/>
              </w:rPr>
            </w:pPr>
            <w:r w:rsidRPr="00AD2B8E">
              <w:rPr>
                <w:rFonts w:asciiTheme="minorHAnsi" w:hAnsiTheme="minorHAnsi"/>
              </w:rPr>
              <w:t>09</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34. Cllr. H.K. Gumede</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Corporate Services</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15</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r w:rsidR="00E34F4D" w:rsidRPr="00AD2B8E" w:rsidTr="000F3B3B">
        <w:tc>
          <w:tcPr>
            <w:tcW w:w="1335" w:type="pct"/>
          </w:tcPr>
          <w:p w:rsidR="00E34F4D" w:rsidRPr="00AD2B8E" w:rsidRDefault="00E34F4D" w:rsidP="000F3B3B">
            <w:pPr>
              <w:rPr>
                <w:rFonts w:asciiTheme="minorHAnsi" w:hAnsiTheme="minorHAnsi"/>
              </w:rPr>
            </w:pPr>
            <w:r w:rsidRPr="00AD2B8E">
              <w:rPr>
                <w:rFonts w:asciiTheme="minorHAnsi" w:hAnsiTheme="minorHAnsi"/>
              </w:rPr>
              <w:t>35. Cllr. T.S. Khumalo</w:t>
            </w:r>
          </w:p>
        </w:tc>
        <w:tc>
          <w:tcPr>
            <w:tcW w:w="525" w:type="pct"/>
          </w:tcPr>
          <w:p w:rsidR="00E34F4D" w:rsidRPr="00AD2B8E" w:rsidRDefault="00E34F4D" w:rsidP="000F3B3B">
            <w:pPr>
              <w:rPr>
                <w:rFonts w:asciiTheme="minorHAnsi" w:hAnsiTheme="minorHAnsi"/>
              </w:rPr>
            </w:pPr>
            <w:r w:rsidRPr="00AD2B8E">
              <w:rPr>
                <w:rFonts w:asciiTheme="minorHAnsi" w:hAnsiTheme="minorHAnsi"/>
              </w:rPr>
              <w:t>IFP</w:t>
            </w:r>
          </w:p>
        </w:tc>
        <w:tc>
          <w:tcPr>
            <w:tcW w:w="536" w:type="pct"/>
          </w:tcPr>
          <w:p w:rsidR="00E34F4D" w:rsidRPr="00AD2B8E" w:rsidRDefault="00E34F4D" w:rsidP="000F3B3B">
            <w:pPr>
              <w:rPr>
                <w:rFonts w:asciiTheme="minorHAnsi" w:hAnsiTheme="minorHAnsi"/>
              </w:rPr>
            </w:pPr>
            <w:r w:rsidRPr="00AD2B8E">
              <w:rPr>
                <w:rFonts w:asciiTheme="minorHAnsi" w:hAnsiTheme="minorHAnsi"/>
              </w:rPr>
              <w:t>PT</w:t>
            </w:r>
          </w:p>
        </w:tc>
        <w:tc>
          <w:tcPr>
            <w:tcW w:w="1015" w:type="pct"/>
          </w:tcPr>
          <w:p w:rsidR="00E34F4D" w:rsidRPr="00AD2B8E" w:rsidRDefault="00E34F4D" w:rsidP="000F3B3B">
            <w:pPr>
              <w:rPr>
                <w:rFonts w:asciiTheme="minorHAnsi" w:hAnsiTheme="minorHAnsi"/>
              </w:rPr>
            </w:pPr>
            <w:r w:rsidRPr="00AD2B8E">
              <w:rPr>
                <w:rFonts w:asciiTheme="minorHAnsi" w:hAnsiTheme="minorHAnsi"/>
              </w:rPr>
              <w:t>Finance</w:t>
            </w:r>
          </w:p>
        </w:tc>
        <w:tc>
          <w:tcPr>
            <w:tcW w:w="760" w:type="pct"/>
          </w:tcPr>
          <w:p w:rsidR="00E34F4D" w:rsidRPr="00AD2B8E" w:rsidRDefault="00E34F4D" w:rsidP="000F3B3B">
            <w:pPr>
              <w:rPr>
                <w:rFonts w:asciiTheme="minorHAnsi" w:hAnsiTheme="minorHAnsi"/>
              </w:rPr>
            </w:pPr>
            <w:r w:rsidRPr="00AD2B8E">
              <w:rPr>
                <w:rFonts w:asciiTheme="minorHAnsi" w:hAnsiTheme="minorHAnsi"/>
              </w:rPr>
              <w:t>Ward 16</w:t>
            </w:r>
          </w:p>
        </w:tc>
        <w:tc>
          <w:tcPr>
            <w:tcW w:w="829" w:type="pct"/>
          </w:tcPr>
          <w:p w:rsidR="00E34F4D" w:rsidRPr="00AD2B8E" w:rsidRDefault="00E34F4D" w:rsidP="000F3B3B">
            <w:pPr>
              <w:rPr>
                <w:rFonts w:asciiTheme="minorHAnsi" w:hAnsiTheme="minorHAnsi"/>
              </w:rPr>
            </w:pPr>
            <w:r w:rsidRPr="00AD2B8E">
              <w:rPr>
                <w:rFonts w:asciiTheme="minorHAnsi" w:hAnsiTheme="minorHAnsi"/>
              </w:rPr>
              <w:t>12</w:t>
            </w:r>
          </w:p>
        </w:tc>
      </w:tr>
    </w:tbl>
    <w:p w:rsidR="008C78C8" w:rsidRDefault="008C78C8">
      <w:pPr>
        <w:rPr>
          <w:b/>
          <w:sz w:val="23"/>
          <w:szCs w:val="23"/>
        </w:rPr>
      </w:pPr>
    </w:p>
    <w:p w:rsidR="008C78C8" w:rsidRDefault="008C78C8">
      <w:pPr>
        <w:rPr>
          <w:b/>
          <w:sz w:val="23"/>
          <w:szCs w:val="23"/>
        </w:rPr>
      </w:pPr>
      <w:r>
        <w:rPr>
          <w:b/>
          <w:sz w:val="23"/>
          <w:szCs w:val="23"/>
        </w:rPr>
        <w:br w:type="page"/>
      </w:r>
    </w:p>
    <w:p w:rsidR="00173171" w:rsidRPr="00366515" w:rsidRDefault="00173171" w:rsidP="00173171">
      <w:pPr>
        <w:rPr>
          <w:b/>
          <w:sz w:val="36"/>
          <w:szCs w:val="36"/>
        </w:rPr>
      </w:pPr>
      <w:r w:rsidRPr="00366515">
        <w:rPr>
          <w:b/>
          <w:szCs w:val="36"/>
        </w:rPr>
        <w:lastRenderedPageBreak/>
        <w:t>RECORD OF ATTENDANCE-COUNCIL MEETINGS 2017-2018</w:t>
      </w:r>
    </w:p>
    <w:tbl>
      <w:tblPr>
        <w:tblStyle w:val="TableGrid1"/>
        <w:tblW w:w="5080" w:type="pct"/>
        <w:tblLook w:val="04A0" w:firstRow="1" w:lastRow="0" w:firstColumn="1" w:lastColumn="0" w:noHBand="0" w:noVBand="1"/>
      </w:tblPr>
      <w:tblGrid>
        <w:gridCol w:w="1376"/>
        <w:gridCol w:w="644"/>
        <w:gridCol w:w="644"/>
        <w:gridCol w:w="644"/>
        <w:gridCol w:w="644"/>
        <w:gridCol w:w="700"/>
        <w:gridCol w:w="751"/>
        <w:gridCol w:w="751"/>
        <w:gridCol w:w="643"/>
        <w:gridCol w:w="643"/>
        <w:gridCol w:w="643"/>
        <w:gridCol w:w="643"/>
        <w:gridCol w:w="643"/>
        <w:gridCol w:w="643"/>
        <w:gridCol w:w="643"/>
        <w:gridCol w:w="643"/>
        <w:gridCol w:w="643"/>
        <w:gridCol w:w="643"/>
        <w:gridCol w:w="740"/>
        <w:gridCol w:w="847"/>
      </w:tblGrid>
      <w:tr w:rsidR="00173171" w:rsidRPr="00366515" w:rsidTr="00E060BB">
        <w:tc>
          <w:tcPr>
            <w:tcW w:w="485" w:type="pct"/>
            <w:shd w:val="clear" w:color="auto" w:fill="D9D9D9" w:themeFill="background1" w:themeFillShade="D9"/>
          </w:tcPr>
          <w:p w:rsidR="00173171" w:rsidRPr="00366515" w:rsidRDefault="00173171" w:rsidP="00E060BB">
            <w:pPr>
              <w:rPr>
                <w:rFonts w:asciiTheme="minorHAnsi" w:hAnsiTheme="minorHAnsi"/>
                <w:b/>
              </w:rPr>
            </w:pPr>
          </w:p>
        </w:tc>
        <w:tc>
          <w:tcPr>
            <w:tcW w:w="227" w:type="pct"/>
            <w:shd w:val="clear" w:color="auto" w:fill="D9D9D9" w:themeFill="background1" w:themeFillShade="D9"/>
          </w:tcPr>
          <w:p w:rsidR="00173171" w:rsidRPr="00366515" w:rsidRDefault="00173171" w:rsidP="00E060BB">
            <w:pPr>
              <w:rPr>
                <w:rFonts w:asciiTheme="minorHAnsi" w:hAnsiTheme="minorHAnsi"/>
                <w:b/>
              </w:rPr>
            </w:pPr>
            <w:r w:rsidRPr="00366515">
              <w:rPr>
                <w:rFonts w:asciiTheme="minorHAnsi" w:hAnsiTheme="minorHAnsi"/>
                <w:b/>
              </w:rPr>
              <w:t>21 July 2017</w:t>
            </w:r>
          </w:p>
        </w:tc>
        <w:tc>
          <w:tcPr>
            <w:tcW w:w="227" w:type="pct"/>
            <w:shd w:val="clear" w:color="auto" w:fill="D9D9D9" w:themeFill="background1" w:themeFillShade="D9"/>
          </w:tcPr>
          <w:p w:rsidR="00173171" w:rsidRPr="00366515" w:rsidRDefault="00173171" w:rsidP="00E060BB">
            <w:pPr>
              <w:rPr>
                <w:b/>
              </w:rPr>
            </w:pPr>
            <w:r w:rsidRPr="00366515">
              <w:rPr>
                <w:b/>
              </w:rPr>
              <w:t>31 July 2017</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10 Aug 2017</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30 Aug 2017</w:t>
            </w:r>
          </w:p>
        </w:tc>
        <w:tc>
          <w:tcPr>
            <w:tcW w:w="247" w:type="pct"/>
            <w:shd w:val="clear" w:color="auto" w:fill="D9D9D9" w:themeFill="background1" w:themeFillShade="D9"/>
          </w:tcPr>
          <w:p w:rsidR="00173171" w:rsidRPr="00366515" w:rsidRDefault="00173171" w:rsidP="00E060BB">
            <w:pPr>
              <w:rPr>
                <w:rFonts w:asciiTheme="minorHAnsi" w:hAnsiTheme="minorHAnsi"/>
                <w:b/>
              </w:rPr>
            </w:pPr>
            <w:r w:rsidRPr="00366515">
              <w:rPr>
                <w:rFonts w:asciiTheme="minorHAnsi" w:hAnsiTheme="minorHAnsi"/>
                <w:b/>
              </w:rPr>
              <w:t xml:space="preserve">29 Sep 2017 </w:t>
            </w:r>
          </w:p>
        </w:tc>
        <w:tc>
          <w:tcPr>
            <w:tcW w:w="265" w:type="pct"/>
            <w:shd w:val="clear" w:color="auto" w:fill="D9D9D9" w:themeFill="background1" w:themeFillShade="D9"/>
          </w:tcPr>
          <w:p w:rsidR="00173171" w:rsidRPr="00366515" w:rsidRDefault="00173171" w:rsidP="00E060BB">
            <w:pPr>
              <w:rPr>
                <w:b/>
              </w:rPr>
            </w:pPr>
            <w:r w:rsidRPr="00366515">
              <w:rPr>
                <w:b/>
              </w:rPr>
              <w:t>16 Oct 2017</w:t>
            </w:r>
          </w:p>
        </w:tc>
        <w:tc>
          <w:tcPr>
            <w:tcW w:w="265"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31 Oct 2017</w:t>
            </w:r>
          </w:p>
        </w:tc>
        <w:tc>
          <w:tcPr>
            <w:tcW w:w="227" w:type="pct"/>
            <w:shd w:val="clear" w:color="auto" w:fill="D9D9D9" w:themeFill="background1" w:themeFillShade="D9"/>
          </w:tcPr>
          <w:p w:rsidR="00173171" w:rsidRPr="00366515" w:rsidRDefault="00173171" w:rsidP="00E060BB">
            <w:pPr>
              <w:rPr>
                <w:b/>
              </w:rPr>
            </w:pPr>
            <w:r w:rsidRPr="00366515">
              <w:rPr>
                <w:b/>
              </w:rPr>
              <w:t>27 Nov 2017</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Dec 2017</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10 Jan 2018</w:t>
            </w:r>
          </w:p>
        </w:tc>
        <w:tc>
          <w:tcPr>
            <w:tcW w:w="227" w:type="pct"/>
            <w:shd w:val="clear" w:color="auto" w:fill="D9D9D9" w:themeFill="background1" w:themeFillShade="D9"/>
          </w:tcPr>
          <w:p w:rsidR="00173171" w:rsidRPr="00366515" w:rsidRDefault="00173171" w:rsidP="00E060BB">
            <w:pPr>
              <w:rPr>
                <w:b/>
              </w:rPr>
            </w:pPr>
            <w:r w:rsidRPr="00366515">
              <w:rPr>
                <w:b/>
              </w:rPr>
              <w:t>22 Jan 2018</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26 Feb 2018</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28 Mar 2018</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16 Apr 2018</w:t>
            </w:r>
          </w:p>
        </w:tc>
        <w:tc>
          <w:tcPr>
            <w:tcW w:w="227" w:type="pct"/>
            <w:shd w:val="clear" w:color="auto" w:fill="D9D9D9" w:themeFill="background1" w:themeFillShade="D9"/>
          </w:tcPr>
          <w:p w:rsidR="00173171" w:rsidRPr="00366515" w:rsidRDefault="00173171" w:rsidP="00E060BB">
            <w:pPr>
              <w:rPr>
                <w:b/>
              </w:rPr>
            </w:pPr>
            <w:r w:rsidRPr="00366515">
              <w:rPr>
                <w:b/>
              </w:rPr>
              <w:t>23 April 2018</w:t>
            </w:r>
          </w:p>
        </w:tc>
        <w:tc>
          <w:tcPr>
            <w:tcW w:w="227" w:type="pct"/>
            <w:shd w:val="clear" w:color="auto" w:fill="D9D9D9" w:themeFill="background1" w:themeFillShade="D9"/>
          </w:tcPr>
          <w:p w:rsidR="00173171" w:rsidRPr="00366515" w:rsidRDefault="00173171" w:rsidP="00E060BB">
            <w:pPr>
              <w:rPr>
                <w:b/>
              </w:rPr>
            </w:pPr>
            <w:r w:rsidRPr="00366515">
              <w:rPr>
                <w:b/>
              </w:rPr>
              <w:t>26 Apr 2018</w:t>
            </w:r>
          </w:p>
        </w:tc>
        <w:tc>
          <w:tcPr>
            <w:tcW w:w="227"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30 May 2018</w:t>
            </w:r>
          </w:p>
        </w:tc>
        <w:tc>
          <w:tcPr>
            <w:tcW w:w="261" w:type="pct"/>
            <w:shd w:val="clear" w:color="auto" w:fill="D9D9D9" w:themeFill="background1" w:themeFillShade="D9"/>
            <w:hideMark/>
          </w:tcPr>
          <w:p w:rsidR="00173171" w:rsidRPr="00366515" w:rsidRDefault="00173171" w:rsidP="00E060BB">
            <w:pPr>
              <w:rPr>
                <w:rFonts w:asciiTheme="minorHAnsi" w:hAnsiTheme="minorHAnsi"/>
                <w:b/>
              </w:rPr>
            </w:pPr>
            <w:r w:rsidRPr="00366515">
              <w:rPr>
                <w:rFonts w:asciiTheme="minorHAnsi" w:hAnsiTheme="minorHAnsi"/>
                <w:b/>
              </w:rPr>
              <w:t>07 June 2018</w:t>
            </w:r>
          </w:p>
        </w:tc>
        <w:tc>
          <w:tcPr>
            <w:tcW w:w="305" w:type="pct"/>
            <w:shd w:val="clear" w:color="auto" w:fill="D9D9D9" w:themeFill="background1" w:themeFillShade="D9"/>
          </w:tcPr>
          <w:p w:rsidR="00173171" w:rsidRPr="00366515" w:rsidRDefault="00173171" w:rsidP="00E060BB">
            <w:pPr>
              <w:rPr>
                <w:b/>
              </w:rPr>
            </w:pPr>
            <w:r w:rsidRPr="00366515">
              <w:rPr>
                <w:b/>
              </w:rPr>
              <w:t>28 June 2018</w:t>
            </w:r>
          </w:p>
        </w:tc>
      </w:tr>
      <w:tr w:rsidR="00173171" w:rsidRPr="00366515" w:rsidTr="00E060BB">
        <w:trPr>
          <w:trHeight w:val="517"/>
        </w:trPr>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 Cllr. K.O Tembe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 Cllr. B.N. Ntsele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 Cllr. T.N. Magagula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4. Cllr. L.D. Tembe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5. Cllr. T.J. Nxumalo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cstheme="minorBidi"/>
                <w:sz w:val="22"/>
                <w:szCs w:val="22"/>
                <w:lang w:eastAsia="en-US"/>
              </w:rPr>
              <w:t xml:space="preserve"> </w:t>
            </w: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6.  Cllr. M.D. Mathenjwa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7. Cllr. S.G. Nxumalo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8. Cllr. G.S. Mthembu</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9. Cllr. D.A. Tembe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rPr>
          <w:trHeight w:val="297"/>
        </w:trPr>
        <w:tc>
          <w:tcPr>
            <w:tcW w:w="48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10. Cllr. M.I. Mthembu</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11. Cllr. N.S. Mthethwa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12. Cllr. N. Vumase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rPr>
          <w:trHeight w:val="92"/>
        </w:trPr>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13. Cllr. J.B. Gwala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14. Cllr. N.J. Ndabeni</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lastRenderedPageBreak/>
              <w:t>15. Cllr. N.C. Mdletshe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rPr>
          <w:trHeight w:val="1163"/>
        </w:trPr>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16. Cllr. E.G. Mhlongo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rPr>
          <w:trHeight w:val="654"/>
        </w:trPr>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17. Cllr. S.N. Mthethwa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18. Cllr. J.E. Sithole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19. Cllr. S.P Mthethwa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20. Cllr. Z.M. Mhlongo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21. Cllr. B.C. Zikhali</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22. Cllr. F.G. Mlambo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23. Cllr. B.T Tembe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24. Cllr. S.M. Ndlovu</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25. Cllr. T.S. Myeni</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26. Cllr. L.E. Mkhwanazi</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27. Cllr. M.D. Mathenjwa</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28. Cllr. J.G. Ngubane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lastRenderedPageBreak/>
              <w:t>29. Cllr. M.Z. Mhlongo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30. Cllr. S.M. Gumede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31. Cllr. B.J. Tembe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rPr>
          <w:trHeight w:val="578"/>
        </w:trPr>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32. Cllr. M.J. Mthembu</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33. Cllr. T.L. Mlambo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 </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61" w:type="pct"/>
            <w:hideMark/>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r>
      <w:tr w:rsidR="00173171" w:rsidRPr="00366515" w:rsidTr="00E060BB">
        <w:tc>
          <w:tcPr>
            <w:tcW w:w="48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34. Cllr. H.K. Gumede</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r w:rsidR="00173171" w:rsidRPr="00366515" w:rsidTr="00E060BB">
        <w:tc>
          <w:tcPr>
            <w:tcW w:w="48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35. Cllr. T.S. Khumalo</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4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 xml:space="preserve">X </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X</w:t>
            </w:r>
          </w:p>
        </w:tc>
        <w:tc>
          <w:tcPr>
            <w:tcW w:w="227"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261"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c>
          <w:tcPr>
            <w:tcW w:w="305" w:type="pct"/>
          </w:tcPr>
          <w:p w:rsidR="00173171" w:rsidRPr="00366515" w:rsidRDefault="00173171" w:rsidP="00E060BB">
            <w:pPr>
              <w:rPr>
                <w:rFonts w:asciiTheme="minorHAnsi" w:hAnsiTheme="minorHAnsi"/>
                <w:sz w:val="22"/>
                <w:szCs w:val="22"/>
              </w:rPr>
            </w:pPr>
            <w:r w:rsidRPr="00366515">
              <w:rPr>
                <w:rFonts w:asciiTheme="minorHAnsi" w:hAnsiTheme="minorHAnsi"/>
                <w:sz w:val="22"/>
                <w:szCs w:val="22"/>
              </w:rPr>
              <w:t>√</w:t>
            </w:r>
          </w:p>
        </w:tc>
      </w:tr>
    </w:tbl>
    <w:p w:rsidR="00173171" w:rsidRPr="00366515" w:rsidRDefault="00173171" w:rsidP="00173171">
      <w:pPr>
        <w:rPr>
          <w:b/>
          <w:sz w:val="23"/>
          <w:szCs w:val="23"/>
        </w:rPr>
        <w:sectPr w:rsidR="00173171" w:rsidRPr="00366515" w:rsidSect="00E060BB">
          <w:pgSz w:w="16838" w:h="11906" w:orient="landscape"/>
          <w:pgMar w:top="1440" w:right="1440" w:bottom="1440" w:left="1440" w:header="709" w:footer="709" w:gutter="0"/>
          <w:cols w:space="708"/>
          <w:docGrid w:linePitch="360"/>
        </w:sectPr>
      </w:pPr>
    </w:p>
    <w:p w:rsidR="00840C47" w:rsidRDefault="00F57ECC" w:rsidP="00F57ECC">
      <w:pPr>
        <w:spacing w:line="240" w:lineRule="auto"/>
        <w:rPr>
          <w:b/>
          <w:sz w:val="23"/>
          <w:szCs w:val="23"/>
        </w:rPr>
      </w:pPr>
      <w:r w:rsidRPr="00F57ECC">
        <w:rPr>
          <w:b/>
          <w:sz w:val="23"/>
          <w:szCs w:val="23"/>
        </w:rPr>
        <w:lastRenderedPageBreak/>
        <w:t xml:space="preserve">APPENDIX G: Recommendations of the </w:t>
      </w:r>
      <w:r w:rsidR="006450B5">
        <w:rPr>
          <w:b/>
          <w:sz w:val="23"/>
          <w:szCs w:val="23"/>
        </w:rPr>
        <w:t>Mun</w:t>
      </w:r>
      <w:r w:rsidR="00E7198C">
        <w:rPr>
          <w:b/>
          <w:sz w:val="23"/>
          <w:szCs w:val="23"/>
        </w:rPr>
        <w:t>icipal Audit Committee Year 2017/2018</w:t>
      </w:r>
    </w:p>
    <w:p w:rsidR="0073795F" w:rsidRDefault="0073795F">
      <w:pPr>
        <w:rPr>
          <w:b/>
          <w:sz w:val="23"/>
          <w:szCs w:val="23"/>
        </w:rPr>
      </w:pPr>
    </w:p>
    <w:p w:rsidR="0073795F" w:rsidRDefault="00196615">
      <w:pPr>
        <w:rPr>
          <w:b/>
          <w:sz w:val="23"/>
          <w:szCs w:val="23"/>
        </w:rPr>
      </w:pPr>
      <w:r>
        <w:rPr>
          <w:noProof/>
          <w:lang w:val="en-GB" w:eastAsia="en-GB"/>
        </w:rPr>
        <w:drawing>
          <wp:inline distT="0" distB="0" distL="0" distR="0" wp14:anchorId="5E1B716D" wp14:editId="33D564EC">
            <wp:extent cx="5731510" cy="2261870"/>
            <wp:effectExtent l="0" t="0" r="254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5731510" cy="2261870"/>
                    </a:xfrm>
                    <a:prstGeom prst="rect">
                      <a:avLst/>
                    </a:prstGeom>
                  </pic:spPr>
                </pic:pic>
              </a:graphicData>
            </a:graphic>
          </wp:inline>
        </w:drawing>
      </w:r>
    </w:p>
    <w:p w:rsidR="00196615" w:rsidRDefault="00196615">
      <w:pPr>
        <w:rPr>
          <w:b/>
          <w:sz w:val="23"/>
          <w:szCs w:val="23"/>
        </w:rPr>
      </w:pPr>
      <w:r>
        <w:rPr>
          <w:noProof/>
          <w:lang w:val="en-GB" w:eastAsia="en-GB"/>
        </w:rPr>
        <w:drawing>
          <wp:inline distT="0" distB="0" distL="0" distR="0" wp14:anchorId="531A7C83" wp14:editId="199B174C">
            <wp:extent cx="5731510" cy="160845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731510" cy="1608455"/>
                    </a:xfrm>
                    <a:prstGeom prst="rect">
                      <a:avLst/>
                    </a:prstGeom>
                  </pic:spPr>
                </pic:pic>
              </a:graphicData>
            </a:graphic>
          </wp:inline>
        </w:drawing>
      </w:r>
    </w:p>
    <w:p w:rsidR="00196615" w:rsidRDefault="00196615">
      <w:pPr>
        <w:rPr>
          <w:b/>
          <w:sz w:val="23"/>
          <w:szCs w:val="23"/>
        </w:rPr>
      </w:pPr>
      <w:r>
        <w:rPr>
          <w:noProof/>
          <w:lang w:val="en-GB" w:eastAsia="en-GB"/>
        </w:rPr>
        <w:drawing>
          <wp:inline distT="0" distB="0" distL="0" distR="0" wp14:anchorId="60C2E05D" wp14:editId="3670F917">
            <wp:extent cx="5731510" cy="1962785"/>
            <wp:effectExtent l="0" t="0" r="254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731510" cy="1962785"/>
                    </a:xfrm>
                    <a:prstGeom prst="rect">
                      <a:avLst/>
                    </a:prstGeom>
                  </pic:spPr>
                </pic:pic>
              </a:graphicData>
            </a:graphic>
          </wp:inline>
        </w:drawing>
      </w:r>
    </w:p>
    <w:p w:rsidR="00196615" w:rsidRDefault="00196615">
      <w:pPr>
        <w:rPr>
          <w:b/>
          <w:sz w:val="23"/>
          <w:szCs w:val="23"/>
        </w:rPr>
      </w:pPr>
      <w:r>
        <w:rPr>
          <w:noProof/>
          <w:lang w:val="en-GB" w:eastAsia="en-GB"/>
        </w:rPr>
        <w:lastRenderedPageBreak/>
        <w:drawing>
          <wp:inline distT="0" distB="0" distL="0" distR="0" wp14:anchorId="1F1E2F88" wp14:editId="3C7B565A">
            <wp:extent cx="5731510" cy="2039620"/>
            <wp:effectExtent l="0" t="0" r="254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731510" cy="2039620"/>
                    </a:xfrm>
                    <a:prstGeom prst="rect">
                      <a:avLst/>
                    </a:prstGeom>
                  </pic:spPr>
                </pic:pic>
              </a:graphicData>
            </a:graphic>
          </wp:inline>
        </w:drawing>
      </w:r>
    </w:p>
    <w:p w:rsidR="00196615" w:rsidRDefault="00196615">
      <w:pPr>
        <w:rPr>
          <w:b/>
          <w:sz w:val="23"/>
          <w:szCs w:val="23"/>
        </w:rPr>
      </w:pPr>
      <w:r>
        <w:rPr>
          <w:noProof/>
          <w:lang w:val="en-GB" w:eastAsia="en-GB"/>
        </w:rPr>
        <w:drawing>
          <wp:inline distT="0" distB="0" distL="0" distR="0" wp14:anchorId="228BADAA" wp14:editId="719F2387">
            <wp:extent cx="5731510" cy="2600960"/>
            <wp:effectExtent l="0" t="0" r="2540" b="889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731510" cy="2600960"/>
                    </a:xfrm>
                    <a:prstGeom prst="rect">
                      <a:avLst/>
                    </a:prstGeom>
                  </pic:spPr>
                </pic:pic>
              </a:graphicData>
            </a:graphic>
          </wp:inline>
        </w:drawing>
      </w:r>
    </w:p>
    <w:p w:rsidR="00196615" w:rsidRDefault="00196615">
      <w:pPr>
        <w:rPr>
          <w:b/>
          <w:sz w:val="23"/>
          <w:szCs w:val="23"/>
        </w:rPr>
      </w:pPr>
      <w:r>
        <w:rPr>
          <w:noProof/>
          <w:lang w:val="en-GB" w:eastAsia="en-GB"/>
        </w:rPr>
        <w:drawing>
          <wp:inline distT="0" distB="0" distL="0" distR="0" wp14:anchorId="5A67F1BE" wp14:editId="3F9414D1">
            <wp:extent cx="5731510" cy="2783840"/>
            <wp:effectExtent l="0" t="0" r="254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731510" cy="2783840"/>
                    </a:xfrm>
                    <a:prstGeom prst="rect">
                      <a:avLst/>
                    </a:prstGeom>
                  </pic:spPr>
                </pic:pic>
              </a:graphicData>
            </a:graphic>
          </wp:inline>
        </w:drawing>
      </w:r>
    </w:p>
    <w:p w:rsidR="00196615" w:rsidRDefault="00196615">
      <w:pPr>
        <w:rPr>
          <w:b/>
          <w:sz w:val="23"/>
          <w:szCs w:val="23"/>
        </w:rPr>
      </w:pPr>
    </w:p>
    <w:p w:rsidR="00196615" w:rsidRDefault="00196615">
      <w:pPr>
        <w:rPr>
          <w:b/>
          <w:sz w:val="23"/>
          <w:szCs w:val="23"/>
        </w:rPr>
      </w:pPr>
    </w:p>
    <w:p w:rsidR="00196615" w:rsidRDefault="00196615">
      <w:pPr>
        <w:rPr>
          <w:b/>
          <w:sz w:val="23"/>
          <w:szCs w:val="23"/>
        </w:rPr>
      </w:pPr>
    </w:p>
    <w:p w:rsidR="0073795F" w:rsidRDefault="00196615">
      <w:pPr>
        <w:rPr>
          <w:b/>
          <w:sz w:val="23"/>
          <w:szCs w:val="23"/>
        </w:rPr>
        <w:sectPr w:rsidR="0073795F" w:rsidSect="0073795F">
          <w:pgSz w:w="11906" w:h="16838"/>
          <w:pgMar w:top="1440" w:right="1440" w:bottom="1440" w:left="1440" w:header="709" w:footer="709" w:gutter="0"/>
          <w:cols w:space="708"/>
          <w:docGrid w:linePitch="360"/>
        </w:sectPr>
      </w:pPr>
      <w:r>
        <w:rPr>
          <w:noProof/>
          <w:lang w:val="en-GB" w:eastAsia="en-GB"/>
        </w:rPr>
        <w:lastRenderedPageBreak/>
        <w:drawing>
          <wp:inline distT="0" distB="0" distL="0" distR="0" wp14:anchorId="4403A417" wp14:editId="4A02254C">
            <wp:extent cx="5731510" cy="2769235"/>
            <wp:effectExtent l="0" t="0" r="254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731510" cy="2769235"/>
                    </a:xfrm>
                    <a:prstGeom prst="rect">
                      <a:avLst/>
                    </a:prstGeom>
                  </pic:spPr>
                </pic:pic>
              </a:graphicData>
            </a:graphic>
          </wp:inline>
        </w:drawing>
      </w:r>
      <w:r w:rsidR="00840C47">
        <w:rPr>
          <w:b/>
          <w:sz w:val="23"/>
          <w:szCs w:val="23"/>
        </w:rPr>
        <w:br w:type="page"/>
      </w:r>
    </w:p>
    <w:p w:rsidR="00840C47" w:rsidRDefault="00840C47">
      <w:pPr>
        <w:rPr>
          <w:b/>
          <w:sz w:val="23"/>
          <w:szCs w:val="23"/>
        </w:rPr>
      </w:pPr>
    </w:p>
    <w:p w:rsidR="00962628" w:rsidRDefault="00F57ECC" w:rsidP="00F57ECC">
      <w:pPr>
        <w:spacing w:line="240" w:lineRule="auto"/>
        <w:rPr>
          <w:b/>
          <w:sz w:val="23"/>
          <w:szCs w:val="23"/>
        </w:rPr>
      </w:pPr>
      <w:r w:rsidRPr="00F57ECC">
        <w:rPr>
          <w:b/>
          <w:sz w:val="23"/>
          <w:szCs w:val="23"/>
        </w:rPr>
        <w:t>APPENDIX I: Municipal Entity/Service Provider Performance Schedule</w:t>
      </w:r>
    </w:p>
    <w:p w:rsidR="00962628" w:rsidRPr="00962628" w:rsidRDefault="00962628" w:rsidP="00962628">
      <w:pPr>
        <w:rPr>
          <w:sz w:val="23"/>
          <w:szCs w:val="23"/>
        </w:rPr>
      </w:pPr>
      <w:r w:rsidRPr="00962628">
        <w:rPr>
          <w:sz w:val="23"/>
          <w:szCs w:val="23"/>
        </w:rPr>
        <w:t xml:space="preserve">The service provider’s performance assessment is done in line with section number 46 (a, b &amp; c) of chapter 6  the municipal systems act and regulation  32 of 200 Section 116 of the Municipal Finance Management Act regulates contract management, monitoring of contracts on monthly basis. The report herein below outlines the assessment of each contracted service that the municipality has with external service providers. The rating of service providers is based on the legend mentioned hereunder. </w:t>
      </w:r>
    </w:p>
    <w:tbl>
      <w:tblPr>
        <w:tblpPr w:leftFromText="180" w:rightFromText="180" w:vertAnchor="text" w:horzAnchor="margin" w:tblpY="7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1"/>
        <w:gridCol w:w="6945"/>
      </w:tblGrid>
      <w:tr w:rsidR="00DF0B93" w:rsidRPr="00DF0B93" w:rsidTr="00E3198C">
        <w:tc>
          <w:tcPr>
            <w:tcW w:w="8926" w:type="dxa"/>
            <w:gridSpan w:val="2"/>
          </w:tcPr>
          <w:p w:rsidR="00DF0B93" w:rsidRPr="00DF0B93" w:rsidRDefault="00DF0B93" w:rsidP="00DF0B93">
            <w:pPr>
              <w:spacing w:line="276" w:lineRule="auto"/>
              <w:ind w:left="720"/>
              <w:contextualSpacing/>
              <w:jc w:val="center"/>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Assessment Key</w:t>
            </w:r>
          </w:p>
        </w:tc>
      </w:tr>
      <w:tr w:rsidR="00DF0B93" w:rsidRPr="00DF0B93" w:rsidTr="00E3198C">
        <w:trPr>
          <w:trHeight w:val="515"/>
        </w:trPr>
        <w:tc>
          <w:tcPr>
            <w:tcW w:w="1981" w:type="dxa"/>
            <w:tcBorders>
              <w:bottom w:val="single" w:sz="4" w:space="0" w:color="000000"/>
            </w:tcBorders>
            <w:shd w:val="clear" w:color="auto" w:fill="00CC00"/>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Good (G)</w:t>
            </w:r>
          </w:p>
        </w:tc>
        <w:tc>
          <w:tcPr>
            <w:tcW w:w="6945" w:type="dxa"/>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 xml:space="preserve">The service has been provided at acceptable standards and within the time frames stipulated in the SLA/Contract </w:t>
            </w:r>
          </w:p>
        </w:tc>
      </w:tr>
      <w:tr w:rsidR="00DF0B93" w:rsidRPr="00DF0B93" w:rsidTr="00E3198C">
        <w:tc>
          <w:tcPr>
            <w:tcW w:w="1981" w:type="dxa"/>
            <w:shd w:val="clear" w:color="auto" w:fill="FF9900"/>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 xml:space="preserve">Satisfactory (S) </w:t>
            </w:r>
          </w:p>
        </w:tc>
        <w:tc>
          <w:tcPr>
            <w:tcW w:w="6945" w:type="dxa"/>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The service has been provided at acceptable standards and outside of the timeframes stipulated in the SLA/Contract</w:t>
            </w:r>
          </w:p>
        </w:tc>
      </w:tr>
      <w:tr w:rsidR="00DF0B93" w:rsidRPr="00DF0B93" w:rsidTr="00E3198C">
        <w:trPr>
          <w:trHeight w:val="323"/>
        </w:trPr>
        <w:tc>
          <w:tcPr>
            <w:tcW w:w="1981" w:type="dxa"/>
            <w:shd w:val="clear" w:color="auto" w:fill="FF0000"/>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Poor (P)</w:t>
            </w:r>
          </w:p>
        </w:tc>
        <w:tc>
          <w:tcPr>
            <w:tcW w:w="6945" w:type="dxa"/>
          </w:tcPr>
          <w:p w:rsidR="00DF0B93" w:rsidRPr="00DF0B93" w:rsidRDefault="00DF0B93" w:rsidP="00DF0B93">
            <w:pPr>
              <w:spacing w:line="276" w:lineRule="auto"/>
              <w:contextualSpacing/>
              <w:jc w:val="both"/>
              <w:rPr>
                <w:rFonts w:ascii="Arial Unicode MS" w:eastAsia="Arial Unicode MS" w:hAnsi="Arial Unicode MS" w:cs="Arial Unicode MS"/>
                <w:i/>
                <w:sz w:val="18"/>
                <w:szCs w:val="20"/>
              </w:rPr>
            </w:pPr>
            <w:r w:rsidRPr="00DF0B93">
              <w:rPr>
                <w:rFonts w:ascii="Arial Unicode MS" w:eastAsia="Arial Unicode MS" w:hAnsi="Arial Unicode MS" w:cs="Arial Unicode MS"/>
                <w:i/>
                <w:sz w:val="18"/>
                <w:szCs w:val="20"/>
              </w:rPr>
              <w:t xml:space="preserve">The service has been provided below acceptable standards </w:t>
            </w:r>
          </w:p>
        </w:tc>
      </w:tr>
    </w:tbl>
    <w:p w:rsidR="00962628" w:rsidRDefault="00962628" w:rsidP="00962628"/>
    <w:p w:rsidR="00A10B0F" w:rsidRDefault="00A10B0F" w:rsidP="00962628"/>
    <w:p w:rsidR="00A10B0F" w:rsidRDefault="00A10B0F" w:rsidP="00962628"/>
    <w:p w:rsidR="00A10B0F" w:rsidRDefault="00A10B0F" w:rsidP="00962628"/>
    <w:p w:rsidR="00A10B0F" w:rsidRDefault="00A10B0F" w:rsidP="00962628"/>
    <w:p w:rsidR="00A10B0F" w:rsidRDefault="00A10B0F" w:rsidP="00962628"/>
    <w:tbl>
      <w:tblPr>
        <w:tblStyle w:val="TableGrid21"/>
        <w:tblW w:w="4950" w:type="pct"/>
        <w:tblLook w:val="04A0" w:firstRow="1" w:lastRow="0" w:firstColumn="1" w:lastColumn="0" w:noHBand="0" w:noVBand="1"/>
      </w:tblPr>
      <w:tblGrid>
        <w:gridCol w:w="2698"/>
        <w:gridCol w:w="2827"/>
        <w:gridCol w:w="1738"/>
        <w:gridCol w:w="1358"/>
        <w:gridCol w:w="2217"/>
        <w:gridCol w:w="1446"/>
        <w:gridCol w:w="1396"/>
        <w:gridCol w:w="923"/>
      </w:tblGrid>
      <w:tr w:rsidR="00DF0B93" w:rsidRPr="00DF0B93" w:rsidTr="00E3198C">
        <w:tc>
          <w:tcPr>
            <w:tcW w:w="924" w:type="pct"/>
            <w:vMerge w:val="restar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Bid Number</w:t>
            </w:r>
          </w:p>
        </w:tc>
        <w:tc>
          <w:tcPr>
            <w:tcW w:w="968" w:type="pct"/>
            <w:vMerge w:val="restar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Name of external Service Provider</w:t>
            </w:r>
          </w:p>
        </w:tc>
        <w:tc>
          <w:tcPr>
            <w:tcW w:w="595" w:type="pct"/>
            <w:vMerge w:val="restar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Date Contract Awarded</w:t>
            </w:r>
          </w:p>
        </w:tc>
        <w:tc>
          <w:tcPr>
            <w:tcW w:w="465" w:type="pct"/>
            <w:vMerge w:val="restar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Service provided in terms of the SLA</w:t>
            </w:r>
          </w:p>
        </w:tc>
        <w:tc>
          <w:tcPr>
            <w:tcW w:w="759" w:type="pct"/>
            <w:vMerge w:val="restar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Value of project</w:t>
            </w:r>
          </w:p>
        </w:tc>
        <w:tc>
          <w:tcPr>
            <w:tcW w:w="1289" w:type="pct"/>
            <w:gridSpan w:val="3"/>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Assessment of Service Providers Performance</w:t>
            </w:r>
          </w:p>
        </w:tc>
      </w:tr>
      <w:tr w:rsidR="00DF0B93" w:rsidRPr="00DF0B93" w:rsidTr="00E3198C">
        <w:tc>
          <w:tcPr>
            <w:tcW w:w="924" w:type="pct"/>
            <w:vMerge/>
          </w:tcPr>
          <w:p w:rsidR="00DF0B93" w:rsidRPr="00DF0B93" w:rsidRDefault="00DF0B93" w:rsidP="00DF0B93">
            <w:pPr>
              <w:rPr>
                <w:rFonts w:ascii="Arial Unicode MS" w:eastAsia="Arial Unicode MS" w:hAnsi="Arial Unicode MS" w:cs="Arial Unicode MS"/>
                <w:i/>
                <w:sz w:val="16"/>
                <w:szCs w:val="16"/>
              </w:rPr>
            </w:pPr>
          </w:p>
        </w:tc>
        <w:tc>
          <w:tcPr>
            <w:tcW w:w="968" w:type="pct"/>
            <w:vMerge/>
          </w:tcPr>
          <w:p w:rsidR="00DF0B93" w:rsidRPr="00DF0B93" w:rsidRDefault="00DF0B93" w:rsidP="00DF0B93">
            <w:pPr>
              <w:rPr>
                <w:rFonts w:ascii="Arial Unicode MS" w:eastAsia="Arial Unicode MS" w:hAnsi="Arial Unicode MS" w:cs="Arial Unicode MS"/>
                <w:i/>
                <w:sz w:val="16"/>
                <w:szCs w:val="16"/>
              </w:rPr>
            </w:pPr>
          </w:p>
        </w:tc>
        <w:tc>
          <w:tcPr>
            <w:tcW w:w="595" w:type="pct"/>
            <w:vMerge/>
          </w:tcPr>
          <w:p w:rsidR="00DF0B93" w:rsidRPr="00DF0B93" w:rsidRDefault="00DF0B93" w:rsidP="00DF0B93">
            <w:pPr>
              <w:rPr>
                <w:rFonts w:ascii="Arial Unicode MS" w:eastAsia="Arial Unicode MS" w:hAnsi="Arial Unicode MS" w:cs="Arial Unicode MS"/>
                <w:i/>
                <w:sz w:val="16"/>
                <w:szCs w:val="16"/>
              </w:rPr>
            </w:pPr>
          </w:p>
        </w:tc>
        <w:tc>
          <w:tcPr>
            <w:tcW w:w="465" w:type="pct"/>
            <w:vMerge/>
          </w:tcPr>
          <w:p w:rsidR="00DF0B93" w:rsidRPr="00DF0B93" w:rsidRDefault="00DF0B93" w:rsidP="00DF0B93">
            <w:pPr>
              <w:rPr>
                <w:rFonts w:ascii="Arial Unicode MS" w:eastAsia="Arial Unicode MS" w:hAnsi="Arial Unicode MS" w:cs="Arial Unicode MS"/>
                <w:i/>
                <w:sz w:val="16"/>
                <w:szCs w:val="16"/>
              </w:rPr>
            </w:pPr>
          </w:p>
        </w:tc>
        <w:tc>
          <w:tcPr>
            <w:tcW w:w="759" w:type="pct"/>
            <w:vMerge/>
          </w:tcPr>
          <w:p w:rsidR="00DF0B93" w:rsidRPr="00DF0B93" w:rsidRDefault="00DF0B93" w:rsidP="00DF0B93">
            <w:pPr>
              <w:rPr>
                <w:rFonts w:ascii="Arial Unicode MS" w:eastAsia="Arial Unicode MS" w:hAnsi="Arial Unicode MS" w:cs="Arial Unicode MS"/>
                <w:i/>
                <w:sz w:val="16"/>
                <w:szCs w:val="16"/>
              </w:rPr>
            </w:pPr>
          </w:p>
        </w:tc>
        <w:tc>
          <w:tcPr>
            <w:tcW w:w="495" w:type="pct"/>
            <w:shd w:val="clear" w:color="auto" w:fill="00CC00"/>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G</w:t>
            </w:r>
          </w:p>
        </w:tc>
        <w:tc>
          <w:tcPr>
            <w:tcW w:w="478" w:type="pct"/>
            <w:shd w:val="clear" w:color="auto" w:fill="FF9900"/>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S</w:t>
            </w:r>
          </w:p>
        </w:tc>
        <w:tc>
          <w:tcPr>
            <w:tcW w:w="316" w:type="pct"/>
            <w:shd w:val="clear" w:color="auto" w:fill="FF0000"/>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P</w:t>
            </w: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UMHL44/2015/2016</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V1 Security Services</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15/02/2016 to 15/02/2019</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R12 811 292,64</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UMHL16/2014/2015</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Indwe Risk Services(Provision for Insurance services)</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01/07/2015 to 30/06/2018</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R1 553 991,48</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UMHL42/2013/2014</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Nkosingiphe Inkazimulo(financial Services)</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 xml:space="preserve">13/06/2014 to 04/12/2015 thereafter extension for 18 months from 01/01/2016 to </w:t>
            </w:r>
            <w:r w:rsidRPr="00DF0B93">
              <w:rPr>
                <w:rFonts w:ascii="Arial Unicode MS" w:eastAsia="Arial Unicode MS" w:hAnsi="Arial Unicode MS" w:cs="Arial Unicode MS"/>
                <w:i/>
                <w:sz w:val="16"/>
                <w:szCs w:val="16"/>
              </w:rPr>
              <w:lastRenderedPageBreak/>
              <w:t>30/06/2017, another extension for 18 months from 01/07/2017 to 31/12/2018</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lastRenderedPageBreak/>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R10 007 902,31</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lastRenderedPageBreak/>
              <w:t>UMHL30/2016/2017</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Ntshidi and Associates(Internal Audit Service)</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01/07/2017 to 30/06/2020</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R1 170 870,00</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Telkom(hosted exchange mailbox0</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15/04/2016 to 15/04/2021</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 718 000,00</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Travel with flair(Travel agency)</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11/11/2011 to 11/11/2016, thereafter extension is on a monthly basis until new service provider has been appointed.</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 4 707 522,08</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UMHL09/2015/2016</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BPGMASS(Valuation roll)</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01/10/2013 to 30/06/2019</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 1 766 862,00</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r w:rsidR="00DF0B93" w:rsidRPr="00DF0B93" w:rsidTr="00E3198C">
        <w:tc>
          <w:tcPr>
            <w:tcW w:w="924"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UMHL38/2015/2016</w:t>
            </w:r>
          </w:p>
        </w:tc>
        <w:tc>
          <w:tcPr>
            <w:tcW w:w="968"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Maseko Mbatha(legal services)</w:t>
            </w:r>
          </w:p>
        </w:tc>
        <w:tc>
          <w:tcPr>
            <w:tcW w:w="5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01/02/2016 to 31/01/2018, thereafter extension for 5 months from 01/02/2018 to 30/06/2018</w:t>
            </w:r>
          </w:p>
        </w:tc>
        <w:tc>
          <w:tcPr>
            <w:tcW w:w="46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Yes</w:t>
            </w:r>
          </w:p>
        </w:tc>
        <w:tc>
          <w:tcPr>
            <w:tcW w:w="759"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i/>
                <w:sz w:val="16"/>
                <w:szCs w:val="16"/>
              </w:rPr>
              <w:t>R 4 528 698,07</w:t>
            </w:r>
          </w:p>
        </w:tc>
        <w:tc>
          <w:tcPr>
            <w:tcW w:w="495" w:type="pct"/>
          </w:tcPr>
          <w:p w:rsidR="00DF0B93" w:rsidRPr="00DF0B93" w:rsidRDefault="00DF0B93" w:rsidP="00DF0B93">
            <w:pPr>
              <w:rPr>
                <w:rFonts w:ascii="Arial Unicode MS" w:eastAsia="Arial Unicode MS" w:hAnsi="Arial Unicode MS" w:cs="Arial Unicode MS"/>
                <w:i/>
                <w:sz w:val="16"/>
                <w:szCs w:val="16"/>
              </w:rPr>
            </w:pPr>
            <w:r w:rsidRPr="00DF0B93">
              <w:rPr>
                <w:rFonts w:ascii="Arial Unicode MS" w:eastAsia="Arial Unicode MS" w:hAnsi="Arial Unicode MS" w:cs="Arial Unicode MS" w:hint="eastAsia"/>
                <w:i/>
                <w:sz w:val="16"/>
                <w:szCs w:val="16"/>
              </w:rPr>
              <w:t>✓</w:t>
            </w:r>
          </w:p>
        </w:tc>
        <w:tc>
          <w:tcPr>
            <w:tcW w:w="478" w:type="pct"/>
          </w:tcPr>
          <w:p w:rsidR="00DF0B93" w:rsidRPr="00DF0B93" w:rsidRDefault="00DF0B93" w:rsidP="00DF0B93">
            <w:pPr>
              <w:rPr>
                <w:rFonts w:ascii="Arial Unicode MS" w:eastAsia="Arial Unicode MS" w:hAnsi="Arial Unicode MS" w:cs="Arial Unicode MS"/>
                <w:i/>
                <w:sz w:val="16"/>
                <w:szCs w:val="16"/>
              </w:rPr>
            </w:pPr>
          </w:p>
        </w:tc>
        <w:tc>
          <w:tcPr>
            <w:tcW w:w="316" w:type="pct"/>
          </w:tcPr>
          <w:p w:rsidR="00DF0B93" w:rsidRPr="00DF0B93" w:rsidRDefault="00DF0B93" w:rsidP="00DF0B93">
            <w:pPr>
              <w:rPr>
                <w:rFonts w:ascii="Arial Unicode MS" w:eastAsia="Arial Unicode MS" w:hAnsi="Arial Unicode MS" w:cs="Arial Unicode MS"/>
                <w:i/>
                <w:sz w:val="16"/>
                <w:szCs w:val="16"/>
              </w:rPr>
            </w:pPr>
          </w:p>
        </w:tc>
      </w:tr>
    </w:tbl>
    <w:p w:rsidR="00962628" w:rsidRDefault="00962628" w:rsidP="00962628"/>
    <w:p w:rsidR="00962628" w:rsidRDefault="00962628">
      <w:pPr>
        <w:rPr>
          <w:b/>
          <w:sz w:val="23"/>
          <w:szCs w:val="23"/>
        </w:rPr>
      </w:pPr>
      <w:r>
        <w:rPr>
          <w:b/>
          <w:sz w:val="23"/>
          <w:szCs w:val="23"/>
        </w:rPr>
        <w:br w:type="page"/>
      </w:r>
    </w:p>
    <w:p w:rsidR="00F57ECC" w:rsidRPr="00F57ECC" w:rsidRDefault="00F57ECC" w:rsidP="00F57ECC">
      <w:pPr>
        <w:spacing w:line="240" w:lineRule="auto"/>
        <w:rPr>
          <w:b/>
          <w:sz w:val="23"/>
          <w:szCs w:val="23"/>
        </w:rPr>
      </w:pPr>
    </w:p>
    <w:p w:rsidR="00B02263" w:rsidRDefault="00F57ECC" w:rsidP="00F57ECC">
      <w:pPr>
        <w:spacing w:line="240" w:lineRule="auto"/>
        <w:rPr>
          <w:b/>
          <w:sz w:val="23"/>
          <w:szCs w:val="23"/>
        </w:rPr>
      </w:pPr>
      <w:r w:rsidRPr="00F57ECC">
        <w:rPr>
          <w:b/>
          <w:sz w:val="23"/>
          <w:szCs w:val="23"/>
        </w:rPr>
        <w:t>APPENDIX J: Disclosure of Financial Interests</w:t>
      </w:r>
    </w:p>
    <w:tbl>
      <w:tblPr>
        <w:tblStyle w:val="TableGrid"/>
        <w:tblW w:w="5000" w:type="pct"/>
        <w:tblLook w:val="04A0" w:firstRow="1" w:lastRow="0" w:firstColumn="1" w:lastColumn="0" w:noHBand="0" w:noVBand="1"/>
      </w:tblPr>
      <w:tblGrid>
        <w:gridCol w:w="3935"/>
        <w:gridCol w:w="5897"/>
        <w:gridCol w:w="4918"/>
      </w:tblGrid>
      <w:tr w:rsidR="00B02263" w:rsidTr="00B02263">
        <w:tc>
          <w:tcPr>
            <w:tcW w:w="5000" w:type="pct"/>
            <w:gridSpan w:val="3"/>
          </w:tcPr>
          <w:p w:rsidR="00B02263" w:rsidRPr="00842891" w:rsidRDefault="00B02263" w:rsidP="000F3B3B">
            <w:pPr>
              <w:rPr>
                <w:b/>
              </w:rPr>
            </w:pPr>
            <w:r w:rsidRPr="00842891">
              <w:rPr>
                <w:b/>
              </w:rPr>
              <w:t>DISCLOSURES OF FINANCIAL INTERESTS FROM 1</w:t>
            </w:r>
            <w:r w:rsidRPr="00842891">
              <w:rPr>
                <w:b/>
                <w:vertAlign w:val="superscript"/>
              </w:rPr>
              <w:t>ST</w:t>
            </w:r>
            <w:r w:rsidR="00DF0B93">
              <w:rPr>
                <w:b/>
              </w:rPr>
              <w:t xml:space="preserve"> JULY 2017 TO 30 JUNE 2018</w:t>
            </w:r>
          </w:p>
        </w:tc>
      </w:tr>
      <w:tr w:rsidR="00B02263" w:rsidTr="00B02263">
        <w:tc>
          <w:tcPr>
            <w:tcW w:w="1334" w:type="pct"/>
          </w:tcPr>
          <w:p w:rsidR="00B02263" w:rsidRPr="00842891" w:rsidRDefault="00B02263" w:rsidP="000F3B3B">
            <w:pPr>
              <w:jc w:val="center"/>
              <w:rPr>
                <w:b/>
              </w:rPr>
            </w:pPr>
            <w:r w:rsidRPr="00842891">
              <w:rPr>
                <w:b/>
              </w:rPr>
              <w:t>POSITION</w:t>
            </w:r>
          </w:p>
        </w:tc>
        <w:tc>
          <w:tcPr>
            <w:tcW w:w="1999" w:type="pct"/>
          </w:tcPr>
          <w:p w:rsidR="00B02263" w:rsidRPr="00842891" w:rsidRDefault="00B02263" w:rsidP="000F3B3B">
            <w:pPr>
              <w:jc w:val="center"/>
              <w:rPr>
                <w:b/>
              </w:rPr>
            </w:pPr>
            <w:r w:rsidRPr="00842891">
              <w:rPr>
                <w:b/>
              </w:rPr>
              <w:t>NAME</w:t>
            </w:r>
          </w:p>
        </w:tc>
        <w:tc>
          <w:tcPr>
            <w:tcW w:w="1667" w:type="pct"/>
          </w:tcPr>
          <w:p w:rsidR="00B02263" w:rsidRPr="00842891" w:rsidRDefault="00B02263" w:rsidP="000F3B3B">
            <w:pPr>
              <w:jc w:val="center"/>
              <w:rPr>
                <w:b/>
              </w:rPr>
            </w:pPr>
            <w:r w:rsidRPr="00842891">
              <w:rPr>
                <w:b/>
              </w:rPr>
              <w:t>DESCRIPTION OF FINANCIAL INTERESTS</w:t>
            </w:r>
          </w:p>
        </w:tc>
      </w:tr>
      <w:tr w:rsidR="00B02263" w:rsidTr="00B02263">
        <w:tc>
          <w:tcPr>
            <w:tcW w:w="1334" w:type="pct"/>
          </w:tcPr>
          <w:p w:rsidR="00B02263" w:rsidRDefault="00B02263" w:rsidP="000F3B3B">
            <w:r>
              <w:t>Mayor</w:t>
            </w:r>
          </w:p>
        </w:tc>
        <w:tc>
          <w:tcPr>
            <w:tcW w:w="1999" w:type="pct"/>
          </w:tcPr>
          <w:p w:rsidR="00B02263" w:rsidRDefault="006450B5" w:rsidP="000F3B3B">
            <w:r>
              <w:t>Cllr. N.S Mthethwa</w:t>
            </w:r>
          </w:p>
        </w:tc>
        <w:tc>
          <w:tcPr>
            <w:tcW w:w="1667" w:type="pct"/>
          </w:tcPr>
          <w:p w:rsidR="00B02263" w:rsidRDefault="006450B5" w:rsidP="000F3B3B">
            <w:r>
              <w:t>N/A</w:t>
            </w:r>
          </w:p>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r>
              <w:t>Councillor</w:t>
            </w:r>
          </w:p>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r>
              <w:t>Municipal Manager</w:t>
            </w:r>
          </w:p>
        </w:tc>
        <w:tc>
          <w:tcPr>
            <w:tcW w:w="1999" w:type="pct"/>
          </w:tcPr>
          <w:p w:rsidR="00B02263" w:rsidRDefault="006450B5" w:rsidP="000F3B3B">
            <w:r>
              <w:t>Mr S.E Bukhosini</w:t>
            </w:r>
          </w:p>
        </w:tc>
        <w:tc>
          <w:tcPr>
            <w:tcW w:w="1667" w:type="pct"/>
          </w:tcPr>
          <w:p w:rsidR="00B02263" w:rsidRDefault="00B02263" w:rsidP="000F3B3B"/>
        </w:tc>
      </w:tr>
      <w:tr w:rsidR="00B02263" w:rsidTr="00B02263">
        <w:tc>
          <w:tcPr>
            <w:tcW w:w="1334" w:type="pct"/>
          </w:tcPr>
          <w:p w:rsidR="00B02263" w:rsidRDefault="00B02263" w:rsidP="000F3B3B">
            <w:r>
              <w:t>Chief Financial Officer</w:t>
            </w:r>
          </w:p>
        </w:tc>
        <w:tc>
          <w:tcPr>
            <w:tcW w:w="1999" w:type="pct"/>
          </w:tcPr>
          <w:p w:rsidR="00B02263" w:rsidRDefault="006450B5" w:rsidP="000F3B3B">
            <w:r>
              <w:t xml:space="preserve">Mr </w:t>
            </w:r>
            <w:r w:rsidR="00512E3D">
              <w:t xml:space="preserve"> N.P.E Myen</w:t>
            </w:r>
            <w:r>
              <w:t>i</w:t>
            </w:r>
          </w:p>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r w:rsidR="00B02263" w:rsidTr="00B02263">
        <w:tc>
          <w:tcPr>
            <w:tcW w:w="1334" w:type="pct"/>
          </w:tcPr>
          <w:p w:rsidR="00B02263" w:rsidRDefault="00B02263" w:rsidP="000F3B3B">
            <w:r>
              <w:t>Other HODs</w:t>
            </w:r>
          </w:p>
        </w:tc>
        <w:tc>
          <w:tcPr>
            <w:tcW w:w="1999" w:type="pct"/>
          </w:tcPr>
          <w:p w:rsidR="00B02263" w:rsidRDefault="006450B5" w:rsidP="000F3B3B">
            <w:r>
              <w:t>Mr M.S Qwabe</w:t>
            </w:r>
          </w:p>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6450B5" w:rsidP="000F3B3B">
            <w:r>
              <w:t>Mr M.S Mnguni</w:t>
            </w:r>
          </w:p>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6450B5" w:rsidP="000F3B3B">
            <w:r>
              <w:t>Miss N.V.F Msane</w:t>
            </w:r>
          </w:p>
        </w:tc>
        <w:tc>
          <w:tcPr>
            <w:tcW w:w="1667" w:type="pct"/>
          </w:tcPr>
          <w:p w:rsidR="00B02263" w:rsidRDefault="00B02263" w:rsidP="000F3B3B"/>
        </w:tc>
      </w:tr>
      <w:tr w:rsidR="00B02263" w:rsidTr="00B02263">
        <w:tc>
          <w:tcPr>
            <w:tcW w:w="1334" w:type="pct"/>
          </w:tcPr>
          <w:p w:rsidR="00B02263" w:rsidRDefault="00B02263" w:rsidP="000F3B3B"/>
        </w:tc>
        <w:tc>
          <w:tcPr>
            <w:tcW w:w="1999" w:type="pct"/>
          </w:tcPr>
          <w:p w:rsidR="00B02263" w:rsidRDefault="00B02263" w:rsidP="000F3B3B"/>
        </w:tc>
        <w:tc>
          <w:tcPr>
            <w:tcW w:w="1667" w:type="pct"/>
          </w:tcPr>
          <w:p w:rsidR="00B02263" w:rsidRDefault="00B02263" w:rsidP="000F3B3B"/>
        </w:tc>
      </w:tr>
    </w:tbl>
    <w:p w:rsidR="00F57ECC" w:rsidRDefault="00F57ECC" w:rsidP="005962BC">
      <w:pPr>
        <w:rPr>
          <w:b/>
          <w:sz w:val="23"/>
          <w:szCs w:val="23"/>
        </w:rPr>
      </w:pPr>
    </w:p>
    <w:p w:rsidR="005962BC" w:rsidRDefault="005962BC" w:rsidP="005962BC">
      <w:pPr>
        <w:rPr>
          <w:b/>
          <w:sz w:val="23"/>
          <w:szCs w:val="23"/>
        </w:rPr>
      </w:pPr>
    </w:p>
    <w:p w:rsidR="005962BC" w:rsidRPr="005962BC" w:rsidRDefault="005962BC" w:rsidP="005962BC">
      <w:pPr>
        <w:rPr>
          <w:b/>
          <w:sz w:val="23"/>
          <w:szCs w:val="23"/>
        </w:rPr>
      </w:pPr>
    </w:p>
    <w:p w:rsidR="005962BC" w:rsidRDefault="005962BC" w:rsidP="005962BC">
      <w:pPr>
        <w:pStyle w:val="ListParagraph"/>
        <w:ind w:left="1800"/>
      </w:pPr>
    </w:p>
    <w:p w:rsidR="005962BC" w:rsidRDefault="005962BC" w:rsidP="005962BC">
      <w:pPr>
        <w:pStyle w:val="ListParagraph"/>
        <w:ind w:left="1800"/>
      </w:pPr>
    </w:p>
    <w:p w:rsidR="002D7CD5" w:rsidRDefault="002D7CD5" w:rsidP="005962BC">
      <w:pPr>
        <w:pStyle w:val="ListParagraph"/>
        <w:ind w:left="1800"/>
      </w:pPr>
    </w:p>
    <w:p w:rsidR="005962BC" w:rsidRDefault="005962BC" w:rsidP="005962BC">
      <w:pPr>
        <w:pStyle w:val="ListParagraph"/>
        <w:ind w:left="1800"/>
      </w:pPr>
    </w:p>
    <w:p w:rsidR="005962BC" w:rsidRPr="00E26A57" w:rsidRDefault="005962BC" w:rsidP="005962BC">
      <w:pPr>
        <w:jc w:val="center"/>
        <w:rPr>
          <w:b/>
          <w:sz w:val="40"/>
        </w:rPr>
      </w:pPr>
      <w:r w:rsidRPr="00E26A57">
        <w:rPr>
          <w:b/>
          <w:sz w:val="40"/>
        </w:rPr>
        <w:lastRenderedPageBreak/>
        <w:t>APPENDIX K (i)</w:t>
      </w:r>
    </w:p>
    <w:p w:rsidR="005962BC" w:rsidRPr="00E26A57" w:rsidRDefault="005962BC" w:rsidP="005962BC">
      <w:pPr>
        <w:jc w:val="center"/>
        <w:rPr>
          <w:b/>
          <w:sz w:val="32"/>
        </w:rPr>
      </w:pPr>
      <w:r w:rsidRPr="00E26A57">
        <w:rPr>
          <w:b/>
          <w:sz w:val="32"/>
        </w:rPr>
        <w:t>REVENUE COLLECTION PERFORMANCE BY VOTE AND SOURCE</w:t>
      </w:r>
    </w:p>
    <w:p w:rsidR="005962BC" w:rsidRDefault="005962BC" w:rsidP="005962BC">
      <w:pPr>
        <w:jc w:val="center"/>
        <w:rPr>
          <w:b/>
          <w:color w:val="538135" w:themeColor="accent6" w:themeShade="BF"/>
          <w:sz w:val="40"/>
        </w:rPr>
      </w:pPr>
    </w:p>
    <w:tbl>
      <w:tblPr>
        <w:tblStyle w:val="GridTable5Dark-Accent62"/>
        <w:tblW w:w="12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1"/>
        <w:gridCol w:w="2097"/>
        <w:gridCol w:w="1447"/>
        <w:gridCol w:w="1409"/>
        <w:gridCol w:w="1461"/>
        <w:gridCol w:w="1430"/>
        <w:gridCol w:w="1620"/>
      </w:tblGrid>
      <w:tr w:rsidR="002D7CD5" w:rsidRPr="002D7CD5" w:rsidTr="00187EEF">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2145" w:type="dxa"/>
            <w:gridSpan w:val="7"/>
            <w:tcBorders>
              <w:top w:val="none" w:sz="0" w:space="0" w:color="auto"/>
              <w:left w:val="none" w:sz="0" w:space="0" w:color="auto"/>
              <w:right w:val="none" w:sz="0" w:space="0" w:color="auto"/>
            </w:tcBorders>
            <w:shd w:val="clear" w:color="auto" w:fill="auto"/>
            <w:noWrap/>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Revenue Collection Performance by Vote</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Vote Description</w:t>
            </w:r>
          </w:p>
        </w:tc>
        <w:tc>
          <w:tcPr>
            <w:tcW w:w="2097" w:type="dxa"/>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w:t>
            </w:r>
          </w:p>
        </w:tc>
        <w:tc>
          <w:tcPr>
            <w:tcW w:w="4317" w:type="dxa"/>
            <w:gridSpan w:val="3"/>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2017/2018</w:t>
            </w:r>
          </w:p>
        </w:tc>
        <w:tc>
          <w:tcPr>
            <w:tcW w:w="3050" w:type="dxa"/>
            <w:gridSpan w:val="2"/>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2017/2018 Variance</w:t>
            </w:r>
          </w:p>
        </w:tc>
      </w:tr>
      <w:tr w:rsidR="002D7CD5" w:rsidRPr="002D7CD5" w:rsidTr="00187EEF">
        <w:trPr>
          <w:trHeight w:val="615"/>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 </w:t>
            </w:r>
          </w:p>
        </w:tc>
        <w:tc>
          <w:tcPr>
            <w:tcW w:w="2097"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Actual</w:t>
            </w:r>
          </w:p>
        </w:tc>
        <w:tc>
          <w:tcPr>
            <w:tcW w:w="1447" w:type="dxa"/>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Original Budget</w:t>
            </w:r>
          </w:p>
        </w:tc>
        <w:tc>
          <w:tcPr>
            <w:tcW w:w="1409" w:type="dxa"/>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Adjusted Budget</w:t>
            </w:r>
          </w:p>
        </w:tc>
        <w:tc>
          <w:tcPr>
            <w:tcW w:w="1461" w:type="dxa"/>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Actual</w:t>
            </w:r>
          </w:p>
        </w:tc>
        <w:tc>
          <w:tcPr>
            <w:tcW w:w="1430" w:type="dxa"/>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Original Budget</w:t>
            </w:r>
          </w:p>
        </w:tc>
        <w:tc>
          <w:tcPr>
            <w:tcW w:w="1620" w:type="dxa"/>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Adjustment Budget</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Budget and Treasury</w:t>
            </w:r>
          </w:p>
        </w:tc>
        <w:tc>
          <w:tcPr>
            <w:tcW w:w="209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149,669,177</w:t>
            </w:r>
          </w:p>
        </w:tc>
        <w:tc>
          <w:tcPr>
            <w:tcW w:w="144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152,351,857</w:t>
            </w:r>
          </w:p>
        </w:tc>
        <w:tc>
          <w:tcPr>
            <w:tcW w:w="1409"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160,082,048</w:t>
            </w:r>
          </w:p>
        </w:tc>
        <w:tc>
          <w:tcPr>
            <w:tcW w:w="1461"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160,521,074</w:t>
            </w:r>
          </w:p>
        </w:tc>
        <w:tc>
          <w:tcPr>
            <w:tcW w:w="143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8,169,217</w:t>
            </w:r>
          </w:p>
        </w:tc>
        <w:tc>
          <w:tcPr>
            <w:tcW w:w="162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439,026 </w:t>
            </w:r>
          </w:p>
        </w:tc>
      </w:tr>
      <w:tr w:rsidR="002D7CD5" w:rsidRPr="002D7CD5" w:rsidTr="00187EEF">
        <w:trPr>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Community Services</w:t>
            </w:r>
          </w:p>
        </w:tc>
        <w:tc>
          <w:tcPr>
            <w:tcW w:w="209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201,968 </w:t>
            </w:r>
          </w:p>
        </w:tc>
        <w:tc>
          <w:tcPr>
            <w:tcW w:w="144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201,600</w:t>
            </w:r>
          </w:p>
        </w:tc>
        <w:tc>
          <w:tcPr>
            <w:tcW w:w="1409"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201,600</w:t>
            </w:r>
          </w:p>
        </w:tc>
        <w:tc>
          <w:tcPr>
            <w:tcW w:w="1461"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283,330</w:t>
            </w:r>
          </w:p>
        </w:tc>
        <w:tc>
          <w:tcPr>
            <w:tcW w:w="1430" w:type="dxa"/>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81,730</w:t>
            </w:r>
          </w:p>
        </w:tc>
        <w:tc>
          <w:tcPr>
            <w:tcW w:w="1620" w:type="dxa"/>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81,730 </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Traffic Services</w:t>
            </w:r>
          </w:p>
        </w:tc>
        <w:tc>
          <w:tcPr>
            <w:tcW w:w="209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5,417,140</w:t>
            </w:r>
          </w:p>
        </w:tc>
        <w:tc>
          <w:tcPr>
            <w:tcW w:w="144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5,997,620</w:t>
            </w:r>
          </w:p>
        </w:tc>
        <w:tc>
          <w:tcPr>
            <w:tcW w:w="1409"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5,149,534</w:t>
            </w:r>
          </w:p>
        </w:tc>
        <w:tc>
          <w:tcPr>
            <w:tcW w:w="1461"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5,544,931</w:t>
            </w:r>
          </w:p>
        </w:tc>
        <w:tc>
          <w:tcPr>
            <w:tcW w:w="143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(452,689)</w:t>
            </w:r>
          </w:p>
        </w:tc>
        <w:tc>
          <w:tcPr>
            <w:tcW w:w="162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395,397 </w:t>
            </w:r>
          </w:p>
        </w:tc>
      </w:tr>
      <w:tr w:rsidR="002D7CD5" w:rsidRPr="002D7CD5" w:rsidTr="00187EEF">
        <w:trPr>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Local Economic Development</w:t>
            </w:r>
          </w:p>
        </w:tc>
        <w:tc>
          <w:tcPr>
            <w:tcW w:w="209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2,277,000 </w:t>
            </w:r>
          </w:p>
        </w:tc>
        <w:tc>
          <w:tcPr>
            <w:tcW w:w="144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4,165,000</w:t>
            </w:r>
          </w:p>
        </w:tc>
        <w:tc>
          <w:tcPr>
            <w:tcW w:w="1409"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4,165,000</w:t>
            </w:r>
          </w:p>
        </w:tc>
        <w:tc>
          <w:tcPr>
            <w:tcW w:w="1461"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4,165,000</w:t>
            </w:r>
          </w:p>
        </w:tc>
        <w:tc>
          <w:tcPr>
            <w:tcW w:w="1430"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1620"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Library Services</w:t>
            </w:r>
          </w:p>
        </w:tc>
        <w:tc>
          <w:tcPr>
            <w:tcW w:w="209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1,609,477 </w:t>
            </w:r>
          </w:p>
        </w:tc>
        <w:tc>
          <w:tcPr>
            <w:tcW w:w="1447"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1,634,351</w:t>
            </w:r>
          </w:p>
        </w:tc>
        <w:tc>
          <w:tcPr>
            <w:tcW w:w="1409"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1,645,000</w:t>
            </w:r>
          </w:p>
        </w:tc>
        <w:tc>
          <w:tcPr>
            <w:tcW w:w="1461" w:type="dxa"/>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1,777,776</w:t>
            </w:r>
          </w:p>
        </w:tc>
        <w:tc>
          <w:tcPr>
            <w:tcW w:w="143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143,425</w:t>
            </w:r>
          </w:p>
        </w:tc>
        <w:tc>
          <w:tcPr>
            <w:tcW w:w="162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132,776</w:t>
            </w:r>
          </w:p>
        </w:tc>
      </w:tr>
      <w:tr w:rsidR="002D7CD5" w:rsidRPr="002D7CD5" w:rsidTr="00187EEF">
        <w:trPr>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Technical Services</w:t>
            </w:r>
          </w:p>
        </w:tc>
        <w:tc>
          <w:tcPr>
            <w:tcW w:w="209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60,458,666</w:t>
            </w:r>
          </w:p>
        </w:tc>
        <w:tc>
          <w:tcPr>
            <w:tcW w:w="1447"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61,481,000</w:t>
            </w:r>
          </w:p>
        </w:tc>
        <w:tc>
          <w:tcPr>
            <w:tcW w:w="1409"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63,397,223</w:t>
            </w:r>
          </w:p>
        </w:tc>
        <w:tc>
          <w:tcPr>
            <w:tcW w:w="1461" w:type="dxa"/>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65,684,985</w:t>
            </w:r>
          </w:p>
        </w:tc>
        <w:tc>
          <w:tcPr>
            <w:tcW w:w="1430" w:type="dxa"/>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4,203,985</w:t>
            </w:r>
          </w:p>
        </w:tc>
        <w:tc>
          <w:tcPr>
            <w:tcW w:w="1620" w:type="dxa"/>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2,287,762</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Corporate Services</w:t>
            </w:r>
          </w:p>
        </w:tc>
        <w:tc>
          <w:tcPr>
            <w:tcW w:w="2097" w:type="dxa"/>
            <w:shd w:val="clear" w:color="auto" w:fill="auto"/>
            <w:noWrap/>
            <w:hideMark/>
          </w:tcPr>
          <w:p w:rsidR="002D7CD5" w:rsidRPr="002D7CD5" w:rsidRDefault="002D7CD5" w:rsidP="002D7CD5">
            <w:pPr>
              <w:tabs>
                <w:tab w:val="center" w:pos="934"/>
              </w:tabs>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52,632</w:t>
            </w:r>
          </w:p>
        </w:tc>
        <w:tc>
          <w:tcPr>
            <w:tcW w:w="1447" w:type="dxa"/>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52,632</w:t>
            </w:r>
          </w:p>
        </w:tc>
        <w:tc>
          <w:tcPr>
            <w:tcW w:w="1409"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42,356</w:t>
            </w:r>
          </w:p>
        </w:tc>
        <w:tc>
          <w:tcPr>
            <w:tcW w:w="1461"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101,219</w:t>
            </w:r>
          </w:p>
        </w:tc>
        <w:tc>
          <w:tcPr>
            <w:tcW w:w="1430" w:type="dxa"/>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48,587</w:t>
            </w:r>
          </w:p>
        </w:tc>
        <w:tc>
          <w:tcPr>
            <w:tcW w:w="1620" w:type="dxa"/>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58,863</w:t>
            </w:r>
          </w:p>
        </w:tc>
      </w:tr>
      <w:tr w:rsidR="002D7CD5" w:rsidRPr="002D7CD5" w:rsidTr="00187EEF">
        <w:trPr>
          <w:trHeight w:val="307"/>
        </w:trPr>
        <w:tc>
          <w:tcPr>
            <w:cnfStyle w:val="001000000000" w:firstRow="0" w:lastRow="0" w:firstColumn="1" w:lastColumn="0" w:oddVBand="0" w:evenVBand="0" w:oddHBand="0" w:evenHBand="0" w:firstRowFirstColumn="0" w:firstRowLastColumn="0" w:lastRowFirstColumn="0" w:lastRowLastColumn="0"/>
            <w:tcW w:w="2681" w:type="dxa"/>
            <w:tcBorders>
              <w:left w:val="none" w:sz="0" w:space="0" w:color="auto"/>
              <w:bottom w:val="none" w:sz="0"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Executive Management</w:t>
            </w:r>
          </w:p>
        </w:tc>
        <w:tc>
          <w:tcPr>
            <w:tcW w:w="2097"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2D7CD5">
              <w:rPr>
                <w:rFonts w:eastAsia="Times New Roman" w:cs="Times New Roman"/>
                <w:b/>
                <w:bCs/>
                <w:sz w:val="20"/>
                <w:szCs w:val="20"/>
              </w:rPr>
              <w:t xml:space="preserve">                        </w:t>
            </w:r>
            <w:r w:rsidRPr="002D7CD5">
              <w:rPr>
                <w:rFonts w:eastAsia="Times New Roman" w:cs="Times New Roman"/>
                <w:bCs/>
                <w:sz w:val="20"/>
                <w:szCs w:val="20"/>
              </w:rPr>
              <w:t>412,238</w:t>
            </w:r>
          </w:p>
        </w:tc>
        <w:tc>
          <w:tcPr>
            <w:tcW w:w="1447"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w:t>
            </w:r>
          </w:p>
        </w:tc>
        <w:tc>
          <w:tcPr>
            <w:tcW w:w="1409" w:type="dxa"/>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2D7CD5">
              <w:rPr>
                <w:rFonts w:eastAsia="Times New Roman" w:cs="Times New Roman"/>
                <w:bCs/>
                <w:sz w:val="20"/>
                <w:szCs w:val="20"/>
              </w:rPr>
              <w:t xml:space="preserve">-   </w:t>
            </w:r>
          </w:p>
        </w:tc>
        <w:tc>
          <w:tcPr>
            <w:tcW w:w="1461" w:type="dxa"/>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2D7CD5">
              <w:rPr>
                <w:rFonts w:eastAsia="Times New Roman" w:cs="Times New Roman"/>
                <w:bCs/>
                <w:sz w:val="20"/>
                <w:szCs w:val="20"/>
              </w:rPr>
              <w:t xml:space="preserve">-      </w:t>
            </w:r>
          </w:p>
        </w:tc>
        <w:tc>
          <w:tcPr>
            <w:tcW w:w="1430" w:type="dxa"/>
            <w:shd w:val="clear" w:color="auto" w:fill="auto"/>
            <w:noWrap/>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2D7CD5">
              <w:rPr>
                <w:rFonts w:eastAsia="Times New Roman" w:cs="Times New Roman"/>
                <w:bCs/>
                <w:sz w:val="20"/>
                <w:szCs w:val="20"/>
              </w:rPr>
              <w:t>-</w:t>
            </w:r>
          </w:p>
        </w:tc>
        <w:tc>
          <w:tcPr>
            <w:tcW w:w="1620" w:type="dxa"/>
            <w:shd w:val="clear" w:color="auto" w:fill="auto"/>
            <w:noWrap/>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bCs/>
                <w:sz w:val="20"/>
                <w:szCs w:val="20"/>
              </w:rPr>
            </w:pPr>
            <w:r w:rsidRPr="002D7CD5">
              <w:rPr>
                <w:rFonts w:eastAsia="Times New Roman" w:cs="Times New Roman"/>
                <w:bCs/>
                <w:sz w:val="20"/>
                <w:szCs w:val="20"/>
              </w:rPr>
              <w:t>-</w:t>
            </w:r>
          </w:p>
        </w:tc>
      </w:tr>
    </w:tbl>
    <w:tbl>
      <w:tblPr>
        <w:tblStyle w:val="TableGrid20"/>
        <w:tblW w:w="0" w:type="auto"/>
        <w:tblLook w:val="04A0" w:firstRow="1" w:lastRow="0" w:firstColumn="1" w:lastColumn="0" w:noHBand="0" w:noVBand="1"/>
      </w:tblPr>
      <w:tblGrid>
        <w:gridCol w:w="2695"/>
        <w:gridCol w:w="2070"/>
        <w:gridCol w:w="1440"/>
        <w:gridCol w:w="1440"/>
        <w:gridCol w:w="1440"/>
        <w:gridCol w:w="1440"/>
        <w:gridCol w:w="1620"/>
      </w:tblGrid>
      <w:tr w:rsidR="002D7CD5" w:rsidRPr="002D7CD5" w:rsidTr="00187EEF">
        <w:tc>
          <w:tcPr>
            <w:tcW w:w="2695" w:type="dxa"/>
          </w:tcPr>
          <w:p w:rsidR="002D7CD5" w:rsidRPr="002D7CD5" w:rsidRDefault="002D7CD5" w:rsidP="002D7CD5">
            <w:r w:rsidRPr="002D7CD5">
              <w:t>Total Revenue by Vote</w:t>
            </w:r>
          </w:p>
        </w:tc>
        <w:tc>
          <w:tcPr>
            <w:tcW w:w="2070" w:type="dxa"/>
          </w:tcPr>
          <w:p w:rsidR="002D7CD5" w:rsidRPr="002D7CD5" w:rsidRDefault="002D7CD5" w:rsidP="002D7CD5">
            <w:pPr>
              <w:rPr>
                <w:b/>
                <w:bCs/>
              </w:rPr>
            </w:pPr>
            <w:r w:rsidRPr="002D7CD5">
              <w:rPr>
                <w:b/>
                <w:bCs/>
              </w:rPr>
              <w:t xml:space="preserve">                  219,098,298</w:t>
            </w:r>
          </w:p>
        </w:tc>
        <w:tc>
          <w:tcPr>
            <w:tcW w:w="1440" w:type="dxa"/>
          </w:tcPr>
          <w:p w:rsidR="002D7CD5" w:rsidRPr="002D7CD5" w:rsidRDefault="002D7CD5" w:rsidP="002D7CD5">
            <w:pPr>
              <w:rPr>
                <w:b/>
                <w:bCs/>
              </w:rPr>
            </w:pPr>
            <w:r w:rsidRPr="002D7CD5">
              <w:rPr>
                <w:b/>
                <w:bCs/>
              </w:rPr>
              <w:t xml:space="preserve">    225,884,060</w:t>
            </w:r>
          </w:p>
        </w:tc>
        <w:tc>
          <w:tcPr>
            <w:tcW w:w="1440" w:type="dxa"/>
          </w:tcPr>
          <w:p w:rsidR="002D7CD5" w:rsidRPr="002D7CD5" w:rsidRDefault="002D7CD5" w:rsidP="002D7CD5">
            <w:pPr>
              <w:rPr>
                <w:b/>
                <w:bCs/>
              </w:rPr>
            </w:pPr>
            <w:r w:rsidRPr="002D7CD5">
              <w:rPr>
                <w:b/>
                <w:bCs/>
              </w:rPr>
              <w:t xml:space="preserve">    234,682,761 </w:t>
            </w:r>
          </w:p>
        </w:tc>
        <w:tc>
          <w:tcPr>
            <w:tcW w:w="1440" w:type="dxa"/>
          </w:tcPr>
          <w:p w:rsidR="002D7CD5" w:rsidRPr="002D7CD5" w:rsidRDefault="002D7CD5" w:rsidP="002D7CD5">
            <w:pPr>
              <w:rPr>
                <w:b/>
                <w:bCs/>
              </w:rPr>
            </w:pPr>
            <w:r w:rsidRPr="002D7CD5">
              <w:rPr>
                <w:b/>
                <w:bCs/>
              </w:rPr>
              <w:t xml:space="preserve">    238,078,315</w:t>
            </w:r>
          </w:p>
        </w:tc>
        <w:tc>
          <w:tcPr>
            <w:tcW w:w="1440" w:type="dxa"/>
          </w:tcPr>
          <w:p w:rsidR="002D7CD5" w:rsidRPr="002D7CD5" w:rsidRDefault="002D7CD5" w:rsidP="002D7CD5">
            <w:pPr>
              <w:jc w:val="right"/>
              <w:rPr>
                <w:b/>
                <w:bCs/>
              </w:rPr>
            </w:pPr>
            <w:r w:rsidRPr="002D7CD5">
              <w:rPr>
                <w:b/>
                <w:bCs/>
              </w:rPr>
              <w:t xml:space="preserve">12,194,255   </w:t>
            </w:r>
          </w:p>
        </w:tc>
        <w:tc>
          <w:tcPr>
            <w:tcW w:w="1620" w:type="dxa"/>
          </w:tcPr>
          <w:p w:rsidR="002D7CD5" w:rsidRPr="002D7CD5" w:rsidRDefault="002D7CD5" w:rsidP="002D7CD5">
            <w:pPr>
              <w:jc w:val="right"/>
              <w:rPr>
                <w:b/>
                <w:bCs/>
              </w:rPr>
            </w:pPr>
            <w:r w:rsidRPr="002D7CD5">
              <w:rPr>
                <w:b/>
                <w:bCs/>
              </w:rPr>
              <w:t xml:space="preserve">          3,395,554</w:t>
            </w:r>
          </w:p>
        </w:tc>
      </w:tr>
    </w:tbl>
    <w:p w:rsidR="002D7CD5" w:rsidRPr="002D7CD5" w:rsidRDefault="002D7CD5" w:rsidP="002D7CD5">
      <w:pPr>
        <w:ind w:left="1800"/>
        <w:contextualSpacing/>
      </w:pPr>
    </w:p>
    <w:p w:rsidR="005962BC" w:rsidRDefault="005962BC" w:rsidP="005962BC">
      <w:pPr>
        <w:pStyle w:val="ListParagraph"/>
        <w:ind w:left="1800"/>
      </w:pPr>
    </w:p>
    <w:p w:rsidR="005962BC" w:rsidRDefault="005962BC" w:rsidP="005962BC">
      <w:pPr>
        <w:pStyle w:val="ListParagraph"/>
        <w:ind w:left="1800"/>
      </w:pPr>
    </w:p>
    <w:p w:rsidR="005962BC" w:rsidRDefault="005962BC" w:rsidP="005962BC">
      <w:pPr>
        <w:pStyle w:val="ListParagraph"/>
        <w:ind w:left="1800"/>
      </w:pPr>
    </w:p>
    <w:p w:rsidR="005962BC" w:rsidRDefault="005962BC" w:rsidP="005962BC">
      <w:pPr>
        <w:pStyle w:val="ListParagraph"/>
        <w:ind w:left="1800"/>
      </w:pPr>
    </w:p>
    <w:p w:rsidR="005962BC" w:rsidRDefault="005962BC" w:rsidP="005962BC">
      <w:pPr>
        <w:pStyle w:val="ListParagraph"/>
        <w:ind w:left="1800"/>
      </w:pPr>
    </w:p>
    <w:p w:rsidR="005962BC" w:rsidRDefault="005962BC" w:rsidP="005962BC">
      <w:pPr>
        <w:pStyle w:val="ListParagraph"/>
        <w:ind w:left="1800"/>
      </w:pPr>
    </w:p>
    <w:p w:rsidR="005962BC" w:rsidRDefault="005962BC" w:rsidP="005962BC">
      <w:pPr>
        <w:pStyle w:val="ListParagraph"/>
        <w:ind w:left="1800"/>
      </w:pPr>
    </w:p>
    <w:p w:rsidR="005962BC" w:rsidRPr="001E3D50" w:rsidRDefault="005962BC" w:rsidP="005962BC">
      <w:pPr>
        <w:jc w:val="center"/>
        <w:rPr>
          <w:b/>
          <w:sz w:val="40"/>
        </w:rPr>
      </w:pPr>
      <w:r w:rsidRPr="001E3D50">
        <w:rPr>
          <w:b/>
          <w:sz w:val="40"/>
        </w:rPr>
        <w:lastRenderedPageBreak/>
        <w:t>APPENDIX K (ii)</w:t>
      </w:r>
    </w:p>
    <w:p w:rsidR="005962BC" w:rsidRDefault="005962BC" w:rsidP="005962BC">
      <w:pPr>
        <w:jc w:val="center"/>
        <w:rPr>
          <w:b/>
          <w:sz w:val="32"/>
        </w:rPr>
      </w:pPr>
      <w:r w:rsidRPr="001E3D50">
        <w:rPr>
          <w:b/>
          <w:sz w:val="32"/>
        </w:rPr>
        <w:t>REVENUE COLLECTION PERFORMANCE BY SOURCE</w:t>
      </w:r>
    </w:p>
    <w:tbl>
      <w:tblPr>
        <w:tblStyle w:val="GridTable5Dark-Accent63"/>
        <w:tblW w:w="511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9"/>
        <w:gridCol w:w="1505"/>
        <w:gridCol w:w="1858"/>
        <w:gridCol w:w="1762"/>
        <w:gridCol w:w="1729"/>
        <w:gridCol w:w="1222"/>
        <w:gridCol w:w="1370"/>
      </w:tblGrid>
      <w:tr w:rsidR="002D7CD5" w:rsidRPr="002D7CD5" w:rsidTr="00187EE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auto"/>
            <w:noWrap/>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Revenue Collection Performance by Source</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Description</w:t>
            </w:r>
          </w:p>
        </w:tc>
        <w:tc>
          <w:tcPr>
            <w:tcW w:w="499" w:type="pct"/>
            <w:shd w:val="clear" w:color="auto" w:fill="auto"/>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w:t>
            </w:r>
          </w:p>
        </w:tc>
        <w:tc>
          <w:tcPr>
            <w:tcW w:w="1773" w:type="pct"/>
            <w:gridSpan w:val="3"/>
            <w:shd w:val="clear" w:color="auto" w:fill="auto"/>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2017/2018</w:t>
            </w:r>
          </w:p>
        </w:tc>
        <w:tc>
          <w:tcPr>
            <w:tcW w:w="859" w:type="pct"/>
            <w:gridSpan w:val="2"/>
            <w:shd w:val="clear" w:color="auto" w:fill="auto"/>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2017/2018  Variance</w:t>
            </w:r>
          </w:p>
        </w:tc>
      </w:tr>
      <w:tr w:rsidR="002D7CD5" w:rsidRPr="002D7CD5" w:rsidTr="00187EEF">
        <w:trPr>
          <w:trHeight w:val="6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 </w:t>
            </w:r>
          </w:p>
        </w:tc>
        <w:tc>
          <w:tcPr>
            <w:tcW w:w="499"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Actual</w:t>
            </w:r>
          </w:p>
        </w:tc>
        <w:tc>
          <w:tcPr>
            <w:tcW w:w="616"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Original Budget</w:t>
            </w:r>
          </w:p>
        </w:tc>
        <w:tc>
          <w:tcPr>
            <w:tcW w:w="584"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Adjustment Budget</w:t>
            </w:r>
          </w:p>
        </w:tc>
        <w:tc>
          <w:tcPr>
            <w:tcW w:w="573"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Actual</w:t>
            </w:r>
          </w:p>
        </w:tc>
        <w:tc>
          <w:tcPr>
            <w:tcW w:w="405"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Original Budget</w:t>
            </w:r>
          </w:p>
        </w:tc>
        <w:tc>
          <w:tcPr>
            <w:tcW w:w="454"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Adjustment Budget</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Property rates</w:t>
            </w:r>
          </w:p>
        </w:tc>
        <w:tc>
          <w:tcPr>
            <w:tcW w:w="499"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19,118,068</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19,516,725</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19,516,725</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19,829,577</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312,852</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312,852</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Property rates - penalties and collection charges</w:t>
            </w:r>
          </w:p>
        </w:tc>
        <w:tc>
          <w:tcPr>
            <w:tcW w:w="4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Service charges- electricity revenue</w:t>
            </w:r>
          </w:p>
        </w:tc>
        <w:tc>
          <w:tcPr>
            <w:tcW w:w="4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 xml:space="preserve">                 -   </w:t>
            </w:r>
          </w:p>
        </w:tc>
        <w:tc>
          <w:tcPr>
            <w:tcW w:w="45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 xml:space="preserve">                      -   </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Service charges- water revenue</w:t>
            </w:r>
          </w:p>
        </w:tc>
        <w:tc>
          <w:tcPr>
            <w:tcW w:w="4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pPr>
            <w:r w:rsidRPr="002D7CD5">
              <w:rPr>
                <w:rFonts w:eastAsia="Times New Roman" w:cs="Times New Roman"/>
                <w:sz w:val="20"/>
                <w:szCs w:val="20"/>
              </w:rPr>
              <w:t xml:space="preserve">                 -   </w:t>
            </w:r>
          </w:p>
        </w:tc>
        <w:tc>
          <w:tcPr>
            <w:tcW w:w="45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pPr>
            <w:r w:rsidRPr="002D7CD5">
              <w:rPr>
                <w:rFonts w:eastAsia="Times New Roman" w:cs="Times New Roman"/>
                <w:sz w:val="20"/>
                <w:szCs w:val="20"/>
              </w:rPr>
              <w:t xml:space="preserve">                      -   </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Service charges - sanitation revenue</w:t>
            </w:r>
          </w:p>
        </w:tc>
        <w:tc>
          <w:tcPr>
            <w:tcW w:w="4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 xml:space="preserve">                 -   </w:t>
            </w:r>
          </w:p>
        </w:tc>
        <w:tc>
          <w:tcPr>
            <w:tcW w:w="45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 xml:space="preserve">                     -   </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service charges - refuse revenue</w:t>
            </w:r>
          </w:p>
        </w:tc>
        <w:tc>
          <w:tcPr>
            <w:tcW w:w="499"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201,968</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201,600</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201,600</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283,330</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81,730</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81,730</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Service charges - other</w:t>
            </w:r>
          </w:p>
        </w:tc>
        <w:tc>
          <w:tcPr>
            <w:tcW w:w="4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Rental of facilities and equipment</w:t>
            </w:r>
          </w:p>
        </w:tc>
        <w:tc>
          <w:tcPr>
            <w:tcW w:w="499"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253,770</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271,000</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271,000</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303,161</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32,161</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32,161</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Interest earned - external investments</w:t>
            </w:r>
          </w:p>
        </w:tc>
        <w:tc>
          <w:tcPr>
            <w:tcW w:w="499"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5,121,209</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3,860,465</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2,290,063</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3,273,313</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(587,152)</w:t>
            </w:r>
          </w:p>
        </w:tc>
        <w:tc>
          <w:tcPr>
            <w:tcW w:w="454"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983,250</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Interest earned - outstanding debtors</w:t>
            </w:r>
          </w:p>
        </w:tc>
        <w:tc>
          <w:tcPr>
            <w:tcW w:w="499"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894,633 </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868,640</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720,904</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1,268,136</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399,496</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547,232</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Dividends received</w:t>
            </w:r>
          </w:p>
        </w:tc>
        <w:tc>
          <w:tcPr>
            <w:tcW w:w="4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Fines</w:t>
            </w:r>
          </w:p>
        </w:tc>
        <w:tc>
          <w:tcPr>
            <w:tcW w:w="499"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1,709,650</w:t>
            </w:r>
          </w:p>
        </w:tc>
        <w:tc>
          <w:tcPr>
            <w:tcW w:w="616"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1,915,100</w:t>
            </w:r>
          </w:p>
        </w:tc>
        <w:tc>
          <w:tcPr>
            <w:tcW w:w="58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1,473,156</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1,606,000</w:t>
            </w:r>
          </w:p>
        </w:tc>
        <w:tc>
          <w:tcPr>
            <w:tcW w:w="405"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309,100</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132,844</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Licenses and permits</w:t>
            </w:r>
          </w:p>
        </w:tc>
        <w:tc>
          <w:tcPr>
            <w:tcW w:w="499"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3,707,490</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4,082,520</w:t>
            </w:r>
          </w:p>
        </w:tc>
        <w:tc>
          <w:tcPr>
            <w:tcW w:w="58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3,674,268</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3,882,020</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(200,500)</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207,752</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Agency services</w:t>
            </w:r>
          </w:p>
        </w:tc>
        <w:tc>
          <w:tcPr>
            <w:tcW w:w="4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Transfers recognized - operational</w:t>
            </w:r>
          </w:p>
        </w:tc>
        <w:tc>
          <w:tcPr>
            <w:tcW w:w="499"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170,602,127</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142,570,000</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143,907,762</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142,657,762</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87,762</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(1,250,000)</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Other revenue</w:t>
            </w:r>
          </w:p>
        </w:tc>
        <w:tc>
          <w:tcPr>
            <w:tcW w:w="499"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352,344</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1,913,257</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1,862,822</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300,196</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(1,613,061)</w:t>
            </w:r>
          </w:p>
        </w:tc>
        <w:tc>
          <w:tcPr>
            <w:tcW w:w="454"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(1,562,626)</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Gains on disposal of PPE</w:t>
            </w:r>
          </w:p>
        </w:tc>
        <w:tc>
          <w:tcPr>
            <w:tcW w:w="4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454"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Public contributions and donations</w:t>
            </w:r>
          </w:p>
        </w:tc>
        <w:tc>
          <w:tcPr>
            <w:tcW w:w="4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53,262</w:t>
            </w:r>
          </w:p>
        </w:tc>
        <w:tc>
          <w:tcPr>
            <w:tcW w:w="616"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84"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   </w:t>
            </w:r>
          </w:p>
        </w:tc>
        <w:tc>
          <w:tcPr>
            <w:tcW w:w="573"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107,497  </w:t>
            </w:r>
          </w:p>
        </w:tc>
        <w:tc>
          <w:tcPr>
            <w:tcW w:w="405"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107,497</w:t>
            </w:r>
          </w:p>
        </w:tc>
        <w:tc>
          <w:tcPr>
            <w:tcW w:w="454"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107,497</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69"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Total Revenue (excluding capital transfers and contributions)</w:t>
            </w:r>
          </w:p>
        </w:tc>
        <w:tc>
          <w:tcPr>
            <w:tcW w:w="499"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 xml:space="preserve">202,014,521 </w:t>
            </w:r>
          </w:p>
        </w:tc>
        <w:tc>
          <w:tcPr>
            <w:tcW w:w="616"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 xml:space="preserve">           175,199,307</w:t>
            </w:r>
          </w:p>
        </w:tc>
        <w:tc>
          <w:tcPr>
            <w:tcW w:w="584"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 xml:space="preserve">         173,918,300</w:t>
            </w:r>
          </w:p>
        </w:tc>
        <w:tc>
          <w:tcPr>
            <w:tcW w:w="573" w:type="pct"/>
            <w:shd w:val="clear" w:color="auto" w:fill="auto"/>
            <w:noWrap/>
            <w:hideMark/>
          </w:tcPr>
          <w:p w:rsidR="002D7CD5" w:rsidRPr="002D7CD5" w:rsidRDefault="002D7CD5" w:rsidP="002D7CD5">
            <w:pP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 xml:space="preserve">        173,510,992</w:t>
            </w:r>
          </w:p>
        </w:tc>
        <w:tc>
          <w:tcPr>
            <w:tcW w:w="405" w:type="pct"/>
            <w:shd w:val="clear" w:color="auto" w:fill="auto"/>
            <w:noWrap/>
            <w:hideMark/>
          </w:tcPr>
          <w:p w:rsidR="002D7CD5" w:rsidRPr="002D7CD5" w:rsidRDefault="002D7CD5" w:rsidP="002D7CD5">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(1,688,315)</w:t>
            </w:r>
          </w:p>
        </w:tc>
        <w:tc>
          <w:tcPr>
            <w:tcW w:w="454"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 xml:space="preserve">      (407,308)</w:t>
            </w:r>
          </w:p>
        </w:tc>
      </w:tr>
      <w:tr w:rsidR="002D7CD5" w:rsidRPr="002D7CD5" w:rsidTr="00187EEF">
        <w:tblPrEx>
          <w:tblBorders>
            <w:top w:val="single" w:sz="4" w:space="0" w:color="FFFFFF" w:themeColor="background1"/>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6"/>
          <w:wAfter w:w="3131" w:type="pct"/>
          <w:trHeight w:val="100"/>
        </w:trPr>
        <w:tc>
          <w:tcPr>
            <w:cnfStyle w:val="000010000000" w:firstRow="0" w:lastRow="0" w:firstColumn="0" w:lastColumn="0" w:oddVBand="1" w:evenVBand="0" w:oddHBand="0" w:evenHBand="0" w:firstRowFirstColumn="0" w:firstRowLastColumn="0" w:lastRowFirstColumn="0" w:lastRowLastColumn="0"/>
            <w:tcW w:w="1869" w:type="pct"/>
          </w:tcPr>
          <w:p w:rsidR="002D7CD5" w:rsidRPr="002D7CD5" w:rsidRDefault="002D7CD5" w:rsidP="002D7CD5"/>
        </w:tc>
      </w:tr>
    </w:tbl>
    <w:p w:rsidR="002D7CD5" w:rsidRDefault="002D7CD5" w:rsidP="005962BC">
      <w:pPr>
        <w:jc w:val="center"/>
        <w:rPr>
          <w:b/>
          <w:sz w:val="32"/>
        </w:rPr>
      </w:pPr>
    </w:p>
    <w:p w:rsidR="002D7CD5" w:rsidRPr="005962BC" w:rsidRDefault="002D7CD5" w:rsidP="005962BC">
      <w:pPr>
        <w:jc w:val="center"/>
        <w:rPr>
          <w:b/>
          <w:sz w:val="32"/>
        </w:rPr>
      </w:pPr>
    </w:p>
    <w:p w:rsidR="00DE278A" w:rsidRDefault="009A6E90" w:rsidP="00DE278A">
      <w:pPr>
        <w:spacing w:line="240" w:lineRule="auto"/>
        <w:rPr>
          <w:b/>
          <w:sz w:val="23"/>
          <w:szCs w:val="23"/>
        </w:rPr>
      </w:pPr>
      <w:r>
        <w:rPr>
          <w:b/>
          <w:sz w:val="23"/>
          <w:szCs w:val="23"/>
        </w:rPr>
        <w:t>APPENDIX L</w:t>
      </w:r>
      <w:r w:rsidR="00DE278A" w:rsidRPr="00DE278A">
        <w:rPr>
          <w:b/>
          <w:sz w:val="23"/>
          <w:szCs w:val="23"/>
        </w:rPr>
        <w:t xml:space="preserve">: </w:t>
      </w:r>
      <w:r w:rsidR="00DE278A">
        <w:rPr>
          <w:b/>
          <w:sz w:val="23"/>
          <w:szCs w:val="23"/>
        </w:rPr>
        <w:t>Conditional Grants Received (excluding MIG)</w:t>
      </w:r>
    </w:p>
    <w:tbl>
      <w:tblPr>
        <w:tblStyle w:val="TableGrid23"/>
        <w:tblW w:w="0" w:type="auto"/>
        <w:tblLook w:val="04A0" w:firstRow="1" w:lastRow="0" w:firstColumn="1" w:lastColumn="0" w:noHBand="0" w:noVBand="1"/>
      </w:tblPr>
      <w:tblGrid>
        <w:gridCol w:w="3505"/>
        <w:gridCol w:w="2070"/>
        <w:gridCol w:w="2160"/>
        <w:gridCol w:w="1980"/>
        <w:gridCol w:w="2160"/>
        <w:gridCol w:w="2073"/>
      </w:tblGrid>
      <w:tr w:rsidR="002D7CD5" w:rsidRPr="002D7CD5" w:rsidTr="00187EEF">
        <w:tc>
          <w:tcPr>
            <w:tcW w:w="13948" w:type="dxa"/>
            <w:gridSpan w:val="6"/>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Conditional Grants: Excluding MIG 2017/2018</w:t>
            </w:r>
          </w:p>
          <w:p w:rsidR="002D7CD5" w:rsidRPr="002D7CD5" w:rsidRDefault="002D7CD5" w:rsidP="002D7CD5">
            <w:pPr>
              <w:jc w:val="center"/>
              <w:rPr>
                <w:b/>
                <w:sz w:val="23"/>
                <w:szCs w:val="23"/>
              </w:rPr>
            </w:pPr>
          </w:p>
        </w:tc>
      </w:tr>
      <w:tr w:rsidR="002D7CD5" w:rsidRPr="002D7CD5" w:rsidTr="00187EEF">
        <w:tc>
          <w:tcPr>
            <w:tcW w:w="3505" w:type="dxa"/>
            <w:vMerge w:val="restart"/>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Details</w:t>
            </w:r>
          </w:p>
        </w:tc>
        <w:tc>
          <w:tcPr>
            <w:tcW w:w="2070" w:type="dxa"/>
            <w:vMerge w:val="restart"/>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Original Budget</w:t>
            </w:r>
          </w:p>
        </w:tc>
        <w:tc>
          <w:tcPr>
            <w:tcW w:w="2160" w:type="dxa"/>
            <w:vMerge w:val="restart"/>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Adjustment Budget</w:t>
            </w:r>
          </w:p>
        </w:tc>
        <w:tc>
          <w:tcPr>
            <w:tcW w:w="1980" w:type="dxa"/>
            <w:vMerge w:val="restart"/>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Actual</w:t>
            </w:r>
          </w:p>
        </w:tc>
        <w:tc>
          <w:tcPr>
            <w:tcW w:w="4233" w:type="dxa"/>
            <w:gridSpan w:val="2"/>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Variance</w:t>
            </w:r>
          </w:p>
        </w:tc>
      </w:tr>
      <w:tr w:rsidR="002D7CD5" w:rsidRPr="002D7CD5" w:rsidTr="00187EEF">
        <w:tc>
          <w:tcPr>
            <w:tcW w:w="3505" w:type="dxa"/>
            <w:vMerge/>
          </w:tcPr>
          <w:p w:rsidR="002D7CD5" w:rsidRPr="002D7CD5" w:rsidRDefault="002D7CD5" w:rsidP="002D7CD5">
            <w:pPr>
              <w:rPr>
                <w:b/>
                <w:sz w:val="23"/>
                <w:szCs w:val="23"/>
              </w:rPr>
            </w:pPr>
          </w:p>
        </w:tc>
        <w:tc>
          <w:tcPr>
            <w:tcW w:w="2070" w:type="dxa"/>
            <w:vMerge/>
          </w:tcPr>
          <w:p w:rsidR="002D7CD5" w:rsidRPr="002D7CD5" w:rsidRDefault="002D7CD5" w:rsidP="002D7CD5">
            <w:pPr>
              <w:rPr>
                <w:b/>
                <w:sz w:val="23"/>
                <w:szCs w:val="23"/>
              </w:rPr>
            </w:pPr>
          </w:p>
        </w:tc>
        <w:tc>
          <w:tcPr>
            <w:tcW w:w="2160" w:type="dxa"/>
            <w:vMerge/>
          </w:tcPr>
          <w:p w:rsidR="002D7CD5" w:rsidRPr="002D7CD5" w:rsidRDefault="002D7CD5" w:rsidP="002D7CD5">
            <w:pPr>
              <w:rPr>
                <w:b/>
                <w:sz w:val="23"/>
                <w:szCs w:val="23"/>
              </w:rPr>
            </w:pPr>
          </w:p>
        </w:tc>
        <w:tc>
          <w:tcPr>
            <w:tcW w:w="1980" w:type="dxa"/>
            <w:vMerge/>
          </w:tcPr>
          <w:p w:rsidR="002D7CD5" w:rsidRPr="002D7CD5" w:rsidRDefault="002D7CD5" w:rsidP="002D7CD5">
            <w:pPr>
              <w:rPr>
                <w:b/>
                <w:sz w:val="23"/>
                <w:szCs w:val="23"/>
              </w:rPr>
            </w:pPr>
          </w:p>
        </w:tc>
        <w:tc>
          <w:tcPr>
            <w:tcW w:w="2160" w:type="dxa"/>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Budget</w:t>
            </w:r>
          </w:p>
          <w:p w:rsidR="002D7CD5" w:rsidRPr="002D7CD5" w:rsidRDefault="002D7CD5" w:rsidP="002D7CD5">
            <w:pPr>
              <w:jc w:val="center"/>
              <w:rPr>
                <w:b/>
                <w:sz w:val="23"/>
                <w:szCs w:val="23"/>
              </w:rPr>
            </w:pPr>
          </w:p>
        </w:tc>
        <w:tc>
          <w:tcPr>
            <w:tcW w:w="2073" w:type="dxa"/>
          </w:tcPr>
          <w:p w:rsidR="002D7CD5" w:rsidRPr="002D7CD5" w:rsidRDefault="002D7CD5" w:rsidP="002D7CD5">
            <w:pPr>
              <w:jc w:val="center"/>
              <w:rPr>
                <w:b/>
                <w:sz w:val="23"/>
                <w:szCs w:val="23"/>
              </w:rPr>
            </w:pPr>
          </w:p>
          <w:p w:rsidR="002D7CD5" w:rsidRPr="002D7CD5" w:rsidRDefault="002D7CD5" w:rsidP="002D7CD5">
            <w:pPr>
              <w:jc w:val="center"/>
              <w:rPr>
                <w:b/>
                <w:sz w:val="23"/>
                <w:szCs w:val="23"/>
              </w:rPr>
            </w:pPr>
            <w:r w:rsidRPr="002D7CD5">
              <w:rPr>
                <w:b/>
                <w:sz w:val="23"/>
                <w:szCs w:val="23"/>
              </w:rPr>
              <w:t>Adjustment Budget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Finance Management Grant</w:t>
            </w:r>
          </w:p>
        </w:tc>
        <w:tc>
          <w:tcPr>
            <w:tcW w:w="2070" w:type="dxa"/>
          </w:tcPr>
          <w:p w:rsidR="002D7CD5" w:rsidRPr="002D7CD5" w:rsidRDefault="002D7CD5" w:rsidP="002D7CD5">
            <w:pPr>
              <w:jc w:val="center"/>
              <w:rPr>
                <w:b/>
                <w:sz w:val="23"/>
                <w:szCs w:val="23"/>
              </w:rPr>
            </w:pPr>
            <w:r w:rsidRPr="002D7CD5">
              <w:rPr>
                <w:b/>
                <w:sz w:val="23"/>
                <w:szCs w:val="23"/>
              </w:rPr>
              <w:t>1,900,000</w:t>
            </w:r>
          </w:p>
        </w:tc>
        <w:tc>
          <w:tcPr>
            <w:tcW w:w="2160" w:type="dxa"/>
          </w:tcPr>
          <w:p w:rsidR="002D7CD5" w:rsidRPr="002D7CD5" w:rsidRDefault="002D7CD5" w:rsidP="002D7CD5">
            <w:pPr>
              <w:jc w:val="center"/>
              <w:rPr>
                <w:b/>
                <w:sz w:val="23"/>
                <w:szCs w:val="23"/>
              </w:rPr>
            </w:pPr>
            <w:r w:rsidRPr="002D7CD5">
              <w:rPr>
                <w:b/>
                <w:sz w:val="23"/>
                <w:szCs w:val="23"/>
              </w:rPr>
              <w:t>1,900,000</w:t>
            </w:r>
          </w:p>
        </w:tc>
        <w:tc>
          <w:tcPr>
            <w:tcW w:w="1980" w:type="dxa"/>
          </w:tcPr>
          <w:p w:rsidR="002D7CD5" w:rsidRPr="002D7CD5" w:rsidRDefault="002D7CD5" w:rsidP="002D7CD5">
            <w:pPr>
              <w:jc w:val="center"/>
              <w:rPr>
                <w:b/>
                <w:sz w:val="23"/>
                <w:szCs w:val="23"/>
              </w:rPr>
            </w:pPr>
            <w:r w:rsidRPr="002D7CD5">
              <w:rPr>
                <w:b/>
                <w:sz w:val="23"/>
                <w:szCs w:val="23"/>
              </w:rPr>
              <w:t>1,900,000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Library Grant (Provincialisation)</w:t>
            </w:r>
          </w:p>
        </w:tc>
        <w:tc>
          <w:tcPr>
            <w:tcW w:w="2070" w:type="dxa"/>
          </w:tcPr>
          <w:p w:rsidR="002D7CD5" w:rsidRPr="002D7CD5" w:rsidRDefault="002D7CD5" w:rsidP="002D7CD5">
            <w:pPr>
              <w:jc w:val="center"/>
              <w:rPr>
                <w:b/>
                <w:sz w:val="23"/>
                <w:szCs w:val="23"/>
              </w:rPr>
            </w:pPr>
            <w:r w:rsidRPr="002D7CD5">
              <w:rPr>
                <w:b/>
                <w:sz w:val="23"/>
                <w:szCs w:val="23"/>
              </w:rPr>
              <w:t>1,469,000</w:t>
            </w:r>
          </w:p>
        </w:tc>
        <w:tc>
          <w:tcPr>
            <w:tcW w:w="2160" w:type="dxa"/>
          </w:tcPr>
          <w:p w:rsidR="002D7CD5" w:rsidRPr="002D7CD5" w:rsidRDefault="002D7CD5" w:rsidP="002D7CD5">
            <w:pPr>
              <w:jc w:val="center"/>
              <w:rPr>
                <w:b/>
                <w:sz w:val="23"/>
                <w:szCs w:val="23"/>
              </w:rPr>
            </w:pPr>
            <w:r w:rsidRPr="002D7CD5">
              <w:rPr>
                <w:b/>
                <w:sz w:val="23"/>
                <w:szCs w:val="23"/>
              </w:rPr>
              <w:t>1,469,000</w:t>
            </w:r>
          </w:p>
        </w:tc>
        <w:tc>
          <w:tcPr>
            <w:tcW w:w="1980" w:type="dxa"/>
          </w:tcPr>
          <w:p w:rsidR="002D7CD5" w:rsidRPr="002D7CD5" w:rsidRDefault="002D7CD5" w:rsidP="002D7CD5">
            <w:pPr>
              <w:jc w:val="center"/>
              <w:rPr>
                <w:b/>
                <w:sz w:val="23"/>
                <w:szCs w:val="23"/>
              </w:rPr>
            </w:pPr>
            <w:r w:rsidRPr="002D7CD5">
              <w:rPr>
                <w:b/>
                <w:sz w:val="23"/>
                <w:szCs w:val="23"/>
              </w:rPr>
              <w:t>1,469,000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Library Grant (Community)</w:t>
            </w:r>
          </w:p>
        </w:tc>
        <w:tc>
          <w:tcPr>
            <w:tcW w:w="2070" w:type="dxa"/>
          </w:tcPr>
          <w:p w:rsidR="002D7CD5" w:rsidRPr="002D7CD5" w:rsidRDefault="002D7CD5" w:rsidP="002D7CD5">
            <w:pPr>
              <w:jc w:val="center"/>
              <w:rPr>
                <w:b/>
                <w:sz w:val="23"/>
                <w:szCs w:val="23"/>
              </w:rPr>
            </w:pPr>
            <w:r w:rsidRPr="002D7CD5">
              <w:rPr>
                <w:b/>
                <w:sz w:val="23"/>
                <w:szCs w:val="23"/>
              </w:rPr>
              <w:t xml:space="preserve">  188,000</w:t>
            </w:r>
          </w:p>
        </w:tc>
        <w:tc>
          <w:tcPr>
            <w:tcW w:w="2160" w:type="dxa"/>
          </w:tcPr>
          <w:p w:rsidR="002D7CD5" w:rsidRPr="002D7CD5" w:rsidRDefault="002D7CD5" w:rsidP="002D7CD5">
            <w:pPr>
              <w:jc w:val="center"/>
              <w:rPr>
                <w:b/>
                <w:sz w:val="23"/>
                <w:szCs w:val="23"/>
              </w:rPr>
            </w:pPr>
            <w:r w:rsidRPr="002D7CD5">
              <w:rPr>
                <w:b/>
                <w:sz w:val="23"/>
                <w:szCs w:val="23"/>
              </w:rPr>
              <w:t xml:space="preserve">    188,000</w:t>
            </w:r>
          </w:p>
        </w:tc>
        <w:tc>
          <w:tcPr>
            <w:tcW w:w="1980" w:type="dxa"/>
          </w:tcPr>
          <w:p w:rsidR="002D7CD5" w:rsidRPr="002D7CD5" w:rsidRDefault="002D7CD5" w:rsidP="002D7CD5">
            <w:pPr>
              <w:jc w:val="center"/>
              <w:rPr>
                <w:b/>
                <w:sz w:val="23"/>
                <w:szCs w:val="23"/>
              </w:rPr>
            </w:pPr>
            <w:r w:rsidRPr="002D7CD5">
              <w:rPr>
                <w:b/>
                <w:sz w:val="23"/>
                <w:szCs w:val="23"/>
              </w:rPr>
              <w:t xml:space="preserve">   188,000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Expanded Public Works Programme Grant</w:t>
            </w:r>
          </w:p>
        </w:tc>
        <w:tc>
          <w:tcPr>
            <w:tcW w:w="2070" w:type="dxa"/>
          </w:tcPr>
          <w:p w:rsidR="002D7CD5" w:rsidRPr="002D7CD5" w:rsidRDefault="002D7CD5" w:rsidP="002D7CD5">
            <w:pPr>
              <w:jc w:val="center"/>
              <w:rPr>
                <w:b/>
                <w:sz w:val="23"/>
                <w:szCs w:val="23"/>
              </w:rPr>
            </w:pPr>
            <w:r w:rsidRPr="002D7CD5">
              <w:rPr>
                <w:b/>
                <w:sz w:val="23"/>
                <w:szCs w:val="23"/>
              </w:rPr>
              <w:t>4,165,000</w:t>
            </w:r>
          </w:p>
        </w:tc>
        <w:tc>
          <w:tcPr>
            <w:tcW w:w="2160" w:type="dxa"/>
          </w:tcPr>
          <w:p w:rsidR="002D7CD5" w:rsidRPr="002D7CD5" w:rsidRDefault="002D7CD5" w:rsidP="002D7CD5">
            <w:pPr>
              <w:jc w:val="center"/>
              <w:rPr>
                <w:b/>
                <w:sz w:val="23"/>
                <w:szCs w:val="23"/>
              </w:rPr>
            </w:pPr>
            <w:r w:rsidRPr="002D7CD5">
              <w:rPr>
                <w:b/>
                <w:sz w:val="23"/>
                <w:szCs w:val="23"/>
              </w:rPr>
              <w:t>4,165,000</w:t>
            </w:r>
          </w:p>
        </w:tc>
        <w:tc>
          <w:tcPr>
            <w:tcW w:w="1980" w:type="dxa"/>
          </w:tcPr>
          <w:p w:rsidR="002D7CD5" w:rsidRPr="002D7CD5" w:rsidRDefault="002D7CD5" w:rsidP="002D7CD5">
            <w:pPr>
              <w:jc w:val="center"/>
              <w:rPr>
                <w:b/>
                <w:sz w:val="23"/>
                <w:szCs w:val="23"/>
              </w:rPr>
            </w:pPr>
            <w:r w:rsidRPr="002D7CD5">
              <w:rPr>
                <w:b/>
                <w:sz w:val="23"/>
                <w:szCs w:val="23"/>
              </w:rPr>
              <w:t>4,165,000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Planning Grant</w:t>
            </w:r>
          </w:p>
        </w:tc>
        <w:tc>
          <w:tcPr>
            <w:tcW w:w="2070" w:type="dxa"/>
          </w:tcPr>
          <w:p w:rsidR="002D7CD5" w:rsidRPr="002D7CD5" w:rsidRDefault="002D7CD5" w:rsidP="002D7CD5">
            <w:pPr>
              <w:jc w:val="center"/>
              <w:rPr>
                <w:b/>
                <w:sz w:val="23"/>
                <w:szCs w:val="23"/>
              </w:rPr>
            </w:pPr>
            <w:r w:rsidRPr="002D7CD5">
              <w:rPr>
                <w:b/>
                <w:sz w:val="23"/>
                <w:szCs w:val="23"/>
              </w:rPr>
              <w:t>1,000,000</w:t>
            </w:r>
          </w:p>
        </w:tc>
        <w:tc>
          <w:tcPr>
            <w:tcW w:w="2160" w:type="dxa"/>
          </w:tcPr>
          <w:p w:rsidR="002D7CD5" w:rsidRPr="002D7CD5" w:rsidRDefault="002D7CD5" w:rsidP="002D7CD5">
            <w:pPr>
              <w:jc w:val="center"/>
              <w:rPr>
                <w:b/>
                <w:sz w:val="23"/>
                <w:szCs w:val="23"/>
              </w:rPr>
            </w:pPr>
            <w:r w:rsidRPr="002D7CD5">
              <w:rPr>
                <w:b/>
                <w:sz w:val="23"/>
                <w:szCs w:val="23"/>
              </w:rPr>
              <w:t>1,000,000</w:t>
            </w:r>
          </w:p>
        </w:tc>
        <w:tc>
          <w:tcPr>
            <w:tcW w:w="1980" w:type="dxa"/>
          </w:tcPr>
          <w:p w:rsidR="002D7CD5" w:rsidRPr="002D7CD5" w:rsidRDefault="002D7CD5" w:rsidP="002D7CD5">
            <w:pPr>
              <w:jc w:val="center"/>
              <w:rPr>
                <w:b/>
                <w:sz w:val="23"/>
                <w:szCs w:val="23"/>
              </w:rPr>
            </w:pPr>
            <w:r w:rsidRPr="002D7CD5">
              <w:rPr>
                <w:b/>
                <w:sz w:val="23"/>
                <w:szCs w:val="23"/>
              </w:rPr>
              <w:t>1,000,000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Tourism Grant</w:t>
            </w:r>
          </w:p>
        </w:tc>
        <w:tc>
          <w:tcPr>
            <w:tcW w:w="2070" w:type="dxa"/>
          </w:tcPr>
          <w:p w:rsidR="002D7CD5" w:rsidRPr="002D7CD5" w:rsidRDefault="002D7CD5" w:rsidP="002D7CD5">
            <w:pPr>
              <w:jc w:val="center"/>
              <w:rPr>
                <w:b/>
                <w:sz w:val="23"/>
                <w:szCs w:val="23"/>
              </w:rPr>
            </w:pPr>
            <w:r w:rsidRPr="002D7CD5">
              <w:rPr>
                <w:b/>
                <w:sz w:val="23"/>
                <w:szCs w:val="23"/>
              </w:rPr>
              <w:t>-</w:t>
            </w:r>
          </w:p>
        </w:tc>
        <w:tc>
          <w:tcPr>
            <w:tcW w:w="2160" w:type="dxa"/>
          </w:tcPr>
          <w:p w:rsidR="002D7CD5" w:rsidRPr="002D7CD5" w:rsidRDefault="002D7CD5" w:rsidP="002D7CD5">
            <w:pPr>
              <w:jc w:val="center"/>
              <w:rPr>
                <w:b/>
                <w:sz w:val="23"/>
                <w:szCs w:val="23"/>
              </w:rPr>
            </w:pPr>
            <w:r w:rsidRPr="002D7CD5">
              <w:rPr>
                <w:b/>
                <w:sz w:val="23"/>
                <w:szCs w:val="23"/>
              </w:rPr>
              <w:t>1,250,000</w:t>
            </w:r>
          </w:p>
        </w:tc>
        <w:tc>
          <w:tcPr>
            <w:tcW w:w="1980" w:type="dxa"/>
          </w:tcPr>
          <w:p w:rsidR="002D7CD5" w:rsidRPr="002D7CD5" w:rsidRDefault="002D7CD5" w:rsidP="002D7CD5">
            <w:pPr>
              <w:jc w:val="center"/>
              <w:rPr>
                <w:b/>
                <w:sz w:val="23"/>
                <w:szCs w:val="23"/>
              </w:rPr>
            </w:pPr>
            <w:r w:rsidRPr="002D7CD5">
              <w:rPr>
                <w:b/>
                <w:sz w:val="23"/>
                <w:szCs w:val="23"/>
              </w:rPr>
              <w:t>1,250,000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r w:rsidR="002D7CD5" w:rsidRPr="002D7CD5" w:rsidTr="00187EEF">
        <w:tc>
          <w:tcPr>
            <w:tcW w:w="3505" w:type="dxa"/>
          </w:tcPr>
          <w:p w:rsidR="002D7CD5" w:rsidRPr="002D7CD5" w:rsidRDefault="002D7CD5" w:rsidP="002D7CD5">
            <w:pPr>
              <w:rPr>
                <w:b/>
                <w:sz w:val="23"/>
                <w:szCs w:val="23"/>
              </w:rPr>
            </w:pPr>
            <w:r w:rsidRPr="002D7CD5">
              <w:rPr>
                <w:b/>
                <w:sz w:val="23"/>
                <w:szCs w:val="23"/>
              </w:rPr>
              <w:t>TOTAL</w:t>
            </w:r>
          </w:p>
        </w:tc>
        <w:tc>
          <w:tcPr>
            <w:tcW w:w="2070" w:type="dxa"/>
          </w:tcPr>
          <w:p w:rsidR="002D7CD5" w:rsidRPr="002D7CD5" w:rsidRDefault="002D7CD5" w:rsidP="002D7CD5">
            <w:pPr>
              <w:jc w:val="center"/>
              <w:rPr>
                <w:b/>
                <w:sz w:val="23"/>
                <w:szCs w:val="23"/>
              </w:rPr>
            </w:pPr>
            <w:r w:rsidRPr="002D7CD5">
              <w:rPr>
                <w:b/>
                <w:sz w:val="23"/>
                <w:szCs w:val="23"/>
              </w:rPr>
              <w:t>8,722,000</w:t>
            </w:r>
          </w:p>
        </w:tc>
        <w:tc>
          <w:tcPr>
            <w:tcW w:w="2160" w:type="dxa"/>
          </w:tcPr>
          <w:p w:rsidR="002D7CD5" w:rsidRPr="002D7CD5" w:rsidRDefault="002D7CD5" w:rsidP="002D7CD5">
            <w:pPr>
              <w:jc w:val="center"/>
              <w:rPr>
                <w:b/>
                <w:sz w:val="23"/>
                <w:szCs w:val="23"/>
              </w:rPr>
            </w:pPr>
            <w:r w:rsidRPr="002D7CD5">
              <w:rPr>
                <w:b/>
                <w:sz w:val="23"/>
                <w:szCs w:val="23"/>
              </w:rPr>
              <w:t>9,972,000</w:t>
            </w:r>
          </w:p>
        </w:tc>
        <w:tc>
          <w:tcPr>
            <w:tcW w:w="1980" w:type="dxa"/>
          </w:tcPr>
          <w:p w:rsidR="002D7CD5" w:rsidRPr="002D7CD5" w:rsidRDefault="002D7CD5" w:rsidP="002D7CD5">
            <w:pPr>
              <w:jc w:val="center"/>
              <w:rPr>
                <w:b/>
                <w:sz w:val="23"/>
                <w:szCs w:val="23"/>
              </w:rPr>
            </w:pPr>
            <w:r w:rsidRPr="002D7CD5">
              <w:rPr>
                <w:b/>
                <w:sz w:val="23"/>
                <w:szCs w:val="23"/>
              </w:rPr>
              <w:t>9,972,000</w:t>
            </w:r>
          </w:p>
        </w:tc>
        <w:tc>
          <w:tcPr>
            <w:tcW w:w="2160" w:type="dxa"/>
          </w:tcPr>
          <w:p w:rsidR="002D7CD5" w:rsidRPr="002D7CD5" w:rsidRDefault="002D7CD5" w:rsidP="002D7CD5">
            <w:pPr>
              <w:jc w:val="center"/>
              <w:rPr>
                <w:b/>
                <w:sz w:val="23"/>
                <w:szCs w:val="23"/>
              </w:rPr>
            </w:pPr>
            <w:r w:rsidRPr="002D7CD5">
              <w:rPr>
                <w:b/>
                <w:sz w:val="23"/>
                <w:szCs w:val="23"/>
              </w:rPr>
              <w:t>-</w:t>
            </w:r>
          </w:p>
        </w:tc>
        <w:tc>
          <w:tcPr>
            <w:tcW w:w="2073" w:type="dxa"/>
          </w:tcPr>
          <w:p w:rsidR="002D7CD5" w:rsidRPr="002D7CD5" w:rsidRDefault="002D7CD5" w:rsidP="002D7CD5">
            <w:pPr>
              <w:jc w:val="center"/>
              <w:rPr>
                <w:b/>
                <w:sz w:val="23"/>
                <w:szCs w:val="23"/>
              </w:rPr>
            </w:pPr>
            <w:r w:rsidRPr="002D7CD5">
              <w:rPr>
                <w:b/>
                <w:sz w:val="23"/>
                <w:szCs w:val="23"/>
              </w:rPr>
              <w:t>-</w:t>
            </w:r>
          </w:p>
        </w:tc>
      </w:tr>
    </w:tbl>
    <w:p w:rsidR="00976854" w:rsidRDefault="00976854" w:rsidP="00DE278A">
      <w:pPr>
        <w:spacing w:line="240" w:lineRule="auto"/>
        <w:rPr>
          <w:b/>
          <w:sz w:val="23"/>
          <w:szCs w:val="23"/>
        </w:rPr>
      </w:pPr>
    </w:p>
    <w:p w:rsidR="00976854" w:rsidRDefault="00976854" w:rsidP="00DE278A">
      <w:pPr>
        <w:spacing w:line="240" w:lineRule="auto"/>
        <w:rPr>
          <w:b/>
          <w:sz w:val="23"/>
          <w:szCs w:val="23"/>
        </w:rPr>
      </w:pPr>
    </w:p>
    <w:p w:rsidR="00976854" w:rsidRDefault="00976854" w:rsidP="00DE278A">
      <w:pPr>
        <w:spacing w:line="240" w:lineRule="auto"/>
        <w:rPr>
          <w:b/>
          <w:sz w:val="23"/>
          <w:szCs w:val="23"/>
        </w:rPr>
      </w:pPr>
    </w:p>
    <w:p w:rsidR="00976854" w:rsidRDefault="00976854" w:rsidP="00DE278A">
      <w:pPr>
        <w:spacing w:line="240" w:lineRule="auto"/>
        <w:rPr>
          <w:b/>
          <w:sz w:val="23"/>
          <w:szCs w:val="23"/>
        </w:rPr>
      </w:pPr>
    </w:p>
    <w:p w:rsidR="00976854" w:rsidRDefault="00976854" w:rsidP="00DE278A">
      <w:pPr>
        <w:spacing w:line="240" w:lineRule="auto"/>
        <w:rPr>
          <w:b/>
          <w:sz w:val="23"/>
          <w:szCs w:val="23"/>
        </w:rPr>
      </w:pPr>
    </w:p>
    <w:p w:rsidR="002D7CD5" w:rsidRDefault="002D7CD5" w:rsidP="00DE278A">
      <w:pPr>
        <w:spacing w:line="240" w:lineRule="auto"/>
        <w:rPr>
          <w:b/>
          <w:sz w:val="23"/>
          <w:szCs w:val="23"/>
        </w:rPr>
      </w:pPr>
    </w:p>
    <w:p w:rsidR="002D7CD5" w:rsidRDefault="002D7CD5" w:rsidP="00DE278A">
      <w:pPr>
        <w:spacing w:line="240" w:lineRule="auto"/>
        <w:rPr>
          <w:b/>
          <w:sz w:val="23"/>
          <w:szCs w:val="23"/>
        </w:rPr>
      </w:pPr>
    </w:p>
    <w:p w:rsidR="00976854" w:rsidRDefault="00976854" w:rsidP="00DE278A">
      <w:pPr>
        <w:spacing w:line="240" w:lineRule="auto"/>
        <w:rPr>
          <w:b/>
          <w:sz w:val="23"/>
          <w:szCs w:val="23"/>
        </w:rPr>
      </w:pPr>
    </w:p>
    <w:p w:rsidR="00DE278A" w:rsidRDefault="009A6E90" w:rsidP="00DE278A">
      <w:pPr>
        <w:spacing w:line="240" w:lineRule="auto"/>
        <w:rPr>
          <w:b/>
          <w:sz w:val="23"/>
          <w:szCs w:val="23"/>
        </w:rPr>
      </w:pPr>
      <w:r>
        <w:rPr>
          <w:b/>
          <w:sz w:val="23"/>
          <w:szCs w:val="23"/>
        </w:rPr>
        <w:lastRenderedPageBreak/>
        <w:t>APPENDIX M</w:t>
      </w:r>
      <w:r w:rsidR="00DE278A" w:rsidRPr="00F57ECC">
        <w:rPr>
          <w:b/>
          <w:sz w:val="23"/>
          <w:szCs w:val="23"/>
        </w:rPr>
        <w:t xml:space="preserve">: </w:t>
      </w:r>
      <w:r>
        <w:rPr>
          <w:b/>
          <w:sz w:val="23"/>
          <w:szCs w:val="23"/>
        </w:rPr>
        <w:t>Capital Expenditure-New &amp; Upgrade/Renewal Programmes</w:t>
      </w:r>
    </w:p>
    <w:p w:rsidR="00727CED" w:rsidRDefault="009A6E90" w:rsidP="003D69FB">
      <w:pPr>
        <w:pStyle w:val="ListParagraph"/>
        <w:numPr>
          <w:ilvl w:val="0"/>
          <w:numId w:val="73"/>
        </w:numPr>
      </w:pPr>
      <w:r>
        <w:t>Capital Expenditure- New Assets Programme</w:t>
      </w:r>
    </w:p>
    <w:p w:rsidR="00976854" w:rsidRDefault="00976854" w:rsidP="00976854"/>
    <w:p w:rsidR="00CC4D89" w:rsidRDefault="00CC4D89" w:rsidP="00C016A7">
      <w:pPr>
        <w:spacing w:line="240" w:lineRule="auto"/>
        <w:rPr>
          <w:b/>
          <w:sz w:val="23"/>
          <w:szCs w:val="23"/>
        </w:rPr>
      </w:pPr>
    </w:p>
    <w:p w:rsidR="00CC4D89" w:rsidRPr="00E914C9" w:rsidRDefault="00CC4D89" w:rsidP="00CC4D89">
      <w:pPr>
        <w:jc w:val="center"/>
        <w:rPr>
          <w:b/>
          <w:sz w:val="40"/>
        </w:rPr>
      </w:pPr>
      <w:r w:rsidRPr="00E914C9">
        <w:rPr>
          <w:b/>
          <w:sz w:val="40"/>
        </w:rPr>
        <w:t>APPENDIX N</w:t>
      </w:r>
    </w:p>
    <w:p w:rsidR="00CC4D89" w:rsidRPr="00E914C9" w:rsidRDefault="00CC4D89" w:rsidP="00CC4D89">
      <w:pPr>
        <w:jc w:val="center"/>
        <w:rPr>
          <w:b/>
          <w:sz w:val="44"/>
        </w:rPr>
      </w:pPr>
      <w:r w:rsidRPr="00E914C9">
        <w:rPr>
          <w:rFonts w:ascii="Calibri" w:eastAsia="Times New Roman" w:hAnsi="Calibri" w:cs="Times New Roman"/>
          <w:b/>
          <w:bCs/>
          <w:sz w:val="32"/>
        </w:rPr>
        <w:t>CAPIT</w:t>
      </w:r>
      <w:r w:rsidR="00A10B0F">
        <w:rPr>
          <w:rFonts w:ascii="Calibri" w:eastAsia="Times New Roman" w:hAnsi="Calibri" w:cs="Times New Roman"/>
          <w:b/>
          <w:bCs/>
          <w:sz w:val="32"/>
        </w:rPr>
        <w:t>AL PROGRAMME BY PROJECT YEAR 2017</w:t>
      </w:r>
      <w:r>
        <w:rPr>
          <w:rFonts w:ascii="Calibri" w:eastAsia="Times New Roman" w:hAnsi="Calibri" w:cs="Times New Roman"/>
          <w:b/>
          <w:bCs/>
          <w:sz w:val="32"/>
        </w:rPr>
        <w:t>/201</w:t>
      </w:r>
      <w:r w:rsidR="00A10B0F">
        <w:rPr>
          <w:rFonts w:ascii="Calibri" w:eastAsia="Times New Roman" w:hAnsi="Calibri" w:cs="Times New Roman"/>
          <w:b/>
          <w:bCs/>
          <w:sz w:val="32"/>
        </w:rPr>
        <w:t>8</w:t>
      </w:r>
    </w:p>
    <w:tbl>
      <w:tblPr>
        <w:tblStyle w:val="GridTable5Dark-Accent6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9"/>
        <w:gridCol w:w="1941"/>
        <w:gridCol w:w="1909"/>
        <w:gridCol w:w="2714"/>
        <w:gridCol w:w="1767"/>
        <w:gridCol w:w="1950"/>
      </w:tblGrid>
      <w:tr w:rsidR="002D7CD5" w:rsidRPr="002D7CD5" w:rsidTr="00187EE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shd w:val="clear" w:color="auto" w:fill="auto"/>
            <w:noWrap/>
            <w:hideMark/>
          </w:tcPr>
          <w:p w:rsidR="002D7CD5" w:rsidRPr="002D7CD5" w:rsidRDefault="002D7CD5" w:rsidP="002D7CD5">
            <w:pPr>
              <w:rPr>
                <w:rFonts w:eastAsia="Times New Roman" w:cs="Times New Roman"/>
                <w:color w:val="auto"/>
                <w:sz w:val="20"/>
                <w:szCs w:val="20"/>
              </w:rPr>
            </w:pPr>
          </w:p>
        </w:tc>
        <w:tc>
          <w:tcPr>
            <w:tcW w:w="658" w:type="pct"/>
            <w:shd w:val="clear" w:color="auto" w:fill="auto"/>
            <w:noWrap/>
            <w:hideMark/>
          </w:tcPr>
          <w:p w:rsidR="002D7CD5" w:rsidRPr="002D7CD5" w:rsidRDefault="002D7CD5" w:rsidP="002D7CD5">
            <w:pP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0"/>
                <w:szCs w:val="20"/>
              </w:rPr>
            </w:pPr>
          </w:p>
        </w:tc>
        <w:tc>
          <w:tcPr>
            <w:tcW w:w="647" w:type="pct"/>
            <w:shd w:val="clear" w:color="auto" w:fill="auto"/>
            <w:noWrap/>
            <w:hideMark/>
          </w:tcPr>
          <w:p w:rsidR="002D7CD5" w:rsidRPr="002D7CD5" w:rsidRDefault="002D7CD5" w:rsidP="002D7CD5">
            <w:pP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0"/>
                <w:szCs w:val="20"/>
              </w:rPr>
            </w:pPr>
          </w:p>
        </w:tc>
        <w:tc>
          <w:tcPr>
            <w:tcW w:w="920" w:type="pct"/>
            <w:shd w:val="clear" w:color="auto" w:fill="auto"/>
            <w:noWrap/>
            <w:hideMark/>
          </w:tcPr>
          <w:p w:rsidR="002D7CD5" w:rsidRPr="002D7CD5" w:rsidRDefault="002D7CD5" w:rsidP="002D7CD5">
            <w:pP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0"/>
                <w:szCs w:val="20"/>
              </w:rPr>
            </w:pPr>
          </w:p>
        </w:tc>
        <w:tc>
          <w:tcPr>
            <w:tcW w:w="599" w:type="pct"/>
            <w:shd w:val="clear" w:color="auto" w:fill="auto"/>
            <w:noWrap/>
            <w:hideMark/>
          </w:tcPr>
          <w:p w:rsidR="002D7CD5" w:rsidRPr="002D7CD5" w:rsidRDefault="002D7CD5" w:rsidP="002D7CD5">
            <w:pP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0"/>
                <w:szCs w:val="20"/>
              </w:rPr>
            </w:pPr>
          </w:p>
        </w:tc>
        <w:tc>
          <w:tcPr>
            <w:tcW w:w="661" w:type="pct"/>
            <w:shd w:val="clear" w:color="auto" w:fill="auto"/>
            <w:noWrap/>
            <w:hideMark/>
          </w:tcPr>
          <w:p w:rsidR="002D7CD5" w:rsidRPr="002D7CD5" w:rsidRDefault="002D7CD5" w:rsidP="002D7CD5">
            <w:pP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0"/>
                <w:szCs w:val="20"/>
              </w:rPr>
            </w:pP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00" w:type="pct"/>
            <w:gridSpan w:val="6"/>
            <w:tcBorders>
              <w:left w:val="none" w:sz="0" w:space="0" w:color="auto"/>
            </w:tcBorders>
            <w:shd w:val="clear" w:color="auto" w:fill="auto"/>
            <w:noWrap/>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Capital Programme by Project Year 2017/2018</w:t>
            </w:r>
          </w:p>
        </w:tc>
      </w:tr>
      <w:tr w:rsidR="002D7CD5" w:rsidRPr="002D7CD5" w:rsidTr="00187EEF">
        <w:trPr>
          <w:trHeight w:val="44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hideMark/>
          </w:tcPr>
          <w:p w:rsidR="002D7CD5" w:rsidRPr="002D7CD5" w:rsidRDefault="002D7CD5" w:rsidP="002D7CD5">
            <w:pPr>
              <w:jc w:val="center"/>
              <w:rPr>
                <w:rFonts w:eastAsia="Times New Roman" w:cs="Times New Roman"/>
                <w:color w:val="auto"/>
                <w:sz w:val="20"/>
                <w:szCs w:val="20"/>
              </w:rPr>
            </w:pPr>
            <w:r w:rsidRPr="002D7CD5">
              <w:rPr>
                <w:rFonts w:eastAsia="Times New Roman" w:cs="Times New Roman"/>
                <w:color w:val="auto"/>
                <w:sz w:val="20"/>
                <w:szCs w:val="20"/>
              </w:rPr>
              <w:t>Capital Project</w:t>
            </w:r>
          </w:p>
        </w:tc>
        <w:tc>
          <w:tcPr>
            <w:tcW w:w="658"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Original                Budget</w:t>
            </w:r>
          </w:p>
        </w:tc>
        <w:tc>
          <w:tcPr>
            <w:tcW w:w="647"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Adjustment Budget</w:t>
            </w:r>
          </w:p>
        </w:tc>
        <w:tc>
          <w:tcPr>
            <w:tcW w:w="920"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Actual</w:t>
            </w:r>
          </w:p>
        </w:tc>
        <w:tc>
          <w:tcPr>
            <w:tcW w:w="599"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Variance            (Act-Adj)</w:t>
            </w:r>
          </w:p>
        </w:tc>
        <w:tc>
          <w:tcPr>
            <w:tcW w:w="661" w:type="pct"/>
            <w:shd w:val="clear" w:color="auto" w:fill="auto"/>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Variance                (Act-OB)</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Electricity</w:t>
            </w:r>
          </w:p>
        </w:tc>
        <w:tc>
          <w:tcPr>
            <w:tcW w:w="658"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25,000,000</w:t>
            </w:r>
          </w:p>
        </w:tc>
        <w:tc>
          <w:tcPr>
            <w:tcW w:w="647"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27,916,223</w:t>
            </w:r>
          </w:p>
        </w:tc>
        <w:tc>
          <w:tcPr>
            <w:tcW w:w="920"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sz w:val="20"/>
                <w:szCs w:val="20"/>
              </w:rPr>
            </w:pPr>
            <w:r w:rsidRPr="002D7CD5">
              <w:rPr>
                <w:rFonts w:eastAsia="Times New Roman" w:cs="Times New Roman"/>
                <w:b/>
                <w:bCs/>
                <w:sz w:val="20"/>
                <w:szCs w:val="20"/>
              </w:rPr>
              <w:t>27,916,223</w:t>
            </w:r>
          </w:p>
        </w:tc>
        <w:tc>
          <w:tcPr>
            <w:tcW w:w="5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(2,916,223)</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Manaba Electrification (Ward 15)</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5,000,000</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7,864,202</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7,864,202</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(2,864,202)</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Ward 4 Electrification</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4,325,000</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4,479,075</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4,479,075</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(154,075)</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Mahlungulu Electrification</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7,000,000</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7,899,426</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7,899,426</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(899,426)</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Mkhindini Electrification</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8,675,000</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xml:space="preserve">     7,673,520</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7,673,520</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1,001,480</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b w:val="0"/>
                <w:color w:val="auto"/>
                <w:sz w:val="20"/>
                <w:szCs w:val="20"/>
              </w:rPr>
            </w:pPr>
          </w:p>
        </w:tc>
        <w:tc>
          <w:tcPr>
            <w:tcW w:w="658"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647"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920"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599"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c>
          <w:tcPr>
            <w:tcW w:w="661" w:type="pct"/>
            <w:shd w:val="clear" w:color="auto" w:fill="auto"/>
            <w:noWrap/>
            <w:hideMark/>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 </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Roads Projects</w:t>
            </w:r>
          </w:p>
        </w:tc>
        <w:tc>
          <w:tcPr>
            <w:tcW w:w="658"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8,200,000</w:t>
            </w:r>
          </w:p>
        </w:tc>
        <w:tc>
          <w:tcPr>
            <w:tcW w:w="647"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8,151,813</w:t>
            </w:r>
          </w:p>
        </w:tc>
        <w:tc>
          <w:tcPr>
            <w:tcW w:w="920"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7,769,769</w:t>
            </w:r>
          </w:p>
        </w:tc>
        <w:tc>
          <w:tcPr>
            <w:tcW w:w="5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382,044</w:t>
            </w:r>
          </w:p>
        </w:tc>
        <w:tc>
          <w:tcPr>
            <w:tcW w:w="661"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430,231</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Masakeni Access Road</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2,850,000</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3,483,450</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3,483,450</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(633,450)</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Othungwini Access Road</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4,750,000</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4,422,614</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4,113,729</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308,885</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636,271</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Mqobela Access Road</w:t>
            </w:r>
          </w:p>
        </w:tc>
        <w:tc>
          <w:tcPr>
            <w:tcW w:w="658"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300,000</w:t>
            </w:r>
          </w:p>
        </w:tc>
        <w:tc>
          <w:tcPr>
            <w:tcW w:w="647"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100,000</w:t>
            </w:r>
          </w:p>
        </w:tc>
        <w:tc>
          <w:tcPr>
            <w:tcW w:w="920"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86,177</w:t>
            </w:r>
          </w:p>
        </w:tc>
        <w:tc>
          <w:tcPr>
            <w:tcW w:w="5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13,823</w:t>
            </w:r>
          </w:p>
        </w:tc>
        <w:tc>
          <w:tcPr>
            <w:tcW w:w="661"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213,823</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sz w:val="20"/>
                <w:szCs w:val="20"/>
              </w:rPr>
            </w:pPr>
            <w:r w:rsidRPr="002D7CD5">
              <w:rPr>
                <w:rFonts w:eastAsia="Times New Roman" w:cs="Times New Roman"/>
                <w:b w:val="0"/>
                <w:color w:val="auto"/>
                <w:sz w:val="20"/>
                <w:szCs w:val="20"/>
              </w:rPr>
              <w:t>Posini Causeway</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300,000</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100,000</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86,413</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13,587</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213,587</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b w:val="0"/>
                <w:sz w:val="20"/>
                <w:szCs w:val="20"/>
              </w:rPr>
            </w:pPr>
          </w:p>
        </w:tc>
        <w:tc>
          <w:tcPr>
            <w:tcW w:w="658" w:type="pct"/>
            <w:shd w:val="clear" w:color="auto" w:fill="auto"/>
            <w:noWrap/>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647" w:type="pct"/>
            <w:shd w:val="clear" w:color="auto" w:fill="auto"/>
            <w:noWrap/>
          </w:tcPr>
          <w:p w:rsidR="002D7CD5" w:rsidRPr="002D7CD5" w:rsidRDefault="002D7CD5" w:rsidP="002D7CD5">
            <w:pP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Community Centres</w:t>
            </w:r>
          </w:p>
        </w:tc>
        <w:tc>
          <w:tcPr>
            <w:tcW w:w="658"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22,898,211</w:t>
            </w:r>
          </w:p>
        </w:tc>
        <w:tc>
          <w:tcPr>
            <w:tcW w:w="647"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24,338,429</w:t>
            </w:r>
          </w:p>
        </w:tc>
        <w:tc>
          <w:tcPr>
            <w:tcW w:w="920"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22,856,512</w:t>
            </w:r>
          </w:p>
        </w:tc>
        <w:tc>
          <w:tcPr>
            <w:tcW w:w="599"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1,481,917</w:t>
            </w:r>
          </w:p>
        </w:tc>
        <w:tc>
          <w:tcPr>
            <w:tcW w:w="661" w:type="pct"/>
            <w:shd w:val="clear" w:color="auto" w:fill="auto"/>
            <w:noWrap/>
            <w:hideMark/>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41,699</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Manguzi Multipurpose Centre</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5,000,000</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6,299,790</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6,299,790</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(1,299,790)</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KwaMbila Multipurpose Centre</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11,200,211</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10,900,421</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10,296,757</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603,664</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903,454</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lastRenderedPageBreak/>
              <w:t>Manzibomvu Community Hall</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3,349,000</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3,789,218</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2,981,154</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808,064</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367,846</w:t>
            </w: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Mahlungulu Community Hall</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3,349,000</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pPr>
            <w:r w:rsidRPr="002D7CD5">
              <w:rPr>
                <w:rFonts w:eastAsia="Times New Roman" w:cs="Times New Roman"/>
                <w:sz w:val="20"/>
                <w:szCs w:val="20"/>
              </w:rPr>
              <w:t>3,349,000</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3,278,811</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70,189</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70,189</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hideMark/>
          </w:tcPr>
          <w:p w:rsidR="002D7CD5" w:rsidRPr="002D7CD5" w:rsidRDefault="002D7CD5" w:rsidP="002D7CD5">
            <w:pPr>
              <w:rPr>
                <w:rFonts w:eastAsia="Times New Roman" w:cs="Times New Roman"/>
                <w:b w:val="0"/>
                <w:color w:val="auto"/>
                <w:sz w:val="20"/>
                <w:szCs w:val="20"/>
              </w:rPr>
            </w:pPr>
          </w:p>
        </w:tc>
        <w:tc>
          <w:tcPr>
            <w:tcW w:w="658"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647" w:type="pct"/>
            <w:shd w:val="clear" w:color="auto" w:fill="auto"/>
            <w:noWrap/>
            <w:hideMark/>
          </w:tcPr>
          <w:p w:rsidR="002D7CD5" w:rsidRPr="002D7CD5" w:rsidRDefault="002D7CD5" w:rsidP="002D7CD5">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920"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599"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c>
          <w:tcPr>
            <w:tcW w:w="661" w:type="pct"/>
            <w:shd w:val="clear" w:color="auto" w:fill="auto"/>
            <w:noWrap/>
            <w:hideMark/>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p>
        </w:tc>
      </w:tr>
      <w:tr w:rsidR="002D7CD5" w:rsidRPr="002D7CD5" w:rsidTr="00187EE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tcBorders>
            <w:shd w:val="clear" w:color="auto" w:fill="auto"/>
            <w:noWrap/>
          </w:tcPr>
          <w:p w:rsidR="002D7CD5" w:rsidRPr="002D7CD5" w:rsidRDefault="002D7CD5" w:rsidP="002D7CD5">
            <w:pPr>
              <w:rPr>
                <w:rFonts w:eastAsia="Times New Roman" w:cs="Times New Roman"/>
                <w:color w:val="auto"/>
                <w:sz w:val="20"/>
                <w:szCs w:val="20"/>
              </w:rPr>
            </w:pPr>
            <w:r w:rsidRPr="002D7CD5">
              <w:rPr>
                <w:rFonts w:eastAsia="Times New Roman" w:cs="Times New Roman"/>
                <w:color w:val="auto"/>
                <w:sz w:val="20"/>
                <w:szCs w:val="20"/>
              </w:rPr>
              <w:t>Sports grounds</w:t>
            </w:r>
          </w:p>
        </w:tc>
        <w:tc>
          <w:tcPr>
            <w:tcW w:w="658"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3,589,119</w:t>
            </w:r>
          </w:p>
        </w:tc>
        <w:tc>
          <w:tcPr>
            <w:tcW w:w="647"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4,928,331</w:t>
            </w:r>
          </w:p>
        </w:tc>
        <w:tc>
          <w:tcPr>
            <w:tcW w:w="920"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4,802,209</w:t>
            </w:r>
          </w:p>
        </w:tc>
        <w:tc>
          <w:tcPr>
            <w:tcW w:w="599"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126,122</w:t>
            </w:r>
          </w:p>
        </w:tc>
        <w:tc>
          <w:tcPr>
            <w:tcW w:w="661" w:type="pct"/>
            <w:shd w:val="clear" w:color="auto" w:fill="auto"/>
            <w:noWrap/>
          </w:tcPr>
          <w:p w:rsidR="002D7CD5" w:rsidRPr="002D7CD5" w:rsidRDefault="002D7CD5" w:rsidP="002D7CD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sz w:val="20"/>
                <w:szCs w:val="20"/>
              </w:rPr>
            </w:pPr>
            <w:r w:rsidRPr="002D7CD5">
              <w:rPr>
                <w:rFonts w:eastAsia="Times New Roman" w:cs="Times New Roman"/>
                <w:b/>
                <w:sz w:val="20"/>
                <w:szCs w:val="20"/>
              </w:rPr>
              <w:t>(1,213,090)</w:t>
            </w:r>
          </w:p>
        </w:tc>
      </w:tr>
      <w:tr w:rsidR="002D7CD5" w:rsidRPr="002D7CD5" w:rsidTr="00187EEF">
        <w:trPr>
          <w:trHeight w:val="300"/>
        </w:trPr>
        <w:tc>
          <w:tcPr>
            <w:cnfStyle w:val="001000000000" w:firstRow="0" w:lastRow="0" w:firstColumn="1" w:lastColumn="0" w:oddVBand="0" w:evenVBand="0" w:oddHBand="0" w:evenHBand="0" w:firstRowFirstColumn="0" w:firstRowLastColumn="0" w:lastRowFirstColumn="0" w:lastRowLastColumn="0"/>
            <w:tcW w:w="1515" w:type="pct"/>
            <w:tcBorders>
              <w:left w:val="single" w:sz="4" w:space="0" w:color="auto"/>
              <w:bottom w:val="single" w:sz="4" w:space="0" w:color="auto"/>
            </w:tcBorders>
            <w:shd w:val="clear" w:color="auto" w:fill="auto"/>
            <w:noWrap/>
          </w:tcPr>
          <w:p w:rsidR="002D7CD5" w:rsidRPr="002D7CD5" w:rsidRDefault="002D7CD5" w:rsidP="002D7CD5">
            <w:pPr>
              <w:rPr>
                <w:rFonts w:eastAsia="Times New Roman" w:cs="Times New Roman"/>
                <w:b w:val="0"/>
                <w:color w:val="auto"/>
                <w:sz w:val="20"/>
                <w:szCs w:val="20"/>
              </w:rPr>
            </w:pPr>
            <w:r w:rsidRPr="002D7CD5">
              <w:rPr>
                <w:rFonts w:eastAsia="Times New Roman" w:cs="Times New Roman"/>
                <w:b w:val="0"/>
                <w:color w:val="auto"/>
                <w:sz w:val="20"/>
                <w:szCs w:val="20"/>
              </w:rPr>
              <w:t xml:space="preserve">Ngutshana Sportsfield </w:t>
            </w:r>
          </w:p>
        </w:tc>
        <w:tc>
          <w:tcPr>
            <w:tcW w:w="658"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3,589,119</w:t>
            </w:r>
          </w:p>
        </w:tc>
        <w:tc>
          <w:tcPr>
            <w:tcW w:w="647"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4,928,331</w:t>
            </w:r>
          </w:p>
        </w:tc>
        <w:tc>
          <w:tcPr>
            <w:tcW w:w="920"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4,802,209</w:t>
            </w:r>
          </w:p>
        </w:tc>
        <w:tc>
          <w:tcPr>
            <w:tcW w:w="599"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126,122</w:t>
            </w:r>
          </w:p>
        </w:tc>
        <w:tc>
          <w:tcPr>
            <w:tcW w:w="661" w:type="pct"/>
            <w:shd w:val="clear" w:color="auto" w:fill="auto"/>
            <w:noWrap/>
          </w:tcPr>
          <w:p w:rsidR="002D7CD5" w:rsidRPr="002D7CD5" w:rsidRDefault="002D7CD5" w:rsidP="002D7CD5">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2D7CD5">
              <w:rPr>
                <w:rFonts w:eastAsia="Times New Roman" w:cs="Times New Roman"/>
                <w:sz w:val="20"/>
                <w:szCs w:val="20"/>
              </w:rPr>
              <w:t>1,213,090</w:t>
            </w:r>
          </w:p>
        </w:tc>
      </w:tr>
    </w:tbl>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461DB0" w:rsidRDefault="00461DB0" w:rsidP="00C016A7">
      <w:pPr>
        <w:spacing w:line="240" w:lineRule="auto"/>
        <w:rPr>
          <w:b/>
          <w:sz w:val="23"/>
          <w:szCs w:val="23"/>
        </w:rPr>
      </w:pPr>
    </w:p>
    <w:p w:rsidR="00461DB0" w:rsidRDefault="00461DB0" w:rsidP="00C016A7">
      <w:pPr>
        <w:spacing w:line="240" w:lineRule="auto"/>
        <w:rPr>
          <w:b/>
          <w:sz w:val="23"/>
          <w:szCs w:val="23"/>
        </w:rPr>
      </w:pPr>
    </w:p>
    <w:p w:rsidR="00461DB0" w:rsidRDefault="00461DB0"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Pr="002D7CD5" w:rsidRDefault="003B7801" w:rsidP="002D7CD5">
      <w:pPr>
        <w:spacing w:line="240" w:lineRule="auto"/>
        <w:jc w:val="center"/>
        <w:rPr>
          <w:b/>
          <w:sz w:val="48"/>
          <w:szCs w:val="48"/>
        </w:rPr>
      </w:pPr>
      <w:r w:rsidRPr="002D7CD5">
        <w:rPr>
          <w:b/>
          <w:sz w:val="48"/>
          <w:szCs w:val="48"/>
        </w:rPr>
        <w:t>ORGANISATION ANNUAL P</w:t>
      </w:r>
      <w:r>
        <w:rPr>
          <w:b/>
          <w:sz w:val="48"/>
          <w:szCs w:val="48"/>
        </w:rPr>
        <w:t>ERFORMANCE SCORECARD</w:t>
      </w:r>
      <w:r w:rsidRPr="002D7CD5">
        <w:rPr>
          <w:b/>
          <w:sz w:val="48"/>
          <w:szCs w:val="48"/>
        </w:rPr>
        <w:t xml:space="preserve"> 2017/2018</w:t>
      </w: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2D7CD5" w:rsidRDefault="002D7CD5" w:rsidP="00C016A7">
      <w:pPr>
        <w:spacing w:line="240" w:lineRule="auto"/>
        <w:rPr>
          <w:b/>
          <w:sz w:val="23"/>
          <w:szCs w:val="23"/>
        </w:rPr>
      </w:pPr>
    </w:p>
    <w:p w:rsidR="00461DB0" w:rsidRDefault="00461DB0" w:rsidP="00C016A7">
      <w:pPr>
        <w:spacing w:line="240" w:lineRule="auto"/>
        <w:rPr>
          <w:b/>
          <w:sz w:val="23"/>
          <w:szCs w:val="23"/>
        </w:rPr>
      </w:pPr>
    </w:p>
    <w:p w:rsidR="007F642D" w:rsidRDefault="007F642D" w:rsidP="00C016A7">
      <w:pPr>
        <w:spacing w:line="240" w:lineRule="auto"/>
        <w:rPr>
          <w:b/>
          <w:sz w:val="23"/>
          <w:szCs w:val="23"/>
        </w:rPr>
      </w:pPr>
    </w:p>
    <w:p w:rsidR="007F642D" w:rsidRDefault="007F642D" w:rsidP="00C016A7">
      <w:pPr>
        <w:spacing w:line="240" w:lineRule="auto"/>
        <w:rPr>
          <w:b/>
          <w:sz w:val="23"/>
          <w:szCs w:val="23"/>
        </w:rPr>
      </w:pPr>
    </w:p>
    <w:p w:rsidR="00461DB0" w:rsidRPr="00461DB0" w:rsidRDefault="00461DB0" w:rsidP="00461DB0">
      <w:pPr>
        <w:spacing w:before="8" w:after="0" w:line="20" w:lineRule="exact"/>
        <w:rPr>
          <w:rFonts w:ascii="Times New Roman" w:eastAsia="PMingLiU" w:hAnsi="Times New Roman" w:cs="Times New Roman"/>
          <w:sz w:val="22"/>
          <w:szCs w:val="22"/>
          <w:lang w:val="en-US"/>
        </w:rPr>
      </w:pPr>
    </w:p>
    <w:tbl>
      <w:tblPr>
        <w:tblW w:w="0" w:type="auto"/>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6"/>
      </w:tblGrid>
      <w:tr w:rsidR="00461DB0" w:rsidRPr="00461DB0" w:rsidTr="00EC0E65">
        <w:trPr>
          <w:trHeight w:hRule="exact" w:val="226"/>
        </w:trPr>
        <w:tc>
          <w:tcPr>
            <w:tcW w:w="2419" w:type="dxa"/>
            <w:gridSpan w:val="2"/>
            <w:tcBorders>
              <w:top w:val="none" w:sz="0" w:space="0" w:color="020000"/>
              <w:left w:val="none" w:sz="0" w:space="0" w:color="020000"/>
              <w:bottom w:val="single" w:sz="5" w:space="0" w:color="000000"/>
              <w:right w:val="none" w:sz="0" w:space="0" w:color="02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c>
          <w:tcPr>
            <w:tcW w:w="12293" w:type="dxa"/>
            <w:gridSpan w:val="12"/>
            <w:tcBorders>
              <w:top w:val="single" w:sz="5" w:space="0" w:color="000000"/>
              <w:left w:val="none" w:sz="0" w:space="0" w:color="020000"/>
              <w:bottom w:val="single" w:sz="5" w:space="0" w:color="000000"/>
              <w:right w:val="single" w:sz="5" w:space="0" w:color="000000"/>
            </w:tcBorders>
            <w:shd w:val="clear" w:color="365F92" w:fill="365F92"/>
            <w:vAlign w:val="center"/>
          </w:tcPr>
          <w:p w:rsidR="00461DB0" w:rsidRPr="00461DB0" w:rsidRDefault="00461DB0" w:rsidP="00461DB0">
            <w:pPr>
              <w:spacing w:after="18" w:line="183" w:lineRule="exact"/>
              <w:jc w:val="center"/>
              <w:textAlignment w:val="baseline"/>
              <w:rPr>
                <w:rFonts w:ascii="Arial" w:eastAsia="Arial" w:hAnsi="Arial" w:cs="Times New Roman"/>
                <w:color w:val="FFFFFF"/>
                <w:sz w:val="16"/>
                <w:szCs w:val="22"/>
                <w:lang w:val="en-US"/>
              </w:rPr>
            </w:pPr>
            <w:r w:rsidRPr="00461DB0">
              <w:rPr>
                <w:rFonts w:ascii="Arial" w:eastAsia="Arial" w:hAnsi="Arial" w:cs="Times New Roman"/>
                <w:color w:val="FFFFFF"/>
                <w:sz w:val="16"/>
                <w:szCs w:val="22"/>
                <w:lang w:val="en-US"/>
              </w:rPr>
              <w:t>2017/2018 ANNUAL PERFORMANCE SCORECARD</w:t>
            </w:r>
          </w:p>
        </w:tc>
      </w:tr>
      <w:tr w:rsidR="00461DB0" w:rsidRPr="00461DB0" w:rsidTr="00EC0E65">
        <w:trPr>
          <w:trHeight w:hRule="exact" w:val="182"/>
        </w:trPr>
        <w:tc>
          <w:tcPr>
            <w:tcW w:w="4325" w:type="dxa"/>
            <w:gridSpan w:val="4"/>
            <w:tcBorders>
              <w:top w:val="single" w:sz="5" w:space="0" w:color="000000"/>
              <w:left w:val="none" w:sz="0" w:space="0" w:color="020000"/>
              <w:bottom w:val="single" w:sz="5" w:space="0" w:color="000000"/>
              <w:right w:val="single" w:sz="5" w:space="0" w:color="00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c>
          <w:tcPr>
            <w:tcW w:w="10387" w:type="dxa"/>
            <w:gridSpan w:val="10"/>
            <w:tcBorders>
              <w:top w:val="single" w:sz="5" w:space="0" w:color="000000"/>
              <w:left w:val="single" w:sz="5" w:space="0" w:color="000000"/>
              <w:bottom w:val="single" w:sz="5" w:space="0" w:color="000000"/>
              <w:right w:val="none" w:sz="0" w:space="0" w:color="02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r>
      <w:tr w:rsidR="00461DB0" w:rsidRPr="00461DB0" w:rsidTr="00EC0E65">
        <w:trPr>
          <w:trHeight w:hRule="exact" w:val="302"/>
        </w:trPr>
        <w:tc>
          <w:tcPr>
            <w:tcW w:w="1253"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NATIONAL KEY PERFORMANCE AREAS</w:t>
            </w:r>
          </w:p>
        </w:tc>
        <w:tc>
          <w:tcPr>
            <w:tcW w:w="1166"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456" w:after="448"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OUTCOME 9</w:t>
            </w:r>
          </w:p>
        </w:tc>
        <w:tc>
          <w:tcPr>
            <w:tcW w:w="955"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 xml:space="preserve">OBJECTIVE </w:t>
            </w:r>
            <w:r w:rsidRPr="00461DB0">
              <w:rPr>
                <w:rFonts w:ascii="Arial" w:eastAsia="Arial" w:hAnsi="Arial" w:cs="Times New Roman"/>
                <w:b/>
                <w:color w:val="FFFFFF"/>
                <w:sz w:val="10"/>
                <w:szCs w:val="22"/>
                <w:lang w:val="en-US"/>
              </w:rPr>
              <w:br/>
              <w:t>(AS PER IDP)</w:t>
            </w:r>
          </w:p>
        </w:tc>
        <w:tc>
          <w:tcPr>
            <w:tcW w:w="951"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 xml:space="preserve">STRATEGIES </w:t>
            </w:r>
            <w:r w:rsidRPr="00461DB0">
              <w:rPr>
                <w:rFonts w:ascii="Arial" w:eastAsia="Arial" w:hAnsi="Arial" w:cs="Times New Roman"/>
                <w:b/>
                <w:color w:val="FFFFFF"/>
                <w:sz w:val="10"/>
                <w:szCs w:val="22"/>
                <w:lang w:val="en-US"/>
              </w:rPr>
              <w:br/>
              <w:t>(AS PER IDP)</w:t>
            </w:r>
          </w:p>
        </w:tc>
        <w:tc>
          <w:tcPr>
            <w:tcW w:w="801"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IDP / SDBIP NO.</w:t>
            </w:r>
          </w:p>
        </w:tc>
        <w:tc>
          <w:tcPr>
            <w:tcW w:w="984"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PROGRAMME/PR OJECT</w:t>
            </w:r>
          </w:p>
        </w:tc>
        <w:tc>
          <w:tcPr>
            <w:tcW w:w="471" w:type="dxa"/>
            <w:vMerge w:val="restart"/>
            <w:tcBorders>
              <w:top w:val="single" w:sz="5" w:space="0" w:color="000000"/>
              <w:left w:val="single" w:sz="5" w:space="0" w:color="000000"/>
              <w:bottom w:val="single" w:sz="0" w:space="0" w:color="000000"/>
              <w:right w:val="single" w:sz="5" w:space="0" w:color="000000"/>
            </w:tcBorders>
            <w:shd w:val="clear" w:color="365F92" w:fill="365F92"/>
          </w:tcPr>
          <w:p w:rsidR="00461DB0" w:rsidRPr="00461DB0" w:rsidRDefault="00461DB0" w:rsidP="00461DB0">
            <w:pPr>
              <w:spacing w:before="507" w:after="213" w:line="151" w:lineRule="exact"/>
              <w:textAlignment w:val="baseline"/>
              <w:rPr>
                <w:rFonts w:ascii="Arial" w:eastAsia="Arial" w:hAnsi="Arial" w:cs="Times New Roman"/>
                <w:b/>
                <w:color w:val="FFFFFF"/>
                <w:spacing w:val="-3"/>
                <w:sz w:val="10"/>
                <w:szCs w:val="22"/>
                <w:lang w:val="en-US"/>
              </w:rPr>
            </w:pPr>
            <w:r w:rsidRPr="00461DB0">
              <w:rPr>
                <w:rFonts w:ascii="Arial" w:eastAsia="Arial" w:hAnsi="Arial" w:cs="Times New Roman"/>
                <w:b/>
                <w:color w:val="FFFFFF"/>
                <w:spacing w:val="-3"/>
                <w:sz w:val="10"/>
                <w:szCs w:val="22"/>
                <w:lang w:val="en-US"/>
              </w:rPr>
              <w:t>PROJEC T NO.</w:t>
            </w:r>
          </w:p>
        </w:tc>
        <w:tc>
          <w:tcPr>
            <w:tcW w:w="1953" w:type="dxa"/>
            <w:gridSpan w:val="2"/>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91" w:after="79"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COMPARISON WITH PREVIOUS YEAR</w:t>
            </w:r>
          </w:p>
        </w:tc>
        <w:tc>
          <w:tcPr>
            <w:tcW w:w="2631" w:type="dxa"/>
            <w:gridSpan w:val="2"/>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91" w:after="79"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CURRENT YEAR</w:t>
            </w:r>
          </w:p>
        </w:tc>
        <w:tc>
          <w:tcPr>
            <w:tcW w:w="1219"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Status (Achieved / Not Achieved</w:t>
            </w:r>
          </w:p>
        </w:tc>
        <w:tc>
          <w:tcPr>
            <w:tcW w:w="1152" w:type="dxa"/>
            <w:vMerge w:val="restart"/>
            <w:tcBorders>
              <w:top w:val="single" w:sz="5" w:space="0" w:color="000000"/>
              <w:left w:val="single" w:sz="5" w:space="0" w:color="000000"/>
              <w:bottom w:val="single" w:sz="0" w:space="0" w:color="000000"/>
              <w:right w:val="single" w:sz="5" w:space="0" w:color="000000"/>
            </w:tcBorders>
            <w:shd w:val="clear" w:color="365F92" w:fill="365F92"/>
            <w:vAlign w:val="center"/>
          </w:tcPr>
          <w:p w:rsidR="00461DB0" w:rsidRPr="00461DB0" w:rsidRDefault="00461DB0" w:rsidP="00461DB0">
            <w:pPr>
              <w:spacing w:before="349" w:after="371" w:line="151" w:lineRule="exact"/>
              <w:textAlignment w:val="baseline"/>
              <w:rPr>
                <w:rFonts w:ascii="Arial" w:eastAsia="Arial" w:hAnsi="Arial" w:cs="Times New Roman"/>
                <w:b/>
                <w:color w:val="FFFFFF"/>
                <w:spacing w:val="-2"/>
                <w:sz w:val="10"/>
                <w:szCs w:val="22"/>
                <w:lang w:val="en-US"/>
              </w:rPr>
            </w:pPr>
            <w:r w:rsidRPr="00461DB0">
              <w:rPr>
                <w:rFonts w:ascii="Arial" w:eastAsia="Arial" w:hAnsi="Arial" w:cs="Times New Roman"/>
                <w:b/>
                <w:color w:val="FFFFFF"/>
                <w:spacing w:val="-2"/>
                <w:sz w:val="10"/>
                <w:szCs w:val="22"/>
                <w:lang w:val="en-US"/>
              </w:rPr>
              <w:t>Measures taken to improve performance</w:t>
            </w:r>
          </w:p>
        </w:tc>
        <w:tc>
          <w:tcPr>
            <w:tcW w:w="1176" w:type="dxa"/>
            <w:vMerge w:val="restart"/>
            <w:tcBorders>
              <w:top w:val="single" w:sz="5" w:space="0" w:color="000000"/>
              <w:left w:val="single" w:sz="5" w:space="0" w:color="000000"/>
              <w:bottom w:val="single" w:sz="0" w:space="0" w:color="000000"/>
              <w:right w:val="none" w:sz="0" w:space="0" w:color="020000"/>
            </w:tcBorders>
            <w:shd w:val="clear" w:color="365F92" w:fill="365F92"/>
            <w:vAlign w:val="center"/>
          </w:tcPr>
          <w:p w:rsidR="00461DB0" w:rsidRPr="00461DB0" w:rsidRDefault="00461DB0" w:rsidP="00461DB0">
            <w:pPr>
              <w:spacing w:before="456" w:after="448"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Portfolio of Evidence</w:t>
            </w:r>
          </w:p>
        </w:tc>
      </w:tr>
      <w:tr w:rsidR="00461DB0" w:rsidRPr="00461DB0" w:rsidTr="00EC0E65">
        <w:trPr>
          <w:trHeight w:hRule="exact" w:val="725"/>
        </w:trPr>
        <w:tc>
          <w:tcPr>
            <w:tcW w:w="1253"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1166"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955"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951"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801"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984"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471" w:type="dxa"/>
            <w:vMerge/>
            <w:tcBorders>
              <w:top w:val="single" w:sz="0" w:space="0" w:color="000000"/>
              <w:left w:val="single" w:sz="5" w:space="0" w:color="000000"/>
              <w:bottom w:val="single" w:sz="5" w:space="0" w:color="000000"/>
              <w:right w:val="single" w:sz="5" w:space="0" w:color="000000"/>
            </w:tcBorders>
            <w:shd w:val="clear" w:color="365F92" w:fill="365F92"/>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974" w:type="dxa"/>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317" w:after="285"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2016/17 (TARGET)</w:t>
            </w:r>
          </w:p>
        </w:tc>
        <w:tc>
          <w:tcPr>
            <w:tcW w:w="979" w:type="dxa"/>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317" w:after="285"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2016/17 (ACTUAL)</w:t>
            </w:r>
          </w:p>
        </w:tc>
        <w:tc>
          <w:tcPr>
            <w:tcW w:w="1268" w:type="dxa"/>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317" w:after="285"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2017/18 (TARGET)</w:t>
            </w:r>
          </w:p>
        </w:tc>
        <w:tc>
          <w:tcPr>
            <w:tcW w:w="1363" w:type="dxa"/>
            <w:tcBorders>
              <w:top w:val="single" w:sz="5"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before="317" w:after="285" w:line="118" w:lineRule="exact"/>
              <w:jc w:val="center"/>
              <w:textAlignment w:val="baseline"/>
              <w:rPr>
                <w:rFonts w:ascii="Arial" w:eastAsia="Arial" w:hAnsi="Arial" w:cs="Times New Roman"/>
                <w:b/>
                <w:color w:val="FFFFFF"/>
                <w:sz w:val="10"/>
                <w:szCs w:val="22"/>
                <w:lang w:val="en-US"/>
              </w:rPr>
            </w:pPr>
            <w:r w:rsidRPr="00461DB0">
              <w:rPr>
                <w:rFonts w:ascii="Arial" w:eastAsia="Arial" w:hAnsi="Arial" w:cs="Times New Roman"/>
                <w:b/>
                <w:color w:val="FFFFFF"/>
                <w:sz w:val="10"/>
                <w:szCs w:val="22"/>
                <w:lang w:val="en-US"/>
              </w:rPr>
              <w:t>2017/18 (ACTUAL)</w:t>
            </w:r>
          </w:p>
        </w:tc>
        <w:tc>
          <w:tcPr>
            <w:tcW w:w="1219"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1152" w:type="dxa"/>
            <w:vMerge/>
            <w:tcBorders>
              <w:top w:val="single" w:sz="0" w:space="0" w:color="000000"/>
              <w:left w:val="single" w:sz="5" w:space="0" w:color="000000"/>
              <w:bottom w:val="single" w:sz="5" w:space="0" w:color="000000"/>
              <w:right w:val="single" w:sz="5" w:space="0" w:color="00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1176" w:type="dxa"/>
            <w:vMerge/>
            <w:tcBorders>
              <w:top w:val="single" w:sz="0" w:space="0" w:color="000000"/>
              <w:left w:val="single" w:sz="5" w:space="0" w:color="000000"/>
              <w:bottom w:val="single" w:sz="5" w:space="0" w:color="000000"/>
              <w:right w:val="none" w:sz="0" w:space="0" w:color="020000"/>
            </w:tcBorders>
            <w:shd w:val="clear" w:color="365F92" w:fill="365F92"/>
            <w:vAlign w:val="center"/>
          </w:tcPr>
          <w:p w:rsidR="00461DB0" w:rsidRPr="00461DB0" w:rsidRDefault="00461DB0" w:rsidP="00461DB0">
            <w:pPr>
              <w:spacing w:after="0" w:line="240" w:lineRule="auto"/>
              <w:rPr>
                <w:rFonts w:ascii="Times New Roman" w:eastAsia="PMingLiU" w:hAnsi="Times New Roman" w:cs="Times New Roman"/>
                <w:sz w:val="22"/>
                <w:szCs w:val="22"/>
                <w:lang w:val="en-US"/>
              </w:rPr>
            </w:pPr>
          </w:p>
        </w:tc>
      </w:tr>
      <w:tr w:rsidR="00461DB0" w:rsidRPr="00461DB0" w:rsidTr="00EC0E65">
        <w:trPr>
          <w:trHeight w:hRule="exact" w:val="155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Municipal Transformation </w:t>
            </w:r>
            <w:r w:rsidRPr="00461DB0">
              <w:rPr>
                <w:rFonts w:ascii="Arial" w:eastAsia="Arial" w:hAnsi="Arial" w:cs="Times New Roman"/>
                <w:b/>
                <w:color w:val="000000"/>
                <w:sz w:val="10"/>
                <w:szCs w:val="22"/>
                <w:lang w:val="en-US"/>
              </w:rPr>
              <w:br/>
              <w:t xml:space="preserve">and Institutional </w:t>
            </w:r>
            <w:r w:rsidRPr="00461DB0">
              <w:rPr>
                <w:rFonts w:ascii="Arial" w:eastAsia="Arial" w:hAnsi="Arial" w:cs="Times New Roman"/>
                <w:b/>
                <w:color w:val="000000"/>
                <w:sz w:val="10"/>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0" w:lineRule="exact"/>
              <w:jc w:val="center"/>
              <w:textAlignment w:val="baseline"/>
              <w:rPr>
                <w:rFonts w:ascii="Arial" w:eastAsia="Arial" w:hAnsi="Arial" w:cs="Times New Roman"/>
                <w:b/>
                <w:color w:val="000000"/>
                <w:spacing w:val="-1"/>
                <w:sz w:val="10"/>
                <w:szCs w:val="22"/>
                <w:lang w:val="en-US"/>
              </w:rPr>
            </w:pPr>
            <w:r w:rsidRPr="00461DB0">
              <w:rPr>
                <w:rFonts w:ascii="Arial" w:eastAsia="Arial" w:hAnsi="Arial" w:cs="Times New Roman"/>
                <w:b/>
                <w:color w:val="000000"/>
                <w:spacing w:val="-1"/>
                <w:sz w:val="10"/>
                <w:szCs w:val="22"/>
                <w:lang w:val="en-US"/>
              </w:rPr>
              <w:t xml:space="preserve">Improved administrative </w:t>
            </w:r>
            <w:r w:rsidRPr="00461DB0">
              <w:rPr>
                <w:rFonts w:ascii="Arial" w:eastAsia="Arial" w:hAnsi="Arial" w:cs="Times New Roman"/>
                <w:b/>
                <w:color w:val="000000"/>
                <w:spacing w:val="-1"/>
                <w:sz w:val="10"/>
                <w:szCs w:val="22"/>
                <w:lang w:val="en-US"/>
              </w:rPr>
              <w:br/>
              <w:t xml:space="preserve">and human resources </w:t>
            </w:r>
            <w:r w:rsidRPr="00461DB0">
              <w:rPr>
                <w:rFonts w:ascii="Arial" w:eastAsia="Arial" w:hAnsi="Arial" w:cs="Times New Roman"/>
                <w:b/>
                <w:color w:val="000000"/>
                <w:spacing w:val="-1"/>
                <w:sz w:val="10"/>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8" w:line="150" w:lineRule="exact"/>
              <w:textAlignment w:val="baseline"/>
              <w:rPr>
                <w:rFonts w:ascii="Arial" w:eastAsia="Arial" w:hAnsi="Arial" w:cs="Times New Roman"/>
                <w:b/>
                <w:color w:val="000000"/>
                <w:spacing w:val="-7"/>
                <w:sz w:val="10"/>
                <w:szCs w:val="22"/>
                <w:lang w:val="en-US"/>
              </w:rPr>
            </w:pPr>
            <w:r w:rsidRPr="00461DB0">
              <w:rPr>
                <w:rFonts w:ascii="Arial" w:eastAsia="Arial" w:hAnsi="Arial" w:cs="Times New Roman"/>
                <w:b/>
                <w:color w:val="000000"/>
                <w:spacing w:val="-7"/>
                <w:sz w:val="10"/>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8" w:line="150" w:lineRule="exact"/>
              <w:jc w:val="righ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MTID-01-17/18-</w:t>
            </w:r>
          </w:p>
          <w:p w:rsidR="00461DB0" w:rsidRPr="00461DB0" w:rsidRDefault="00461DB0" w:rsidP="00461DB0">
            <w:pPr>
              <w:spacing w:before="36" w:after="1249"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CO-02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9"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Review of </w:t>
            </w:r>
            <w:r w:rsidRPr="00461DB0">
              <w:rPr>
                <w:rFonts w:ascii="Arial" w:eastAsia="Arial" w:hAnsi="Arial" w:cs="Times New Roman"/>
                <w:b/>
                <w:color w:val="000000"/>
                <w:sz w:val="10"/>
                <w:szCs w:val="22"/>
                <w:lang w:val="en-US"/>
              </w:rPr>
              <w:br/>
              <w:t>Organogram</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9"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Review of </w:t>
            </w:r>
            <w:r w:rsidRPr="00461DB0">
              <w:rPr>
                <w:rFonts w:ascii="Arial" w:eastAsia="Arial" w:hAnsi="Arial" w:cs="Times New Roman"/>
                <w:b/>
                <w:color w:val="000000"/>
                <w:sz w:val="10"/>
                <w:szCs w:val="22"/>
                <w:lang w:val="en-US"/>
              </w:rPr>
              <w:br/>
              <w:t>Organogram</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8"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Organogram for </w:t>
            </w:r>
            <w:r w:rsidRPr="00461DB0">
              <w:rPr>
                <w:rFonts w:ascii="Arial" w:eastAsia="Arial" w:hAnsi="Arial" w:cs="Times New Roman"/>
                <w:b/>
                <w:color w:val="000000"/>
                <w:sz w:val="10"/>
                <w:szCs w:val="22"/>
                <w:lang w:val="en-US"/>
              </w:rPr>
              <w:br/>
              <w:t xml:space="preserve">2018/2019 </w:t>
            </w:r>
            <w:r w:rsidRPr="00461DB0">
              <w:rPr>
                <w:rFonts w:ascii="Arial" w:eastAsia="Arial" w:hAnsi="Arial" w:cs="Times New Roman"/>
                <w:b/>
                <w:color w:val="000000"/>
                <w:sz w:val="10"/>
                <w:szCs w:val="22"/>
                <w:lang w:val="en-US"/>
              </w:rPr>
              <w:br/>
              <w:t xml:space="preserve">reviewed and tabled </w:t>
            </w:r>
            <w:r w:rsidRPr="00461DB0">
              <w:rPr>
                <w:rFonts w:ascii="Arial" w:eastAsia="Arial" w:hAnsi="Arial" w:cs="Times New Roman"/>
                <w:b/>
                <w:color w:val="000000"/>
                <w:sz w:val="10"/>
                <w:szCs w:val="22"/>
                <w:lang w:val="en-US"/>
              </w:rPr>
              <w:br/>
              <w:t xml:space="preserve">to Council on 28 </w:t>
            </w:r>
            <w:r w:rsidRPr="00461DB0">
              <w:rPr>
                <w:rFonts w:ascii="Arial" w:eastAsia="Arial" w:hAnsi="Arial" w:cs="Times New Roman"/>
                <w:b/>
                <w:color w:val="000000"/>
                <w:sz w:val="10"/>
                <w:szCs w:val="22"/>
                <w:lang w:val="en-US"/>
              </w:rPr>
              <w:br/>
              <w:t>May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Council Approved Organogram by 30 June</w:t>
            </w:r>
          </w:p>
          <w:p w:rsidR="00461DB0" w:rsidRPr="00461DB0" w:rsidRDefault="00461DB0" w:rsidP="00461DB0">
            <w:pPr>
              <w:spacing w:before="31" w:after="110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Organogram for 2018/2019 </w:t>
            </w:r>
            <w:r w:rsidRPr="00461DB0">
              <w:rPr>
                <w:rFonts w:ascii="Arial" w:eastAsia="Arial" w:hAnsi="Arial" w:cs="Times New Roman"/>
                <w:b/>
                <w:color w:val="000000"/>
                <w:sz w:val="10"/>
                <w:szCs w:val="22"/>
                <w:lang w:val="en-US"/>
              </w:rPr>
              <w:br/>
              <w:t xml:space="preserve">reviewed and tabled to </w:t>
            </w:r>
            <w:r w:rsidRPr="00461DB0">
              <w:rPr>
                <w:rFonts w:ascii="Arial" w:eastAsia="Arial" w:hAnsi="Arial" w:cs="Times New Roman"/>
                <w:b/>
                <w:color w:val="000000"/>
                <w:sz w:val="10"/>
                <w:szCs w:val="22"/>
                <w:lang w:val="en-US"/>
              </w:rPr>
              <w:br/>
              <w:t>Council on 31 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N/A</w:t>
            </w:r>
          </w:p>
        </w:tc>
        <w:tc>
          <w:tcPr>
            <w:tcW w:w="117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9" w:line="150" w:lineRule="exact"/>
              <w:textAlignment w:val="baseline"/>
              <w:rPr>
                <w:rFonts w:ascii="Arial" w:eastAsia="Arial" w:hAnsi="Arial" w:cs="Times New Roman"/>
                <w:b/>
                <w:color w:val="000000"/>
                <w:spacing w:val="-2"/>
                <w:sz w:val="10"/>
                <w:szCs w:val="22"/>
                <w:lang w:val="en-US"/>
              </w:rPr>
            </w:pPr>
            <w:r w:rsidRPr="00461DB0">
              <w:rPr>
                <w:rFonts w:ascii="Arial" w:eastAsia="Arial" w:hAnsi="Arial" w:cs="Times New Roman"/>
                <w:b/>
                <w:color w:val="000000"/>
                <w:spacing w:val="-2"/>
                <w:sz w:val="10"/>
                <w:szCs w:val="22"/>
                <w:lang w:val="en-US"/>
              </w:rPr>
              <w:t>Council Resolution &amp; Approved Organogram</w:t>
            </w:r>
          </w:p>
        </w:tc>
      </w:tr>
      <w:tr w:rsidR="00461DB0" w:rsidRPr="00461DB0" w:rsidTr="00EC0E65">
        <w:trPr>
          <w:trHeight w:hRule="exact" w:val="124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4"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Municipal Transformation </w:t>
            </w:r>
            <w:r w:rsidRPr="00461DB0">
              <w:rPr>
                <w:rFonts w:ascii="Arial" w:eastAsia="Arial" w:hAnsi="Arial" w:cs="Times New Roman"/>
                <w:b/>
                <w:color w:val="000000"/>
                <w:sz w:val="10"/>
                <w:szCs w:val="22"/>
                <w:lang w:val="en-US"/>
              </w:rPr>
              <w:br/>
              <w:t xml:space="preserve">and Institutional </w:t>
            </w:r>
            <w:r w:rsidRPr="00461DB0">
              <w:rPr>
                <w:rFonts w:ascii="Arial" w:eastAsia="Arial" w:hAnsi="Arial" w:cs="Times New Roman"/>
                <w:b/>
                <w:color w:val="000000"/>
                <w:sz w:val="10"/>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82"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Improved </w:t>
            </w:r>
            <w:r w:rsidRPr="00461DB0">
              <w:rPr>
                <w:rFonts w:ascii="Arial" w:eastAsia="Arial" w:hAnsi="Arial" w:cs="Times New Roman"/>
                <w:b/>
                <w:color w:val="000000"/>
                <w:sz w:val="10"/>
                <w:szCs w:val="22"/>
                <w:lang w:val="en-US"/>
              </w:rPr>
              <w:br/>
              <w:t xml:space="preserve">Administration &amp; </w:t>
            </w:r>
            <w:r w:rsidRPr="00461DB0">
              <w:rPr>
                <w:rFonts w:ascii="Arial" w:eastAsia="Arial" w:hAnsi="Arial" w:cs="Times New Roman"/>
                <w:b/>
                <w:color w:val="000000"/>
                <w:sz w:val="10"/>
                <w:szCs w:val="22"/>
                <w:lang w:val="en-US"/>
              </w:rPr>
              <w:br/>
              <w:t xml:space="preserve">Human Resources </w:t>
            </w:r>
            <w:r w:rsidRPr="00461DB0">
              <w:rPr>
                <w:rFonts w:ascii="Arial" w:eastAsia="Arial" w:hAnsi="Arial" w:cs="Times New Roman"/>
                <w:b/>
                <w:color w:val="000000"/>
                <w:sz w:val="10"/>
                <w:szCs w:val="22"/>
                <w:lang w:val="en-US"/>
              </w:rPr>
              <w:br/>
              <w:t xml:space="preserve">Administration </w:t>
            </w:r>
            <w:r w:rsidRPr="00461DB0">
              <w:rPr>
                <w:rFonts w:ascii="Arial" w:eastAsia="Arial" w:hAnsi="Arial" w:cs="Times New Roman"/>
                <w:b/>
                <w:color w:val="000000"/>
                <w:sz w:val="10"/>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82" w:line="150" w:lineRule="exact"/>
              <w:textAlignment w:val="baseline"/>
              <w:rPr>
                <w:rFonts w:ascii="Arial" w:eastAsia="Arial" w:hAnsi="Arial" w:cs="Times New Roman"/>
                <w:b/>
                <w:color w:val="000000"/>
                <w:spacing w:val="-7"/>
                <w:sz w:val="10"/>
                <w:szCs w:val="22"/>
                <w:lang w:val="en-US"/>
              </w:rPr>
            </w:pPr>
            <w:r w:rsidRPr="00461DB0">
              <w:rPr>
                <w:rFonts w:ascii="Arial" w:eastAsia="Arial" w:hAnsi="Arial" w:cs="Times New Roman"/>
                <w:b/>
                <w:color w:val="000000"/>
                <w:spacing w:val="-7"/>
                <w:sz w:val="10"/>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82" w:line="150" w:lineRule="exact"/>
              <w:jc w:val="righ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MTID-01-17/18-</w:t>
            </w:r>
          </w:p>
          <w:p w:rsidR="00461DB0" w:rsidRPr="00461DB0" w:rsidRDefault="00461DB0" w:rsidP="00461DB0">
            <w:pPr>
              <w:spacing w:before="36" w:after="93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CO-03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Filling of vacant positions as per</w:t>
            </w:r>
          </w:p>
          <w:p w:rsidR="00461DB0" w:rsidRPr="00461DB0" w:rsidRDefault="00461DB0" w:rsidP="00461DB0">
            <w:pPr>
              <w:spacing w:before="31"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approved</w:t>
            </w:r>
          </w:p>
          <w:p w:rsidR="00461DB0" w:rsidRPr="00461DB0" w:rsidRDefault="00461DB0" w:rsidP="00461DB0">
            <w:pPr>
              <w:spacing w:before="35" w:after="631"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organogram</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7"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1"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Filling of vacant </w:t>
            </w:r>
            <w:r w:rsidRPr="00461DB0">
              <w:rPr>
                <w:rFonts w:ascii="Arial" w:eastAsia="Arial" w:hAnsi="Arial" w:cs="Times New Roman"/>
                <w:b/>
                <w:color w:val="000000"/>
                <w:sz w:val="10"/>
                <w:szCs w:val="22"/>
                <w:lang w:val="en-US"/>
              </w:rPr>
              <w:br/>
              <w:t xml:space="preserve">positions as per </w:t>
            </w:r>
            <w:r w:rsidRPr="00461DB0">
              <w:rPr>
                <w:rFonts w:ascii="Arial" w:eastAsia="Arial" w:hAnsi="Arial" w:cs="Times New Roman"/>
                <w:b/>
                <w:color w:val="000000"/>
                <w:sz w:val="10"/>
                <w:szCs w:val="22"/>
                <w:lang w:val="en-US"/>
              </w:rPr>
              <w:br/>
              <w:t xml:space="preserve">approved </w:t>
            </w:r>
            <w:r w:rsidRPr="00461DB0">
              <w:rPr>
                <w:rFonts w:ascii="Arial" w:eastAsia="Arial" w:hAnsi="Arial" w:cs="Times New Roman"/>
                <w:b/>
                <w:color w:val="000000"/>
                <w:sz w:val="10"/>
                <w:szCs w:val="22"/>
                <w:lang w:val="en-US"/>
              </w:rPr>
              <w:br/>
              <w:t>organogram</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3" w:line="150" w:lineRule="exact"/>
              <w:textAlignment w:val="baseline"/>
              <w:rPr>
                <w:rFonts w:ascii="Arial" w:eastAsia="Arial" w:hAnsi="Arial" w:cs="Times New Roman"/>
                <w:b/>
                <w:color w:val="000000"/>
                <w:spacing w:val="-3"/>
                <w:sz w:val="10"/>
                <w:szCs w:val="22"/>
                <w:lang w:val="en-US"/>
              </w:rPr>
            </w:pPr>
            <w:r w:rsidRPr="00461DB0">
              <w:rPr>
                <w:rFonts w:ascii="Arial" w:eastAsia="Arial" w:hAnsi="Arial" w:cs="Times New Roman"/>
                <w:b/>
                <w:color w:val="000000"/>
                <w:spacing w:val="-3"/>
                <w:sz w:val="10"/>
                <w:szCs w:val="22"/>
                <w:lang w:val="en-US"/>
              </w:rPr>
              <w:t>34 vacant positions filled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1"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25 vacant position filled </w:t>
            </w:r>
            <w:r w:rsidRPr="00461DB0">
              <w:rPr>
                <w:rFonts w:ascii="Arial" w:eastAsia="Arial" w:hAnsi="Arial" w:cs="Times New Roman"/>
                <w:b/>
                <w:color w:val="000000"/>
                <w:sz w:val="10"/>
                <w:szCs w:val="22"/>
                <w:lang w:val="en-US"/>
              </w:rPr>
              <w:br/>
              <w:t xml:space="preserve">as per approved </w:t>
            </w:r>
            <w:r w:rsidRPr="00461DB0">
              <w:rPr>
                <w:rFonts w:ascii="Arial" w:eastAsia="Arial" w:hAnsi="Arial" w:cs="Times New Roman"/>
                <w:b/>
                <w:color w:val="000000"/>
                <w:sz w:val="10"/>
                <w:szCs w:val="22"/>
                <w:lang w:val="en-US"/>
              </w:rPr>
              <w:br/>
              <w:t xml:space="preserve">organogram by 30 June </w:t>
            </w:r>
            <w:r w:rsidRPr="00461DB0">
              <w:rPr>
                <w:rFonts w:ascii="Arial" w:eastAsia="Arial" w:hAnsi="Arial" w:cs="Times New Roman"/>
                <w:b/>
                <w:color w:val="000000"/>
                <w:sz w:val="10"/>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7"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29 vacant positions filled</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7"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7"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N/A</w:t>
            </w:r>
          </w:p>
        </w:tc>
        <w:tc>
          <w:tcPr>
            <w:tcW w:w="117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4"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Adverts, Appointment </w:t>
            </w:r>
            <w:r w:rsidRPr="00461DB0">
              <w:rPr>
                <w:rFonts w:ascii="Arial" w:eastAsia="Arial" w:hAnsi="Arial" w:cs="Times New Roman"/>
                <w:b/>
                <w:color w:val="000000"/>
                <w:sz w:val="10"/>
                <w:szCs w:val="22"/>
                <w:lang w:val="en-US"/>
              </w:rPr>
              <w:br/>
              <w:t xml:space="preserve">Letters, Acceptance </w:t>
            </w:r>
            <w:r w:rsidRPr="00461DB0">
              <w:rPr>
                <w:rFonts w:ascii="Arial" w:eastAsia="Arial" w:hAnsi="Arial" w:cs="Times New Roman"/>
                <w:b/>
                <w:color w:val="000000"/>
                <w:sz w:val="10"/>
                <w:szCs w:val="22"/>
                <w:lang w:val="en-US"/>
              </w:rPr>
              <w:br/>
              <w:t>Letters</w:t>
            </w:r>
          </w:p>
        </w:tc>
      </w:tr>
      <w:tr w:rsidR="00461DB0" w:rsidRPr="00461DB0" w:rsidTr="00EC0E65">
        <w:trPr>
          <w:trHeight w:hRule="exact" w:val="185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8" w:line="149"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Municipal Transformation </w:t>
            </w:r>
            <w:r w:rsidRPr="00461DB0">
              <w:rPr>
                <w:rFonts w:ascii="Arial" w:eastAsia="Arial" w:hAnsi="Arial" w:cs="Times New Roman"/>
                <w:b/>
                <w:color w:val="000000"/>
                <w:sz w:val="10"/>
                <w:szCs w:val="22"/>
                <w:lang w:val="en-US"/>
              </w:rPr>
              <w:br/>
              <w:t xml:space="preserve">and Institutional </w:t>
            </w:r>
            <w:r w:rsidRPr="00461DB0">
              <w:rPr>
                <w:rFonts w:ascii="Arial" w:eastAsia="Arial" w:hAnsi="Arial" w:cs="Times New Roman"/>
                <w:b/>
                <w:color w:val="000000"/>
                <w:sz w:val="10"/>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6"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Improved </w:t>
            </w:r>
            <w:r w:rsidRPr="00461DB0">
              <w:rPr>
                <w:rFonts w:ascii="Arial" w:eastAsia="Arial" w:hAnsi="Arial" w:cs="Times New Roman"/>
                <w:b/>
                <w:color w:val="000000"/>
                <w:sz w:val="10"/>
                <w:szCs w:val="22"/>
                <w:lang w:val="en-US"/>
              </w:rPr>
              <w:br/>
              <w:t xml:space="preserve">Administration &amp; </w:t>
            </w:r>
            <w:r w:rsidRPr="00461DB0">
              <w:rPr>
                <w:rFonts w:ascii="Arial" w:eastAsia="Arial" w:hAnsi="Arial" w:cs="Times New Roman"/>
                <w:b/>
                <w:color w:val="000000"/>
                <w:sz w:val="10"/>
                <w:szCs w:val="22"/>
                <w:lang w:val="en-US"/>
              </w:rPr>
              <w:br/>
              <w:t xml:space="preserve">Human Resources </w:t>
            </w:r>
            <w:r w:rsidRPr="00461DB0">
              <w:rPr>
                <w:rFonts w:ascii="Arial" w:eastAsia="Arial" w:hAnsi="Arial" w:cs="Times New Roman"/>
                <w:b/>
                <w:color w:val="000000"/>
                <w:sz w:val="10"/>
                <w:szCs w:val="22"/>
                <w:lang w:val="en-US"/>
              </w:rPr>
              <w:br/>
              <w:t xml:space="preserve">Administration </w:t>
            </w:r>
            <w:r w:rsidRPr="00461DB0">
              <w:rPr>
                <w:rFonts w:ascii="Arial" w:eastAsia="Arial" w:hAnsi="Arial" w:cs="Times New Roman"/>
                <w:b/>
                <w:color w:val="000000"/>
                <w:sz w:val="10"/>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6" w:line="150" w:lineRule="exact"/>
              <w:textAlignment w:val="baseline"/>
              <w:rPr>
                <w:rFonts w:ascii="Arial" w:eastAsia="Arial" w:hAnsi="Arial" w:cs="Times New Roman"/>
                <w:b/>
                <w:color w:val="000000"/>
                <w:spacing w:val="-7"/>
                <w:sz w:val="10"/>
                <w:szCs w:val="22"/>
                <w:lang w:val="en-US"/>
              </w:rPr>
            </w:pPr>
            <w:r w:rsidRPr="00461DB0">
              <w:rPr>
                <w:rFonts w:ascii="Arial" w:eastAsia="Arial" w:hAnsi="Arial" w:cs="Times New Roman"/>
                <w:b/>
                <w:color w:val="000000"/>
                <w:spacing w:val="-7"/>
                <w:sz w:val="10"/>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6" w:line="150" w:lineRule="exact"/>
              <w:jc w:val="righ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MTID-01-17/18-</w:t>
            </w:r>
          </w:p>
          <w:p w:rsidR="00461DB0" w:rsidRPr="00461DB0" w:rsidRDefault="00461DB0" w:rsidP="00461DB0">
            <w:pPr>
              <w:spacing w:before="30" w:after="1552"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 04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52" w:line="147" w:lineRule="exac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Employment equity Committee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91"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1 Employment </w:t>
            </w:r>
            <w:r w:rsidRPr="00461DB0">
              <w:rPr>
                <w:rFonts w:ascii="Arial" w:eastAsia="Arial" w:hAnsi="Arial" w:cs="Times New Roman"/>
                <w:b/>
                <w:color w:val="000000"/>
                <w:sz w:val="10"/>
                <w:szCs w:val="22"/>
                <w:lang w:val="en-US"/>
              </w:rPr>
              <w:br/>
              <w:t xml:space="preserve">Equity Report </w:t>
            </w:r>
            <w:r w:rsidRPr="00461DB0">
              <w:rPr>
                <w:rFonts w:ascii="Arial" w:eastAsia="Arial" w:hAnsi="Arial" w:cs="Times New Roman"/>
                <w:b/>
                <w:color w:val="000000"/>
                <w:sz w:val="10"/>
                <w:szCs w:val="22"/>
                <w:lang w:val="en-US"/>
              </w:rPr>
              <w:br/>
              <w:t xml:space="preserve">submitted to </w:t>
            </w:r>
            <w:r w:rsidRPr="00461DB0">
              <w:rPr>
                <w:rFonts w:ascii="Arial" w:eastAsia="Arial" w:hAnsi="Arial" w:cs="Times New Roman"/>
                <w:b/>
                <w:color w:val="000000"/>
                <w:sz w:val="10"/>
                <w:szCs w:val="22"/>
                <w:lang w:val="en-US"/>
              </w:rPr>
              <w:br/>
              <w:t xml:space="preserve">Department of </w:t>
            </w:r>
            <w:r w:rsidRPr="00461DB0">
              <w:rPr>
                <w:rFonts w:ascii="Arial" w:eastAsia="Arial" w:hAnsi="Arial" w:cs="Times New Roman"/>
                <w:b/>
                <w:color w:val="000000"/>
                <w:sz w:val="10"/>
                <w:szCs w:val="22"/>
                <w:lang w:val="en-US"/>
              </w:rPr>
              <w:br/>
              <w:t xml:space="preserve">Labour in </w:t>
            </w:r>
            <w:r w:rsidRPr="00461DB0">
              <w:rPr>
                <w:rFonts w:ascii="Arial" w:eastAsia="Arial" w:hAnsi="Arial" w:cs="Times New Roman"/>
                <w:b/>
                <w:color w:val="000000"/>
                <w:sz w:val="10"/>
                <w:szCs w:val="22"/>
                <w:lang w:val="en-US"/>
              </w:rPr>
              <w:br/>
              <w:t xml:space="preserve">compliance to </w:t>
            </w:r>
            <w:r w:rsidRPr="00461DB0">
              <w:rPr>
                <w:rFonts w:ascii="Arial" w:eastAsia="Arial" w:hAnsi="Arial" w:cs="Times New Roman"/>
                <w:b/>
                <w:color w:val="000000"/>
                <w:sz w:val="10"/>
                <w:szCs w:val="22"/>
                <w:lang w:val="en-US"/>
              </w:rPr>
              <w:br/>
              <w:t xml:space="preserve">Employment Equity </w:t>
            </w:r>
            <w:r w:rsidRPr="00461DB0">
              <w:rPr>
                <w:rFonts w:ascii="Arial" w:eastAsia="Arial" w:hAnsi="Arial" w:cs="Times New Roman"/>
                <w:b/>
                <w:color w:val="000000"/>
                <w:sz w:val="10"/>
                <w:szCs w:val="22"/>
                <w:lang w:val="en-US"/>
              </w:rPr>
              <w:br/>
              <w:t xml:space="preserve">Act by 31 January </w:t>
            </w:r>
            <w:r w:rsidRPr="00461DB0">
              <w:rPr>
                <w:rFonts w:ascii="Arial" w:eastAsia="Arial" w:hAnsi="Arial" w:cs="Times New Roman"/>
                <w:b/>
                <w:color w:val="000000"/>
                <w:sz w:val="10"/>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6" w:line="150" w:lineRule="exact"/>
              <w:textAlignment w:val="baseline"/>
              <w:rPr>
                <w:rFonts w:ascii="Arial" w:eastAsia="Arial" w:hAnsi="Arial" w:cs="Times New Roman"/>
                <w:b/>
                <w:color w:val="000000"/>
                <w:spacing w:val="-3"/>
                <w:sz w:val="10"/>
                <w:szCs w:val="22"/>
                <w:lang w:val="en-US"/>
              </w:rPr>
            </w:pPr>
            <w:r w:rsidRPr="00461DB0">
              <w:rPr>
                <w:rFonts w:ascii="Arial" w:eastAsia="Arial" w:hAnsi="Arial" w:cs="Times New Roman"/>
                <w:b/>
                <w:color w:val="000000"/>
                <w:spacing w:val="-3"/>
                <w:sz w:val="10"/>
                <w:szCs w:val="22"/>
                <w:lang w:val="en-US"/>
              </w:rPr>
              <w:t>Target Achieved (Report submitted to department of labour on 31 January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7"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Employment Equity </w:t>
            </w:r>
            <w:r w:rsidRPr="00461DB0">
              <w:rPr>
                <w:rFonts w:ascii="Arial" w:eastAsia="Arial" w:hAnsi="Arial" w:cs="Times New Roman"/>
                <w:b/>
                <w:color w:val="000000"/>
                <w:sz w:val="10"/>
                <w:szCs w:val="22"/>
                <w:lang w:val="en-US"/>
              </w:rPr>
              <w:br/>
              <w:t xml:space="preserve">Report submitted to </w:t>
            </w:r>
            <w:r w:rsidRPr="00461DB0">
              <w:rPr>
                <w:rFonts w:ascii="Arial" w:eastAsia="Arial" w:hAnsi="Arial" w:cs="Times New Roman"/>
                <w:b/>
                <w:color w:val="000000"/>
                <w:sz w:val="10"/>
                <w:szCs w:val="22"/>
                <w:lang w:val="en-US"/>
              </w:rPr>
              <w:br/>
              <w:t xml:space="preserve">Department of Labour in </w:t>
            </w:r>
            <w:r w:rsidRPr="00461DB0">
              <w:rPr>
                <w:rFonts w:ascii="Arial" w:eastAsia="Arial" w:hAnsi="Arial" w:cs="Times New Roman"/>
                <w:b/>
                <w:color w:val="000000"/>
                <w:sz w:val="10"/>
                <w:szCs w:val="22"/>
                <w:lang w:val="en-US"/>
              </w:rPr>
              <w:br/>
              <w:t xml:space="preserve">compliance to </w:t>
            </w:r>
            <w:r w:rsidRPr="00461DB0">
              <w:rPr>
                <w:rFonts w:ascii="Arial" w:eastAsia="Arial" w:hAnsi="Arial" w:cs="Times New Roman"/>
                <w:b/>
                <w:color w:val="000000"/>
                <w:sz w:val="10"/>
                <w:szCs w:val="22"/>
                <w:lang w:val="en-US"/>
              </w:rPr>
              <w:br/>
              <w:t xml:space="preserve">Employment Equity Act </w:t>
            </w:r>
            <w:r w:rsidRPr="00461DB0">
              <w:rPr>
                <w:rFonts w:ascii="Arial" w:eastAsia="Arial" w:hAnsi="Arial" w:cs="Times New Roman"/>
                <w:b/>
                <w:color w:val="000000"/>
                <w:sz w:val="10"/>
                <w:szCs w:val="22"/>
                <w:lang w:val="en-US"/>
              </w:rPr>
              <w:br/>
              <w:t>by 31 January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8" w:line="149"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Employment Equity Report </w:t>
            </w:r>
            <w:r w:rsidRPr="00461DB0">
              <w:rPr>
                <w:rFonts w:ascii="Arial" w:eastAsia="Arial" w:hAnsi="Arial" w:cs="Times New Roman"/>
                <w:b/>
                <w:color w:val="000000"/>
                <w:sz w:val="10"/>
                <w:szCs w:val="22"/>
                <w:lang w:val="en-US"/>
              </w:rPr>
              <w:br/>
              <w:t xml:space="preserve">submitted to department of </w:t>
            </w:r>
            <w:r w:rsidRPr="00461DB0">
              <w:rPr>
                <w:rFonts w:ascii="Arial" w:eastAsia="Arial" w:hAnsi="Arial" w:cs="Times New Roman"/>
                <w:b/>
                <w:color w:val="000000"/>
                <w:sz w:val="10"/>
                <w:szCs w:val="22"/>
                <w:lang w:val="en-US"/>
              </w:rPr>
              <w:br/>
              <w:t>labour on 12 January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N/A</w:t>
            </w:r>
          </w:p>
        </w:tc>
        <w:tc>
          <w:tcPr>
            <w:tcW w:w="117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8" w:line="149"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Acknowledgement of </w:t>
            </w:r>
            <w:r w:rsidRPr="00461DB0">
              <w:rPr>
                <w:rFonts w:ascii="Arial" w:eastAsia="Arial" w:hAnsi="Arial" w:cs="Times New Roman"/>
                <w:b/>
                <w:color w:val="000000"/>
                <w:sz w:val="10"/>
                <w:szCs w:val="22"/>
                <w:lang w:val="en-US"/>
              </w:rPr>
              <w:br/>
              <w:t xml:space="preserve">receipt from the </w:t>
            </w:r>
            <w:r w:rsidRPr="00461DB0">
              <w:rPr>
                <w:rFonts w:ascii="Arial" w:eastAsia="Arial" w:hAnsi="Arial" w:cs="Times New Roman"/>
                <w:b/>
                <w:color w:val="000000"/>
                <w:sz w:val="10"/>
                <w:szCs w:val="22"/>
                <w:lang w:val="en-US"/>
              </w:rPr>
              <w:br/>
              <w:t>Department of Labour</w:t>
            </w:r>
          </w:p>
        </w:tc>
      </w:tr>
      <w:tr w:rsidR="00461DB0" w:rsidRPr="00461DB0" w:rsidTr="00EC0E65">
        <w:trPr>
          <w:trHeight w:hRule="exact" w:val="180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0"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Municipal Transformation </w:t>
            </w:r>
            <w:r w:rsidRPr="00461DB0">
              <w:rPr>
                <w:rFonts w:ascii="Arial" w:eastAsia="Arial" w:hAnsi="Arial" w:cs="Times New Roman"/>
                <w:b/>
                <w:color w:val="000000"/>
                <w:sz w:val="10"/>
                <w:szCs w:val="22"/>
                <w:lang w:val="en-US"/>
              </w:rPr>
              <w:br/>
              <w:t xml:space="preserve">and Institutional </w:t>
            </w:r>
            <w:r w:rsidRPr="00461DB0">
              <w:rPr>
                <w:rFonts w:ascii="Arial" w:eastAsia="Arial" w:hAnsi="Arial" w:cs="Times New Roman"/>
                <w:b/>
                <w:color w:val="000000"/>
                <w:sz w:val="10"/>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Improved </w:t>
            </w:r>
            <w:r w:rsidRPr="00461DB0">
              <w:rPr>
                <w:rFonts w:ascii="Arial" w:eastAsia="Arial" w:hAnsi="Arial" w:cs="Times New Roman"/>
                <w:b/>
                <w:color w:val="000000"/>
                <w:sz w:val="10"/>
                <w:szCs w:val="22"/>
                <w:lang w:val="en-US"/>
              </w:rPr>
              <w:br/>
              <w:t xml:space="preserve">Administration &amp; </w:t>
            </w:r>
            <w:r w:rsidRPr="00461DB0">
              <w:rPr>
                <w:rFonts w:ascii="Arial" w:eastAsia="Arial" w:hAnsi="Arial" w:cs="Times New Roman"/>
                <w:b/>
                <w:color w:val="000000"/>
                <w:sz w:val="10"/>
                <w:szCs w:val="22"/>
                <w:lang w:val="en-US"/>
              </w:rPr>
              <w:br/>
              <w:t xml:space="preserve">Human Resources </w:t>
            </w:r>
            <w:r w:rsidRPr="00461DB0">
              <w:rPr>
                <w:rFonts w:ascii="Arial" w:eastAsia="Arial" w:hAnsi="Arial" w:cs="Times New Roman"/>
                <w:b/>
                <w:color w:val="000000"/>
                <w:sz w:val="10"/>
                <w:szCs w:val="22"/>
                <w:lang w:val="en-US"/>
              </w:rPr>
              <w:br/>
              <w:t xml:space="preserve">Administration </w:t>
            </w:r>
            <w:r w:rsidRPr="00461DB0">
              <w:rPr>
                <w:rFonts w:ascii="Arial" w:eastAsia="Arial" w:hAnsi="Arial" w:cs="Times New Roman"/>
                <w:b/>
                <w:color w:val="000000"/>
                <w:sz w:val="10"/>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50" w:lineRule="exact"/>
              <w:textAlignment w:val="baseline"/>
              <w:rPr>
                <w:rFonts w:ascii="Arial" w:eastAsia="Arial" w:hAnsi="Arial" w:cs="Times New Roman"/>
                <w:b/>
                <w:color w:val="000000"/>
                <w:spacing w:val="-7"/>
                <w:sz w:val="10"/>
                <w:szCs w:val="22"/>
                <w:lang w:val="en-US"/>
              </w:rPr>
            </w:pPr>
            <w:r w:rsidRPr="00461DB0">
              <w:rPr>
                <w:rFonts w:ascii="Arial" w:eastAsia="Arial" w:hAnsi="Arial" w:cs="Times New Roman"/>
                <w:b/>
                <w:color w:val="000000"/>
                <w:spacing w:val="-7"/>
                <w:sz w:val="10"/>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50" w:lineRule="exact"/>
              <w:jc w:val="righ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MTID-01-17/18-</w:t>
            </w:r>
          </w:p>
          <w:p w:rsidR="00461DB0" w:rsidRPr="00461DB0" w:rsidRDefault="00461DB0" w:rsidP="00461DB0">
            <w:pPr>
              <w:spacing w:before="31" w:after="1494"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 05</w:t>
            </w:r>
          </w:p>
        </w:tc>
        <w:tc>
          <w:tcPr>
            <w:tcW w:w="984"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494" w:line="148" w:lineRule="exact"/>
              <w:textAlignment w:val="baseline"/>
              <w:rPr>
                <w:rFonts w:ascii="Arial" w:eastAsia="Arial" w:hAnsi="Arial" w:cs="Times New Roman"/>
                <w:b/>
                <w:color w:val="000000"/>
                <w:spacing w:val="-2"/>
                <w:sz w:val="10"/>
                <w:szCs w:val="22"/>
                <w:lang w:val="en-US"/>
              </w:rPr>
            </w:pPr>
            <w:r w:rsidRPr="00461DB0">
              <w:rPr>
                <w:rFonts w:ascii="Arial" w:eastAsia="Arial" w:hAnsi="Arial" w:cs="Times New Roman"/>
                <w:b/>
                <w:color w:val="000000"/>
                <w:spacing w:val="-2"/>
                <w:sz w:val="10"/>
                <w:szCs w:val="22"/>
                <w:lang w:val="en-US"/>
              </w:rPr>
              <w:t>Employment Equity Plan and Policy</w:t>
            </w:r>
          </w:p>
        </w:tc>
        <w:tc>
          <w:tcPr>
            <w:tcW w:w="471"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64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Council approved</w:t>
            </w:r>
          </w:p>
          <w:p w:rsidR="00461DB0" w:rsidRPr="00461DB0" w:rsidRDefault="00461DB0" w:rsidP="00461DB0">
            <w:pPr>
              <w:spacing w:before="1" w:after="0" w:line="151" w:lineRule="exact"/>
              <w:textAlignment w:val="baseline"/>
              <w:rPr>
                <w:rFonts w:ascii="Arial" w:eastAsia="Arial" w:hAnsi="Arial" w:cs="Times New Roman"/>
                <w:b/>
                <w:color w:val="000000"/>
                <w:spacing w:val="-3"/>
                <w:sz w:val="10"/>
                <w:szCs w:val="22"/>
                <w:lang w:val="en-US"/>
              </w:rPr>
            </w:pPr>
            <w:r w:rsidRPr="00461DB0">
              <w:rPr>
                <w:rFonts w:ascii="Arial" w:eastAsia="Arial" w:hAnsi="Arial" w:cs="Times New Roman"/>
                <w:b/>
                <w:color w:val="000000"/>
                <w:spacing w:val="-3"/>
                <w:sz w:val="10"/>
                <w:szCs w:val="22"/>
                <w:lang w:val="en-US"/>
              </w:rPr>
              <w:t>Reviewed Employment Equity</w:t>
            </w:r>
          </w:p>
          <w:p w:rsidR="00461DB0" w:rsidRPr="00461DB0" w:rsidRDefault="00461DB0" w:rsidP="00461DB0">
            <w:pPr>
              <w:spacing w:after="1038" w:line="151" w:lineRule="exac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Plan by 31 December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0" w:lineRule="exact"/>
              <w:textAlignment w:val="baseline"/>
              <w:rPr>
                <w:rFonts w:ascii="Arial" w:eastAsia="Arial" w:hAnsi="Arial" w:cs="Times New Roman"/>
                <w:b/>
                <w:color w:val="000000"/>
                <w:spacing w:val="-5"/>
                <w:sz w:val="10"/>
                <w:szCs w:val="22"/>
                <w:lang w:val="en-US"/>
              </w:rPr>
            </w:pPr>
            <w:r w:rsidRPr="00461DB0">
              <w:rPr>
                <w:rFonts w:ascii="Arial" w:eastAsia="Arial" w:hAnsi="Arial" w:cs="Times New Roman"/>
                <w:b/>
                <w:color w:val="000000"/>
                <w:spacing w:val="-5"/>
                <w:sz w:val="10"/>
                <w:szCs w:val="22"/>
                <w:lang w:val="en-US"/>
              </w:rPr>
              <w:t>Target Achieved(reviewed Employment Equity Plan and policy approved by council on the 14/12/2016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2" w:line="149"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Council approved </w:t>
            </w:r>
            <w:r w:rsidRPr="00461DB0">
              <w:rPr>
                <w:rFonts w:ascii="Arial" w:eastAsia="Arial" w:hAnsi="Arial" w:cs="Times New Roman"/>
                <w:b/>
                <w:color w:val="000000"/>
                <w:sz w:val="10"/>
                <w:szCs w:val="22"/>
                <w:lang w:val="en-US"/>
              </w:rPr>
              <w:br/>
              <w:t xml:space="preserve">Reviewed Employment </w:t>
            </w:r>
            <w:r w:rsidRPr="00461DB0">
              <w:rPr>
                <w:rFonts w:ascii="Arial" w:eastAsia="Arial" w:hAnsi="Arial" w:cs="Times New Roman"/>
                <w:b/>
                <w:color w:val="000000"/>
                <w:sz w:val="10"/>
                <w:szCs w:val="22"/>
                <w:lang w:val="en-US"/>
              </w:rPr>
              <w:br/>
              <w:t xml:space="preserve">Equity Plan and policy by </w:t>
            </w:r>
            <w:r w:rsidRPr="00461DB0">
              <w:rPr>
                <w:rFonts w:ascii="Arial" w:eastAsia="Arial" w:hAnsi="Arial" w:cs="Times New Roman"/>
                <w:b/>
                <w:color w:val="000000"/>
                <w:sz w:val="10"/>
                <w:szCs w:val="22"/>
                <w:lang w:val="en-US"/>
              </w:rPr>
              <w:br/>
              <w:t>31 December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0" w:line="150"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 xml:space="preserve">Employment Equity Plan </w:t>
            </w:r>
            <w:r w:rsidRPr="00461DB0">
              <w:rPr>
                <w:rFonts w:ascii="Arial" w:eastAsia="Arial" w:hAnsi="Arial" w:cs="Times New Roman"/>
                <w:b/>
                <w:color w:val="000000"/>
                <w:sz w:val="10"/>
                <w:szCs w:val="22"/>
                <w:lang w:val="en-US"/>
              </w:rPr>
              <w:br/>
              <w:t xml:space="preserve">and policy approved by </w:t>
            </w:r>
            <w:r w:rsidRPr="00461DB0">
              <w:rPr>
                <w:rFonts w:ascii="Arial" w:eastAsia="Arial" w:hAnsi="Arial" w:cs="Times New Roman"/>
                <w:b/>
                <w:color w:val="000000"/>
                <w:sz w:val="10"/>
                <w:szCs w:val="22"/>
                <w:lang w:val="en-US"/>
              </w:rPr>
              <w:br/>
              <w:t>council on 22 January 2019</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50" w:lineRule="exact"/>
              <w:textAlignment w:val="baseline"/>
              <w:rPr>
                <w:rFonts w:ascii="Arial" w:eastAsia="Arial" w:hAnsi="Arial" w:cs="Times New Roman"/>
                <w:b/>
                <w:color w:val="000000"/>
                <w:spacing w:val="-4"/>
                <w:sz w:val="10"/>
                <w:szCs w:val="22"/>
                <w:lang w:val="en-US"/>
              </w:rPr>
            </w:pPr>
            <w:r w:rsidRPr="00461DB0">
              <w:rPr>
                <w:rFonts w:ascii="Arial" w:eastAsia="Arial" w:hAnsi="Arial" w:cs="Times New Roman"/>
                <w:b/>
                <w:color w:val="000000"/>
                <w:spacing w:val="-4"/>
                <w:sz w:val="10"/>
                <w:szCs w:val="22"/>
                <w:lang w:val="en-US"/>
              </w:rPr>
              <w:t>Target achieved (The policy was approved on 22 January because the council did not sit during December 2017)</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43" w:line="118" w:lineRule="exact"/>
              <w:jc w:val="center"/>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N/A</w:t>
            </w:r>
          </w:p>
        </w:tc>
        <w:tc>
          <w:tcPr>
            <w:tcW w:w="117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2" w:line="149" w:lineRule="exact"/>
              <w:textAlignment w:val="baseline"/>
              <w:rPr>
                <w:rFonts w:ascii="Arial" w:eastAsia="Arial" w:hAnsi="Arial" w:cs="Times New Roman"/>
                <w:b/>
                <w:color w:val="000000"/>
                <w:sz w:val="10"/>
                <w:szCs w:val="22"/>
                <w:lang w:val="en-US"/>
              </w:rPr>
            </w:pPr>
            <w:r w:rsidRPr="00461DB0">
              <w:rPr>
                <w:rFonts w:ascii="Arial" w:eastAsia="Arial" w:hAnsi="Arial" w:cs="Times New Roman"/>
                <w:b/>
                <w:color w:val="000000"/>
                <w:sz w:val="10"/>
                <w:szCs w:val="22"/>
                <w:lang w:val="en-US"/>
              </w:rPr>
              <w:t>Council Resolution &amp; Council Approved Employment Equity Plan and Policy</w:t>
            </w:r>
          </w:p>
        </w:tc>
      </w:tr>
    </w:tbl>
    <w:p w:rsidR="00461DB0" w:rsidRPr="00461DB0" w:rsidRDefault="00461DB0" w:rsidP="00461DB0">
      <w:pPr>
        <w:spacing w:after="2117" w:line="20" w:lineRule="exact"/>
        <w:rPr>
          <w:rFonts w:ascii="Times New Roman" w:eastAsia="PMingLiU" w:hAnsi="Times New Roman" w:cs="Times New Roman"/>
          <w:sz w:val="22"/>
          <w:szCs w:val="22"/>
          <w:lang w:val="en-US"/>
        </w:rPr>
      </w:pPr>
    </w:p>
    <w:p w:rsidR="00461DB0" w:rsidRPr="00461DB0" w:rsidRDefault="00461DB0" w:rsidP="00461DB0">
      <w:pPr>
        <w:spacing w:after="2117" w:line="20" w:lineRule="exact"/>
        <w:rPr>
          <w:rFonts w:ascii="Times New Roman" w:eastAsia="PMingLiU" w:hAnsi="Times New Roman" w:cs="Times New Roman"/>
          <w:sz w:val="22"/>
          <w:szCs w:val="22"/>
          <w:lang w:val="en-US"/>
        </w:rPr>
        <w:sectPr w:rsidR="00461DB0" w:rsidRPr="00461DB0">
          <w:pgSz w:w="16838" w:h="11909" w:orient="landscape"/>
          <w:pgMar w:top="1220" w:right="1056" w:bottom="204" w:left="1022" w:header="720" w:footer="720" w:gutter="0"/>
          <w:cols w:space="720"/>
        </w:sectPr>
      </w:pPr>
    </w:p>
    <w:p w:rsidR="00461DB0" w:rsidRPr="00461DB0" w:rsidRDefault="00461DB0" w:rsidP="00461DB0">
      <w:pPr>
        <w:spacing w:before="18" w:after="0" w:line="128" w:lineRule="exact"/>
        <w:jc w:val="center"/>
        <w:textAlignment w:val="baseline"/>
        <w:rPr>
          <w:rFonts w:ascii="Calibri" w:eastAsia="Calibri" w:hAnsi="Calibri" w:cs="Times New Roman"/>
          <w:color w:val="000000"/>
          <w:sz w:val="12"/>
          <w:szCs w:val="22"/>
          <w:lang w:val="en-US"/>
        </w:r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376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03" w:line="151" w:lineRule="exact"/>
              <w:jc w:val="center"/>
              <w:textAlignment w:val="baseline"/>
              <w:rPr>
                <w:rFonts w:ascii="Arial" w:eastAsia="Arial" w:hAnsi="Arial" w:cs="Times New Roman"/>
                <w:color w:val="000000"/>
                <w:spacing w:val="-3"/>
                <w:sz w:val="11"/>
                <w:szCs w:val="22"/>
                <w:lang w:val="en-US"/>
              </w:rPr>
            </w:pPr>
            <w:r>
              <w:rPr>
                <w:rFonts w:ascii="Times New Roman" w:eastAsia="PMingLiU" w:hAnsi="Times New Roman" w:cs="Times New Roman"/>
                <w:sz w:val="22"/>
                <w:szCs w:val="22"/>
                <w:lang w:val="en-US"/>
              </w:rPr>
              <w:tab/>
            </w: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00" w:line="151"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00"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MTID-01-17/18-</w:t>
            </w:r>
          </w:p>
          <w:p w:rsidR="00461DB0" w:rsidRPr="00461DB0" w:rsidRDefault="00461DB0" w:rsidP="00461DB0">
            <w:pPr>
              <w:spacing w:before="33" w:after="34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 06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452"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Employment Equity targets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36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4 -people from</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employment equity target groups appointed in the</w:t>
            </w:r>
          </w:p>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three highest levels (Internal Audit Manager, Youth Manager, Fleet Manager and</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Waste Manager) in compliance to Approved</w:t>
            </w:r>
          </w:p>
          <w:p w:rsidR="00461DB0" w:rsidRPr="00461DB0" w:rsidRDefault="00461DB0" w:rsidP="00461DB0">
            <w:pPr>
              <w:spacing w:before="1"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Employment Equity Plan by 30 June</w:t>
            </w:r>
          </w:p>
          <w:p w:rsidR="00461DB0" w:rsidRPr="00461DB0" w:rsidRDefault="00461DB0" w:rsidP="00461DB0">
            <w:pPr>
              <w:spacing w:before="29" w:after="148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 (4 people from EE</w:t>
            </w:r>
          </w:p>
          <w:p w:rsidR="00461DB0" w:rsidRPr="00461DB0" w:rsidRDefault="00461DB0" w:rsidP="00461DB0">
            <w:pPr>
              <w:spacing w:before="1"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group appointed in the three highest levels (2 people from EE groups</w:t>
            </w:r>
          </w:p>
          <w:p w:rsidR="00461DB0" w:rsidRPr="00461DB0" w:rsidRDefault="00461DB0" w:rsidP="00461DB0">
            <w:pPr>
              <w:spacing w:after="0"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Waste Manager- 1 - Female and Fleet Manager1 -Male) and (1 X Internal Audit Manager - Female and 1 X Youth Manager appointed -Young African Male ) in compliance to Approved</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Employment Equity</w:t>
            </w:r>
          </w:p>
          <w:p w:rsidR="00461DB0" w:rsidRPr="00461DB0" w:rsidRDefault="00461DB0" w:rsidP="00461DB0">
            <w:pPr>
              <w:spacing w:before="28" w:after="8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Plan)</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54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People from </w:t>
            </w:r>
            <w:r w:rsidRPr="00461DB0">
              <w:rPr>
                <w:rFonts w:ascii="Arial" w:eastAsia="Arial" w:hAnsi="Arial" w:cs="Times New Roman"/>
                <w:color w:val="000000"/>
                <w:sz w:val="11"/>
                <w:szCs w:val="22"/>
                <w:lang w:val="en-US"/>
              </w:rPr>
              <w:br/>
              <w:t xml:space="preserve">employment equity target </w:t>
            </w:r>
            <w:r w:rsidRPr="00461DB0">
              <w:rPr>
                <w:rFonts w:ascii="Arial" w:eastAsia="Arial" w:hAnsi="Arial" w:cs="Times New Roman"/>
                <w:color w:val="000000"/>
                <w:sz w:val="11"/>
                <w:szCs w:val="22"/>
                <w:lang w:val="en-US"/>
              </w:rPr>
              <w:br/>
              <w:t xml:space="preserve">groups appointed in the </w:t>
            </w:r>
            <w:r w:rsidRPr="00461DB0">
              <w:rPr>
                <w:rFonts w:ascii="Arial" w:eastAsia="Arial" w:hAnsi="Arial" w:cs="Times New Roman"/>
                <w:color w:val="000000"/>
                <w:sz w:val="11"/>
                <w:szCs w:val="22"/>
                <w:lang w:val="en-US"/>
              </w:rPr>
              <w:br/>
              <w:t xml:space="preserve">three highest levels </w:t>
            </w:r>
            <w:r w:rsidRPr="00461DB0">
              <w:rPr>
                <w:rFonts w:ascii="Arial" w:eastAsia="Arial" w:hAnsi="Arial" w:cs="Times New Roman"/>
                <w:color w:val="000000"/>
                <w:sz w:val="11"/>
                <w:szCs w:val="22"/>
                <w:lang w:val="en-US"/>
              </w:rPr>
              <w:br/>
              <w:t xml:space="preserve">(Section Managers) in </w:t>
            </w:r>
            <w:r w:rsidRPr="00461DB0">
              <w:rPr>
                <w:rFonts w:ascii="Arial" w:eastAsia="Arial" w:hAnsi="Arial" w:cs="Times New Roman"/>
                <w:color w:val="000000"/>
                <w:sz w:val="11"/>
                <w:szCs w:val="22"/>
                <w:lang w:val="en-US"/>
              </w:rPr>
              <w:br/>
              <w:t xml:space="preserve">compliance to Approved </w:t>
            </w:r>
            <w:r w:rsidRPr="00461DB0">
              <w:rPr>
                <w:rFonts w:ascii="Arial" w:eastAsia="Arial" w:hAnsi="Arial" w:cs="Times New Roman"/>
                <w:color w:val="000000"/>
                <w:sz w:val="11"/>
                <w:szCs w:val="22"/>
                <w:lang w:val="en-US"/>
              </w:rPr>
              <w:br/>
              <w:t xml:space="preserve">Employment Equity Plan </w:t>
            </w:r>
            <w:r w:rsidRPr="00461DB0">
              <w:rPr>
                <w:rFonts w:ascii="Arial" w:eastAsia="Arial" w:hAnsi="Arial" w:cs="Times New Roman"/>
                <w:color w:val="000000"/>
                <w:sz w:val="11"/>
                <w:szCs w:val="22"/>
                <w:lang w:val="en-US"/>
              </w:rPr>
              <w:br/>
              <w:t>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9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people from employment </w:t>
            </w:r>
            <w:r w:rsidRPr="00461DB0">
              <w:rPr>
                <w:rFonts w:ascii="Arial" w:eastAsia="Arial" w:hAnsi="Arial" w:cs="Times New Roman"/>
                <w:color w:val="000000"/>
                <w:sz w:val="11"/>
                <w:szCs w:val="22"/>
                <w:lang w:val="en-US"/>
              </w:rPr>
              <w:br/>
              <w:t xml:space="preserve">equity target groups </w:t>
            </w:r>
            <w:r w:rsidRPr="00461DB0">
              <w:rPr>
                <w:rFonts w:ascii="Arial" w:eastAsia="Arial" w:hAnsi="Arial" w:cs="Times New Roman"/>
                <w:color w:val="000000"/>
                <w:sz w:val="11"/>
                <w:szCs w:val="22"/>
                <w:lang w:val="en-US"/>
              </w:rPr>
              <w:br/>
              <w:t xml:space="preserve">appointed (HR Manager, </w:t>
            </w:r>
            <w:r w:rsidRPr="00461DB0">
              <w:rPr>
                <w:rFonts w:ascii="Arial" w:eastAsia="Arial" w:hAnsi="Arial" w:cs="Times New Roman"/>
                <w:color w:val="000000"/>
                <w:sz w:val="11"/>
                <w:szCs w:val="22"/>
                <w:lang w:val="en-US"/>
              </w:rPr>
              <w:br/>
              <w:t>Deputy Director-</w:t>
            </w:r>
            <w:r w:rsidRPr="00461DB0">
              <w:rPr>
                <w:rFonts w:ascii="Arial" w:eastAsia="Arial" w:hAnsi="Arial" w:cs="Times New Roman"/>
                <w:color w:val="000000"/>
                <w:sz w:val="24"/>
                <w:szCs w:val="22"/>
                <w:lang w:val="en-US"/>
              </w:rPr>
              <w:t xml:space="preserve"> </w:t>
            </w:r>
            <w:r w:rsidRPr="00461DB0">
              <w:rPr>
                <w:rFonts w:ascii="Arial" w:eastAsia="Arial" w:hAnsi="Arial" w:cs="Times New Roman"/>
                <w:color w:val="000000"/>
                <w:sz w:val="24"/>
                <w:szCs w:val="22"/>
                <w:lang w:val="en-US"/>
              </w:rPr>
              <w:br/>
            </w:r>
            <w:r w:rsidRPr="00461DB0">
              <w:rPr>
                <w:rFonts w:ascii="Arial" w:eastAsia="Arial" w:hAnsi="Arial" w:cs="Times New Roman"/>
                <w:color w:val="000000"/>
                <w:sz w:val="11"/>
                <w:szCs w:val="22"/>
                <w:lang w:val="en-US"/>
              </w:rPr>
              <w:t xml:space="preserve">Community, Public Safety </w:t>
            </w:r>
            <w:r w:rsidRPr="00461DB0">
              <w:rPr>
                <w:rFonts w:ascii="Arial" w:eastAsia="Arial" w:hAnsi="Arial" w:cs="Times New Roman"/>
                <w:color w:val="000000"/>
                <w:sz w:val="11"/>
                <w:szCs w:val="22"/>
                <w:lang w:val="en-US"/>
              </w:rPr>
              <w:br/>
              <w:t>Manager, Deputy Director-</w:t>
            </w:r>
            <w:r w:rsidRPr="00461DB0">
              <w:rPr>
                <w:rFonts w:ascii="Arial" w:eastAsia="Arial" w:hAnsi="Arial" w:cs="Times New Roman"/>
                <w:color w:val="000000"/>
                <w:sz w:val="24"/>
                <w:szCs w:val="22"/>
                <w:lang w:val="en-US"/>
              </w:rPr>
              <w:t xml:space="preserve"> </w:t>
            </w:r>
            <w:r w:rsidRPr="00461DB0">
              <w:rPr>
                <w:rFonts w:ascii="Arial" w:eastAsia="Arial" w:hAnsi="Arial" w:cs="Times New Roman"/>
                <w:color w:val="000000"/>
                <w:sz w:val="24"/>
                <w:szCs w:val="22"/>
                <w:lang w:val="en-US"/>
              </w:rPr>
              <w:br/>
            </w:r>
            <w:r w:rsidRPr="00461DB0">
              <w:rPr>
                <w:rFonts w:ascii="Arial" w:eastAsia="Arial" w:hAnsi="Arial" w:cs="Times New Roman"/>
                <w:color w:val="000000"/>
                <w:sz w:val="11"/>
                <w:szCs w:val="22"/>
                <w:lang w:val="en-US"/>
              </w:rPr>
              <w:t>Corporate)</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36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36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45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Appointment letters, acceptance letters</w:t>
            </w:r>
          </w:p>
        </w:tc>
      </w:tr>
      <w:tr w:rsidR="00461DB0" w:rsidRPr="00461DB0" w:rsidTr="00EC0E65">
        <w:trPr>
          <w:trHeight w:hRule="exact" w:val="187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MTID-01-17/18-</w:t>
            </w:r>
          </w:p>
          <w:p w:rsidR="00461DB0" w:rsidRPr="00461DB0" w:rsidRDefault="00461DB0" w:rsidP="00461DB0">
            <w:pPr>
              <w:spacing w:before="34" w:after="156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 07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Employment equity </w:t>
            </w:r>
            <w:r w:rsidRPr="00461DB0">
              <w:rPr>
                <w:rFonts w:ascii="Arial" w:eastAsia="Arial" w:hAnsi="Arial" w:cs="Times New Roman"/>
                <w:color w:val="000000"/>
                <w:sz w:val="11"/>
                <w:szCs w:val="22"/>
                <w:lang w:val="en-US"/>
              </w:rPr>
              <w:br/>
              <w:t xml:space="preserve">Committee and EE </w:t>
            </w:r>
            <w:r w:rsidRPr="00461DB0">
              <w:rPr>
                <w:rFonts w:ascii="Arial" w:eastAsia="Arial" w:hAnsi="Arial" w:cs="Times New Roman"/>
                <w:color w:val="000000"/>
                <w:sz w:val="11"/>
                <w:szCs w:val="22"/>
                <w:lang w:val="en-US"/>
              </w:rPr>
              <w:br/>
              <w:t>Committee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8"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Employment Equity Committee established (as a sub-committee of Local Labour Forum) and 4 EE Committee Reports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8"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w:t>
            </w:r>
            <w:r w:rsidRPr="00461DB0">
              <w:rPr>
                <w:rFonts w:ascii="Arial" w:eastAsia="Arial" w:hAnsi="Arial" w:cs="Times New Roman"/>
                <w:color w:val="000000"/>
                <w:spacing w:val="-3"/>
                <w:sz w:val="11"/>
                <w:szCs w:val="22"/>
                <w:lang w:val="en-US"/>
              </w:rPr>
              <w:br/>
              <w:t xml:space="preserve">(Employment </w:t>
            </w:r>
            <w:r w:rsidRPr="00461DB0">
              <w:rPr>
                <w:rFonts w:ascii="Arial" w:eastAsia="Arial" w:hAnsi="Arial" w:cs="Times New Roman"/>
                <w:color w:val="000000"/>
                <w:spacing w:val="-3"/>
                <w:sz w:val="11"/>
                <w:szCs w:val="22"/>
                <w:lang w:val="en-US"/>
              </w:rPr>
              <w:br/>
              <w:t xml:space="preserve">Equity tabled to </w:t>
            </w:r>
            <w:r w:rsidRPr="00461DB0">
              <w:rPr>
                <w:rFonts w:ascii="Arial" w:eastAsia="Arial" w:hAnsi="Arial" w:cs="Times New Roman"/>
                <w:color w:val="000000"/>
                <w:spacing w:val="-3"/>
                <w:sz w:val="11"/>
                <w:szCs w:val="22"/>
                <w:lang w:val="en-US"/>
              </w:rPr>
              <w:br/>
              <w:t xml:space="preserve">LLF meetings on </w:t>
            </w:r>
            <w:r w:rsidRPr="00461DB0">
              <w:rPr>
                <w:rFonts w:ascii="Arial" w:eastAsia="Arial" w:hAnsi="Arial" w:cs="Times New Roman"/>
                <w:color w:val="000000"/>
                <w:spacing w:val="-3"/>
                <w:sz w:val="11"/>
                <w:szCs w:val="22"/>
                <w:lang w:val="en-US"/>
              </w:rPr>
              <w:br/>
              <w:t xml:space="preserve">the </w:t>
            </w:r>
            <w:r w:rsidRPr="00461DB0">
              <w:rPr>
                <w:rFonts w:ascii="Arial" w:eastAsia="Arial" w:hAnsi="Arial" w:cs="Times New Roman"/>
                <w:color w:val="000000"/>
                <w:spacing w:val="-3"/>
                <w:sz w:val="11"/>
                <w:szCs w:val="22"/>
                <w:lang w:val="en-US"/>
              </w:rPr>
              <w:br/>
              <w:t xml:space="preserve">16/09/2017,11/11/2 </w:t>
            </w:r>
            <w:r w:rsidRPr="00461DB0">
              <w:rPr>
                <w:rFonts w:ascii="Arial" w:eastAsia="Arial" w:hAnsi="Arial" w:cs="Times New Roman"/>
                <w:color w:val="000000"/>
                <w:spacing w:val="-3"/>
                <w:sz w:val="11"/>
                <w:szCs w:val="22"/>
                <w:lang w:val="en-US"/>
              </w:rPr>
              <w:br/>
              <w:t xml:space="preserve">016,09/03/2017 and </w:t>
            </w:r>
            <w:r w:rsidRPr="00461DB0">
              <w:rPr>
                <w:rFonts w:ascii="Arial" w:eastAsia="Arial" w:hAnsi="Arial" w:cs="Times New Roman"/>
                <w:color w:val="000000"/>
                <w:spacing w:val="-3"/>
                <w:sz w:val="11"/>
                <w:szCs w:val="22"/>
                <w:lang w:val="en-US"/>
              </w:rPr>
              <w:br/>
              <w:t>19/06/2017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0"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Employment Equity Committee (as a sub- committee of Local Labour Forum) reviewed and 4 EE Committee 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108"/>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Employment Equity Committee was reviewed and 4 EE Committee Reports compiled by 30</w:t>
            </w:r>
          </w:p>
          <w:p w:rsidR="00461DB0" w:rsidRPr="00461DB0" w:rsidRDefault="00461DB0" w:rsidP="00461DB0">
            <w:pPr>
              <w:spacing w:before="29" w:after="11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resolution on</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reviewed EE</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Committee &amp; 4 Quarterly reports,LLF</w:t>
            </w:r>
          </w:p>
          <w:p w:rsidR="00461DB0" w:rsidRPr="00461DB0" w:rsidRDefault="00461DB0" w:rsidP="00461DB0">
            <w:pPr>
              <w:spacing w:before="29" w:after="11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Minutes</w:t>
            </w:r>
          </w:p>
        </w:tc>
      </w:tr>
      <w:tr w:rsidR="00461DB0" w:rsidRPr="00461DB0" w:rsidTr="00EC0E65">
        <w:trPr>
          <w:trHeight w:hRule="exact" w:val="146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create and retain sufficient capacity for effective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MTID-01-17/18-</w:t>
            </w:r>
          </w:p>
          <w:p w:rsidR="00461DB0" w:rsidRPr="00461DB0" w:rsidRDefault="00461DB0" w:rsidP="00461DB0">
            <w:pPr>
              <w:spacing w:before="34"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CO-08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Attraction and </w:t>
            </w:r>
            <w:r w:rsidRPr="00461DB0">
              <w:rPr>
                <w:rFonts w:ascii="Arial" w:eastAsia="Arial" w:hAnsi="Arial" w:cs="Times New Roman"/>
                <w:color w:val="000000"/>
                <w:sz w:val="11"/>
                <w:szCs w:val="22"/>
                <w:lang w:val="en-US"/>
              </w:rPr>
              <w:br/>
              <w:t xml:space="preserve">retention (Retention </w:t>
            </w:r>
            <w:r w:rsidRPr="00461DB0">
              <w:rPr>
                <w:rFonts w:ascii="Arial" w:eastAsia="Arial" w:hAnsi="Arial" w:cs="Times New Roman"/>
                <w:color w:val="000000"/>
                <w:sz w:val="11"/>
                <w:szCs w:val="22"/>
                <w:lang w:val="en-US"/>
              </w:rPr>
              <w:br/>
              <w:t>Strategy)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 Reports on implementation of Council Retention Strategy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Reports on </w:t>
            </w:r>
            <w:r w:rsidRPr="00461DB0">
              <w:rPr>
                <w:rFonts w:ascii="Arial" w:eastAsia="Arial" w:hAnsi="Arial" w:cs="Times New Roman"/>
                <w:color w:val="000000"/>
                <w:sz w:val="11"/>
                <w:szCs w:val="22"/>
                <w:lang w:val="en-US"/>
              </w:rPr>
              <w:br/>
              <w:t xml:space="preserve">Employment Equity </w:t>
            </w:r>
            <w:r w:rsidRPr="00461DB0">
              <w:rPr>
                <w:rFonts w:ascii="Arial" w:eastAsia="Arial" w:hAnsi="Arial" w:cs="Times New Roman"/>
                <w:color w:val="000000"/>
                <w:sz w:val="11"/>
                <w:szCs w:val="22"/>
                <w:lang w:val="en-US"/>
              </w:rPr>
              <w:br/>
              <w:t>tabled to Council)</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w:t>
            </w:r>
            <w:r w:rsidRPr="00461DB0">
              <w:rPr>
                <w:rFonts w:ascii="Arial" w:eastAsia="Arial" w:hAnsi="Arial" w:cs="Times New Roman"/>
                <w:color w:val="000000"/>
                <w:sz w:val="11"/>
                <w:szCs w:val="22"/>
                <w:lang w:val="en-US"/>
              </w:rPr>
              <w:br/>
              <w:t xml:space="preserve">implementation of </w:t>
            </w:r>
            <w:r w:rsidRPr="00461DB0">
              <w:rPr>
                <w:rFonts w:ascii="Arial" w:eastAsia="Arial" w:hAnsi="Arial" w:cs="Times New Roman"/>
                <w:color w:val="000000"/>
                <w:sz w:val="11"/>
                <w:szCs w:val="22"/>
                <w:lang w:val="en-US"/>
              </w:rPr>
              <w:br/>
              <w:t xml:space="preserve">Council approved </w:t>
            </w:r>
            <w:r w:rsidRPr="00461DB0">
              <w:rPr>
                <w:rFonts w:ascii="Arial" w:eastAsia="Arial" w:hAnsi="Arial" w:cs="Times New Roman"/>
                <w:color w:val="000000"/>
                <w:sz w:val="11"/>
                <w:szCs w:val="22"/>
                <w:lang w:val="en-US"/>
              </w:rPr>
              <w:br/>
              <w:t xml:space="preserve">Retention Strategy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w:t>
            </w:r>
            <w:r w:rsidRPr="00461DB0">
              <w:rPr>
                <w:rFonts w:ascii="Arial" w:eastAsia="Arial" w:hAnsi="Arial" w:cs="Times New Roman"/>
                <w:color w:val="000000"/>
                <w:sz w:val="11"/>
                <w:szCs w:val="22"/>
                <w:lang w:val="en-US"/>
              </w:rPr>
              <w:br/>
              <w:t xml:space="preserve">implementation of Council </w:t>
            </w:r>
            <w:r w:rsidRPr="00461DB0">
              <w:rPr>
                <w:rFonts w:ascii="Arial" w:eastAsia="Arial" w:hAnsi="Arial" w:cs="Times New Roman"/>
                <w:color w:val="000000"/>
                <w:sz w:val="11"/>
                <w:szCs w:val="22"/>
                <w:lang w:val="en-US"/>
              </w:rPr>
              <w:br/>
              <w:t xml:space="preserve">approved Retention </w:t>
            </w:r>
            <w:r w:rsidRPr="00461DB0">
              <w:rPr>
                <w:rFonts w:ascii="Arial" w:eastAsia="Arial" w:hAnsi="Arial" w:cs="Times New Roman"/>
                <w:color w:val="000000"/>
                <w:sz w:val="11"/>
                <w:szCs w:val="22"/>
                <w:lang w:val="en-US"/>
              </w:rPr>
              <w:br/>
              <w:t>Strategy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w:t>
            </w:r>
            <w:r w:rsidRPr="00461DB0">
              <w:rPr>
                <w:rFonts w:ascii="Arial" w:eastAsia="Arial" w:hAnsi="Arial" w:cs="Times New Roman"/>
                <w:color w:val="000000"/>
                <w:sz w:val="11"/>
                <w:szCs w:val="22"/>
                <w:lang w:val="en-US"/>
              </w:rPr>
              <w:br/>
              <w:t xml:space="preserve">Implementation of </w:t>
            </w:r>
            <w:r w:rsidRPr="00461DB0">
              <w:rPr>
                <w:rFonts w:ascii="Arial" w:eastAsia="Arial" w:hAnsi="Arial" w:cs="Times New Roman"/>
                <w:color w:val="000000"/>
                <w:sz w:val="11"/>
                <w:szCs w:val="22"/>
                <w:lang w:val="en-US"/>
              </w:rPr>
              <w:br/>
              <w:t>Retention Strategy</w:t>
            </w:r>
          </w:p>
        </w:tc>
      </w:tr>
      <w:tr w:rsidR="00461DB0" w:rsidRPr="00461DB0" w:rsidTr="00EC0E65">
        <w:trPr>
          <w:trHeight w:hRule="exact" w:val="151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75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MTID-01-17/18-</w:t>
            </w:r>
          </w:p>
          <w:p w:rsidR="00461DB0" w:rsidRPr="00461DB0" w:rsidRDefault="00461DB0" w:rsidP="00461DB0">
            <w:pPr>
              <w:spacing w:before="34"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CO-09</w:t>
            </w:r>
          </w:p>
        </w:tc>
        <w:tc>
          <w:tcPr>
            <w:tcW w:w="984"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205"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Human Resources Administration</w:t>
            </w:r>
          </w:p>
        </w:tc>
        <w:tc>
          <w:tcPr>
            <w:tcW w:w="471"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Human </w:t>
            </w:r>
            <w:r w:rsidRPr="00461DB0">
              <w:rPr>
                <w:rFonts w:ascii="Arial" w:eastAsia="Arial" w:hAnsi="Arial" w:cs="Times New Roman"/>
                <w:color w:val="000000"/>
                <w:sz w:val="11"/>
                <w:szCs w:val="22"/>
                <w:lang w:val="en-US"/>
              </w:rPr>
              <w:br/>
              <w:t xml:space="preserve">Resources Reports </w:t>
            </w:r>
            <w:r w:rsidRPr="00461DB0">
              <w:rPr>
                <w:rFonts w:ascii="Arial" w:eastAsia="Arial" w:hAnsi="Arial" w:cs="Times New Roman"/>
                <w:color w:val="000000"/>
                <w:sz w:val="11"/>
                <w:szCs w:val="22"/>
                <w:lang w:val="en-US"/>
              </w:rPr>
              <w:br/>
              <w:t xml:space="preserve">(Leave reports)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(12 Monthly leave analysis report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12 Monthly leave analysis </w:t>
            </w:r>
            <w:r w:rsidRPr="00461DB0">
              <w:rPr>
                <w:rFonts w:ascii="Arial" w:eastAsia="Arial" w:hAnsi="Arial" w:cs="Times New Roman"/>
                <w:color w:val="000000"/>
                <w:spacing w:val="-4"/>
                <w:sz w:val="11"/>
                <w:szCs w:val="22"/>
                <w:lang w:val="en-US"/>
              </w:rPr>
              <w:br/>
              <w:t xml:space="preserve">reports for all staff </w:t>
            </w:r>
            <w:r w:rsidRPr="00461DB0">
              <w:rPr>
                <w:rFonts w:ascii="Arial" w:eastAsia="Arial" w:hAnsi="Arial" w:cs="Times New Roman"/>
                <w:color w:val="000000"/>
                <w:spacing w:val="-4"/>
                <w:sz w:val="11"/>
                <w:szCs w:val="22"/>
                <w:lang w:val="en-US"/>
              </w:rPr>
              <w:br/>
              <w:t xml:space="preserve">members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12 Monthly leave analysis reports compiled by 30 June</w:t>
            </w:r>
          </w:p>
          <w:p w:rsidR="00461DB0" w:rsidRPr="00461DB0" w:rsidRDefault="00461DB0" w:rsidP="00461DB0">
            <w:pPr>
              <w:spacing w:before="28" w:after="10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monthly leave </w:t>
            </w:r>
            <w:r w:rsidRPr="00461DB0">
              <w:rPr>
                <w:rFonts w:ascii="Arial" w:eastAsia="Arial" w:hAnsi="Arial" w:cs="Times New Roman"/>
                <w:color w:val="000000"/>
                <w:sz w:val="11"/>
                <w:szCs w:val="22"/>
                <w:lang w:val="en-US"/>
              </w:rPr>
              <w:br/>
              <w:t>analysis reports</w:t>
            </w:r>
          </w:p>
        </w:tc>
      </w:tr>
    </w:tbl>
    <w:p w:rsidR="00461DB0" w:rsidRPr="00461DB0" w:rsidRDefault="00461DB0" w:rsidP="00461DB0">
      <w:pPr>
        <w:spacing w:after="1564" w:line="20" w:lineRule="exact"/>
        <w:rPr>
          <w:rFonts w:ascii="Times New Roman" w:eastAsia="PMingLiU" w:hAnsi="Times New Roman" w:cs="Times New Roman"/>
          <w:sz w:val="22"/>
          <w:szCs w:val="22"/>
          <w:lang w:val="en-US"/>
        </w:rPr>
      </w:pPr>
    </w:p>
    <w:p w:rsidR="00461DB0" w:rsidRPr="00461DB0" w:rsidRDefault="00461DB0" w:rsidP="00461DB0">
      <w:pPr>
        <w:spacing w:after="1564"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rPr>
          <w:rFonts w:ascii="Times New Roman" w:eastAsia="PMingLiU" w:hAnsi="Times New Roman" w:cs="Times New Roman"/>
          <w:sz w:val="22"/>
          <w:szCs w:val="22"/>
          <w:lang w:val="en-US"/>
        </w:rPr>
        <w:sectPr w:rsidR="00461DB0" w:rsidRPr="00461DB0">
          <w:type w:val="continuous"/>
          <w:pgSz w:w="16838" w:h="11909" w:orient="landscape"/>
          <w:pgMar w:top="1060" w:right="1041" w:bottom="204" w:left="1037"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79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1027"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MTID-01-17/18-</w:t>
            </w:r>
          </w:p>
          <w:p w:rsidR="00461DB0" w:rsidRPr="00461DB0" w:rsidRDefault="00461DB0" w:rsidP="00461DB0">
            <w:pPr>
              <w:spacing w:before="33" w:after="14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CO-10</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9"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Human Resources Administration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Human </w:t>
            </w:r>
            <w:r w:rsidRPr="00461DB0">
              <w:rPr>
                <w:rFonts w:ascii="Arial" w:eastAsia="Arial" w:hAnsi="Arial" w:cs="Times New Roman"/>
                <w:color w:val="000000"/>
                <w:sz w:val="11"/>
                <w:szCs w:val="22"/>
                <w:lang w:val="en-US"/>
              </w:rPr>
              <w:br/>
              <w:t xml:space="preserve">Resources Reports </w:t>
            </w:r>
            <w:r w:rsidRPr="00461DB0">
              <w:rPr>
                <w:rFonts w:ascii="Arial" w:eastAsia="Arial" w:hAnsi="Arial" w:cs="Times New Roman"/>
                <w:color w:val="000000"/>
                <w:sz w:val="11"/>
                <w:szCs w:val="22"/>
                <w:lang w:val="en-US"/>
              </w:rPr>
              <w:br/>
              <w:t xml:space="preserve">(Staff attendance </w:t>
            </w:r>
            <w:r w:rsidRPr="00461DB0">
              <w:rPr>
                <w:rFonts w:ascii="Arial" w:eastAsia="Arial" w:hAnsi="Arial" w:cs="Times New Roman"/>
                <w:color w:val="000000"/>
                <w:sz w:val="11"/>
                <w:szCs w:val="22"/>
                <w:lang w:val="en-US"/>
              </w:rPr>
              <w:br/>
              <w:t xml:space="preserve">analysis reports)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Human </w:t>
            </w:r>
            <w:r w:rsidRPr="00461DB0">
              <w:rPr>
                <w:rFonts w:ascii="Arial" w:eastAsia="Arial" w:hAnsi="Arial" w:cs="Times New Roman"/>
                <w:color w:val="000000"/>
                <w:sz w:val="11"/>
                <w:szCs w:val="22"/>
                <w:lang w:val="en-US"/>
              </w:rPr>
              <w:br/>
              <w:t xml:space="preserve">Resources Reports </w:t>
            </w:r>
            <w:r w:rsidRPr="00461DB0">
              <w:rPr>
                <w:rFonts w:ascii="Arial" w:eastAsia="Arial" w:hAnsi="Arial" w:cs="Times New Roman"/>
                <w:color w:val="000000"/>
                <w:sz w:val="11"/>
                <w:szCs w:val="22"/>
                <w:lang w:val="en-US"/>
              </w:rPr>
              <w:br/>
              <w:t xml:space="preserve">(Leave reports) by </w:t>
            </w:r>
            <w:r w:rsidRPr="00461DB0">
              <w:rPr>
                <w:rFonts w:ascii="Arial" w:eastAsia="Arial" w:hAnsi="Arial" w:cs="Times New Roman"/>
                <w:color w:val="000000"/>
                <w:sz w:val="11"/>
                <w:szCs w:val="22"/>
                <w:lang w:val="en-US"/>
              </w:rPr>
              <w:br/>
              <w:t>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7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Monthly staff </w:t>
            </w:r>
            <w:r w:rsidRPr="00461DB0">
              <w:rPr>
                <w:rFonts w:ascii="Arial" w:eastAsia="Arial" w:hAnsi="Arial" w:cs="Times New Roman"/>
                <w:color w:val="000000"/>
                <w:sz w:val="11"/>
                <w:szCs w:val="22"/>
                <w:lang w:val="en-US"/>
              </w:rPr>
              <w:br/>
              <w:t xml:space="preserve">attendance analysis </w:t>
            </w:r>
            <w:r w:rsidRPr="00461DB0">
              <w:rPr>
                <w:rFonts w:ascii="Arial" w:eastAsia="Arial" w:hAnsi="Arial" w:cs="Times New Roman"/>
                <w:color w:val="000000"/>
                <w:sz w:val="11"/>
                <w:szCs w:val="22"/>
                <w:lang w:val="en-US"/>
              </w:rPr>
              <w:br/>
              <w:t xml:space="preserve">report forming part of </w:t>
            </w:r>
            <w:r w:rsidRPr="00461DB0">
              <w:rPr>
                <w:rFonts w:ascii="Arial" w:eastAsia="Arial" w:hAnsi="Arial" w:cs="Times New Roman"/>
                <w:color w:val="000000"/>
                <w:sz w:val="11"/>
                <w:szCs w:val="22"/>
                <w:lang w:val="en-US"/>
              </w:rPr>
              <w:br/>
              <w:t xml:space="preserve">monthly report to </w:t>
            </w:r>
            <w:r w:rsidRPr="00461DB0">
              <w:rPr>
                <w:rFonts w:ascii="Arial" w:eastAsia="Arial" w:hAnsi="Arial" w:cs="Times New Roman"/>
                <w:color w:val="000000"/>
                <w:sz w:val="11"/>
                <w:szCs w:val="22"/>
                <w:lang w:val="en-US"/>
              </w:rPr>
              <w:br/>
              <w:t xml:space="preserve">Municipal Manager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Monthly staff </w:t>
            </w:r>
            <w:r w:rsidRPr="00461DB0">
              <w:rPr>
                <w:rFonts w:ascii="Arial" w:eastAsia="Arial" w:hAnsi="Arial" w:cs="Times New Roman"/>
                <w:color w:val="000000"/>
                <w:sz w:val="11"/>
                <w:szCs w:val="22"/>
                <w:lang w:val="en-US"/>
              </w:rPr>
              <w:br/>
              <w:t xml:space="preserve">attendance analysis </w:t>
            </w:r>
            <w:r w:rsidRPr="00461DB0">
              <w:rPr>
                <w:rFonts w:ascii="Arial" w:eastAsia="Arial" w:hAnsi="Arial" w:cs="Times New Roman"/>
                <w:color w:val="000000"/>
                <w:sz w:val="11"/>
                <w:szCs w:val="22"/>
                <w:lang w:val="en-US"/>
              </w:rPr>
              <w:br/>
              <w:t xml:space="preserve">compiled and submitted to </w:t>
            </w:r>
            <w:r w:rsidRPr="00461DB0">
              <w:rPr>
                <w:rFonts w:ascii="Arial" w:eastAsia="Arial" w:hAnsi="Arial" w:cs="Times New Roman"/>
                <w:color w:val="000000"/>
                <w:sz w:val="11"/>
                <w:szCs w:val="22"/>
                <w:lang w:val="en-US"/>
              </w:rPr>
              <w:br/>
              <w:t xml:space="preserve">Municipal Manager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9"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12 monthly attendance analysis reports</w:t>
            </w:r>
          </w:p>
        </w:tc>
      </w:tr>
      <w:tr w:rsidR="00461DB0" w:rsidRPr="00461DB0" w:rsidTr="00EC0E65">
        <w:trPr>
          <w:trHeight w:hRule="exact" w:val="211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4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5"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9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34" w:after="179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96"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Workplace Skills Plan (Expenditure)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 of </w:t>
            </w:r>
            <w:r w:rsidRPr="00461DB0">
              <w:rPr>
                <w:rFonts w:ascii="Arial" w:eastAsia="Arial" w:hAnsi="Arial" w:cs="Times New Roman"/>
                <w:color w:val="000000"/>
                <w:sz w:val="11"/>
                <w:szCs w:val="22"/>
                <w:lang w:val="en-US"/>
              </w:rPr>
              <w:br/>
              <w:t xml:space="preserve">municipality's </w:t>
            </w:r>
            <w:r w:rsidRPr="00461DB0">
              <w:rPr>
                <w:rFonts w:ascii="Arial" w:eastAsia="Arial" w:hAnsi="Arial" w:cs="Times New Roman"/>
                <w:color w:val="000000"/>
                <w:sz w:val="11"/>
                <w:szCs w:val="22"/>
                <w:lang w:val="en-US"/>
              </w:rPr>
              <w:br/>
              <w:t xml:space="preserve">payroll budget </w:t>
            </w:r>
            <w:r w:rsidRPr="00461DB0">
              <w:rPr>
                <w:rFonts w:ascii="Arial" w:eastAsia="Arial" w:hAnsi="Arial" w:cs="Times New Roman"/>
                <w:color w:val="000000"/>
                <w:sz w:val="11"/>
                <w:szCs w:val="22"/>
                <w:lang w:val="en-US"/>
              </w:rPr>
              <w:br/>
              <w:t xml:space="preserve">actually spent on </w:t>
            </w:r>
            <w:r w:rsidRPr="00461DB0">
              <w:rPr>
                <w:rFonts w:ascii="Arial" w:eastAsia="Arial" w:hAnsi="Arial" w:cs="Times New Roman"/>
                <w:color w:val="000000"/>
                <w:sz w:val="11"/>
                <w:szCs w:val="22"/>
                <w:lang w:val="en-US"/>
              </w:rPr>
              <w:br/>
              <w:t xml:space="preserve">implementing </w:t>
            </w:r>
            <w:r w:rsidRPr="00461DB0">
              <w:rPr>
                <w:rFonts w:ascii="Arial" w:eastAsia="Arial" w:hAnsi="Arial" w:cs="Times New Roman"/>
                <w:color w:val="000000"/>
                <w:sz w:val="11"/>
                <w:szCs w:val="22"/>
                <w:lang w:val="en-US"/>
              </w:rPr>
              <w:br/>
              <w:t xml:space="preserve">Workplace Skills </w:t>
            </w:r>
            <w:r w:rsidRPr="00461DB0">
              <w:rPr>
                <w:rFonts w:ascii="Arial" w:eastAsia="Arial" w:hAnsi="Arial" w:cs="Times New Roman"/>
                <w:color w:val="000000"/>
                <w:sz w:val="11"/>
                <w:szCs w:val="22"/>
                <w:lang w:val="en-US"/>
              </w:rPr>
              <w:br/>
              <w:t xml:space="preserve">Plan by 30 June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(1% of </w:t>
            </w:r>
            <w:r w:rsidRPr="00461DB0">
              <w:rPr>
                <w:rFonts w:ascii="Arial" w:eastAsia="Arial" w:hAnsi="Arial" w:cs="Times New Roman"/>
                <w:color w:val="000000"/>
                <w:sz w:val="11"/>
                <w:szCs w:val="22"/>
                <w:lang w:val="en-US"/>
              </w:rPr>
              <w:br/>
              <w:t xml:space="preserve">Municipality's </w:t>
            </w:r>
            <w:r w:rsidRPr="00461DB0">
              <w:rPr>
                <w:rFonts w:ascii="Arial" w:eastAsia="Arial" w:hAnsi="Arial" w:cs="Times New Roman"/>
                <w:color w:val="000000"/>
                <w:sz w:val="11"/>
                <w:szCs w:val="22"/>
                <w:lang w:val="en-US"/>
              </w:rPr>
              <w:br/>
              <w:t xml:space="preserve">payroll budget </w:t>
            </w:r>
            <w:r w:rsidRPr="00461DB0">
              <w:rPr>
                <w:rFonts w:ascii="Arial" w:eastAsia="Arial" w:hAnsi="Arial" w:cs="Times New Roman"/>
                <w:color w:val="000000"/>
                <w:sz w:val="11"/>
                <w:szCs w:val="22"/>
                <w:lang w:val="en-US"/>
              </w:rPr>
              <w:br/>
              <w:t xml:space="preserve">actually spent on </w:t>
            </w:r>
            <w:r w:rsidRPr="00461DB0">
              <w:rPr>
                <w:rFonts w:ascii="Arial" w:eastAsia="Arial" w:hAnsi="Arial" w:cs="Times New Roman"/>
                <w:color w:val="000000"/>
                <w:sz w:val="11"/>
                <w:szCs w:val="22"/>
                <w:lang w:val="en-US"/>
              </w:rPr>
              <w:br/>
              <w:t xml:space="preserve">implementing </w:t>
            </w:r>
            <w:r w:rsidRPr="00461DB0">
              <w:rPr>
                <w:rFonts w:ascii="Arial" w:eastAsia="Arial" w:hAnsi="Arial" w:cs="Times New Roman"/>
                <w:color w:val="000000"/>
                <w:sz w:val="11"/>
                <w:szCs w:val="22"/>
                <w:lang w:val="en-US"/>
              </w:rPr>
              <w:br/>
              <w:t xml:space="preserve">workplace Skills </w:t>
            </w:r>
            <w:r w:rsidRPr="00461DB0">
              <w:rPr>
                <w:rFonts w:ascii="Arial" w:eastAsia="Arial" w:hAnsi="Arial" w:cs="Times New Roman"/>
                <w:color w:val="000000"/>
                <w:sz w:val="11"/>
                <w:szCs w:val="22"/>
                <w:lang w:val="en-US"/>
              </w:rPr>
              <w:br/>
              <w:t>Plan)</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 of municipality's </w:t>
            </w:r>
            <w:r w:rsidRPr="00461DB0">
              <w:rPr>
                <w:rFonts w:ascii="Arial" w:eastAsia="Arial" w:hAnsi="Arial" w:cs="Times New Roman"/>
                <w:color w:val="000000"/>
                <w:sz w:val="11"/>
                <w:szCs w:val="22"/>
                <w:lang w:val="en-US"/>
              </w:rPr>
              <w:br/>
              <w:t xml:space="preserve">payroll budget actually </w:t>
            </w:r>
            <w:r w:rsidRPr="00461DB0">
              <w:rPr>
                <w:rFonts w:ascii="Arial" w:eastAsia="Arial" w:hAnsi="Arial" w:cs="Times New Roman"/>
                <w:color w:val="000000"/>
                <w:sz w:val="11"/>
                <w:szCs w:val="22"/>
                <w:lang w:val="en-US"/>
              </w:rPr>
              <w:br/>
              <w:t xml:space="preserve">spent on implementing </w:t>
            </w:r>
            <w:r w:rsidRPr="00461DB0">
              <w:rPr>
                <w:rFonts w:ascii="Arial" w:eastAsia="Arial" w:hAnsi="Arial" w:cs="Times New Roman"/>
                <w:color w:val="000000"/>
                <w:sz w:val="11"/>
                <w:szCs w:val="22"/>
                <w:lang w:val="en-US"/>
              </w:rPr>
              <w:br/>
              <w:t>Workplace Skills Plan by</w:t>
            </w:r>
          </w:p>
          <w:p w:rsidR="00461DB0" w:rsidRPr="00461DB0" w:rsidRDefault="00461DB0" w:rsidP="00461DB0">
            <w:pPr>
              <w:spacing w:before="29" w:after="134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righ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0.38 % of municipality's payroll budget actually spent on implementing Workplace Skills Plan by 30</w:t>
            </w:r>
          </w:p>
          <w:p w:rsidR="00461DB0" w:rsidRPr="00461DB0" w:rsidRDefault="00461DB0" w:rsidP="00461DB0">
            <w:pPr>
              <w:spacing w:before="29" w:after="134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1" w:line="151" w:lineRule="exact"/>
              <w:ind w:right="108"/>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not achieved (The training vote depleted due to vote being used for training related expenses like accommodation)</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45" w:lineRule="exact"/>
              <w:ind w:right="36"/>
              <w:textAlignment w:val="baseline"/>
              <w:rPr>
                <w:rFonts w:ascii="Calibri" w:eastAsia="Calibri" w:hAnsi="Calibri" w:cs="Times New Roman"/>
                <w:color w:val="000000"/>
                <w:sz w:val="12"/>
                <w:szCs w:val="22"/>
                <w:lang w:val="en-US"/>
              </w:rPr>
            </w:pPr>
            <w:r w:rsidRPr="00461DB0">
              <w:rPr>
                <w:rFonts w:ascii="Calibri" w:eastAsia="Calibri" w:hAnsi="Calibri" w:cs="Times New Roman"/>
                <w:color w:val="000000"/>
                <w:sz w:val="12"/>
                <w:szCs w:val="22"/>
                <w:lang w:val="en-US"/>
              </w:rPr>
              <w:t>To apply for grant funding from LGSETA to undertake more trainings and to consider in-house trainings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96"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 Expenditure Reports on training vote</w:t>
            </w:r>
          </w:p>
        </w:tc>
      </w:tr>
      <w:tr w:rsidR="00461DB0" w:rsidRPr="00461DB0" w:rsidTr="00EC0E65">
        <w:trPr>
          <w:trHeight w:hRule="exact" w:val="218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34" w:after="187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Workplace Skills </w:t>
            </w:r>
            <w:r w:rsidRPr="00461DB0">
              <w:rPr>
                <w:rFonts w:ascii="Arial" w:eastAsia="Arial" w:hAnsi="Arial" w:cs="Times New Roman"/>
                <w:color w:val="000000"/>
                <w:sz w:val="11"/>
                <w:szCs w:val="22"/>
                <w:lang w:val="en-US"/>
              </w:rPr>
              <w:br/>
              <w:t xml:space="preserve">Plan and Skills </w:t>
            </w:r>
            <w:r w:rsidRPr="00461DB0">
              <w:rPr>
                <w:rFonts w:ascii="Arial" w:eastAsia="Arial" w:hAnsi="Arial" w:cs="Times New Roman"/>
                <w:color w:val="000000"/>
                <w:sz w:val="11"/>
                <w:szCs w:val="22"/>
                <w:lang w:val="en-US"/>
              </w:rPr>
              <w:br/>
              <w:t>Audit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 Workplace Skills Plan submitted to LGSETA by 30 April 2017 and 1 Report on skills audit by 31 March</w:t>
            </w:r>
          </w:p>
          <w:p w:rsidR="00461DB0" w:rsidRPr="00461DB0" w:rsidRDefault="00461DB0" w:rsidP="00461DB0">
            <w:pPr>
              <w:spacing w:before="29" w:after="11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(Workplace skills Plan submitted to LGSETA and Proof of Submission to LGSETA and Skills Audit Report and council resolution</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72"/>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Workplace Skills Plan submitted to LGSETA by 30 April 2018 and 1 Report on skills audit by</w:t>
            </w:r>
          </w:p>
          <w:p w:rsidR="00461DB0" w:rsidRPr="00461DB0" w:rsidRDefault="00461DB0" w:rsidP="00461DB0">
            <w:pPr>
              <w:spacing w:before="29" w:after="14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31 March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both"/>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Workplace Skills Plan submitted to LGSETA on 30 April 2018 and 1 skills audit</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 completed by 31</w:t>
            </w:r>
          </w:p>
          <w:p w:rsidR="00461DB0" w:rsidRPr="00461DB0" w:rsidRDefault="00461DB0" w:rsidP="00461DB0">
            <w:pPr>
              <w:spacing w:before="29" w:after="14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March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Proof of Submission to </w:t>
            </w:r>
            <w:r w:rsidRPr="00461DB0">
              <w:rPr>
                <w:rFonts w:ascii="Arial" w:eastAsia="Arial" w:hAnsi="Arial" w:cs="Times New Roman"/>
                <w:color w:val="000000"/>
                <w:sz w:val="11"/>
                <w:szCs w:val="22"/>
                <w:lang w:val="en-US"/>
              </w:rPr>
              <w:br/>
              <w:t xml:space="preserve">LGSETA &amp; Skills Audit </w:t>
            </w:r>
            <w:r w:rsidRPr="00461DB0">
              <w:rPr>
                <w:rFonts w:ascii="Arial" w:eastAsia="Arial" w:hAnsi="Arial" w:cs="Times New Roman"/>
                <w:color w:val="000000"/>
                <w:sz w:val="11"/>
                <w:szCs w:val="22"/>
                <w:lang w:val="en-US"/>
              </w:rPr>
              <w:br/>
              <w:t xml:space="preserve">Report &amp; Council </w:t>
            </w:r>
            <w:r w:rsidRPr="00461DB0">
              <w:rPr>
                <w:rFonts w:ascii="Arial" w:eastAsia="Arial" w:hAnsi="Arial" w:cs="Times New Roman"/>
                <w:color w:val="000000"/>
                <w:sz w:val="11"/>
                <w:szCs w:val="22"/>
                <w:lang w:val="en-US"/>
              </w:rPr>
              <w:br/>
              <w:t>Resolution</w:t>
            </w:r>
          </w:p>
        </w:tc>
      </w:tr>
      <w:tr w:rsidR="00461DB0" w:rsidRPr="00461DB0" w:rsidTr="00EC0E65">
        <w:trPr>
          <w:trHeight w:hRule="exact" w:val="185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6"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33"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Workplace Skills Plan (Induction)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 reports on </w:t>
            </w:r>
            <w:r w:rsidRPr="00461DB0">
              <w:rPr>
                <w:rFonts w:ascii="Arial" w:eastAsia="Arial" w:hAnsi="Arial" w:cs="Times New Roman"/>
                <w:color w:val="000000"/>
                <w:sz w:val="11"/>
                <w:szCs w:val="22"/>
                <w:lang w:val="en-US"/>
              </w:rPr>
              <w:br/>
              <w:t xml:space="preserve">induction </w:t>
            </w:r>
            <w:r w:rsidRPr="00461DB0">
              <w:rPr>
                <w:rFonts w:ascii="Arial" w:eastAsia="Arial" w:hAnsi="Arial" w:cs="Times New Roman"/>
                <w:color w:val="000000"/>
                <w:sz w:val="11"/>
                <w:szCs w:val="22"/>
                <w:lang w:val="en-US"/>
              </w:rPr>
              <w:br/>
              <w:t xml:space="preserve">programme rolled </w:t>
            </w:r>
            <w:r w:rsidRPr="00461DB0">
              <w:rPr>
                <w:rFonts w:ascii="Arial" w:eastAsia="Arial" w:hAnsi="Arial" w:cs="Times New Roman"/>
                <w:color w:val="000000"/>
                <w:sz w:val="11"/>
                <w:szCs w:val="22"/>
                <w:lang w:val="en-US"/>
              </w:rPr>
              <w:br/>
              <w:t xml:space="preserve">out to newly </w:t>
            </w:r>
            <w:r w:rsidRPr="00461DB0">
              <w:rPr>
                <w:rFonts w:ascii="Arial" w:eastAsia="Arial" w:hAnsi="Arial" w:cs="Times New Roman"/>
                <w:color w:val="000000"/>
                <w:sz w:val="11"/>
                <w:szCs w:val="22"/>
                <w:lang w:val="en-US"/>
              </w:rPr>
              <w:br/>
              <w:t xml:space="preserve">appointed staff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(2 </w:t>
            </w:r>
            <w:r w:rsidRPr="00461DB0">
              <w:rPr>
                <w:rFonts w:ascii="Arial" w:eastAsia="Arial" w:hAnsi="Arial" w:cs="Times New Roman"/>
                <w:color w:val="000000"/>
                <w:sz w:val="11"/>
                <w:szCs w:val="22"/>
                <w:lang w:val="en-US"/>
              </w:rPr>
              <w:br/>
              <w:t xml:space="preserve">reports on </w:t>
            </w:r>
            <w:r w:rsidRPr="00461DB0">
              <w:rPr>
                <w:rFonts w:ascii="Arial" w:eastAsia="Arial" w:hAnsi="Arial" w:cs="Times New Roman"/>
                <w:color w:val="000000"/>
                <w:sz w:val="11"/>
                <w:szCs w:val="22"/>
                <w:lang w:val="en-US"/>
              </w:rPr>
              <w:br/>
              <w:t xml:space="preserve">induction </w:t>
            </w:r>
            <w:r w:rsidRPr="00461DB0">
              <w:rPr>
                <w:rFonts w:ascii="Arial" w:eastAsia="Arial" w:hAnsi="Arial" w:cs="Times New Roman"/>
                <w:color w:val="000000"/>
                <w:sz w:val="11"/>
                <w:szCs w:val="22"/>
                <w:lang w:val="en-US"/>
              </w:rPr>
              <w:br/>
              <w:t xml:space="preserve">programme rolled </w:t>
            </w:r>
            <w:r w:rsidRPr="00461DB0">
              <w:rPr>
                <w:rFonts w:ascii="Arial" w:eastAsia="Arial" w:hAnsi="Arial" w:cs="Times New Roman"/>
                <w:color w:val="000000"/>
                <w:sz w:val="11"/>
                <w:szCs w:val="22"/>
                <w:lang w:val="en-US"/>
              </w:rPr>
              <w:br/>
              <w:t xml:space="preserve">out to newly </w:t>
            </w:r>
            <w:r w:rsidRPr="00461DB0">
              <w:rPr>
                <w:rFonts w:ascii="Arial" w:eastAsia="Arial" w:hAnsi="Arial" w:cs="Times New Roman"/>
                <w:color w:val="000000"/>
                <w:sz w:val="11"/>
                <w:szCs w:val="22"/>
                <w:lang w:val="en-US"/>
              </w:rPr>
              <w:br/>
              <w:t>appointed staff</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 Reports on induction </w:t>
            </w:r>
            <w:r w:rsidRPr="00461DB0">
              <w:rPr>
                <w:rFonts w:ascii="Arial" w:eastAsia="Arial" w:hAnsi="Arial" w:cs="Times New Roman"/>
                <w:color w:val="000000"/>
                <w:sz w:val="11"/>
                <w:szCs w:val="22"/>
                <w:lang w:val="en-US"/>
              </w:rPr>
              <w:br/>
              <w:t xml:space="preserve">programmes rolled out to </w:t>
            </w:r>
            <w:r w:rsidRPr="00461DB0">
              <w:rPr>
                <w:rFonts w:ascii="Arial" w:eastAsia="Arial" w:hAnsi="Arial" w:cs="Times New Roman"/>
                <w:color w:val="000000"/>
                <w:sz w:val="11"/>
                <w:szCs w:val="22"/>
                <w:lang w:val="en-US"/>
              </w:rPr>
              <w:br/>
              <w:t xml:space="preserve">newly appointed staff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5 Reports on induction </w:t>
            </w:r>
            <w:r w:rsidRPr="00461DB0">
              <w:rPr>
                <w:rFonts w:ascii="Arial" w:eastAsia="Arial" w:hAnsi="Arial" w:cs="Times New Roman"/>
                <w:color w:val="000000"/>
                <w:spacing w:val="-3"/>
                <w:sz w:val="11"/>
                <w:szCs w:val="22"/>
                <w:lang w:val="en-US"/>
              </w:rPr>
              <w:br/>
              <w:t xml:space="preserve">programmes rolled out to </w:t>
            </w:r>
            <w:r w:rsidRPr="00461DB0">
              <w:rPr>
                <w:rFonts w:ascii="Arial" w:eastAsia="Arial" w:hAnsi="Arial" w:cs="Times New Roman"/>
                <w:color w:val="000000"/>
                <w:spacing w:val="-3"/>
                <w:sz w:val="11"/>
                <w:szCs w:val="22"/>
                <w:lang w:val="en-US"/>
              </w:rPr>
              <w:br/>
              <w:t xml:space="preserve">newly appointed staff by 30 </w:t>
            </w:r>
            <w:r w:rsidRPr="00461DB0">
              <w:rPr>
                <w:rFonts w:ascii="Arial" w:eastAsia="Arial" w:hAnsi="Arial" w:cs="Times New Roman"/>
                <w:color w:val="000000"/>
                <w:spacing w:val="-3"/>
                <w:sz w:val="11"/>
                <w:szCs w:val="22"/>
                <w:lang w:val="en-US"/>
              </w:rPr>
              <w:br/>
              <w:t xml:space="preserve">June 2018 (Held on 17 July, </w:t>
            </w:r>
            <w:r w:rsidRPr="00461DB0">
              <w:rPr>
                <w:rFonts w:ascii="Arial" w:eastAsia="Arial" w:hAnsi="Arial" w:cs="Times New Roman"/>
                <w:color w:val="000000"/>
                <w:spacing w:val="-3"/>
                <w:sz w:val="11"/>
                <w:szCs w:val="22"/>
                <w:lang w:val="en-US"/>
              </w:rPr>
              <w:br/>
              <w:t xml:space="preserve">6 Sept, 01 Nov, and 1 Dec </w:t>
            </w:r>
            <w:r w:rsidRPr="00461DB0">
              <w:rPr>
                <w:rFonts w:ascii="Arial" w:eastAsia="Arial" w:hAnsi="Arial" w:cs="Times New Roman"/>
                <w:color w:val="000000"/>
                <w:spacing w:val="-3"/>
                <w:sz w:val="11"/>
                <w:szCs w:val="22"/>
                <w:lang w:val="en-US"/>
              </w:rPr>
              <w:br/>
              <w:t>2017, 6 Mar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Report on Induction &amp; Proof of Attendance</w:t>
            </w:r>
          </w:p>
        </w:tc>
      </w:tr>
    </w:tbl>
    <w:p w:rsidR="00461DB0" w:rsidRPr="00461DB0" w:rsidRDefault="00461DB0" w:rsidP="00461DB0">
      <w:pPr>
        <w:spacing w:after="2242" w:line="20" w:lineRule="exact"/>
        <w:rPr>
          <w:rFonts w:ascii="Times New Roman" w:eastAsia="PMingLiU" w:hAnsi="Times New Roman" w:cs="Times New Roman"/>
          <w:sz w:val="22"/>
          <w:szCs w:val="22"/>
          <w:lang w:val="en-US"/>
        </w:rPr>
      </w:pPr>
    </w:p>
    <w:p w:rsidR="00461DB0" w:rsidRPr="00461DB0" w:rsidRDefault="00461DB0" w:rsidP="00461DB0">
      <w:pPr>
        <w:spacing w:after="2242" w:line="20" w:lineRule="exact"/>
        <w:rPr>
          <w:rFonts w:ascii="Times New Roman" w:eastAsia="PMingLiU" w:hAnsi="Times New Roman" w:cs="Times New Roman"/>
          <w:sz w:val="22"/>
          <w:szCs w:val="22"/>
          <w:lang w:val="en-US"/>
        </w:rPr>
        <w:sectPr w:rsidR="00461DB0" w:rsidRPr="00461DB0">
          <w:pgSz w:w="16838" w:h="11909" w:orient="landscape"/>
          <w:pgMar w:top="1060" w:right="1082" w:bottom="214" w:left="996"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338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29"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2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26" w:line="151"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33" w:after="307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Workplace Skills Plan (training and capacity building 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323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12 trainings and capacity building programmes rolled out to Councillors and staff by 30</w:t>
            </w:r>
          </w:p>
          <w:p w:rsidR="00461DB0" w:rsidRPr="00461DB0" w:rsidRDefault="00461DB0" w:rsidP="00461DB0">
            <w:pPr>
              <w:spacing w:before="33" w:after="247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26"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Target Achieved (12- training and capacity building programme rolled out to councillors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12 training and capacity </w:t>
            </w:r>
            <w:r w:rsidRPr="00461DB0">
              <w:rPr>
                <w:rFonts w:ascii="Arial" w:eastAsia="Arial" w:hAnsi="Arial" w:cs="Times New Roman"/>
                <w:color w:val="000000"/>
                <w:spacing w:val="-3"/>
                <w:sz w:val="11"/>
                <w:szCs w:val="22"/>
                <w:lang w:val="en-US"/>
              </w:rPr>
              <w:br/>
              <w:t xml:space="preserve">building programmes </w:t>
            </w:r>
            <w:r w:rsidRPr="00461DB0">
              <w:rPr>
                <w:rFonts w:ascii="Arial" w:eastAsia="Arial" w:hAnsi="Arial" w:cs="Times New Roman"/>
                <w:color w:val="000000"/>
                <w:spacing w:val="-3"/>
                <w:sz w:val="11"/>
                <w:szCs w:val="22"/>
                <w:lang w:val="en-US"/>
              </w:rPr>
              <w:br/>
              <w:t xml:space="preserve">rolled out to Councillors </w:t>
            </w:r>
            <w:r w:rsidRPr="00461DB0">
              <w:rPr>
                <w:rFonts w:ascii="Arial" w:eastAsia="Arial" w:hAnsi="Arial" w:cs="Times New Roman"/>
                <w:color w:val="000000"/>
                <w:spacing w:val="-3"/>
                <w:sz w:val="11"/>
                <w:szCs w:val="22"/>
                <w:lang w:val="en-US"/>
              </w:rPr>
              <w:br/>
              <w:t>and staff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8 training and capacity building programmes rolled out to Councillors and staff by 30 June 2018 ( MSCOA,</w:t>
            </w:r>
          </w:p>
          <w:p w:rsidR="00461DB0" w:rsidRPr="00461DB0" w:rsidRDefault="00461DB0" w:rsidP="00461DB0">
            <w:pPr>
              <w:spacing w:after="0" w:line="151" w:lineRule="exact"/>
              <w:jc w:val="both"/>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health &amp; safety, Skills Development course, First</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Aid, Metrofiler, policy</w:t>
            </w:r>
          </w:p>
          <w:p w:rsidR="00461DB0" w:rsidRPr="00461DB0" w:rsidRDefault="00461DB0" w:rsidP="00461DB0">
            <w:pPr>
              <w:spacing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training, Customer Care, Employee Self Service) due</w:t>
            </w:r>
          </w:p>
          <w:p w:rsidR="00461DB0" w:rsidRPr="00461DB0" w:rsidRDefault="00461DB0" w:rsidP="00461DB0">
            <w:pPr>
              <w:spacing w:before="34" w:after="186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unavailability of funds</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73" w:line="151" w:lineRule="exact"/>
              <w:ind w:right="108"/>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not achieved (The training vote depleted due to vote being used for training related expenses like accommodation)</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7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apply for grant </w:t>
            </w:r>
            <w:r w:rsidRPr="00461DB0">
              <w:rPr>
                <w:rFonts w:ascii="Arial" w:eastAsia="Arial" w:hAnsi="Arial" w:cs="Times New Roman"/>
                <w:color w:val="000000"/>
                <w:sz w:val="11"/>
                <w:szCs w:val="22"/>
                <w:lang w:val="en-US"/>
              </w:rPr>
              <w:br/>
              <w:t xml:space="preserve">funding from LGSETA </w:t>
            </w:r>
            <w:r w:rsidRPr="00461DB0">
              <w:rPr>
                <w:rFonts w:ascii="Arial" w:eastAsia="Arial" w:hAnsi="Arial" w:cs="Times New Roman"/>
                <w:color w:val="000000"/>
                <w:sz w:val="11"/>
                <w:szCs w:val="22"/>
                <w:lang w:val="en-US"/>
              </w:rPr>
              <w:br/>
              <w:t xml:space="preserve">to undertake more </w:t>
            </w:r>
            <w:r w:rsidRPr="00461DB0">
              <w:rPr>
                <w:rFonts w:ascii="Arial" w:eastAsia="Arial" w:hAnsi="Arial" w:cs="Times New Roman"/>
                <w:color w:val="000000"/>
                <w:sz w:val="11"/>
                <w:szCs w:val="22"/>
                <w:lang w:val="en-US"/>
              </w:rPr>
              <w:br/>
              <w:t xml:space="preserve">trainings and to </w:t>
            </w:r>
            <w:r w:rsidRPr="00461DB0">
              <w:rPr>
                <w:rFonts w:ascii="Arial" w:eastAsia="Arial" w:hAnsi="Arial" w:cs="Times New Roman"/>
                <w:color w:val="000000"/>
                <w:sz w:val="11"/>
                <w:szCs w:val="22"/>
                <w:lang w:val="en-US"/>
              </w:rPr>
              <w:br/>
              <w:t xml:space="preserve">consider in-house </w:t>
            </w:r>
            <w:r w:rsidRPr="00461DB0">
              <w:rPr>
                <w:rFonts w:ascii="Arial" w:eastAsia="Arial" w:hAnsi="Arial" w:cs="Times New Roman"/>
                <w:color w:val="000000"/>
                <w:sz w:val="11"/>
                <w:szCs w:val="22"/>
                <w:lang w:val="en-US"/>
              </w:rPr>
              <w:br/>
              <w:t>trainings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2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Proof of attendance, </w:t>
            </w:r>
            <w:r w:rsidRPr="00461DB0">
              <w:rPr>
                <w:rFonts w:ascii="Arial" w:eastAsia="Arial" w:hAnsi="Arial" w:cs="Times New Roman"/>
                <w:color w:val="000000"/>
                <w:sz w:val="11"/>
                <w:szCs w:val="22"/>
                <w:lang w:val="en-US"/>
              </w:rPr>
              <w:br/>
              <w:t xml:space="preserve">Certificates &amp; or </w:t>
            </w:r>
            <w:r w:rsidRPr="00461DB0">
              <w:rPr>
                <w:rFonts w:ascii="Arial" w:eastAsia="Arial" w:hAnsi="Arial" w:cs="Times New Roman"/>
                <w:color w:val="000000"/>
                <w:sz w:val="11"/>
                <w:szCs w:val="22"/>
                <w:lang w:val="en-US"/>
              </w:rPr>
              <w:br/>
              <w:t>statement of results</w:t>
            </w:r>
          </w:p>
        </w:tc>
      </w:tr>
      <w:tr w:rsidR="00461DB0" w:rsidRPr="00461DB0" w:rsidTr="00EC0E65">
        <w:trPr>
          <w:trHeight w:hRule="exact" w:val="195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4" w:line="149"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29" w:after="16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Workplace Skills Plan (Committee)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Training Committee established as Local Labour Forum sub- committee,4 meetings and reports by 30 June</w:t>
            </w:r>
          </w:p>
          <w:p w:rsidR="00461DB0" w:rsidRPr="00461DB0" w:rsidRDefault="00461DB0" w:rsidP="00461DB0">
            <w:pPr>
              <w:spacing w:before="33" w:after="59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Training Committee reviewed as Local Labour Forum sub-committee. 4 meetings and reports by</w:t>
            </w:r>
          </w:p>
          <w:p w:rsidR="00461DB0" w:rsidRPr="00461DB0" w:rsidRDefault="00461DB0" w:rsidP="00461DB0">
            <w:pPr>
              <w:spacing w:before="34" w:after="12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72"/>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Training Committee reviewed on 28 June 2018 and 4 Training Committee meeting as Local Labour Forum sub-committee held</w:t>
            </w:r>
          </w:p>
          <w:p w:rsidR="00461DB0" w:rsidRPr="00461DB0" w:rsidRDefault="00461DB0" w:rsidP="00461DB0">
            <w:pPr>
              <w:spacing w:before="28" w:after="10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4"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on </w:t>
            </w:r>
            <w:r w:rsidRPr="00461DB0">
              <w:rPr>
                <w:rFonts w:ascii="Arial" w:eastAsia="Arial" w:hAnsi="Arial" w:cs="Times New Roman"/>
                <w:color w:val="000000"/>
                <w:sz w:val="11"/>
                <w:szCs w:val="22"/>
                <w:lang w:val="en-US"/>
              </w:rPr>
              <w:br/>
              <w:t xml:space="preserve">reviewed Training </w:t>
            </w:r>
            <w:r w:rsidRPr="00461DB0">
              <w:rPr>
                <w:rFonts w:ascii="Arial" w:eastAsia="Arial" w:hAnsi="Arial" w:cs="Times New Roman"/>
                <w:color w:val="000000"/>
                <w:sz w:val="11"/>
                <w:szCs w:val="22"/>
                <w:lang w:val="en-US"/>
              </w:rPr>
              <w:br/>
              <w:t xml:space="preserve">Committee, Minutes &amp; </w:t>
            </w:r>
            <w:r w:rsidRPr="00461DB0">
              <w:rPr>
                <w:rFonts w:ascii="Arial" w:eastAsia="Arial" w:hAnsi="Arial" w:cs="Times New Roman"/>
                <w:color w:val="000000"/>
                <w:sz w:val="11"/>
                <w:szCs w:val="22"/>
                <w:lang w:val="en-US"/>
              </w:rPr>
              <w:br/>
              <w:t>reports</w:t>
            </w:r>
          </w:p>
        </w:tc>
      </w:tr>
      <w:tr w:rsidR="00461DB0" w:rsidRPr="00461DB0" w:rsidTr="00EC0E65">
        <w:trPr>
          <w:trHeight w:hRule="exact" w:val="183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develop workplace skills plan for efficient administration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MTID-02-17/18-</w:t>
            </w:r>
          </w:p>
          <w:p w:rsidR="00461DB0" w:rsidRPr="00461DB0" w:rsidRDefault="00461DB0" w:rsidP="00461DB0">
            <w:pPr>
              <w:spacing w:before="34" w:after="153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CO-16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6"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Workplace Skills Plan (Training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 Council Approved Human Resources Training Plan as per approved WSP by 30 September</w:t>
            </w:r>
          </w:p>
          <w:p w:rsidR="00461DB0" w:rsidRPr="00461DB0" w:rsidRDefault="00461DB0" w:rsidP="00461DB0">
            <w:pPr>
              <w:spacing w:before="34" w:after="93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Target Achieved </w:t>
            </w:r>
            <w:r w:rsidRPr="00461DB0">
              <w:rPr>
                <w:rFonts w:ascii="Arial" w:eastAsia="Arial" w:hAnsi="Arial" w:cs="Times New Roman"/>
                <w:color w:val="000000"/>
                <w:spacing w:val="-4"/>
                <w:sz w:val="11"/>
                <w:szCs w:val="22"/>
                <w:lang w:val="en-US"/>
              </w:rPr>
              <w:br/>
              <w:t xml:space="preserve">(HRTP approved by </w:t>
            </w:r>
            <w:r w:rsidRPr="00461DB0">
              <w:rPr>
                <w:rFonts w:ascii="Arial" w:eastAsia="Arial" w:hAnsi="Arial" w:cs="Times New Roman"/>
                <w:color w:val="000000"/>
                <w:spacing w:val="-4"/>
                <w:sz w:val="11"/>
                <w:szCs w:val="22"/>
                <w:lang w:val="en-US"/>
              </w:rPr>
              <w:br/>
              <w:t xml:space="preserve">Council on 30 </w:t>
            </w:r>
            <w:r w:rsidRPr="00461DB0">
              <w:rPr>
                <w:rFonts w:ascii="Arial" w:eastAsia="Arial" w:hAnsi="Arial" w:cs="Times New Roman"/>
                <w:color w:val="000000"/>
                <w:spacing w:val="-4"/>
                <w:sz w:val="11"/>
                <w:szCs w:val="22"/>
                <w:lang w:val="en-US"/>
              </w:rPr>
              <w:br/>
              <w:t>September 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Council Approved Human </w:t>
            </w:r>
            <w:r w:rsidRPr="00461DB0">
              <w:rPr>
                <w:rFonts w:ascii="Arial" w:eastAsia="Arial" w:hAnsi="Arial" w:cs="Times New Roman"/>
                <w:color w:val="000000"/>
                <w:spacing w:val="-3"/>
                <w:sz w:val="11"/>
                <w:szCs w:val="22"/>
                <w:lang w:val="en-US"/>
              </w:rPr>
              <w:br/>
              <w:t xml:space="preserve">Resource Training Plan </w:t>
            </w:r>
            <w:r w:rsidRPr="00461DB0">
              <w:rPr>
                <w:rFonts w:ascii="Arial" w:eastAsia="Arial" w:hAnsi="Arial" w:cs="Times New Roman"/>
                <w:color w:val="000000"/>
                <w:spacing w:val="-3"/>
                <w:sz w:val="11"/>
                <w:szCs w:val="22"/>
                <w:lang w:val="en-US"/>
              </w:rPr>
              <w:br/>
              <w:t>by 30 September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Human Resource Training </w:t>
            </w:r>
            <w:r w:rsidRPr="00461DB0">
              <w:rPr>
                <w:rFonts w:ascii="Arial" w:eastAsia="Arial" w:hAnsi="Arial" w:cs="Times New Roman"/>
                <w:color w:val="000000"/>
                <w:spacing w:val="-3"/>
                <w:sz w:val="11"/>
                <w:szCs w:val="22"/>
                <w:lang w:val="en-US"/>
              </w:rPr>
              <w:br/>
              <w:t xml:space="preserve">Plan approved by council on </w:t>
            </w:r>
            <w:r w:rsidRPr="00461DB0">
              <w:rPr>
                <w:rFonts w:ascii="Arial" w:eastAsia="Arial" w:hAnsi="Arial" w:cs="Times New Roman"/>
                <w:color w:val="000000"/>
                <w:spacing w:val="-3"/>
                <w:sz w:val="11"/>
                <w:szCs w:val="22"/>
                <w:lang w:val="en-US"/>
              </w:rPr>
              <w:br/>
              <w:t>29 September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Resolution &amp; approved HRTP</w:t>
            </w:r>
          </w:p>
        </w:tc>
      </w:tr>
      <w:tr w:rsidR="00461DB0" w:rsidRPr="00461DB0" w:rsidTr="00EC0E65">
        <w:trPr>
          <w:trHeight w:hRule="exact" w:val="136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0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601"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2"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MTID-03-17/18- CO-18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Performance </w:t>
            </w:r>
            <w:r w:rsidRPr="00461DB0">
              <w:rPr>
                <w:rFonts w:ascii="Arial" w:eastAsia="Arial" w:hAnsi="Arial" w:cs="Times New Roman"/>
                <w:color w:val="000000"/>
                <w:sz w:val="11"/>
                <w:szCs w:val="22"/>
                <w:lang w:val="en-US"/>
              </w:rPr>
              <w:br/>
              <w:t xml:space="preserve">Assessment and </w:t>
            </w:r>
            <w:r w:rsidRPr="00461DB0">
              <w:rPr>
                <w:rFonts w:ascii="Arial" w:eastAsia="Arial" w:hAnsi="Arial" w:cs="Times New Roman"/>
                <w:color w:val="000000"/>
                <w:sz w:val="11"/>
                <w:szCs w:val="22"/>
                <w:lang w:val="en-US"/>
              </w:rPr>
              <w:br/>
              <w:t>Review</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Performance </w:t>
            </w:r>
            <w:r w:rsidRPr="00461DB0">
              <w:rPr>
                <w:rFonts w:ascii="Arial" w:eastAsia="Arial" w:hAnsi="Arial" w:cs="Times New Roman"/>
                <w:color w:val="000000"/>
                <w:sz w:val="11"/>
                <w:szCs w:val="22"/>
                <w:lang w:val="en-US"/>
              </w:rPr>
              <w:br/>
              <w:t xml:space="preserve">reports submitted to </w:t>
            </w:r>
            <w:r w:rsidRPr="00461DB0">
              <w:rPr>
                <w:rFonts w:ascii="Arial" w:eastAsia="Arial" w:hAnsi="Arial" w:cs="Times New Roman"/>
                <w:color w:val="000000"/>
                <w:sz w:val="11"/>
                <w:szCs w:val="22"/>
                <w:lang w:val="en-US"/>
              </w:rPr>
              <w:br/>
              <w:t>council by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Quarterly Performance </w:t>
            </w:r>
            <w:r w:rsidRPr="00461DB0">
              <w:rPr>
                <w:rFonts w:ascii="Arial" w:eastAsia="Arial" w:hAnsi="Arial" w:cs="Times New Roman"/>
                <w:color w:val="000000"/>
                <w:spacing w:val="-3"/>
                <w:sz w:val="11"/>
                <w:szCs w:val="22"/>
                <w:lang w:val="en-US"/>
              </w:rPr>
              <w:br/>
              <w:t xml:space="preserve">reports submitted to council </w:t>
            </w:r>
            <w:r w:rsidRPr="00461DB0">
              <w:rPr>
                <w:rFonts w:ascii="Arial" w:eastAsia="Arial" w:hAnsi="Arial" w:cs="Times New Roman"/>
                <w:color w:val="000000"/>
                <w:spacing w:val="-3"/>
                <w:sz w:val="11"/>
                <w:szCs w:val="22"/>
                <w:lang w:val="en-US"/>
              </w:rPr>
              <w:br/>
              <w:t>by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w:t>
            </w:r>
            <w:r w:rsidRPr="00461DB0">
              <w:rPr>
                <w:rFonts w:ascii="Arial" w:eastAsia="Arial" w:hAnsi="Arial" w:cs="Times New Roman"/>
                <w:color w:val="000000"/>
                <w:sz w:val="11"/>
                <w:szCs w:val="22"/>
                <w:lang w:val="en-US"/>
              </w:rPr>
              <w:br/>
              <w:t xml:space="preserve">Performance Reports </w:t>
            </w:r>
            <w:r w:rsidRPr="00461DB0">
              <w:rPr>
                <w:rFonts w:ascii="Arial" w:eastAsia="Arial" w:hAnsi="Arial" w:cs="Times New Roman"/>
                <w:color w:val="000000"/>
                <w:sz w:val="11"/>
                <w:szCs w:val="22"/>
                <w:lang w:val="en-US"/>
              </w:rPr>
              <w:br/>
              <w:t>and council resolution</w:t>
            </w:r>
          </w:p>
        </w:tc>
      </w:tr>
    </w:tbl>
    <w:p w:rsidR="00461DB0" w:rsidRPr="00461DB0" w:rsidRDefault="00461DB0" w:rsidP="00461DB0">
      <w:pPr>
        <w:spacing w:after="1636" w:line="20" w:lineRule="exact"/>
        <w:rPr>
          <w:rFonts w:ascii="Times New Roman" w:eastAsia="PMingLiU" w:hAnsi="Times New Roman" w:cs="Times New Roman"/>
          <w:sz w:val="22"/>
          <w:szCs w:val="22"/>
          <w:lang w:val="en-US"/>
        </w:rPr>
      </w:pPr>
    </w:p>
    <w:p w:rsidR="00461DB0" w:rsidRPr="00461DB0" w:rsidRDefault="00461DB0" w:rsidP="00461DB0">
      <w:pPr>
        <w:spacing w:after="1636"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57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1" w:lineRule="exact"/>
              <w:jc w:val="center"/>
              <w:textAlignment w:val="baseline"/>
              <w:rPr>
                <w:rFonts w:ascii="Arial" w:eastAsia="Arial" w:hAnsi="Arial" w:cs="Times New Roman"/>
                <w:color w:val="000000"/>
                <w:spacing w:val="-3"/>
                <w:sz w:val="11"/>
                <w:szCs w:val="22"/>
                <w:lang w:val="en-US"/>
              </w:rPr>
            </w:pPr>
            <w:r w:rsidRPr="00461DB0">
              <w:rPr>
                <w:rFonts w:ascii="Calibri" w:eastAsia="Calibri" w:hAnsi="Calibri" w:cs="Times New Roman"/>
                <w:color w:val="000000"/>
                <w:sz w:val="11"/>
                <w:szCs w:val="22"/>
                <w:lang w:val="en-US"/>
              </w:rPr>
              <w:lastRenderedPageBreak/>
              <w:t>4</w:t>
            </w: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811"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MTID-03-17/18- CO-19</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Mid-Year Report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MID- Year Report approved by council by 25 January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Mid-year Report </w:t>
            </w:r>
            <w:r w:rsidRPr="00461DB0">
              <w:rPr>
                <w:rFonts w:ascii="Arial" w:eastAsia="Arial" w:hAnsi="Arial" w:cs="Times New Roman"/>
                <w:color w:val="000000"/>
                <w:spacing w:val="-3"/>
                <w:sz w:val="11"/>
                <w:szCs w:val="22"/>
                <w:lang w:val="en-US"/>
              </w:rPr>
              <w:br/>
              <w:t xml:space="preserve">compiled and </w:t>
            </w:r>
            <w:r w:rsidRPr="00461DB0">
              <w:rPr>
                <w:rFonts w:ascii="Arial" w:eastAsia="Arial" w:hAnsi="Arial" w:cs="Times New Roman"/>
                <w:color w:val="000000"/>
                <w:spacing w:val="-3"/>
                <w:sz w:val="11"/>
                <w:szCs w:val="22"/>
                <w:lang w:val="en-US"/>
              </w:rPr>
              <w:br/>
              <w:t xml:space="preserve">submitted to council </w:t>
            </w:r>
            <w:r w:rsidRPr="00461DB0">
              <w:rPr>
                <w:rFonts w:ascii="Arial" w:eastAsia="Arial" w:hAnsi="Arial" w:cs="Times New Roman"/>
                <w:color w:val="000000"/>
                <w:spacing w:val="-3"/>
                <w:sz w:val="11"/>
                <w:szCs w:val="22"/>
                <w:lang w:val="en-US"/>
              </w:rPr>
              <w:br/>
              <w:t>on 23 January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Mid-year Performance Report by 25 January</w:t>
            </w:r>
          </w:p>
          <w:p w:rsidR="00461DB0" w:rsidRPr="00461DB0" w:rsidRDefault="00461DB0" w:rsidP="00461DB0">
            <w:pPr>
              <w:spacing w:before="29" w:after="11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Mid-year Report compiled </w:t>
            </w:r>
            <w:r w:rsidRPr="00461DB0">
              <w:rPr>
                <w:rFonts w:ascii="Arial" w:eastAsia="Arial" w:hAnsi="Arial" w:cs="Times New Roman"/>
                <w:color w:val="000000"/>
                <w:spacing w:val="-3"/>
                <w:sz w:val="11"/>
                <w:szCs w:val="22"/>
                <w:lang w:val="en-US"/>
              </w:rPr>
              <w:br/>
              <w:t xml:space="preserve">and submitted to council on </w:t>
            </w:r>
            <w:r w:rsidRPr="00461DB0">
              <w:rPr>
                <w:rFonts w:ascii="Arial" w:eastAsia="Arial" w:hAnsi="Arial" w:cs="Times New Roman"/>
                <w:color w:val="000000"/>
                <w:spacing w:val="-3"/>
                <w:sz w:val="11"/>
                <w:szCs w:val="22"/>
                <w:lang w:val="en-US"/>
              </w:rPr>
              <w:br/>
              <w:t>22 January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Mid-Year report and Council Resolution</w:t>
            </w:r>
          </w:p>
        </w:tc>
      </w:tr>
      <w:tr w:rsidR="00461DB0" w:rsidRPr="00461DB0" w:rsidTr="00EC0E65">
        <w:trPr>
          <w:trHeight w:hRule="exact" w:val="371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254"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2952"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106"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MTID-03-17/18-</w:t>
            </w:r>
          </w:p>
          <w:p w:rsidR="00461DB0" w:rsidRPr="00461DB0" w:rsidRDefault="00461DB0" w:rsidP="00461DB0">
            <w:pPr>
              <w:spacing w:before="29" w:after="340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803"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Performance </w:t>
            </w:r>
            <w:r w:rsidRPr="00461DB0">
              <w:rPr>
                <w:rFonts w:ascii="Arial" w:eastAsia="Arial" w:hAnsi="Arial" w:cs="Times New Roman"/>
                <w:color w:val="000000"/>
                <w:spacing w:val="-4"/>
                <w:sz w:val="11"/>
                <w:szCs w:val="22"/>
                <w:lang w:val="en-US"/>
              </w:rPr>
              <w:br/>
              <w:t xml:space="preserve">agreements and </w:t>
            </w:r>
            <w:r w:rsidRPr="00461DB0">
              <w:rPr>
                <w:rFonts w:ascii="Arial" w:eastAsia="Arial" w:hAnsi="Arial" w:cs="Times New Roman"/>
                <w:color w:val="000000"/>
                <w:spacing w:val="-4"/>
                <w:sz w:val="11"/>
                <w:szCs w:val="22"/>
                <w:lang w:val="en-US"/>
              </w:rPr>
              <w:br/>
              <w:t xml:space="preserve">performance work </w:t>
            </w:r>
            <w:r w:rsidRPr="00461DB0">
              <w:rPr>
                <w:rFonts w:ascii="Arial" w:eastAsia="Arial" w:hAnsi="Arial" w:cs="Times New Roman"/>
                <w:color w:val="000000"/>
                <w:spacing w:val="-4"/>
                <w:sz w:val="11"/>
                <w:szCs w:val="22"/>
                <w:lang w:val="en-US"/>
              </w:rPr>
              <w:br/>
              <w:t xml:space="preserve">plans for Section 54 </w:t>
            </w:r>
            <w:r w:rsidRPr="00461DB0">
              <w:rPr>
                <w:rFonts w:ascii="Arial" w:eastAsia="Arial" w:hAnsi="Arial" w:cs="Times New Roman"/>
                <w:color w:val="000000"/>
                <w:spacing w:val="-4"/>
                <w:sz w:val="11"/>
                <w:szCs w:val="22"/>
                <w:lang w:val="en-US"/>
              </w:rPr>
              <w:br/>
              <w:t xml:space="preserve">and 56 Senior </w:t>
            </w:r>
            <w:r w:rsidRPr="00461DB0">
              <w:rPr>
                <w:rFonts w:ascii="Arial" w:eastAsia="Arial" w:hAnsi="Arial" w:cs="Times New Roman"/>
                <w:color w:val="000000"/>
                <w:spacing w:val="-4"/>
                <w:sz w:val="11"/>
                <w:szCs w:val="22"/>
                <w:lang w:val="en-US"/>
              </w:rPr>
              <w:br/>
              <w:t>Managers.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5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 Section 54 and 56 Senior Managers Performance Agreements (2016/2017) approved by Council and submitted to</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COGTA by 31 July</w:t>
            </w:r>
          </w:p>
          <w:p w:rsidR="00461DB0" w:rsidRPr="00461DB0" w:rsidRDefault="00461DB0" w:rsidP="00461DB0">
            <w:pPr>
              <w:spacing w:before="3"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2016 and 5 Draft Performance Agreements of</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Senior Managers</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2017/2018 (Section 54 and 56) to</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Mayor by 28 June</w:t>
            </w:r>
          </w:p>
          <w:p w:rsidR="00461DB0" w:rsidRPr="00461DB0" w:rsidRDefault="00461DB0" w:rsidP="00461DB0">
            <w:pPr>
              <w:spacing w:before="29" w:after="98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Achieved (5 Section 54 and 56 Senior Managers 16/17 Performance Agreements approved by Council on 8 July</w:t>
            </w:r>
          </w:p>
          <w:p w:rsidR="00461DB0" w:rsidRPr="00461DB0" w:rsidRDefault="00461DB0" w:rsidP="00461DB0">
            <w:pPr>
              <w:spacing w:before="2" w:after="1138" w:line="151" w:lineRule="exact"/>
              <w:textAlignment w:val="baseline"/>
              <w:rPr>
                <w:rFonts w:ascii="Arial" w:eastAsia="Arial" w:hAnsi="Arial" w:cs="Times New Roman"/>
                <w:color w:val="000000"/>
                <w:spacing w:val="-9"/>
                <w:sz w:val="11"/>
                <w:szCs w:val="22"/>
                <w:lang w:val="en-US"/>
              </w:rPr>
            </w:pPr>
            <w:r w:rsidRPr="00461DB0">
              <w:rPr>
                <w:rFonts w:ascii="Arial" w:eastAsia="Arial" w:hAnsi="Arial" w:cs="Times New Roman"/>
                <w:color w:val="000000"/>
                <w:spacing w:val="-9"/>
                <w:sz w:val="11"/>
                <w:szCs w:val="22"/>
                <w:lang w:val="en-US"/>
              </w:rPr>
              <w:t>2016 and submitted to CoGTA by 31 July 2016; and 5 Draft 2017/18 Performance Agreements of Senior Managers (Section 54 and 56) submitted to Mayor by 28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72"/>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5 Section 54 and 56 Senior Managers 17/18 Performance Agreements signed and approved by Council on 28 July 2017 and submitted to CoGTA</w:t>
            </w:r>
          </w:p>
          <w:p w:rsidR="00461DB0" w:rsidRPr="00461DB0" w:rsidRDefault="00461DB0" w:rsidP="00461DB0">
            <w:pPr>
              <w:spacing w:before="33" w:after="26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by 31 July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50" w:line="15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 Section 54 and 56 Senior Managers 17/18 Performance Agreements signed and approved by Council on 31 July 2017 and submitted to CoGTA by 31 July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5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5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Performance agreements, Council</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Resolution ,Acknowledgement letter from Cogta &amp;</w:t>
            </w:r>
          </w:p>
          <w:p w:rsidR="00461DB0" w:rsidRPr="00461DB0" w:rsidRDefault="00461DB0" w:rsidP="00461DB0">
            <w:pPr>
              <w:spacing w:before="29" w:after="28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Exco resolution</w:t>
            </w:r>
          </w:p>
        </w:tc>
      </w:tr>
      <w:tr w:rsidR="00461DB0" w:rsidRPr="00461DB0" w:rsidTr="00EC0E65">
        <w:trPr>
          <w:trHeight w:hRule="exact" w:val="237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15"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1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1613"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34" w:after="131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MTID-04-17/18-</w:t>
            </w:r>
          </w:p>
          <w:p w:rsidR="00461DB0" w:rsidRPr="00461DB0" w:rsidRDefault="00461DB0" w:rsidP="00461DB0">
            <w:pPr>
              <w:spacing w:before="29" w:after="206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Labour Relations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Local Labour </w:t>
            </w:r>
            <w:r w:rsidRPr="00461DB0">
              <w:rPr>
                <w:rFonts w:ascii="Arial" w:eastAsia="Arial" w:hAnsi="Arial" w:cs="Times New Roman"/>
                <w:color w:val="000000"/>
                <w:sz w:val="11"/>
                <w:szCs w:val="22"/>
                <w:lang w:val="en-US"/>
              </w:rPr>
              <w:br/>
              <w:t xml:space="preserve">Forum Meetings </w:t>
            </w:r>
            <w:r w:rsidRPr="00461DB0">
              <w:rPr>
                <w:rFonts w:ascii="Arial" w:eastAsia="Arial" w:hAnsi="Arial" w:cs="Times New Roman"/>
                <w:color w:val="000000"/>
                <w:sz w:val="11"/>
                <w:szCs w:val="22"/>
                <w:lang w:val="en-US"/>
              </w:rPr>
              <w:br/>
              <w:t>held by 30 June</w:t>
            </w:r>
          </w:p>
          <w:p w:rsidR="00461DB0" w:rsidRPr="00461DB0" w:rsidRDefault="00461DB0" w:rsidP="00461DB0">
            <w:pPr>
              <w:spacing w:before="29" w:after="176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(12 </w:t>
            </w:r>
            <w:r w:rsidRPr="00461DB0">
              <w:rPr>
                <w:rFonts w:ascii="Arial" w:eastAsia="Arial" w:hAnsi="Arial" w:cs="Times New Roman"/>
                <w:color w:val="000000"/>
                <w:spacing w:val="-3"/>
                <w:sz w:val="11"/>
                <w:szCs w:val="22"/>
                <w:lang w:val="en-US"/>
              </w:rPr>
              <w:br/>
              <w:t xml:space="preserve">Local Labour Forum </w:t>
            </w:r>
            <w:r w:rsidRPr="00461DB0">
              <w:rPr>
                <w:rFonts w:ascii="Arial" w:eastAsia="Arial" w:hAnsi="Arial" w:cs="Times New Roman"/>
                <w:color w:val="000000"/>
                <w:spacing w:val="-3"/>
                <w:sz w:val="11"/>
                <w:szCs w:val="22"/>
                <w:lang w:val="en-US"/>
              </w:rPr>
              <w:br/>
              <w:t>meetings held by</w:t>
            </w:r>
          </w:p>
          <w:p w:rsidR="00461DB0" w:rsidRPr="00461DB0" w:rsidRDefault="00461DB0" w:rsidP="00461DB0">
            <w:pPr>
              <w:spacing w:before="29" w:after="176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12 Local Labour Forum Meetings held by 30 June</w:t>
            </w:r>
          </w:p>
          <w:p w:rsidR="00461DB0" w:rsidRPr="00461DB0" w:rsidRDefault="00461DB0" w:rsidP="00461DB0">
            <w:pPr>
              <w:spacing w:before="34" w:after="19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36"/>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12 LLF meetings by 30 June 2018 (Held on11 July, 8 Aug, 19 Sept, 21 Nov, 30 Nov 2017 and 25 Jan, 16 Feb, 14 Mar 29 Mar, 12 April, 14 May, 13 June</w:t>
            </w:r>
          </w:p>
          <w:p w:rsidR="00461DB0" w:rsidRPr="00461DB0" w:rsidRDefault="00461DB0" w:rsidP="00461DB0">
            <w:pPr>
              <w:spacing w:before="34" w:after="1310"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6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LLF minutes and attendance registers</w:t>
            </w:r>
          </w:p>
        </w:tc>
      </w:tr>
    </w:tbl>
    <w:p w:rsidR="00461DB0" w:rsidRPr="00461DB0" w:rsidRDefault="00461DB0" w:rsidP="00461DB0">
      <w:pPr>
        <w:spacing w:after="2519" w:line="20" w:lineRule="exact"/>
        <w:rPr>
          <w:rFonts w:ascii="Times New Roman" w:eastAsia="PMingLiU" w:hAnsi="Times New Roman" w:cs="Times New Roman"/>
          <w:sz w:val="22"/>
          <w:szCs w:val="22"/>
          <w:lang w:val="en-US"/>
        </w:rPr>
      </w:pPr>
    </w:p>
    <w:p w:rsidR="00461DB0" w:rsidRPr="00461DB0" w:rsidRDefault="00461DB0" w:rsidP="00461DB0">
      <w:pPr>
        <w:spacing w:after="2519"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z w:val="11"/>
          <w:szCs w:val="22"/>
          <w:lang w:val="en-US"/>
        </w:rPr>
        <w:sectPr w:rsidR="00461DB0" w:rsidRPr="00461DB0">
          <w:type w:val="continuous"/>
          <w:pgSz w:w="16838" w:h="11909" w:orient="landscape"/>
          <w:pgMar w:top="1060" w:right="1041" w:bottom="204" w:left="1037"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219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33"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3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1430"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29" w:after="112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MTID-04-17/18-</w:t>
            </w:r>
          </w:p>
          <w:p w:rsidR="00461DB0" w:rsidRPr="00461DB0" w:rsidRDefault="00461DB0" w:rsidP="00461DB0">
            <w:pPr>
              <w:spacing w:before="33" w:after="18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8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Occupational Health and Safety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03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Quarterly Health </w:t>
            </w:r>
            <w:r w:rsidRPr="00461DB0">
              <w:rPr>
                <w:rFonts w:ascii="Arial" w:eastAsia="Arial" w:hAnsi="Arial" w:cs="Times New Roman"/>
                <w:color w:val="000000"/>
                <w:spacing w:val="-4"/>
                <w:sz w:val="11"/>
                <w:szCs w:val="22"/>
                <w:lang w:val="en-US"/>
              </w:rPr>
              <w:br/>
              <w:t xml:space="preserve">and Safety </w:t>
            </w:r>
            <w:r w:rsidRPr="00461DB0">
              <w:rPr>
                <w:rFonts w:ascii="Arial" w:eastAsia="Arial" w:hAnsi="Arial" w:cs="Times New Roman"/>
                <w:color w:val="000000"/>
                <w:spacing w:val="-4"/>
                <w:sz w:val="11"/>
                <w:szCs w:val="22"/>
                <w:lang w:val="en-US"/>
              </w:rPr>
              <w:br/>
              <w:t xml:space="preserve">Committee as Local </w:t>
            </w:r>
            <w:r w:rsidRPr="00461DB0">
              <w:rPr>
                <w:rFonts w:ascii="Arial" w:eastAsia="Arial" w:hAnsi="Arial" w:cs="Times New Roman"/>
                <w:color w:val="000000"/>
                <w:spacing w:val="-4"/>
                <w:sz w:val="11"/>
                <w:szCs w:val="22"/>
                <w:lang w:val="en-US"/>
              </w:rPr>
              <w:br/>
              <w:t xml:space="preserve">Labour Forum sub- </w:t>
            </w:r>
            <w:r w:rsidRPr="00461DB0">
              <w:rPr>
                <w:rFonts w:ascii="Arial" w:eastAsia="Arial" w:hAnsi="Arial" w:cs="Times New Roman"/>
                <w:color w:val="000000"/>
                <w:spacing w:val="-4"/>
                <w:sz w:val="11"/>
                <w:szCs w:val="22"/>
                <w:lang w:val="en-US"/>
              </w:rPr>
              <w:br/>
              <w:t xml:space="preserve">committee </w:t>
            </w:r>
            <w:r w:rsidRPr="00461DB0">
              <w:rPr>
                <w:rFonts w:ascii="Arial" w:eastAsia="Arial" w:hAnsi="Arial" w:cs="Times New Roman"/>
                <w:color w:val="000000"/>
                <w:spacing w:val="-4"/>
                <w:sz w:val="11"/>
                <w:szCs w:val="22"/>
                <w:lang w:val="en-US"/>
              </w:rPr>
              <w:br/>
              <w:t xml:space="preserve">meetings and </w:t>
            </w:r>
            <w:r w:rsidRPr="00461DB0">
              <w:rPr>
                <w:rFonts w:ascii="Arial" w:eastAsia="Arial" w:hAnsi="Arial" w:cs="Times New Roman"/>
                <w:color w:val="000000"/>
                <w:spacing w:val="-4"/>
                <w:sz w:val="11"/>
                <w:szCs w:val="22"/>
                <w:lang w:val="en-US"/>
              </w:rPr>
              <w:br/>
              <w:t xml:space="preserve">reports by June </w:t>
            </w:r>
            <w:r w:rsidRPr="00461DB0">
              <w:rPr>
                <w:rFonts w:ascii="Arial" w:eastAsia="Arial" w:hAnsi="Arial" w:cs="Times New Roman"/>
                <w:color w:val="000000"/>
                <w:spacing w:val="-4"/>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26"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Target achieved (4 </w:t>
            </w:r>
            <w:r w:rsidRPr="00461DB0">
              <w:rPr>
                <w:rFonts w:ascii="Arial" w:eastAsia="Arial" w:hAnsi="Arial" w:cs="Times New Roman"/>
                <w:color w:val="000000"/>
                <w:spacing w:val="-4"/>
                <w:sz w:val="11"/>
                <w:szCs w:val="22"/>
                <w:lang w:val="en-US"/>
              </w:rPr>
              <w:br/>
              <w:t xml:space="preserve">Quarterly Health </w:t>
            </w:r>
            <w:r w:rsidRPr="00461DB0">
              <w:rPr>
                <w:rFonts w:ascii="Arial" w:eastAsia="Arial" w:hAnsi="Arial" w:cs="Times New Roman"/>
                <w:color w:val="000000"/>
                <w:spacing w:val="-4"/>
                <w:sz w:val="11"/>
                <w:szCs w:val="22"/>
                <w:lang w:val="en-US"/>
              </w:rPr>
              <w:br/>
              <w:t xml:space="preserve">and Safety </w:t>
            </w:r>
            <w:r w:rsidRPr="00461DB0">
              <w:rPr>
                <w:rFonts w:ascii="Arial" w:eastAsia="Arial" w:hAnsi="Arial" w:cs="Times New Roman"/>
                <w:color w:val="000000"/>
                <w:spacing w:val="-4"/>
                <w:sz w:val="11"/>
                <w:szCs w:val="22"/>
                <w:lang w:val="en-US"/>
              </w:rPr>
              <w:br/>
              <w:t xml:space="preserve">Committee as Local </w:t>
            </w:r>
            <w:r w:rsidRPr="00461DB0">
              <w:rPr>
                <w:rFonts w:ascii="Arial" w:eastAsia="Arial" w:hAnsi="Arial" w:cs="Times New Roman"/>
                <w:color w:val="000000"/>
                <w:spacing w:val="-4"/>
                <w:sz w:val="11"/>
                <w:szCs w:val="22"/>
                <w:lang w:val="en-US"/>
              </w:rPr>
              <w:br/>
              <w:t xml:space="preserve">Labour Forum sub- </w:t>
            </w:r>
            <w:r w:rsidRPr="00461DB0">
              <w:rPr>
                <w:rFonts w:ascii="Arial" w:eastAsia="Arial" w:hAnsi="Arial" w:cs="Times New Roman"/>
                <w:color w:val="000000"/>
                <w:spacing w:val="-4"/>
                <w:sz w:val="11"/>
                <w:szCs w:val="22"/>
                <w:lang w:val="en-US"/>
              </w:rPr>
              <w:br/>
              <w:t xml:space="preserve">committee </w:t>
            </w:r>
            <w:r w:rsidRPr="00461DB0">
              <w:rPr>
                <w:rFonts w:ascii="Arial" w:eastAsia="Arial" w:hAnsi="Arial" w:cs="Times New Roman"/>
                <w:color w:val="000000"/>
                <w:spacing w:val="-4"/>
                <w:sz w:val="11"/>
                <w:szCs w:val="22"/>
                <w:lang w:val="en-US"/>
              </w:rPr>
              <w:br/>
              <w:t xml:space="preserve">meetings and </w:t>
            </w:r>
            <w:r w:rsidRPr="00461DB0">
              <w:rPr>
                <w:rFonts w:ascii="Arial" w:eastAsia="Arial" w:hAnsi="Arial" w:cs="Times New Roman"/>
                <w:color w:val="000000"/>
                <w:spacing w:val="-4"/>
                <w:sz w:val="11"/>
                <w:szCs w:val="22"/>
                <w:lang w:val="en-US"/>
              </w:rPr>
              <w:br/>
              <w:t xml:space="preserve">reports by June </w:t>
            </w:r>
            <w:r w:rsidRPr="00461DB0">
              <w:rPr>
                <w:rFonts w:ascii="Arial" w:eastAsia="Arial" w:hAnsi="Arial" w:cs="Times New Roman"/>
                <w:color w:val="000000"/>
                <w:spacing w:val="-4"/>
                <w:sz w:val="11"/>
                <w:szCs w:val="22"/>
                <w:lang w:val="en-US"/>
              </w:rPr>
              <w:b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30" w:line="151" w:lineRule="exact"/>
              <w:ind w:right="72"/>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4 Quarterly Health and Safety Committee as Local Labour Forum sub- committee meetings and reports by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Health and </w:t>
            </w:r>
            <w:r w:rsidRPr="00461DB0">
              <w:rPr>
                <w:rFonts w:ascii="Arial" w:eastAsia="Arial" w:hAnsi="Arial" w:cs="Times New Roman"/>
                <w:color w:val="000000"/>
                <w:sz w:val="11"/>
                <w:szCs w:val="22"/>
                <w:lang w:val="en-US"/>
              </w:rPr>
              <w:br/>
              <w:t xml:space="preserve">Safety Committee as Local </w:t>
            </w:r>
            <w:r w:rsidRPr="00461DB0">
              <w:rPr>
                <w:rFonts w:ascii="Arial" w:eastAsia="Arial" w:hAnsi="Arial" w:cs="Times New Roman"/>
                <w:color w:val="000000"/>
                <w:sz w:val="11"/>
                <w:szCs w:val="22"/>
                <w:lang w:val="en-US"/>
              </w:rPr>
              <w:br/>
              <w:t xml:space="preserve">Labour Forum sub- </w:t>
            </w:r>
            <w:r w:rsidRPr="00461DB0">
              <w:rPr>
                <w:rFonts w:ascii="Arial" w:eastAsia="Arial" w:hAnsi="Arial" w:cs="Times New Roman"/>
                <w:color w:val="000000"/>
                <w:sz w:val="11"/>
                <w:szCs w:val="22"/>
                <w:lang w:val="en-US"/>
              </w:rPr>
              <w:br/>
              <w:t xml:space="preserve">committee meetings held </w:t>
            </w:r>
            <w:r w:rsidRPr="00461DB0">
              <w:rPr>
                <w:rFonts w:ascii="Arial" w:eastAsia="Arial" w:hAnsi="Arial" w:cs="Times New Roman"/>
                <w:color w:val="000000"/>
                <w:sz w:val="11"/>
                <w:szCs w:val="22"/>
                <w:lang w:val="en-US"/>
              </w:rPr>
              <w:br/>
              <w:t xml:space="preserve">and 4 reports compiled by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03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03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9"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4 quarterly health and </w:t>
            </w:r>
            <w:r w:rsidRPr="00461DB0">
              <w:rPr>
                <w:rFonts w:ascii="Arial" w:eastAsia="Arial" w:hAnsi="Arial" w:cs="Times New Roman"/>
                <w:color w:val="000000"/>
                <w:spacing w:val="-2"/>
                <w:sz w:val="11"/>
                <w:szCs w:val="22"/>
                <w:lang w:val="en-US"/>
              </w:rPr>
              <w:br/>
              <w:t xml:space="preserve">safety reports, LLF </w:t>
            </w:r>
            <w:r w:rsidRPr="00461DB0">
              <w:rPr>
                <w:rFonts w:ascii="Arial" w:eastAsia="Arial" w:hAnsi="Arial" w:cs="Times New Roman"/>
                <w:color w:val="000000"/>
                <w:spacing w:val="-2"/>
                <w:sz w:val="11"/>
                <w:szCs w:val="22"/>
                <w:lang w:val="en-US"/>
              </w:rPr>
              <w:br/>
              <w:t xml:space="preserve">minutes and attendance </w:t>
            </w:r>
            <w:r w:rsidRPr="00461DB0">
              <w:rPr>
                <w:rFonts w:ascii="Arial" w:eastAsia="Arial" w:hAnsi="Arial" w:cs="Times New Roman"/>
                <w:color w:val="000000"/>
                <w:spacing w:val="-2"/>
                <w:sz w:val="11"/>
                <w:szCs w:val="22"/>
                <w:lang w:val="en-US"/>
              </w:rPr>
              <w:br/>
              <w:t>register</w:t>
            </w:r>
          </w:p>
        </w:tc>
      </w:tr>
      <w:tr w:rsidR="00461DB0" w:rsidRPr="00461DB0" w:rsidTr="00EC0E65">
        <w:trPr>
          <w:trHeight w:hRule="exact" w:val="412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67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7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3370"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34" w:after="306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MTID-04-17/18-</w:t>
            </w:r>
          </w:p>
          <w:p w:rsidR="00461DB0" w:rsidRPr="00461DB0" w:rsidRDefault="00461DB0" w:rsidP="00461DB0">
            <w:pPr>
              <w:spacing w:before="29" w:after="38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67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Develop and </w:t>
            </w:r>
            <w:r w:rsidRPr="00461DB0">
              <w:rPr>
                <w:rFonts w:ascii="Arial" w:eastAsia="Arial" w:hAnsi="Arial" w:cs="Times New Roman"/>
                <w:color w:val="000000"/>
                <w:sz w:val="11"/>
                <w:szCs w:val="22"/>
                <w:lang w:val="en-US"/>
              </w:rPr>
              <w:br/>
              <w:t xml:space="preserve">Review Human </w:t>
            </w:r>
            <w:r w:rsidRPr="00461DB0">
              <w:rPr>
                <w:rFonts w:ascii="Arial" w:eastAsia="Arial" w:hAnsi="Arial" w:cs="Times New Roman"/>
                <w:color w:val="000000"/>
                <w:sz w:val="11"/>
                <w:szCs w:val="22"/>
                <w:lang w:val="en-US"/>
              </w:rPr>
              <w:br/>
              <w:t>Resources Policies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9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Develop 4 </w:t>
            </w:r>
            <w:r w:rsidRPr="00461DB0">
              <w:rPr>
                <w:rFonts w:ascii="Arial" w:eastAsia="Arial" w:hAnsi="Arial" w:cs="Times New Roman"/>
                <w:color w:val="000000"/>
                <w:spacing w:val="-3"/>
                <w:sz w:val="11"/>
                <w:szCs w:val="22"/>
                <w:lang w:val="en-US"/>
              </w:rPr>
              <w:br/>
              <w:t xml:space="preserve">Municipal Policies </w:t>
            </w:r>
            <w:r w:rsidRPr="00461DB0">
              <w:rPr>
                <w:rFonts w:ascii="Arial" w:eastAsia="Arial" w:hAnsi="Arial" w:cs="Times New Roman"/>
                <w:color w:val="000000"/>
                <w:spacing w:val="-3"/>
                <w:sz w:val="11"/>
                <w:szCs w:val="22"/>
                <w:lang w:val="en-US"/>
              </w:rPr>
              <w:br/>
              <w:t xml:space="preserve">&amp; Review 5 </w:t>
            </w:r>
            <w:r w:rsidRPr="00461DB0">
              <w:rPr>
                <w:rFonts w:ascii="Arial" w:eastAsia="Arial" w:hAnsi="Arial" w:cs="Times New Roman"/>
                <w:color w:val="000000"/>
                <w:spacing w:val="-3"/>
                <w:sz w:val="11"/>
                <w:szCs w:val="22"/>
                <w:lang w:val="en-US"/>
              </w:rPr>
              <w:br/>
              <w:t xml:space="preserve">Municipal Policies </w:t>
            </w:r>
            <w:r w:rsidRPr="00461DB0">
              <w:rPr>
                <w:rFonts w:ascii="Arial" w:eastAsia="Arial" w:hAnsi="Arial" w:cs="Times New Roman"/>
                <w:color w:val="000000"/>
                <w:spacing w:val="-3"/>
                <w:sz w:val="11"/>
                <w:szCs w:val="22"/>
                <w:lang w:val="en-US"/>
              </w:rPr>
              <w:br/>
              <w:t xml:space="preserve">by 30 June 2017 ( </w:t>
            </w:r>
            <w:r w:rsidRPr="00461DB0">
              <w:rPr>
                <w:rFonts w:ascii="Arial" w:eastAsia="Arial" w:hAnsi="Arial" w:cs="Times New Roman"/>
                <w:color w:val="000000"/>
                <w:spacing w:val="-3"/>
                <w:sz w:val="11"/>
                <w:szCs w:val="22"/>
                <w:lang w:val="en-US"/>
              </w:rPr>
              <w:br/>
              <w:t xml:space="preserve">Develop- 1. Leave </w:t>
            </w:r>
            <w:r w:rsidRPr="00461DB0">
              <w:rPr>
                <w:rFonts w:ascii="Arial" w:eastAsia="Arial" w:hAnsi="Arial" w:cs="Times New Roman"/>
                <w:color w:val="000000"/>
                <w:spacing w:val="-3"/>
                <w:sz w:val="11"/>
                <w:szCs w:val="22"/>
                <w:lang w:val="en-US"/>
              </w:rPr>
              <w:br/>
              <w:t xml:space="preserve">Policy 2. Telephone </w:t>
            </w:r>
            <w:r w:rsidRPr="00461DB0">
              <w:rPr>
                <w:rFonts w:ascii="Arial" w:eastAsia="Arial" w:hAnsi="Arial" w:cs="Times New Roman"/>
                <w:color w:val="000000"/>
                <w:spacing w:val="-3"/>
                <w:sz w:val="11"/>
                <w:szCs w:val="22"/>
                <w:lang w:val="en-US"/>
              </w:rPr>
              <w:br/>
              <w:t xml:space="preserve">and Cell phone </w:t>
            </w:r>
            <w:r w:rsidRPr="00461DB0">
              <w:rPr>
                <w:rFonts w:ascii="Arial" w:eastAsia="Arial" w:hAnsi="Arial" w:cs="Times New Roman"/>
                <w:color w:val="000000"/>
                <w:spacing w:val="-3"/>
                <w:sz w:val="11"/>
                <w:szCs w:val="22"/>
                <w:lang w:val="en-US"/>
              </w:rPr>
              <w:br/>
              <w:t xml:space="preserve">Policy 3. Access to </w:t>
            </w:r>
            <w:r w:rsidRPr="00461DB0">
              <w:rPr>
                <w:rFonts w:ascii="Arial" w:eastAsia="Arial" w:hAnsi="Arial" w:cs="Times New Roman"/>
                <w:color w:val="000000"/>
                <w:spacing w:val="-3"/>
                <w:sz w:val="11"/>
                <w:szCs w:val="22"/>
                <w:lang w:val="en-US"/>
              </w:rPr>
              <w:br/>
              <w:t xml:space="preserve">Information Policy </w:t>
            </w:r>
            <w:r w:rsidRPr="00461DB0">
              <w:rPr>
                <w:rFonts w:ascii="Arial" w:eastAsia="Arial" w:hAnsi="Arial" w:cs="Times New Roman"/>
                <w:color w:val="000000"/>
                <w:spacing w:val="-3"/>
                <w:sz w:val="11"/>
                <w:szCs w:val="22"/>
                <w:lang w:val="en-US"/>
              </w:rPr>
              <w:br/>
              <w:t xml:space="preserve">4. Acting </w:t>
            </w:r>
            <w:r w:rsidRPr="00461DB0">
              <w:rPr>
                <w:rFonts w:ascii="Arial" w:eastAsia="Arial" w:hAnsi="Arial" w:cs="Times New Roman"/>
                <w:color w:val="000000"/>
                <w:spacing w:val="-3"/>
                <w:sz w:val="11"/>
                <w:szCs w:val="22"/>
                <w:lang w:val="en-US"/>
              </w:rPr>
              <w:br/>
              <w:t>Allowance) Review-</w:t>
            </w:r>
          </w:p>
          <w:p w:rsidR="00461DB0" w:rsidRPr="00461DB0" w:rsidRDefault="00461DB0" w:rsidP="00461DB0">
            <w:pPr>
              <w:numPr>
                <w:ilvl w:val="0"/>
                <w:numId w:val="80"/>
              </w:numPr>
              <w:spacing w:before="34" w:after="0" w:line="120" w:lineRule="exact"/>
              <w:ind w:left="0"/>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Confidentiality</w:t>
            </w:r>
          </w:p>
          <w:p w:rsidR="00461DB0" w:rsidRPr="00461DB0" w:rsidRDefault="00461DB0" w:rsidP="00461DB0">
            <w:pPr>
              <w:numPr>
                <w:ilvl w:val="0"/>
                <w:numId w:val="80"/>
              </w:numPr>
              <w:tabs>
                <w:tab w:val="left" w:pos="216"/>
              </w:tabs>
              <w:spacing w:after="802" w:line="150" w:lineRule="exact"/>
              <w:ind w:left="144"/>
              <w:jc w:val="center"/>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Communication Policy 3. In-service training Policy 4. Use of Municipal Assets and Resources Policy &amp; Review 5-OPMS-Framework and IPMS-Policy</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52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policies developed </w:t>
            </w:r>
            <w:r w:rsidRPr="00461DB0">
              <w:rPr>
                <w:rFonts w:ascii="Arial" w:eastAsia="Arial" w:hAnsi="Arial" w:cs="Times New Roman"/>
                <w:color w:val="000000"/>
                <w:sz w:val="11"/>
                <w:szCs w:val="22"/>
                <w:lang w:val="en-US"/>
              </w:rPr>
              <w:br/>
              <w:t xml:space="preserve">and 5 policies </w:t>
            </w:r>
            <w:r w:rsidRPr="00461DB0">
              <w:rPr>
                <w:rFonts w:ascii="Arial" w:eastAsia="Arial" w:hAnsi="Arial" w:cs="Times New Roman"/>
                <w:color w:val="000000"/>
                <w:sz w:val="11"/>
                <w:szCs w:val="22"/>
                <w:lang w:val="en-US"/>
              </w:rPr>
              <w:br/>
              <w:t>reviewed)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52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Develop 4 Policies &amp; </w:t>
            </w:r>
            <w:r w:rsidRPr="00461DB0">
              <w:rPr>
                <w:rFonts w:ascii="Arial" w:eastAsia="Arial" w:hAnsi="Arial" w:cs="Times New Roman"/>
                <w:color w:val="000000"/>
                <w:sz w:val="11"/>
                <w:szCs w:val="22"/>
                <w:lang w:val="en-US"/>
              </w:rPr>
              <w:br/>
              <w:t xml:space="preserve">Review 5 </w:t>
            </w:r>
            <w:r w:rsidRPr="00461DB0">
              <w:rPr>
                <w:rFonts w:ascii="Arial" w:eastAsia="Arial" w:hAnsi="Arial" w:cs="Times New Roman"/>
                <w:color w:val="000000"/>
                <w:sz w:val="11"/>
                <w:szCs w:val="22"/>
                <w:lang w:val="en-US"/>
              </w:rPr>
              <w:br/>
              <w:t xml:space="preserve">HR Policies by 30 June </w:t>
            </w:r>
            <w:r w:rsidRPr="00461DB0">
              <w:rPr>
                <w:rFonts w:ascii="Arial" w:eastAsia="Arial" w:hAnsi="Arial" w:cs="Times New Roman"/>
                <w:color w:val="000000"/>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4 HR policies developed (Placement Policy, Contract Management Policy,COIDA &amp; Loss Prevention &amp; Management Policy) by 30 June 2018 and 6 HR</w:t>
            </w:r>
          </w:p>
          <w:p w:rsidR="00461DB0" w:rsidRPr="00461DB0" w:rsidRDefault="00461DB0" w:rsidP="00461DB0">
            <w:pPr>
              <w:spacing w:before="1"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Policies reviewed ( Remuneration Policy,S&amp;T Policy and Employment Equity Policy,S&amp;T Policy, Overtime Policy &amp; Benefits and Allowance Polices) by</w:t>
            </w:r>
          </w:p>
          <w:p w:rsidR="00461DB0" w:rsidRPr="00461DB0" w:rsidRDefault="00461DB0" w:rsidP="00461DB0">
            <w:pPr>
              <w:spacing w:before="34" w:after="21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9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9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67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on </w:t>
            </w:r>
            <w:r w:rsidRPr="00461DB0">
              <w:rPr>
                <w:rFonts w:ascii="Arial" w:eastAsia="Arial" w:hAnsi="Arial" w:cs="Times New Roman"/>
                <w:color w:val="000000"/>
                <w:sz w:val="11"/>
                <w:szCs w:val="22"/>
                <w:lang w:val="en-US"/>
              </w:rPr>
              <w:br/>
              <w:t xml:space="preserve">approved HR policies </w:t>
            </w:r>
            <w:r w:rsidRPr="00461DB0">
              <w:rPr>
                <w:rFonts w:ascii="Arial" w:eastAsia="Arial" w:hAnsi="Arial" w:cs="Times New Roman"/>
                <w:color w:val="000000"/>
                <w:sz w:val="11"/>
                <w:szCs w:val="22"/>
                <w:lang w:val="en-US"/>
              </w:rPr>
              <w:br/>
              <w:t>and HR policies</w:t>
            </w:r>
          </w:p>
        </w:tc>
      </w:tr>
      <w:tr w:rsidR="00461DB0" w:rsidRPr="00461DB0" w:rsidTr="00EC0E65">
        <w:trPr>
          <w:trHeight w:hRule="exact" w:val="166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913"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29" w:after="61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MTID-04-17/18-</w:t>
            </w:r>
          </w:p>
          <w:p w:rsidR="00461DB0" w:rsidRPr="00461DB0" w:rsidRDefault="00461DB0" w:rsidP="00461DB0">
            <w:pPr>
              <w:spacing w:before="34"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Develop and </w:t>
            </w:r>
            <w:r w:rsidRPr="00461DB0">
              <w:rPr>
                <w:rFonts w:ascii="Arial" w:eastAsia="Arial" w:hAnsi="Arial" w:cs="Times New Roman"/>
                <w:color w:val="000000"/>
                <w:sz w:val="11"/>
                <w:szCs w:val="22"/>
                <w:lang w:val="en-US"/>
              </w:rPr>
              <w:br/>
              <w:t xml:space="preserve">Review Human </w:t>
            </w:r>
            <w:r w:rsidRPr="00461DB0">
              <w:rPr>
                <w:rFonts w:ascii="Arial" w:eastAsia="Arial" w:hAnsi="Arial" w:cs="Times New Roman"/>
                <w:color w:val="000000"/>
                <w:sz w:val="11"/>
                <w:szCs w:val="22"/>
                <w:lang w:val="en-US"/>
              </w:rPr>
              <w:br/>
              <w:t>Resources Policies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workshops rolled out to staff and Councillors on Policies Developed &amp; Reviewed by 30 June</w:t>
            </w:r>
          </w:p>
          <w:p w:rsidR="00461DB0" w:rsidRPr="00461DB0" w:rsidRDefault="00461DB0" w:rsidP="00461DB0">
            <w:pPr>
              <w:spacing w:before="29" w:after="91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1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workshop rolled out to </w:t>
            </w:r>
            <w:r w:rsidRPr="00461DB0">
              <w:rPr>
                <w:rFonts w:ascii="Arial" w:eastAsia="Arial" w:hAnsi="Arial" w:cs="Times New Roman"/>
                <w:color w:val="000000"/>
                <w:spacing w:val="-3"/>
                <w:sz w:val="11"/>
                <w:szCs w:val="22"/>
                <w:lang w:val="en-US"/>
              </w:rPr>
              <w:br/>
              <w:t xml:space="preserve">staff and Councillors on </w:t>
            </w:r>
            <w:r w:rsidRPr="00461DB0">
              <w:rPr>
                <w:rFonts w:ascii="Arial" w:eastAsia="Arial" w:hAnsi="Arial" w:cs="Times New Roman"/>
                <w:color w:val="000000"/>
                <w:spacing w:val="-3"/>
                <w:sz w:val="11"/>
                <w:szCs w:val="22"/>
                <w:lang w:val="en-US"/>
              </w:rPr>
              <w:br/>
              <w:t xml:space="preserve">Policies Developed &amp; </w:t>
            </w:r>
            <w:r w:rsidRPr="00461DB0">
              <w:rPr>
                <w:rFonts w:ascii="Arial" w:eastAsia="Arial" w:hAnsi="Arial" w:cs="Times New Roman"/>
                <w:color w:val="000000"/>
                <w:spacing w:val="-3"/>
                <w:sz w:val="11"/>
                <w:szCs w:val="22"/>
                <w:lang w:val="en-US"/>
              </w:rPr>
              <w:br/>
              <w:t xml:space="preserve">Reviewed by 30 June 2018 </w:t>
            </w:r>
            <w:r w:rsidRPr="00461DB0">
              <w:rPr>
                <w:rFonts w:ascii="Arial" w:eastAsia="Arial" w:hAnsi="Arial" w:cs="Times New Roman"/>
                <w:color w:val="000000"/>
                <w:spacing w:val="-3"/>
                <w:sz w:val="11"/>
                <w:szCs w:val="22"/>
                <w:lang w:val="en-US"/>
              </w:rPr>
              <w:br/>
              <w:t xml:space="preserve">(Held on 16-18 August 2017 </w:t>
            </w:r>
            <w:r w:rsidRPr="00461DB0">
              <w:rPr>
                <w:rFonts w:ascii="Arial" w:eastAsia="Arial" w:hAnsi="Arial" w:cs="Times New Roman"/>
                <w:color w:val="000000"/>
                <w:spacing w:val="-3"/>
                <w:sz w:val="11"/>
                <w:szCs w:val="22"/>
                <w:lang w:val="en-US"/>
              </w:rPr>
              <w:br/>
              <w:t xml:space="preserve">and 16-17 October 2017, 20 </w:t>
            </w:r>
            <w:r w:rsidRPr="00461DB0">
              <w:rPr>
                <w:rFonts w:ascii="Arial" w:eastAsia="Arial" w:hAnsi="Arial" w:cs="Times New Roman"/>
                <w:color w:val="000000"/>
                <w:spacing w:val="-3"/>
                <w:sz w:val="11"/>
                <w:szCs w:val="22"/>
                <w:lang w:val="en-US"/>
              </w:rPr>
              <w:br/>
              <w:t>April, 25 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attendance registers </w:t>
            </w:r>
            <w:r w:rsidRPr="00461DB0">
              <w:rPr>
                <w:rFonts w:ascii="Arial" w:eastAsia="Arial" w:hAnsi="Arial" w:cs="Times New Roman"/>
                <w:color w:val="000000"/>
                <w:sz w:val="11"/>
                <w:szCs w:val="22"/>
                <w:lang w:val="en-US"/>
              </w:rPr>
              <w:br/>
              <w:t xml:space="preserve">on Municipal workshop </w:t>
            </w:r>
            <w:r w:rsidRPr="00461DB0">
              <w:rPr>
                <w:rFonts w:ascii="Arial" w:eastAsia="Arial" w:hAnsi="Arial" w:cs="Times New Roman"/>
                <w:color w:val="000000"/>
                <w:sz w:val="11"/>
                <w:szCs w:val="22"/>
                <w:lang w:val="en-US"/>
              </w:rPr>
              <w:br/>
              <w:t>policies</w:t>
            </w:r>
          </w:p>
        </w:tc>
      </w:tr>
      <w:tr w:rsidR="00461DB0" w:rsidRPr="00461DB0" w:rsidTr="00EC0E65">
        <w:trPr>
          <w:trHeight w:hRule="exact" w:val="1421"/>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1"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65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658"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33" w:after="3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MTID-04-17/18-</w:t>
            </w:r>
          </w:p>
          <w:p w:rsidR="00461DB0" w:rsidRPr="00461DB0" w:rsidRDefault="00461DB0" w:rsidP="00461DB0">
            <w:pPr>
              <w:spacing w:before="29" w:after="11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CO-26</w:t>
            </w:r>
          </w:p>
        </w:tc>
        <w:tc>
          <w:tcPr>
            <w:tcW w:w="984"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96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Municipal Calendar </w:t>
            </w:r>
            <w:r w:rsidRPr="00461DB0">
              <w:rPr>
                <w:rFonts w:ascii="Arial" w:eastAsia="Arial" w:hAnsi="Arial" w:cs="Times New Roman"/>
                <w:color w:val="000000"/>
                <w:sz w:val="11"/>
                <w:szCs w:val="22"/>
                <w:lang w:val="en-US"/>
              </w:rPr>
              <w:br/>
              <w:t xml:space="preserve">(Council Year </w:t>
            </w:r>
            <w:r w:rsidRPr="00461DB0">
              <w:rPr>
                <w:rFonts w:ascii="Arial" w:eastAsia="Arial" w:hAnsi="Arial" w:cs="Times New Roman"/>
                <w:color w:val="000000"/>
                <w:sz w:val="11"/>
                <w:szCs w:val="22"/>
                <w:lang w:val="en-US"/>
              </w:rPr>
              <w:br/>
              <w:t>Planner)</w:t>
            </w:r>
          </w:p>
        </w:tc>
        <w:tc>
          <w:tcPr>
            <w:tcW w:w="471"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2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23</w:t>
            </w:r>
          </w:p>
        </w:tc>
        <w:tc>
          <w:tcPr>
            <w:tcW w:w="974"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812" w:line="149"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1 Council Approved </w:t>
            </w:r>
            <w:r w:rsidRPr="00461DB0">
              <w:rPr>
                <w:rFonts w:ascii="Arial" w:eastAsia="Arial" w:hAnsi="Arial" w:cs="Times New Roman"/>
                <w:color w:val="000000"/>
                <w:spacing w:val="-3"/>
                <w:sz w:val="11"/>
                <w:szCs w:val="22"/>
                <w:lang w:val="en-US"/>
              </w:rPr>
              <w:br/>
              <w:t xml:space="preserve">2017/2018 </w:t>
            </w:r>
            <w:r w:rsidRPr="00461DB0">
              <w:rPr>
                <w:rFonts w:ascii="Arial" w:eastAsia="Arial" w:hAnsi="Arial" w:cs="Times New Roman"/>
                <w:color w:val="000000"/>
                <w:spacing w:val="-3"/>
                <w:sz w:val="11"/>
                <w:szCs w:val="22"/>
                <w:lang w:val="en-US"/>
              </w:rPr>
              <w:br/>
              <w:t xml:space="preserve">Municipal Calendar </w:t>
            </w:r>
            <w:r w:rsidRPr="00461DB0">
              <w:rPr>
                <w:rFonts w:ascii="Arial" w:eastAsia="Arial" w:hAnsi="Arial" w:cs="Times New Roman"/>
                <w:color w:val="000000"/>
                <w:spacing w:val="-3"/>
                <w:sz w:val="11"/>
                <w:szCs w:val="22"/>
                <w:lang w:val="en-US"/>
              </w:rPr>
              <w:br/>
              <w:t>by 30 June 2017</w:t>
            </w:r>
          </w:p>
        </w:tc>
        <w:tc>
          <w:tcPr>
            <w:tcW w:w="979"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65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w:t>
            </w:r>
            <w:r w:rsidRPr="00461DB0">
              <w:rPr>
                <w:rFonts w:ascii="Arial" w:eastAsia="Arial" w:hAnsi="Arial" w:cs="Times New Roman"/>
                <w:color w:val="000000"/>
                <w:spacing w:val="-3"/>
                <w:sz w:val="11"/>
                <w:szCs w:val="22"/>
                <w:lang w:val="en-US"/>
              </w:rPr>
              <w:br/>
              <w:t xml:space="preserve">(2017/2018 </w:t>
            </w:r>
            <w:r w:rsidRPr="00461DB0">
              <w:rPr>
                <w:rFonts w:ascii="Arial" w:eastAsia="Arial" w:hAnsi="Arial" w:cs="Times New Roman"/>
                <w:color w:val="000000"/>
                <w:spacing w:val="-3"/>
                <w:sz w:val="11"/>
                <w:szCs w:val="22"/>
                <w:lang w:val="en-US"/>
              </w:rPr>
              <w:br/>
              <w:t xml:space="preserve">municipal calendar </w:t>
            </w:r>
            <w:r w:rsidRPr="00461DB0">
              <w:rPr>
                <w:rFonts w:ascii="Arial" w:eastAsia="Arial" w:hAnsi="Arial" w:cs="Times New Roman"/>
                <w:color w:val="000000"/>
                <w:spacing w:val="-3"/>
                <w:sz w:val="11"/>
                <w:szCs w:val="22"/>
                <w:lang w:val="en-US"/>
              </w:rPr>
              <w:br/>
              <w:t xml:space="preserve">approved by council </w:t>
            </w:r>
            <w:r w:rsidRPr="00461DB0">
              <w:rPr>
                <w:rFonts w:ascii="Arial" w:eastAsia="Arial" w:hAnsi="Arial" w:cs="Times New Roman"/>
                <w:color w:val="000000"/>
                <w:spacing w:val="-3"/>
                <w:sz w:val="11"/>
                <w:szCs w:val="22"/>
                <w:lang w:val="en-US"/>
              </w:rPr>
              <w:br/>
              <w:t>on 28 June 2017 )</w:t>
            </w:r>
          </w:p>
        </w:tc>
        <w:tc>
          <w:tcPr>
            <w:tcW w:w="1268"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2018/19 Municipal </w:t>
            </w:r>
            <w:r w:rsidRPr="00461DB0">
              <w:rPr>
                <w:rFonts w:ascii="Arial" w:eastAsia="Arial" w:hAnsi="Arial" w:cs="Times New Roman"/>
                <w:color w:val="000000"/>
                <w:sz w:val="11"/>
                <w:szCs w:val="22"/>
                <w:lang w:val="en-US"/>
              </w:rPr>
              <w:br/>
              <w:t>Calendar by 30 June</w:t>
            </w:r>
          </w:p>
          <w:p w:rsidR="00461DB0" w:rsidRPr="00461DB0" w:rsidRDefault="00461DB0" w:rsidP="00461DB0">
            <w:pPr>
              <w:spacing w:before="29" w:after="8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96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the </w:t>
            </w:r>
            <w:r w:rsidRPr="00461DB0">
              <w:rPr>
                <w:rFonts w:ascii="Arial" w:eastAsia="Arial" w:hAnsi="Arial" w:cs="Times New Roman"/>
                <w:color w:val="000000"/>
                <w:sz w:val="11"/>
                <w:szCs w:val="22"/>
                <w:lang w:val="en-US"/>
              </w:rPr>
              <w:br/>
              <w:t xml:space="preserve">2018/2019 Municipal </w:t>
            </w:r>
            <w:r w:rsidRPr="00461DB0">
              <w:rPr>
                <w:rFonts w:ascii="Arial" w:eastAsia="Arial" w:hAnsi="Arial" w:cs="Times New Roman"/>
                <w:color w:val="000000"/>
                <w:sz w:val="11"/>
                <w:szCs w:val="22"/>
                <w:lang w:val="en-US"/>
              </w:rPr>
              <w:br/>
              <w:t>Calendar on 28 June 2018</w:t>
            </w:r>
          </w:p>
        </w:tc>
        <w:tc>
          <w:tcPr>
            <w:tcW w:w="1219" w:type="dxa"/>
            <w:tcBorders>
              <w:top w:val="single" w:sz="5" w:space="0" w:color="000000"/>
              <w:left w:val="single" w:sz="5" w:space="0" w:color="000000"/>
              <w:bottom w:val="none" w:sz="0" w:space="0" w:color="020000"/>
              <w:right w:val="single" w:sz="5" w:space="0" w:color="000000"/>
            </w:tcBorders>
          </w:tcPr>
          <w:p w:rsidR="00461DB0" w:rsidRPr="00461DB0" w:rsidRDefault="00461DB0" w:rsidP="00461DB0">
            <w:pPr>
              <w:spacing w:after="12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and </w:t>
            </w:r>
            <w:r w:rsidRPr="00461DB0">
              <w:rPr>
                <w:rFonts w:ascii="Arial" w:eastAsia="Arial" w:hAnsi="Arial" w:cs="Times New Roman"/>
                <w:color w:val="000000"/>
                <w:sz w:val="11"/>
                <w:szCs w:val="22"/>
                <w:lang w:val="en-US"/>
              </w:rPr>
              <w:br/>
              <w:t xml:space="preserve">approved 2018/19 </w:t>
            </w:r>
            <w:r w:rsidRPr="00461DB0">
              <w:rPr>
                <w:rFonts w:ascii="Arial" w:eastAsia="Arial" w:hAnsi="Arial" w:cs="Times New Roman"/>
                <w:color w:val="000000"/>
                <w:sz w:val="11"/>
                <w:szCs w:val="22"/>
                <w:lang w:val="en-US"/>
              </w:rPr>
              <w:br/>
              <w:t>Municipal calendar</w:t>
            </w:r>
          </w:p>
        </w:tc>
      </w:tr>
      <w:tr w:rsidR="00461DB0" w:rsidRPr="00461DB0" w:rsidTr="00EC0E65">
        <w:trPr>
          <w:trHeight w:hRule="exact" w:val="181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9"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1056"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administer the </w:t>
            </w:r>
            <w:r w:rsidRPr="00461DB0">
              <w:rPr>
                <w:rFonts w:ascii="Arial" w:eastAsia="Arial" w:hAnsi="Arial" w:cs="Times New Roman"/>
                <w:color w:val="000000"/>
                <w:sz w:val="11"/>
                <w:szCs w:val="22"/>
                <w:lang w:val="en-US"/>
              </w:rPr>
              <w:br/>
              <w:t xml:space="preserve">affairs of the </w:t>
            </w:r>
            <w:r w:rsidRPr="00461DB0">
              <w:rPr>
                <w:rFonts w:ascii="Arial" w:eastAsia="Arial" w:hAnsi="Arial" w:cs="Times New Roman"/>
                <w:color w:val="000000"/>
                <w:sz w:val="11"/>
                <w:szCs w:val="22"/>
                <w:lang w:val="en-US"/>
              </w:rPr>
              <w:br/>
              <w:t xml:space="preserve">municipality in </w:t>
            </w:r>
            <w:r w:rsidRPr="00461DB0">
              <w:rPr>
                <w:rFonts w:ascii="Arial" w:eastAsia="Arial" w:hAnsi="Arial" w:cs="Times New Roman"/>
                <w:color w:val="000000"/>
                <w:sz w:val="11"/>
                <w:szCs w:val="22"/>
                <w:lang w:val="en-US"/>
              </w:rPr>
              <w:br/>
              <w:t xml:space="preserve">accordance with </w:t>
            </w:r>
            <w:r w:rsidRPr="00461DB0">
              <w:rPr>
                <w:rFonts w:ascii="Arial" w:eastAsia="Arial" w:hAnsi="Arial" w:cs="Times New Roman"/>
                <w:color w:val="000000"/>
                <w:sz w:val="11"/>
                <w:szCs w:val="22"/>
                <w:lang w:val="en-US"/>
              </w:rPr>
              <w:br/>
              <w:t xml:space="preserve">relevant </w:t>
            </w:r>
            <w:r w:rsidRPr="00461DB0">
              <w:rPr>
                <w:rFonts w:ascii="Arial" w:eastAsia="Arial" w:hAnsi="Arial" w:cs="Times New Roman"/>
                <w:color w:val="000000"/>
                <w:sz w:val="11"/>
                <w:szCs w:val="22"/>
                <w:lang w:val="en-US"/>
              </w:rPr>
              <w:br/>
              <w:t xml:space="preserve">legislations and </w:t>
            </w:r>
            <w:r w:rsidRPr="00461DB0">
              <w:rPr>
                <w:rFonts w:ascii="Arial" w:eastAsia="Arial" w:hAnsi="Arial" w:cs="Times New Roman"/>
                <w:color w:val="000000"/>
                <w:sz w:val="11"/>
                <w:szCs w:val="22"/>
                <w:lang w:val="en-US"/>
              </w:rPr>
              <w:b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8"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MTID-04-17/18- CO-27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Secretarial support </w:t>
            </w:r>
            <w:r w:rsidRPr="00461DB0">
              <w:rPr>
                <w:rFonts w:ascii="Arial" w:eastAsia="Arial" w:hAnsi="Arial" w:cs="Times New Roman"/>
                <w:color w:val="000000"/>
                <w:sz w:val="11"/>
                <w:szCs w:val="22"/>
                <w:lang w:val="en-US"/>
              </w:rPr>
              <w:br/>
              <w:t xml:space="preserve">to Council </w:t>
            </w:r>
            <w:r w:rsidRPr="00461DB0">
              <w:rPr>
                <w:rFonts w:ascii="Arial" w:eastAsia="Arial" w:hAnsi="Arial" w:cs="Times New Roman"/>
                <w:color w:val="000000"/>
                <w:sz w:val="11"/>
                <w:szCs w:val="22"/>
                <w:lang w:val="en-US"/>
              </w:rPr>
              <w:br/>
              <w:t>committees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6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64 Council Committees (4 Council, 12 Exco and 48 Portfolio) Meetings Held by</w:t>
            </w:r>
          </w:p>
          <w:p w:rsidR="00461DB0" w:rsidRPr="00461DB0" w:rsidRDefault="00461DB0" w:rsidP="00461DB0">
            <w:pPr>
              <w:spacing w:before="33" w:after="9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4"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(64 council committee meetings held by 30 June 2017, 4 Council, 12 Exco and 48 Portfolio )</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64 Council Committees (4 Council, 12 Exco and 48 Portfolio) Meetings Held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77 Council committee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meetings held by 30 June</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 (17 council meetings, 12 ExCo meetings, 48</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portfolio committee</w:t>
            </w:r>
          </w:p>
          <w:p w:rsidR="00461DB0" w:rsidRPr="00461DB0" w:rsidRDefault="00461DB0" w:rsidP="00461DB0">
            <w:pPr>
              <w:spacing w:before="33" w:after="9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meetings)</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6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6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8"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Minutes and attendance registers</w:t>
            </w:r>
          </w:p>
        </w:tc>
      </w:tr>
      <w:tr w:rsidR="00461DB0" w:rsidRPr="00461DB0" w:rsidTr="00EC0E65">
        <w:trPr>
          <w:trHeight w:hRule="exact" w:val="1671"/>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912"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7"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introduce an integrated information management system in compliance with section 75 of the 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MTID-05-17/18-</w:t>
            </w:r>
          </w:p>
          <w:p w:rsidR="00461DB0" w:rsidRPr="00461DB0" w:rsidRDefault="00461DB0" w:rsidP="00461DB0">
            <w:pPr>
              <w:spacing w:before="34" w:after="13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CO-30</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Website </w:t>
            </w:r>
            <w:r w:rsidRPr="00461DB0">
              <w:rPr>
                <w:rFonts w:ascii="Arial" w:eastAsia="Arial" w:hAnsi="Arial" w:cs="Times New Roman"/>
                <w:color w:val="000000"/>
                <w:sz w:val="11"/>
                <w:szCs w:val="22"/>
                <w:lang w:val="en-US"/>
              </w:rPr>
              <w:br/>
              <w:t xml:space="preserve">Management and </w:t>
            </w:r>
            <w:r w:rsidRPr="00461DB0">
              <w:rPr>
                <w:rFonts w:ascii="Arial" w:eastAsia="Arial" w:hAnsi="Arial" w:cs="Times New Roman"/>
                <w:color w:val="000000"/>
                <w:sz w:val="11"/>
                <w:szCs w:val="22"/>
                <w:lang w:val="en-US"/>
              </w:rPr>
              <w:br/>
              <w:t>Reporting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1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100% Quarterly Compliance to Section 75 of the Municipal Finance Management Act and 4 Reports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1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100% Quarterly Compliance to Section 75 of the Municipal Finance Management Act and 4 Reports by 30 June 20187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2" w:line="150" w:lineRule="exact"/>
              <w:ind w:right="72"/>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100% Quarterly Compliance to Section 75 of the Municipal Finance Management Act and 4 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100% Quarterly Compliance </w:t>
            </w:r>
            <w:r w:rsidRPr="00461DB0">
              <w:rPr>
                <w:rFonts w:ascii="Arial" w:eastAsia="Arial" w:hAnsi="Arial" w:cs="Times New Roman"/>
                <w:color w:val="000000"/>
                <w:spacing w:val="-3"/>
                <w:sz w:val="11"/>
                <w:szCs w:val="22"/>
                <w:lang w:val="en-US"/>
              </w:rPr>
              <w:br/>
              <w:t xml:space="preserve">to Section 75 of the </w:t>
            </w:r>
            <w:r w:rsidRPr="00461DB0">
              <w:rPr>
                <w:rFonts w:ascii="Arial" w:eastAsia="Arial" w:hAnsi="Arial" w:cs="Times New Roman"/>
                <w:color w:val="000000"/>
                <w:spacing w:val="-3"/>
                <w:sz w:val="11"/>
                <w:szCs w:val="22"/>
                <w:lang w:val="en-US"/>
              </w:rPr>
              <w:br/>
              <w:t xml:space="preserve">Municipal Finance </w:t>
            </w:r>
            <w:r w:rsidRPr="00461DB0">
              <w:rPr>
                <w:rFonts w:ascii="Arial" w:eastAsia="Arial" w:hAnsi="Arial" w:cs="Times New Roman"/>
                <w:color w:val="000000"/>
                <w:spacing w:val="-3"/>
                <w:sz w:val="11"/>
                <w:szCs w:val="22"/>
                <w:lang w:val="en-US"/>
              </w:rPr>
              <w:br/>
              <w:t xml:space="preserve">Management Act and 4 </w:t>
            </w:r>
            <w:r w:rsidRPr="00461DB0">
              <w:rPr>
                <w:rFonts w:ascii="Arial" w:eastAsia="Arial" w:hAnsi="Arial" w:cs="Times New Roman"/>
                <w:color w:val="000000"/>
                <w:spacing w:val="-3"/>
                <w:sz w:val="11"/>
                <w:szCs w:val="22"/>
                <w:lang w:val="en-US"/>
              </w:rPr>
              <w:br/>
              <w:t>Reports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Screenshots and </w:t>
            </w:r>
            <w:r w:rsidRPr="00461DB0">
              <w:rPr>
                <w:rFonts w:ascii="Arial" w:eastAsia="Arial" w:hAnsi="Arial" w:cs="Times New Roman"/>
                <w:color w:val="000000"/>
                <w:sz w:val="11"/>
                <w:szCs w:val="22"/>
                <w:lang w:val="en-US"/>
              </w:rPr>
              <w:br/>
              <w:t>reports</w:t>
            </w:r>
          </w:p>
        </w:tc>
      </w:tr>
      <w:tr w:rsidR="00461DB0" w:rsidRPr="00461DB0" w:rsidTr="00EC0E65">
        <w:trPr>
          <w:trHeight w:hRule="exact" w:val="136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610"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29" w:after="3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MTID-05-17/18-</w:t>
            </w:r>
          </w:p>
          <w:p w:rsidR="00461DB0" w:rsidRPr="00461DB0" w:rsidRDefault="00461DB0" w:rsidP="00461DB0">
            <w:pPr>
              <w:spacing w:before="33" w:after="106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1"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Information Security Management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IT </w:t>
            </w:r>
            <w:r w:rsidRPr="00461DB0">
              <w:rPr>
                <w:rFonts w:ascii="Arial" w:eastAsia="Arial" w:hAnsi="Arial" w:cs="Times New Roman"/>
                <w:color w:val="000000"/>
                <w:sz w:val="11"/>
                <w:szCs w:val="22"/>
                <w:lang w:val="en-US"/>
              </w:rPr>
              <w:br/>
              <w:t xml:space="preserve">Governance framework </w:t>
            </w:r>
            <w:r w:rsidRPr="00461DB0">
              <w:rPr>
                <w:rFonts w:ascii="Arial" w:eastAsia="Arial" w:hAnsi="Arial" w:cs="Times New Roman"/>
                <w:color w:val="000000"/>
                <w:sz w:val="11"/>
                <w:szCs w:val="22"/>
                <w:lang w:val="en-US"/>
              </w:rPr>
              <w:br/>
              <w:t>(Phase 2) by 30 June</w:t>
            </w:r>
          </w:p>
          <w:p w:rsidR="00461DB0" w:rsidRPr="00461DB0" w:rsidRDefault="00461DB0" w:rsidP="00461DB0">
            <w:pPr>
              <w:spacing w:before="34" w:after="7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1"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IT Governance approved by council on 26 April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1"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Council resolution, IT governance framework</w:t>
            </w:r>
          </w:p>
        </w:tc>
      </w:tr>
      <w:tr w:rsidR="00461DB0" w:rsidRPr="00461DB0" w:rsidTr="00EC0E65">
        <w:trPr>
          <w:trHeight w:hRule="exact" w:val="162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Administrative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870"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5"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introduce an integrated information management system in compliance with section 75 of the 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MTID-05-17/18-</w:t>
            </w:r>
          </w:p>
          <w:p w:rsidR="00461DB0" w:rsidRPr="00461DB0" w:rsidRDefault="00461DB0" w:rsidP="00461DB0">
            <w:pPr>
              <w:spacing w:before="33" w:after="13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21"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ICT/Audit Steering Committee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IT/Audit Steering </w:t>
            </w:r>
            <w:r w:rsidRPr="00461DB0">
              <w:rPr>
                <w:rFonts w:ascii="Arial" w:eastAsia="Arial" w:hAnsi="Arial" w:cs="Times New Roman"/>
                <w:color w:val="000000"/>
                <w:sz w:val="11"/>
                <w:szCs w:val="22"/>
                <w:lang w:val="en-US"/>
              </w:rPr>
              <w:br/>
              <w:t xml:space="preserve">Committee meetings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4 IT/Audit Steering Committee meetings by 30 June 2018 (Held on 14 Sept 2017, 25 January, 29 May</w:t>
            </w:r>
          </w:p>
          <w:p w:rsidR="00461DB0" w:rsidRPr="00461DB0" w:rsidRDefault="00461DB0" w:rsidP="00461DB0">
            <w:pPr>
              <w:spacing w:before="28" w:after="8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and 27 June 2018 )</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21"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Minutes and attendance register</w:t>
            </w:r>
          </w:p>
        </w:tc>
      </w:tr>
      <w:tr w:rsidR="00461DB0" w:rsidRPr="00461DB0" w:rsidTr="00EC0E65">
        <w:trPr>
          <w:trHeight w:hRule="exact" w:val="139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638"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administer the affairs of the municipality in accordance to</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relevant legislations and</w:t>
            </w:r>
          </w:p>
          <w:p w:rsidR="00461DB0" w:rsidRPr="00461DB0" w:rsidRDefault="00461DB0" w:rsidP="00461DB0">
            <w:pPr>
              <w:spacing w:before="29" w:after="33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policies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MTID-05-17/18-</w:t>
            </w:r>
          </w:p>
          <w:p w:rsidR="00461DB0" w:rsidRPr="00461DB0" w:rsidRDefault="00461DB0" w:rsidP="00461DB0">
            <w:pPr>
              <w:spacing w:before="33" w:after="10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Develop and Review ICT Policies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Review 19 IT Policies by 30 June</w:t>
            </w:r>
          </w:p>
          <w:p w:rsidR="00461DB0" w:rsidRPr="00461DB0" w:rsidRDefault="00461DB0" w:rsidP="00461DB0">
            <w:pPr>
              <w:spacing w:before="29" w:after="94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 (Reviewed and developed 19 IT Policies)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Review/ Development of 20 IT Policies by 30 June</w:t>
            </w:r>
          </w:p>
          <w:p w:rsidR="00461DB0" w:rsidRPr="00461DB0" w:rsidRDefault="00461DB0" w:rsidP="00461DB0">
            <w:pPr>
              <w:spacing w:before="29" w:after="94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21 ICT Policies reviewed by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resolution, ICT policies</w:t>
            </w:r>
          </w:p>
        </w:tc>
      </w:tr>
      <w:tr w:rsidR="00461DB0" w:rsidRPr="00461DB0" w:rsidTr="00EC0E65">
        <w:trPr>
          <w:trHeight w:hRule="exact" w:val="165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898"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keep records </w:t>
            </w:r>
            <w:r w:rsidRPr="00461DB0">
              <w:rPr>
                <w:rFonts w:ascii="Arial" w:eastAsia="Arial" w:hAnsi="Arial" w:cs="Times New Roman"/>
                <w:color w:val="000000"/>
                <w:sz w:val="11"/>
                <w:szCs w:val="22"/>
                <w:lang w:val="en-US"/>
              </w:rPr>
              <w:br/>
              <w:t xml:space="preserve">and create </w:t>
            </w:r>
            <w:r w:rsidRPr="00461DB0">
              <w:rPr>
                <w:rFonts w:ascii="Arial" w:eastAsia="Arial" w:hAnsi="Arial" w:cs="Times New Roman"/>
                <w:color w:val="000000"/>
                <w:sz w:val="11"/>
                <w:szCs w:val="22"/>
                <w:lang w:val="en-US"/>
              </w:rPr>
              <w:br/>
              <w:t xml:space="preserve">institutional </w:t>
            </w:r>
            <w:r w:rsidRPr="00461DB0">
              <w:rPr>
                <w:rFonts w:ascii="Arial" w:eastAsia="Arial" w:hAnsi="Arial" w:cs="Times New Roman"/>
                <w:color w:val="000000"/>
                <w:sz w:val="11"/>
                <w:szCs w:val="22"/>
                <w:lang w:val="en-US"/>
              </w:rPr>
              <w:br/>
              <w:t>memory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MTID-06-17/18-</w:t>
            </w:r>
          </w:p>
          <w:p w:rsidR="00461DB0" w:rsidRPr="00461DB0" w:rsidRDefault="00461DB0" w:rsidP="00461DB0">
            <w:pPr>
              <w:spacing w:before="33" w:after="13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9"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Implementation of the File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 Quarterly reports on implementation of file plan and electronic records management by 30</w:t>
            </w:r>
          </w:p>
          <w:p w:rsidR="00461DB0" w:rsidRPr="00461DB0" w:rsidRDefault="00461DB0" w:rsidP="00461DB0">
            <w:pPr>
              <w:spacing w:before="34" w:after="74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Quarterly reports </w:t>
            </w:r>
            <w:r w:rsidRPr="00461DB0">
              <w:rPr>
                <w:rFonts w:ascii="Arial" w:eastAsia="Arial" w:hAnsi="Arial" w:cs="Times New Roman"/>
                <w:color w:val="000000"/>
                <w:sz w:val="11"/>
                <w:szCs w:val="22"/>
                <w:lang w:val="en-US"/>
              </w:rPr>
              <w:br/>
              <w:t>on implementation</w:t>
            </w:r>
          </w:p>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of file plan and </w:t>
            </w:r>
            <w:r w:rsidRPr="00461DB0">
              <w:rPr>
                <w:rFonts w:ascii="Arial" w:eastAsia="Arial" w:hAnsi="Arial" w:cs="Times New Roman"/>
                <w:color w:val="000000"/>
                <w:sz w:val="11"/>
                <w:szCs w:val="22"/>
                <w:lang w:val="en-US"/>
              </w:rPr>
              <w:br/>
              <w:t>electronic records</w:t>
            </w:r>
          </w:p>
          <w:p w:rsidR="00461DB0" w:rsidRPr="00461DB0" w:rsidRDefault="00461DB0" w:rsidP="00461DB0">
            <w:pPr>
              <w:spacing w:before="34" w:after="74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Management</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4 Quarterly reports on implementation of file plan and electronic records management by 30 June</w:t>
            </w:r>
          </w:p>
          <w:p w:rsidR="00461DB0" w:rsidRPr="00461DB0" w:rsidRDefault="00461DB0" w:rsidP="00461DB0">
            <w:pPr>
              <w:spacing w:before="28" w:after="898"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reports on </w:t>
            </w:r>
            <w:r w:rsidRPr="00461DB0">
              <w:rPr>
                <w:rFonts w:ascii="Arial" w:eastAsia="Arial" w:hAnsi="Arial" w:cs="Times New Roman"/>
                <w:color w:val="000000"/>
                <w:sz w:val="11"/>
                <w:szCs w:val="22"/>
                <w:lang w:val="en-US"/>
              </w:rPr>
              <w:br/>
              <w:t xml:space="preserve">implementation of file plan </w:t>
            </w:r>
            <w:r w:rsidRPr="00461DB0">
              <w:rPr>
                <w:rFonts w:ascii="Arial" w:eastAsia="Arial" w:hAnsi="Arial" w:cs="Times New Roman"/>
                <w:color w:val="000000"/>
                <w:sz w:val="11"/>
                <w:szCs w:val="22"/>
                <w:lang w:val="en-US"/>
              </w:rPr>
              <w:br/>
              <w:t xml:space="preserve">and electronic records </w:t>
            </w:r>
            <w:r w:rsidRPr="00461DB0">
              <w:rPr>
                <w:rFonts w:ascii="Arial" w:eastAsia="Arial" w:hAnsi="Arial" w:cs="Times New Roman"/>
                <w:color w:val="000000"/>
                <w:sz w:val="11"/>
                <w:szCs w:val="22"/>
                <w:lang w:val="en-US"/>
              </w:rPr>
              <w:br/>
              <w:t>management by 30 June</w:t>
            </w:r>
          </w:p>
          <w:p w:rsidR="00461DB0" w:rsidRPr="00461DB0" w:rsidRDefault="00461DB0" w:rsidP="00461DB0">
            <w:pPr>
              <w:spacing w:before="28" w:after="89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quarterly reports</w:t>
            </w:r>
          </w:p>
        </w:tc>
      </w:tr>
      <w:tr w:rsidR="00461DB0" w:rsidRPr="00461DB0" w:rsidTr="00EC0E65">
        <w:trPr>
          <w:trHeight w:hRule="exact" w:val="234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157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keep records </w:t>
            </w:r>
            <w:r w:rsidRPr="00461DB0">
              <w:rPr>
                <w:rFonts w:ascii="Arial" w:eastAsia="Arial" w:hAnsi="Arial" w:cs="Times New Roman"/>
                <w:color w:val="000000"/>
                <w:sz w:val="11"/>
                <w:szCs w:val="22"/>
                <w:lang w:val="en-US"/>
              </w:rPr>
              <w:br/>
              <w:t xml:space="preserve">and create </w:t>
            </w:r>
            <w:r w:rsidRPr="00461DB0">
              <w:rPr>
                <w:rFonts w:ascii="Arial" w:eastAsia="Arial" w:hAnsi="Arial" w:cs="Times New Roman"/>
                <w:color w:val="000000"/>
                <w:sz w:val="11"/>
                <w:szCs w:val="22"/>
                <w:lang w:val="en-US"/>
              </w:rPr>
              <w:br/>
              <w:t xml:space="preserve">institutional </w:t>
            </w:r>
            <w:r w:rsidRPr="00461DB0">
              <w:rPr>
                <w:rFonts w:ascii="Arial" w:eastAsia="Arial" w:hAnsi="Arial" w:cs="Times New Roman"/>
                <w:color w:val="000000"/>
                <w:sz w:val="11"/>
                <w:szCs w:val="22"/>
                <w:lang w:val="en-US"/>
              </w:rPr>
              <w:br/>
              <w:t>memory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MTID-06-17/18-</w:t>
            </w:r>
          </w:p>
          <w:p w:rsidR="00461DB0" w:rsidRPr="00461DB0" w:rsidRDefault="00461DB0" w:rsidP="00461DB0">
            <w:pPr>
              <w:spacing w:before="33" w:after="20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26"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Records Management Policy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1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Council Approved Reviewed Records Management Policy and Procedure in line with Electronic</w:t>
            </w:r>
          </w:p>
          <w:p w:rsidR="00461DB0" w:rsidRPr="00461DB0" w:rsidRDefault="00461DB0" w:rsidP="00461DB0">
            <w:pPr>
              <w:spacing w:after="97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records </w:t>
            </w:r>
            <w:r w:rsidRPr="00461DB0">
              <w:rPr>
                <w:rFonts w:ascii="Arial" w:eastAsia="Arial" w:hAnsi="Arial" w:cs="Times New Roman"/>
                <w:color w:val="000000"/>
                <w:sz w:val="11"/>
                <w:szCs w:val="22"/>
                <w:lang w:val="en-US"/>
              </w:rPr>
              <w:br/>
              <w:t xml:space="preserve">management </w:t>
            </w:r>
            <w:r w:rsidRPr="00461DB0">
              <w:rPr>
                <w:rFonts w:ascii="Arial" w:eastAsia="Arial" w:hAnsi="Arial" w:cs="Times New Roman"/>
                <w:color w:val="000000"/>
                <w:sz w:val="11"/>
                <w:szCs w:val="22"/>
                <w:lang w:val="en-US"/>
              </w:rPr>
              <w:br/>
              <w:t xml:space="preserve">system by 31 </w:t>
            </w:r>
            <w:r w:rsidRPr="00461DB0">
              <w:rPr>
                <w:rFonts w:ascii="Arial" w:eastAsia="Arial" w:hAnsi="Arial" w:cs="Times New Roman"/>
                <w:color w:val="000000"/>
                <w:sz w:val="11"/>
                <w:szCs w:val="22"/>
                <w:lang w:val="en-US"/>
              </w:rPr>
              <w:br/>
              <w:t>December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 (draft records</w:t>
            </w:r>
          </w:p>
          <w:p w:rsidR="00461DB0" w:rsidRPr="00461DB0" w:rsidRDefault="00461DB0" w:rsidP="00461DB0">
            <w:pPr>
              <w:spacing w:before="1"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management policy and procedure</w:t>
            </w:r>
          </w:p>
          <w:p w:rsidR="00461DB0" w:rsidRPr="00461DB0" w:rsidRDefault="00461DB0" w:rsidP="00461DB0">
            <w:pPr>
              <w:spacing w:after="1421"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tabled to Council on the 14/12/2016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2" w:line="151" w:lineRule="exact"/>
              <w:ind w:right="108"/>
              <w:textAlignment w:val="baseline"/>
              <w:rPr>
                <w:rFonts w:ascii="Arial" w:eastAsia="Arial" w:hAnsi="Arial" w:cs="Times New Roman"/>
                <w:color w:val="000000"/>
                <w:spacing w:val="-8"/>
                <w:sz w:val="11"/>
                <w:szCs w:val="22"/>
                <w:lang w:val="en-US"/>
              </w:rPr>
            </w:pPr>
            <w:r w:rsidRPr="00461DB0">
              <w:rPr>
                <w:rFonts w:ascii="Arial" w:eastAsia="Arial" w:hAnsi="Arial" w:cs="Times New Roman"/>
                <w:color w:val="000000"/>
                <w:spacing w:val="-8"/>
                <w:sz w:val="11"/>
                <w:szCs w:val="22"/>
                <w:lang w:val="en-US"/>
              </w:rPr>
              <w:t>Council Approved Reviewed Records Management Policy and Procedure in line with Electronic records management system by 31 December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Reviewed Records </w:t>
            </w:r>
            <w:r w:rsidRPr="00461DB0">
              <w:rPr>
                <w:rFonts w:ascii="Arial" w:eastAsia="Arial" w:hAnsi="Arial" w:cs="Times New Roman"/>
                <w:color w:val="000000"/>
                <w:sz w:val="11"/>
                <w:szCs w:val="22"/>
                <w:lang w:val="en-US"/>
              </w:rPr>
              <w:br/>
              <w:t xml:space="preserve">Management Policy and </w:t>
            </w:r>
            <w:r w:rsidRPr="00461DB0">
              <w:rPr>
                <w:rFonts w:ascii="Arial" w:eastAsia="Arial" w:hAnsi="Arial" w:cs="Times New Roman"/>
                <w:color w:val="000000"/>
                <w:sz w:val="11"/>
                <w:szCs w:val="22"/>
                <w:lang w:val="en-US"/>
              </w:rPr>
              <w:br/>
              <w:t xml:space="preserve">Procedure in line with </w:t>
            </w:r>
            <w:r w:rsidRPr="00461DB0">
              <w:rPr>
                <w:rFonts w:ascii="Arial" w:eastAsia="Arial" w:hAnsi="Arial" w:cs="Times New Roman"/>
                <w:color w:val="000000"/>
                <w:sz w:val="11"/>
                <w:szCs w:val="22"/>
                <w:lang w:val="en-US"/>
              </w:rPr>
              <w:br/>
              <w:t xml:space="preserve">Electronic records </w:t>
            </w:r>
            <w:r w:rsidRPr="00461DB0">
              <w:rPr>
                <w:rFonts w:ascii="Arial" w:eastAsia="Arial" w:hAnsi="Arial" w:cs="Times New Roman"/>
                <w:color w:val="000000"/>
                <w:sz w:val="11"/>
                <w:szCs w:val="22"/>
                <w:lang w:val="en-US"/>
              </w:rPr>
              <w:br/>
              <w:t xml:space="preserve">management system </w:t>
            </w:r>
            <w:r w:rsidRPr="00461DB0">
              <w:rPr>
                <w:rFonts w:ascii="Arial" w:eastAsia="Arial" w:hAnsi="Arial" w:cs="Times New Roman"/>
                <w:color w:val="000000"/>
                <w:sz w:val="11"/>
                <w:szCs w:val="22"/>
                <w:lang w:val="en-US"/>
              </w:rPr>
              <w:br/>
              <w:t xml:space="preserve">approved by Council on 22 </w:t>
            </w:r>
            <w:r w:rsidRPr="00461DB0">
              <w:rPr>
                <w:rFonts w:ascii="Arial" w:eastAsia="Arial" w:hAnsi="Arial" w:cs="Times New Roman"/>
                <w:color w:val="000000"/>
                <w:sz w:val="11"/>
                <w:szCs w:val="22"/>
                <w:lang w:val="en-US"/>
              </w:rPr>
              <w:br/>
              <w:t>January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4" w:line="151" w:lineRule="exact"/>
              <w:ind w:right="36"/>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(The policy was approved in January because the council did not sit during December 2017)</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1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Records Management </w:t>
            </w:r>
            <w:r w:rsidRPr="00461DB0">
              <w:rPr>
                <w:rFonts w:ascii="Arial" w:eastAsia="Arial" w:hAnsi="Arial" w:cs="Times New Roman"/>
                <w:color w:val="000000"/>
                <w:sz w:val="11"/>
                <w:szCs w:val="22"/>
                <w:lang w:val="en-US"/>
              </w:rPr>
              <w:br/>
              <w:t>policy and procedure</w:t>
            </w:r>
          </w:p>
        </w:tc>
      </w:tr>
      <w:tr w:rsidR="00461DB0" w:rsidRPr="00461DB0" w:rsidTr="00EC0E65">
        <w:trPr>
          <w:trHeight w:hRule="exact" w:val="160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850"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safeguard </w:t>
            </w:r>
            <w:r w:rsidRPr="00461DB0">
              <w:rPr>
                <w:rFonts w:ascii="Arial" w:eastAsia="Arial" w:hAnsi="Arial" w:cs="Times New Roman"/>
                <w:color w:val="000000"/>
                <w:sz w:val="11"/>
                <w:szCs w:val="22"/>
                <w:lang w:val="en-US"/>
              </w:rPr>
              <w:br/>
              <w:t xml:space="preserve">against costly legal </w:t>
            </w:r>
            <w:r w:rsidRPr="00461DB0">
              <w:rPr>
                <w:rFonts w:ascii="Arial" w:eastAsia="Arial" w:hAnsi="Arial" w:cs="Times New Roman"/>
                <w:color w:val="000000"/>
                <w:sz w:val="11"/>
                <w:szCs w:val="22"/>
                <w:lang w:val="en-US"/>
              </w:rPr>
              <w:br/>
              <w:t>fees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MTID-07-17/18-</w:t>
            </w:r>
          </w:p>
          <w:p w:rsidR="00461DB0" w:rsidRPr="00461DB0" w:rsidRDefault="00461DB0" w:rsidP="00461DB0">
            <w:pPr>
              <w:spacing w:before="29"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Provision of Legal Services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of legal </w:t>
            </w:r>
            <w:r w:rsidRPr="00461DB0">
              <w:rPr>
                <w:rFonts w:ascii="Arial" w:eastAsia="Arial" w:hAnsi="Arial" w:cs="Times New Roman"/>
                <w:color w:val="000000"/>
                <w:sz w:val="11"/>
                <w:szCs w:val="22"/>
                <w:lang w:val="en-US"/>
              </w:rPr>
              <w:br/>
              <w:t xml:space="preserve">services provided </w:t>
            </w:r>
            <w:r w:rsidRPr="00461DB0">
              <w:rPr>
                <w:rFonts w:ascii="Arial" w:eastAsia="Arial" w:hAnsi="Arial" w:cs="Times New Roman"/>
                <w:color w:val="000000"/>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(4 Quarterly reports of</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legal services provided compiled and attached by 30</w:t>
            </w:r>
          </w:p>
          <w:p w:rsidR="00461DB0" w:rsidRPr="00461DB0" w:rsidRDefault="00461DB0" w:rsidP="00461DB0">
            <w:pPr>
              <w:spacing w:before="29" w:after="7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of legal </w:t>
            </w:r>
            <w:r w:rsidRPr="00461DB0">
              <w:rPr>
                <w:rFonts w:ascii="Arial" w:eastAsia="Arial" w:hAnsi="Arial" w:cs="Times New Roman"/>
                <w:color w:val="000000"/>
                <w:sz w:val="11"/>
                <w:szCs w:val="22"/>
                <w:lang w:val="en-US"/>
              </w:rPr>
              <w:br/>
              <w:t xml:space="preserve">services provided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of legal services </w:t>
            </w:r>
            <w:r w:rsidRPr="00461DB0">
              <w:rPr>
                <w:rFonts w:ascii="Arial" w:eastAsia="Arial" w:hAnsi="Arial" w:cs="Times New Roman"/>
                <w:color w:val="000000"/>
                <w:sz w:val="11"/>
                <w:szCs w:val="22"/>
                <w:lang w:val="en-US"/>
              </w:rPr>
              <w:br/>
              <w:t xml:space="preserve">provided compiled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legal </w:t>
            </w:r>
            <w:r w:rsidRPr="00461DB0">
              <w:rPr>
                <w:rFonts w:ascii="Arial" w:eastAsia="Arial" w:hAnsi="Arial" w:cs="Times New Roman"/>
                <w:color w:val="000000"/>
                <w:sz w:val="11"/>
                <w:szCs w:val="22"/>
                <w:lang w:val="en-US"/>
              </w:rPr>
              <w:br/>
              <w:t>services</w:t>
            </w:r>
          </w:p>
        </w:tc>
      </w:tr>
      <w:tr w:rsidR="00461DB0" w:rsidRPr="00461DB0" w:rsidTr="00EC0E65">
        <w:trPr>
          <w:trHeight w:hRule="exact" w:val="204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8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1278"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8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safeguard </w:t>
            </w:r>
            <w:r w:rsidRPr="00461DB0">
              <w:rPr>
                <w:rFonts w:ascii="Arial" w:eastAsia="Arial" w:hAnsi="Arial" w:cs="Times New Roman"/>
                <w:color w:val="000000"/>
                <w:sz w:val="11"/>
                <w:szCs w:val="22"/>
                <w:lang w:val="en-US"/>
              </w:rPr>
              <w:br/>
              <w:t xml:space="preserve">against costly legal </w:t>
            </w:r>
            <w:r w:rsidRPr="00461DB0">
              <w:rPr>
                <w:rFonts w:ascii="Arial" w:eastAsia="Arial" w:hAnsi="Arial" w:cs="Times New Roman"/>
                <w:color w:val="000000"/>
                <w:sz w:val="11"/>
                <w:szCs w:val="22"/>
                <w:lang w:val="en-US"/>
              </w:rPr>
              <w:br/>
              <w:t>fees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MTID-07-17/18-</w:t>
            </w:r>
          </w:p>
          <w:p w:rsidR="00461DB0" w:rsidRPr="00461DB0" w:rsidRDefault="00461DB0" w:rsidP="00461DB0">
            <w:pPr>
              <w:spacing w:before="28" w:after="17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31"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Management of </w:t>
            </w:r>
            <w:r w:rsidRPr="00461DB0">
              <w:rPr>
                <w:rFonts w:ascii="Arial" w:eastAsia="Arial" w:hAnsi="Arial" w:cs="Times New Roman"/>
                <w:color w:val="000000"/>
                <w:sz w:val="11"/>
                <w:szCs w:val="22"/>
                <w:lang w:val="en-US"/>
              </w:rPr>
              <w:br/>
              <w:t xml:space="preserve">Service level </w:t>
            </w:r>
            <w:r w:rsidRPr="00461DB0">
              <w:rPr>
                <w:rFonts w:ascii="Arial" w:eastAsia="Arial" w:hAnsi="Arial" w:cs="Times New Roman"/>
                <w:color w:val="000000"/>
                <w:sz w:val="11"/>
                <w:szCs w:val="22"/>
                <w:lang w:val="en-US"/>
              </w:rPr>
              <w:br/>
              <w:t xml:space="preserve">agreements and </w:t>
            </w:r>
            <w:r w:rsidRPr="00461DB0">
              <w:rPr>
                <w:rFonts w:ascii="Arial" w:eastAsia="Arial" w:hAnsi="Arial" w:cs="Times New Roman"/>
                <w:color w:val="000000"/>
                <w:sz w:val="11"/>
                <w:szCs w:val="22"/>
                <w:lang w:val="en-US"/>
              </w:rPr>
              <w:br/>
              <w:t>contracts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4-quarterly reports</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on contracts of service providers</w:t>
            </w:r>
          </w:p>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submitted to Council by 30 June</w:t>
            </w:r>
          </w:p>
          <w:p w:rsidR="00461DB0" w:rsidRPr="00461DB0" w:rsidRDefault="00461DB0" w:rsidP="00461DB0">
            <w:pPr>
              <w:spacing w:before="29" w:after="112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(4 Quarterly Reviewed</w:t>
            </w:r>
          </w:p>
          <w:p w:rsidR="00461DB0" w:rsidRPr="00461DB0" w:rsidRDefault="00461DB0" w:rsidP="00461DB0">
            <w:pPr>
              <w:spacing w:before="1"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Reports on contracts of service providers tabled to Council by 30 June</w:t>
            </w:r>
          </w:p>
          <w:p w:rsidR="00461DB0" w:rsidRPr="00461DB0" w:rsidRDefault="00461DB0" w:rsidP="00461DB0">
            <w:pPr>
              <w:spacing w:before="34" w:after="9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ind w:right="72"/>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4 Quarterly Reviewed Reports on contracts of service providers tabled to Council by 30 June</w:t>
            </w:r>
          </w:p>
          <w:p w:rsidR="00461DB0" w:rsidRPr="00461DB0" w:rsidRDefault="00461DB0" w:rsidP="00461DB0">
            <w:pPr>
              <w:spacing w:before="33" w:after="127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8" w:line="150" w:lineRule="exact"/>
              <w:ind w:right="72"/>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5 Reports on contracts of service providers tabled by 30 June 2018 (On 31 July, 30 Aug, 29 Sept, 31 Oct 2017 and 28 Mar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8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Council resolutions </w:t>
            </w:r>
            <w:r w:rsidRPr="00461DB0">
              <w:rPr>
                <w:rFonts w:ascii="Arial" w:eastAsia="Arial" w:hAnsi="Arial" w:cs="Times New Roman"/>
                <w:color w:val="000000"/>
                <w:sz w:val="11"/>
                <w:szCs w:val="22"/>
                <w:lang w:val="en-US"/>
              </w:rPr>
              <w:br/>
              <w:t xml:space="preserve">(Contracted services) , </w:t>
            </w:r>
            <w:r w:rsidRPr="00461DB0">
              <w:rPr>
                <w:rFonts w:ascii="Arial" w:eastAsia="Arial" w:hAnsi="Arial" w:cs="Times New Roman"/>
                <w:color w:val="000000"/>
                <w:sz w:val="11"/>
                <w:szCs w:val="22"/>
                <w:lang w:val="en-US"/>
              </w:rPr>
              <w:br/>
              <w:t>reports</w:t>
            </w:r>
          </w:p>
        </w:tc>
      </w:tr>
      <w:tr w:rsidR="00461DB0" w:rsidRPr="00461DB0" w:rsidTr="00EC0E65">
        <w:trPr>
          <w:trHeight w:hRule="exact" w:val="161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render </w:t>
            </w:r>
            <w:r w:rsidRPr="00461DB0">
              <w:rPr>
                <w:rFonts w:ascii="Arial" w:eastAsia="Arial" w:hAnsi="Arial" w:cs="Times New Roman"/>
                <w:color w:val="000000"/>
                <w:sz w:val="11"/>
                <w:szCs w:val="22"/>
                <w:lang w:val="en-US"/>
              </w:rPr>
              <w:br/>
              <w:t xml:space="preserve">employee </w:t>
            </w:r>
            <w:r w:rsidRPr="00461DB0">
              <w:rPr>
                <w:rFonts w:ascii="Arial" w:eastAsia="Arial" w:hAnsi="Arial" w:cs="Times New Roman"/>
                <w:color w:val="000000"/>
                <w:sz w:val="11"/>
                <w:szCs w:val="22"/>
                <w:lang w:val="en-US"/>
              </w:rPr>
              <w:br/>
              <w:t>assistance support</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MTID-08-17/18-</w:t>
            </w:r>
          </w:p>
          <w:p w:rsidR="00461DB0" w:rsidRPr="00461DB0" w:rsidRDefault="00461DB0" w:rsidP="00461DB0">
            <w:pPr>
              <w:spacing w:before="28"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EAP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reports </w:t>
            </w:r>
            <w:r w:rsidRPr="00461DB0">
              <w:rPr>
                <w:rFonts w:ascii="Arial" w:eastAsia="Arial" w:hAnsi="Arial" w:cs="Times New Roman"/>
                <w:color w:val="000000"/>
                <w:sz w:val="11"/>
                <w:szCs w:val="22"/>
                <w:lang w:val="en-US"/>
              </w:rPr>
              <w:br/>
              <w:t xml:space="preserve">on Employees </w:t>
            </w:r>
            <w:r w:rsidRPr="00461DB0">
              <w:rPr>
                <w:rFonts w:ascii="Arial" w:eastAsia="Arial" w:hAnsi="Arial" w:cs="Times New Roman"/>
                <w:color w:val="000000"/>
                <w:sz w:val="11"/>
                <w:szCs w:val="22"/>
                <w:lang w:val="en-US"/>
              </w:rPr>
              <w:br/>
              <w:t>Assistance</w:t>
            </w:r>
          </w:p>
          <w:p w:rsidR="00461DB0" w:rsidRPr="00461DB0" w:rsidRDefault="00461DB0" w:rsidP="00461DB0">
            <w:pPr>
              <w:spacing w:after="85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Programme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(4 Quarterly reports</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on Employees</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Assistance Programme by 30</w:t>
            </w:r>
          </w:p>
          <w:p w:rsidR="00461DB0" w:rsidRPr="00461DB0" w:rsidRDefault="00461DB0" w:rsidP="00461DB0">
            <w:pPr>
              <w:spacing w:before="29" w:after="7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reports on </w:t>
            </w:r>
            <w:r w:rsidRPr="00461DB0">
              <w:rPr>
                <w:rFonts w:ascii="Arial" w:eastAsia="Arial" w:hAnsi="Arial" w:cs="Times New Roman"/>
                <w:color w:val="000000"/>
                <w:sz w:val="11"/>
                <w:szCs w:val="22"/>
                <w:lang w:val="en-US"/>
              </w:rPr>
              <w:br/>
              <w:t xml:space="preserve">Employees Assistance </w:t>
            </w:r>
            <w:r w:rsidRPr="00461DB0">
              <w:rPr>
                <w:rFonts w:ascii="Arial" w:eastAsia="Arial" w:hAnsi="Arial" w:cs="Times New Roman"/>
                <w:color w:val="000000"/>
                <w:sz w:val="11"/>
                <w:szCs w:val="22"/>
                <w:lang w:val="en-US"/>
              </w:rPr>
              <w:br/>
              <w:t>Programme by 30 June</w:t>
            </w:r>
          </w:p>
          <w:p w:rsidR="00461DB0" w:rsidRPr="00461DB0" w:rsidRDefault="00461DB0" w:rsidP="00461DB0">
            <w:pPr>
              <w:spacing w:before="29"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49"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Quarterly reports on </w:t>
            </w:r>
            <w:r w:rsidRPr="00461DB0">
              <w:rPr>
                <w:rFonts w:ascii="Arial" w:eastAsia="Arial" w:hAnsi="Arial" w:cs="Times New Roman"/>
                <w:color w:val="000000"/>
                <w:spacing w:val="-4"/>
                <w:sz w:val="11"/>
                <w:szCs w:val="22"/>
                <w:lang w:val="en-US"/>
              </w:rPr>
              <w:br/>
              <w:t xml:space="preserve">Employees Assistance </w:t>
            </w:r>
            <w:r w:rsidRPr="00461DB0">
              <w:rPr>
                <w:rFonts w:ascii="Arial" w:eastAsia="Arial" w:hAnsi="Arial" w:cs="Times New Roman"/>
                <w:color w:val="000000"/>
                <w:spacing w:val="-4"/>
                <w:sz w:val="11"/>
                <w:szCs w:val="22"/>
                <w:lang w:val="en-US"/>
              </w:rPr>
              <w:br/>
              <w:t xml:space="preserve">Programme compiled by 30 </w:t>
            </w:r>
            <w:r w:rsidRPr="00461DB0">
              <w:rPr>
                <w:rFonts w:ascii="Arial" w:eastAsia="Arial" w:hAnsi="Arial" w:cs="Times New Roman"/>
                <w:color w:val="000000"/>
                <w:spacing w:val="-4"/>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Reports on Employee assistance programme</w:t>
            </w:r>
          </w:p>
        </w:tc>
      </w:tr>
      <w:tr w:rsidR="00461DB0" w:rsidRPr="00461DB0" w:rsidTr="00EC0E65">
        <w:trPr>
          <w:trHeight w:hRule="exact" w:val="118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35"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lastRenderedPageBreak/>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3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w:t>
            </w:r>
            <w:r w:rsidRPr="00461DB0">
              <w:rPr>
                <w:rFonts w:ascii="Arial" w:eastAsia="Arial" w:hAnsi="Arial" w:cs="Times New Roman"/>
                <w:color w:val="000000"/>
                <w:sz w:val="11"/>
                <w:szCs w:val="22"/>
                <w:lang w:val="en-US"/>
              </w:rPr>
              <w:br/>
              <w:t xml:space="preserve">Administration &amp; </w:t>
            </w:r>
            <w:r w:rsidRPr="00461DB0">
              <w:rPr>
                <w:rFonts w:ascii="Arial" w:eastAsia="Arial" w:hAnsi="Arial" w:cs="Times New Roman"/>
                <w:color w:val="000000"/>
                <w:sz w:val="11"/>
                <w:szCs w:val="22"/>
                <w:lang w:val="en-US"/>
              </w:rPr>
              <w:br/>
              <w:t xml:space="preserve">Human Resources </w:t>
            </w:r>
            <w:r w:rsidRPr="00461DB0">
              <w:rPr>
                <w:rFonts w:ascii="Arial" w:eastAsia="Arial" w:hAnsi="Arial" w:cs="Times New Roman"/>
                <w:color w:val="000000"/>
                <w:sz w:val="11"/>
                <w:szCs w:val="22"/>
                <w:lang w:val="en-US"/>
              </w:rPr>
              <w:br/>
              <w:t xml:space="preserve">Administration </w:t>
            </w:r>
            <w:r w:rsidRPr="00461DB0">
              <w:rPr>
                <w:rFonts w:ascii="Arial" w:eastAsia="Arial" w:hAnsi="Arial" w:cs="Times New Roman"/>
                <w:color w:val="000000"/>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33"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To attract and retain qualified and experienced staff across the staff establishment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3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render </w:t>
            </w:r>
            <w:r w:rsidRPr="00461DB0">
              <w:rPr>
                <w:rFonts w:ascii="Arial" w:eastAsia="Arial" w:hAnsi="Arial" w:cs="Times New Roman"/>
                <w:color w:val="000000"/>
                <w:sz w:val="11"/>
                <w:szCs w:val="22"/>
                <w:lang w:val="en-US"/>
              </w:rPr>
              <w:br/>
              <w:t xml:space="preserve">employee </w:t>
            </w:r>
            <w:r w:rsidRPr="00461DB0">
              <w:rPr>
                <w:rFonts w:ascii="Arial" w:eastAsia="Arial" w:hAnsi="Arial" w:cs="Times New Roman"/>
                <w:color w:val="000000"/>
                <w:sz w:val="11"/>
                <w:szCs w:val="22"/>
                <w:lang w:val="en-US"/>
              </w:rPr>
              <w:br/>
              <w:t>assistance support</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MTID-08-17/18-</w:t>
            </w:r>
          </w:p>
          <w:p w:rsidR="00461DB0" w:rsidRPr="00461DB0" w:rsidRDefault="00461DB0" w:rsidP="00461DB0">
            <w:pPr>
              <w:spacing w:before="34" w:after="8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CO-39</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Wellness Support programme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3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Wellness day </w:t>
            </w:r>
            <w:r w:rsidRPr="00461DB0">
              <w:rPr>
                <w:rFonts w:ascii="Arial" w:eastAsia="Arial" w:hAnsi="Arial" w:cs="Times New Roman"/>
                <w:color w:val="000000"/>
                <w:sz w:val="11"/>
                <w:szCs w:val="22"/>
                <w:lang w:val="en-US"/>
              </w:rPr>
              <w:br/>
              <w:t xml:space="preserve">held by 31 </w:t>
            </w:r>
            <w:r w:rsidRPr="00461DB0">
              <w:rPr>
                <w:rFonts w:ascii="Arial" w:eastAsia="Arial" w:hAnsi="Arial" w:cs="Times New Roman"/>
                <w:color w:val="000000"/>
                <w:sz w:val="11"/>
                <w:szCs w:val="22"/>
                <w:lang w:val="en-US"/>
              </w:rPr>
              <w:br/>
              <w:t>December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8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Wellness day held </w:t>
            </w:r>
            <w:r w:rsidRPr="00461DB0">
              <w:rPr>
                <w:rFonts w:ascii="Arial" w:eastAsia="Arial" w:hAnsi="Arial" w:cs="Times New Roman"/>
                <w:color w:val="000000"/>
                <w:sz w:val="11"/>
                <w:szCs w:val="22"/>
                <w:lang w:val="en-US"/>
              </w:rPr>
              <w:br/>
              <w:t xml:space="preserve">on the 24 of </w:t>
            </w:r>
            <w:r w:rsidRPr="00461DB0">
              <w:rPr>
                <w:rFonts w:ascii="Arial" w:eastAsia="Arial" w:hAnsi="Arial" w:cs="Times New Roman"/>
                <w:color w:val="000000"/>
                <w:sz w:val="11"/>
                <w:szCs w:val="22"/>
                <w:lang w:val="en-US"/>
              </w:rPr>
              <w:br/>
              <w:t>November 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4"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Wellness day held by 31 December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 Wellness day held on 23 November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3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4"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Report and attendance register</w:t>
            </w:r>
          </w:p>
        </w:tc>
      </w:tr>
      <w:tr w:rsidR="00461DB0" w:rsidRPr="00461DB0" w:rsidTr="00EC0E65">
        <w:trPr>
          <w:trHeight w:hRule="exact" w:val="197"/>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vAlign w:val="center"/>
          </w:tcPr>
          <w:p w:rsidR="00461DB0" w:rsidRPr="00461DB0" w:rsidRDefault="00461DB0" w:rsidP="00461DB0">
            <w:pPr>
              <w:spacing w:after="4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BASIC SERVICES AND INFRASTRUCTURE DEVELOPMENT</w:t>
            </w:r>
          </w:p>
        </w:tc>
      </w:tr>
      <w:tr w:rsidR="00461DB0" w:rsidRPr="00461DB0" w:rsidTr="00EC0E65">
        <w:trPr>
          <w:trHeight w:hRule="exact" w:val="214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9"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6"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facilitate the delivery of basic services to RDP standard</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the </w:t>
            </w:r>
            <w:r w:rsidRPr="00461DB0">
              <w:rPr>
                <w:rFonts w:ascii="Arial" w:eastAsia="Arial" w:hAnsi="Arial" w:cs="Times New Roman"/>
                <w:color w:val="000000"/>
                <w:sz w:val="11"/>
                <w:szCs w:val="22"/>
                <w:lang w:val="en-US"/>
              </w:rPr>
              <w:br/>
              <w:t xml:space="preserve">delivery of basic </w:t>
            </w:r>
            <w:r w:rsidRPr="00461DB0">
              <w:rPr>
                <w:rFonts w:ascii="Arial" w:eastAsia="Arial" w:hAnsi="Arial" w:cs="Times New Roman"/>
                <w:color w:val="000000"/>
                <w:sz w:val="11"/>
                <w:szCs w:val="22"/>
                <w:lang w:val="en-US"/>
              </w:rPr>
              <w:br/>
              <w:t>services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BSDID-01-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Monitor implementation of water and sanitation project within KZN</w:t>
            </w:r>
          </w:p>
          <w:p w:rsidR="00461DB0" w:rsidRPr="00461DB0" w:rsidRDefault="00461DB0" w:rsidP="00461DB0">
            <w:pPr>
              <w:spacing w:before="29" w:after="138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271</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9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quarterly reports tabled by Water Scheme Manager to Portfolio Committee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One report tabled </w:t>
            </w:r>
            <w:r w:rsidRPr="00461DB0">
              <w:rPr>
                <w:rFonts w:ascii="Arial" w:eastAsia="Arial" w:hAnsi="Arial" w:cs="Times New Roman"/>
                <w:color w:val="000000"/>
                <w:sz w:val="11"/>
                <w:szCs w:val="22"/>
                <w:lang w:val="en-US"/>
              </w:rPr>
              <w:br/>
              <w:t>by Water Scheme</w:t>
            </w:r>
          </w:p>
          <w:p w:rsidR="00461DB0" w:rsidRPr="00461DB0" w:rsidRDefault="00461DB0" w:rsidP="00461DB0">
            <w:pPr>
              <w:spacing w:before="1" w:after="138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Manager to </w:t>
            </w:r>
            <w:r w:rsidRPr="00461DB0">
              <w:rPr>
                <w:rFonts w:ascii="Arial" w:eastAsia="Arial" w:hAnsi="Arial" w:cs="Times New Roman"/>
                <w:color w:val="000000"/>
                <w:sz w:val="11"/>
                <w:szCs w:val="22"/>
                <w:lang w:val="en-US"/>
              </w:rPr>
              <w:br/>
              <w:t>Portfolio meeting</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reports tabled </w:t>
            </w:r>
            <w:r w:rsidRPr="00461DB0">
              <w:rPr>
                <w:rFonts w:ascii="Arial" w:eastAsia="Arial" w:hAnsi="Arial" w:cs="Times New Roman"/>
                <w:color w:val="000000"/>
                <w:sz w:val="11"/>
                <w:szCs w:val="22"/>
                <w:lang w:val="en-US"/>
              </w:rPr>
              <w:br/>
              <w:t xml:space="preserve">by water scheme </w:t>
            </w:r>
            <w:r w:rsidRPr="00461DB0">
              <w:rPr>
                <w:rFonts w:ascii="Arial" w:eastAsia="Arial" w:hAnsi="Arial" w:cs="Times New Roman"/>
                <w:color w:val="000000"/>
                <w:sz w:val="11"/>
                <w:szCs w:val="22"/>
                <w:lang w:val="en-US"/>
              </w:rPr>
              <w:br/>
              <w:t xml:space="preserve">manager to portfolio </w:t>
            </w:r>
            <w:r w:rsidRPr="00461DB0">
              <w:rPr>
                <w:rFonts w:ascii="Arial" w:eastAsia="Arial" w:hAnsi="Arial" w:cs="Times New Roman"/>
                <w:color w:val="000000"/>
                <w:sz w:val="11"/>
                <w:szCs w:val="22"/>
                <w:lang w:val="en-US"/>
              </w:rPr>
              <w:br/>
              <w:t xml:space="preserve">committee by 30 June </w:t>
            </w:r>
            <w:r w:rsidRPr="00461DB0">
              <w:rPr>
                <w:rFonts w:ascii="Arial" w:eastAsia="Arial" w:hAnsi="Arial" w:cs="Times New Roman"/>
                <w:color w:val="000000"/>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6"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0 quarterly reports tabled by water scheme manager to portfolio committee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9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Chairperson of PLID </w:t>
            </w:r>
            <w:r w:rsidRPr="00461DB0">
              <w:rPr>
                <w:rFonts w:ascii="Arial" w:eastAsia="Arial" w:hAnsi="Arial" w:cs="Times New Roman"/>
                <w:color w:val="000000"/>
                <w:spacing w:val="-3"/>
                <w:sz w:val="11"/>
                <w:szCs w:val="22"/>
                <w:lang w:val="en-US"/>
              </w:rPr>
              <w:br/>
              <w:t xml:space="preserve">Portfolio committee has </w:t>
            </w:r>
            <w:r w:rsidRPr="00461DB0">
              <w:rPr>
                <w:rFonts w:ascii="Arial" w:eastAsia="Arial" w:hAnsi="Arial" w:cs="Times New Roman"/>
                <w:color w:val="000000"/>
                <w:spacing w:val="-3"/>
                <w:sz w:val="11"/>
                <w:szCs w:val="22"/>
                <w:lang w:val="en-US"/>
              </w:rPr>
              <w:br/>
              <w:t xml:space="preserve">written a letter to DC27 </w:t>
            </w:r>
            <w:r w:rsidRPr="00461DB0">
              <w:rPr>
                <w:rFonts w:ascii="Arial" w:eastAsia="Arial" w:hAnsi="Arial" w:cs="Times New Roman"/>
                <w:color w:val="000000"/>
                <w:spacing w:val="-3"/>
                <w:sz w:val="11"/>
                <w:szCs w:val="22"/>
                <w:lang w:val="en-US"/>
              </w:rPr>
              <w:br/>
              <w:t xml:space="preserve">requesting the </w:t>
            </w:r>
            <w:r w:rsidRPr="00461DB0">
              <w:rPr>
                <w:rFonts w:ascii="Arial" w:eastAsia="Arial" w:hAnsi="Arial" w:cs="Times New Roman"/>
                <w:color w:val="000000"/>
                <w:spacing w:val="-3"/>
                <w:sz w:val="11"/>
                <w:szCs w:val="22"/>
                <w:lang w:val="en-US"/>
              </w:rPr>
              <w:br/>
              <w:t xml:space="preserve">personnel from DC27 </w:t>
            </w:r>
            <w:r w:rsidRPr="00461DB0">
              <w:rPr>
                <w:rFonts w:ascii="Arial" w:eastAsia="Arial" w:hAnsi="Arial" w:cs="Times New Roman"/>
                <w:color w:val="000000"/>
                <w:spacing w:val="-3"/>
                <w:sz w:val="11"/>
                <w:szCs w:val="22"/>
                <w:lang w:val="en-US"/>
              </w:rPr>
              <w:br/>
              <w:t xml:space="preserve">report on water issues </w:t>
            </w:r>
            <w:r w:rsidRPr="00461DB0">
              <w:rPr>
                <w:rFonts w:ascii="Arial" w:eastAsia="Arial" w:hAnsi="Arial" w:cs="Times New Roman"/>
                <w:color w:val="000000"/>
                <w:spacing w:val="-3"/>
                <w:sz w:val="11"/>
                <w:szCs w:val="22"/>
                <w:lang w:val="en-US"/>
              </w:rPr>
              <w:br/>
              <w:t xml:space="preserve">under KZ271. Still </w:t>
            </w:r>
            <w:r w:rsidRPr="00461DB0">
              <w:rPr>
                <w:rFonts w:ascii="Arial" w:eastAsia="Arial" w:hAnsi="Arial" w:cs="Times New Roman"/>
                <w:color w:val="000000"/>
                <w:spacing w:val="-3"/>
                <w:sz w:val="11"/>
                <w:szCs w:val="22"/>
                <w:lang w:val="en-US"/>
              </w:rPr>
              <w:br/>
              <w:t>waiting for response</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water and </w:t>
            </w:r>
            <w:r w:rsidRPr="00461DB0">
              <w:rPr>
                <w:rFonts w:ascii="Arial" w:eastAsia="Arial" w:hAnsi="Arial" w:cs="Times New Roman"/>
                <w:color w:val="000000"/>
                <w:sz w:val="11"/>
                <w:szCs w:val="22"/>
                <w:lang w:val="en-US"/>
              </w:rPr>
              <w:br/>
              <w:t xml:space="preserve">sanitation reports, </w:t>
            </w:r>
            <w:r w:rsidRPr="00461DB0">
              <w:rPr>
                <w:rFonts w:ascii="Arial" w:eastAsia="Arial" w:hAnsi="Arial" w:cs="Times New Roman"/>
                <w:color w:val="000000"/>
                <w:sz w:val="11"/>
                <w:szCs w:val="22"/>
                <w:lang w:val="en-US"/>
              </w:rPr>
              <w:br/>
              <w:t>minutes of meeting</w:t>
            </w:r>
          </w:p>
        </w:tc>
      </w:tr>
      <w:tr w:rsidR="00461DB0" w:rsidRPr="00461DB0" w:rsidTr="00EC0E65">
        <w:trPr>
          <w:trHeight w:hRule="exact" w:val="216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58"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55"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facilitate the delivery of basic services to RDP standard</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the </w:t>
            </w:r>
            <w:r w:rsidRPr="00461DB0">
              <w:rPr>
                <w:rFonts w:ascii="Arial" w:eastAsia="Arial" w:hAnsi="Arial" w:cs="Times New Roman"/>
                <w:color w:val="000000"/>
                <w:sz w:val="11"/>
                <w:szCs w:val="22"/>
                <w:lang w:val="en-US"/>
              </w:rPr>
              <w:br/>
              <w:t xml:space="preserve">delivery of basic </w:t>
            </w:r>
            <w:r w:rsidRPr="00461DB0">
              <w:rPr>
                <w:rFonts w:ascii="Arial" w:eastAsia="Arial" w:hAnsi="Arial" w:cs="Times New Roman"/>
                <w:color w:val="000000"/>
                <w:sz w:val="11"/>
                <w:szCs w:val="22"/>
                <w:lang w:val="en-US"/>
              </w:rPr>
              <w:br/>
              <w:t>services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5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BSDID-01-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Monitor implementation of water and sanitation project within KZN</w:t>
            </w:r>
          </w:p>
          <w:p w:rsidR="00461DB0" w:rsidRPr="00461DB0" w:rsidRDefault="00461DB0" w:rsidP="00461DB0">
            <w:pPr>
              <w:spacing w:before="28" w:after="14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272</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3"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5 quarterly reports tabled by Water Scheme Manager to Portfolio Committee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One report tabled </w:t>
            </w:r>
            <w:r w:rsidRPr="00461DB0">
              <w:rPr>
                <w:rFonts w:ascii="Arial" w:eastAsia="Arial" w:hAnsi="Arial" w:cs="Times New Roman"/>
                <w:color w:val="000000"/>
                <w:sz w:val="11"/>
                <w:szCs w:val="22"/>
                <w:lang w:val="en-US"/>
              </w:rPr>
              <w:br/>
              <w:t>by Water Scheme</w:t>
            </w:r>
          </w:p>
          <w:p w:rsidR="00461DB0" w:rsidRPr="00461DB0" w:rsidRDefault="00461DB0" w:rsidP="00461DB0">
            <w:pPr>
              <w:spacing w:after="140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Manager to </w:t>
            </w:r>
            <w:r w:rsidRPr="00461DB0">
              <w:rPr>
                <w:rFonts w:ascii="Arial" w:eastAsia="Arial" w:hAnsi="Arial" w:cs="Times New Roman"/>
                <w:color w:val="000000"/>
                <w:sz w:val="11"/>
                <w:szCs w:val="22"/>
                <w:lang w:val="en-US"/>
              </w:rPr>
              <w:br/>
              <w:t>Portfolio meeting</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7" w:line="150" w:lineRule="exact"/>
              <w:ind w:right="36"/>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 quarterly reports tabled by Water Scheme Manager to portfolio meetings by 30 June 2018 by KIZ 217.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55"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0 quarterly reports tabled by </w:t>
            </w:r>
            <w:r w:rsidRPr="00461DB0">
              <w:rPr>
                <w:rFonts w:ascii="Arial" w:eastAsia="Arial" w:hAnsi="Arial" w:cs="Times New Roman"/>
                <w:color w:val="000000"/>
                <w:spacing w:val="-3"/>
                <w:sz w:val="11"/>
                <w:szCs w:val="22"/>
                <w:lang w:val="en-US"/>
              </w:rPr>
              <w:br/>
              <w:t xml:space="preserve">water scheme manager to </w:t>
            </w:r>
            <w:r w:rsidRPr="00461DB0">
              <w:rPr>
                <w:rFonts w:ascii="Arial" w:eastAsia="Arial" w:hAnsi="Arial" w:cs="Times New Roman"/>
                <w:color w:val="000000"/>
                <w:spacing w:val="-3"/>
                <w:sz w:val="11"/>
                <w:szCs w:val="22"/>
                <w:lang w:val="en-US"/>
              </w:rPr>
              <w:br/>
              <w:t xml:space="preserve">portfolio committee </w:t>
            </w:r>
            <w:r w:rsidRPr="00461DB0">
              <w:rPr>
                <w:rFonts w:ascii="Arial" w:eastAsia="Arial" w:hAnsi="Arial" w:cs="Times New Roman"/>
                <w:color w:val="000000"/>
                <w:spacing w:val="-3"/>
                <w:sz w:val="11"/>
                <w:szCs w:val="22"/>
                <w:lang w:val="en-US"/>
              </w:rPr>
              <w:br/>
              <w:t>meetings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Chairperson of PLID </w:t>
            </w:r>
            <w:r w:rsidRPr="00461DB0">
              <w:rPr>
                <w:rFonts w:ascii="Arial" w:eastAsia="Arial" w:hAnsi="Arial" w:cs="Times New Roman"/>
                <w:color w:val="000000"/>
                <w:spacing w:val="-3"/>
                <w:sz w:val="11"/>
                <w:szCs w:val="22"/>
                <w:lang w:val="en-US"/>
              </w:rPr>
              <w:br/>
              <w:t xml:space="preserve">Portfolio committee has </w:t>
            </w:r>
            <w:r w:rsidRPr="00461DB0">
              <w:rPr>
                <w:rFonts w:ascii="Arial" w:eastAsia="Arial" w:hAnsi="Arial" w:cs="Times New Roman"/>
                <w:color w:val="000000"/>
                <w:spacing w:val="-3"/>
                <w:sz w:val="11"/>
                <w:szCs w:val="22"/>
                <w:lang w:val="en-US"/>
              </w:rPr>
              <w:br/>
              <w:t xml:space="preserve">written a letter to DC27 </w:t>
            </w:r>
            <w:r w:rsidRPr="00461DB0">
              <w:rPr>
                <w:rFonts w:ascii="Arial" w:eastAsia="Arial" w:hAnsi="Arial" w:cs="Times New Roman"/>
                <w:color w:val="000000"/>
                <w:spacing w:val="-3"/>
                <w:sz w:val="11"/>
                <w:szCs w:val="22"/>
                <w:lang w:val="en-US"/>
              </w:rPr>
              <w:br/>
              <w:t xml:space="preserve">requesting the </w:t>
            </w:r>
            <w:r w:rsidRPr="00461DB0">
              <w:rPr>
                <w:rFonts w:ascii="Arial" w:eastAsia="Arial" w:hAnsi="Arial" w:cs="Times New Roman"/>
                <w:color w:val="000000"/>
                <w:spacing w:val="-3"/>
                <w:sz w:val="11"/>
                <w:szCs w:val="22"/>
                <w:lang w:val="en-US"/>
              </w:rPr>
              <w:br/>
              <w:t xml:space="preserve">personnel from DC27 </w:t>
            </w:r>
            <w:r w:rsidRPr="00461DB0">
              <w:rPr>
                <w:rFonts w:ascii="Arial" w:eastAsia="Arial" w:hAnsi="Arial" w:cs="Times New Roman"/>
                <w:color w:val="000000"/>
                <w:spacing w:val="-3"/>
                <w:sz w:val="11"/>
                <w:szCs w:val="22"/>
                <w:lang w:val="en-US"/>
              </w:rPr>
              <w:br/>
              <w:t xml:space="preserve">report on water issues </w:t>
            </w:r>
            <w:r w:rsidRPr="00461DB0">
              <w:rPr>
                <w:rFonts w:ascii="Arial" w:eastAsia="Arial" w:hAnsi="Arial" w:cs="Times New Roman"/>
                <w:color w:val="000000"/>
                <w:spacing w:val="-3"/>
                <w:sz w:val="11"/>
                <w:szCs w:val="22"/>
                <w:lang w:val="en-US"/>
              </w:rPr>
              <w:br/>
              <w:t xml:space="preserve">under KZ271. Still </w:t>
            </w:r>
            <w:r w:rsidRPr="00461DB0">
              <w:rPr>
                <w:rFonts w:ascii="Arial" w:eastAsia="Arial" w:hAnsi="Arial" w:cs="Times New Roman"/>
                <w:color w:val="000000"/>
                <w:spacing w:val="-3"/>
                <w:sz w:val="11"/>
                <w:szCs w:val="22"/>
                <w:lang w:val="en-US"/>
              </w:rPr>
              <w:br/>
              <w:t>waiting for response</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water and </w:t>
            </w:r>
            <w:r w:rsidRPr="00461DB0">
              <w:rPr>
                <w:rFonts w:ascii="Arial" w:eastAsia="Arial" w:hAnsi="Arial" w:cs="Times New Roman"/>
                <w:color w:val="000000"/>
                <w:sz w:val="11"/>
                <w:szCs w:val="22"/>
                <w:lang w:val="en-US"/>
              </w:rPr>
              <w:br/>
              <w:t xml:space="preserve">sanitation reports, </w:t>
            </w:r>
            <w:r w:rsidRPr="00461DB0">
              <w:rPr>
                <w:rFonts w:ascii="Arial" w:eastAsia="Arial" w:hAnsi="Arial" w:cs="Times New Roman"/>
                <w:color w:val="000000"/>
                <w:sz w:val="11"/>
                <w:szCs w:val="22"/>
                <w:lang w:val="en-US"/>
              </w:rPr>
              <w:br/>
              <w:t>minutes of meeting</w:t>
            </w:r>
          </w:p>
        </w:tc>
      </w:tr>
      <w:tr w:rsidR="00461DB0" w:rsidRPr="00461DB0" w:rsidTr="00EC0E65">
        <w:trPr>
          <w:trHeight w:hRule="exact" w:val="160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4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long </w:t>
            </w:r>
            <w:r w:rsidRPr="00461DB0">
              <w:rPr>
                <w:rFonts w:ascii="Arial" w:eastAsia="Arial" w:hAnsi="Arial" w:cs="Times New Roman"/>
                <w:color w:val="000000"/>
                <w:sz w:val="11"/>
                <w:szCs w:val="22"/>
                <w:lang w:val="en-US"/>
              </w:rPr>
              <w:br/>
              <w:t xml:space="preserve">term infrastructure </w:t>
            </w:r>
            <w:r w:rsidRPr="00461DB0">
              <w:rPr>
                <w:rFonts w:ascii="Arial" w:eastAsia="Arial" w:hAnsi="Arial" w:cs="Times New Roman"/>
                <w:color w:val="000000"/>
                <w:sz w:val="11"/>
                <w:szCs w:val="22"/>
                <w:lang w:val="en-US"/>
              </w:rPr>
              <w:br/>
              <w:t>development plans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BSDID-02-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Infrastructure and maintenance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approved</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reviewed infrastructure and maintenance plan by 30 September</w:t>
            </w:r>
          </w:p>
          <w:p w:rsidR="00461DB0" w:rsidRPr="00461DB0" w:rsidRDefault="00461DB0" w:rsidP="00461DB0">
            <w:pPr>
              <w:spacing w:before="29" w:after="7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(infrastructure and maintenance plan approved by council on 30 September</w:t>
            </w:r>
          </w:p>
          <w:p w:rsidR="00461DB0" w:rsidRPr="00461DB0" w:rsidRDefault="00461DB0" w:rsidP="00461DB0">
            <w:pPr>
              <w:spacing w:before="29" w:after="7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Reviewed infrastructure </w:t>
            </w:r>
            <w:r w:rsidRPr="00461DB0">
              <w:rPr>
                <w:rFonts w:ascii="Arial" w:eastAsia="Arial" w:hAnsi="Arial" w:cs="Times New Roman"/>
                <w:color w:val="000000"/>
                <w:sz w:val="11"/>
                <w:szCs w:val="22"/>
                <w:lang w:val="en-US"/>
              </w:rPr>
              <w:br/>
              <w:t xml:space="preserve">and maintenance plan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Reviewed infrastructure </w:t>
            </w:r>
            <w:r w:rsidRPr="00461DB0">
              <w:rPr>
                <w:rFonts w:ascii="Arial" w:eastAsia="Arial" w:hAnsi="Arial" w:cs="Times New Roman"/>
                <w:color w:val="000000"/>
                <w:sz w:val="11"/>
                <w:szCs w:val="22"/>
                <w:lang w:val="en-US"/>
              </w:rPr>
              <w:br/>
              <w:t xml:space="preserve">and maintenance plan </w:t>
            </w:r>
            <w:r w:rsidRPr="00461DB0">
              <w:rPr>
                <w:rFonts w:ascii="Arial" w:eastAsia="Arial" w:hAnsi="Arial" w:cs="Times New Roman"/>
                <w:color w:val="000000"/>
                <w:sz w:val="11"/>
                <w:szCs w:val="22"/>
                <w:lang w:val="en-US"/>
              </w:rPr>
              <w:br/>
              <w:t xml:space="preserve">approved by Council on 29 </w:t>
            </w:r>
            <w:r w:rsidRPr="00461DB0">
              <w:rPr>
                <w:rFonts w:ascii="Arial" w:eastAsia="Arial" w:hAnsi="Arial" w:cs="Times New Roman"/>
                <w:color w:val="000000"/>
                <w:sz w:val="11"/>
                <w:szCs w:val="22"/>
                <w:lang w:val="en-US"/>
              </w:rPr>
              <w:br/>
              <w:t>September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on </w:t>
            </w:r>
            <w:r w:rsidRPr="00461DB0">
              <w:rPr>
                <w:rFonts w:ascii="Arial" w:eastAsia="Arial" w:hAnsi="Arial" w:cs="Times New Roman"/>
                <w:color w:val="000000"/>
                <w:sz w:val="11"/>
                <w:szCs w:val="22"/>
                <w:lang w:val="en-US"/>
              </w:rPr>
              <w:br/>
              <w:t xml:space="preserve">approved Reviewed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maintenance plan</w:t>
            </w:r>
          </w:p>
        </w:tc>
      </w:tr>
      <w:tr w:rsidR="00461DB0" w:rsidRPr="00461DB0" w:rsidTr="00EC0E65">
        <w:trPr>
          <w:trHeight w:hRule="exact" w:val="204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long </w:t>
            </w:r>
            <w:r w:rsidRPr="00461DB0">
              <w:rPr>
                <w:rFonts w:ascii="Arial" w:eastAsia="Arial" w:hAnsi="Arial" w:cs="Times New Roman"/>
                <w:color w:val="000000"/>
                <w:sz w:val="11"/>
                <w:szCs w:val="22"/>
                <w:lang w:val="en-US"/>
              </w:rPr>
              <w:br/>
              <w:t xml:space="preserve">term infrastructure </w:t>
            </w:r>
            <w:r w:rsidRPr="00461DB0">
              <w:rPr>
                <w:rFonts w:ascii="Arial" w:eastAsia="Arial" w:hAnsi="Arial" w:cs="Times New Roman"/>
                <w:color w:val="000000"/>
                <w:sz w:val="11"/>
                <w:szCs w:val="22"/>
                <w:lang w:val="en-US"/>
              </w:rPr>
              <w:br/>
              <w:t>development plans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BSDID-02- </w:t>
            </w:r>
            <w:r w:rsidRPr="00461DB0">
              <w:rPr>
                <w:rFonts w:ascii="Arial" w:eastAsia="Arial" w:hAnsi="Arial" w:cs="Times New Roman"/>
                <w:color w:val="000000"/>
                <w:sz w:val="11"/>
                <w:szCs w:val="22"/>
                <w:lang w:val="en-US"/>
              </w:rPr>
              <w:br/>
              <w:t>17/18-TS2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Housing Forums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36"/>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4 quarterly housing forum meetings held and 4 quarterly reports submitted to Mayor by 30</w:t>
            </w:r>
          </w:p>
          <w:p w:rsidR="00461DB0" w:rsidRPr="00461DB0" w:rsidRDefault="00461DB0" w:rsidP="00461DB0">
            <w:pPr>
              <w:spacing w:before="34" w:after="1118"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4housing forum </w:t>
            </w:r>
            <w:r w:rsidRPr="00461DB0">
              <w:rPr>
                <w:rFonts w:ascii="Arial" w:eastAsia="Arial" w:hAnsi="Arial" w:cs="Times New Roman"/>
                <w:color w:val="000000"/>
                <w:sz w:val="11"/>
                <w:szCs w:val="22"/>
                <w:lang w:val="en-US"/>
              </w:rPr>
              <w:br/>
              <w:t xml:space="preserve">meeting held and 4 </w:t>
            </w:r>
            <w:r w:rsidRPr="00461DB0">
              <w:rPr>
                <w:rFonts w:ascii="Arial" w:eastAsia="Arial" w:hAnsi="Arial" w:cs="Times New Roman"/>
                <w:color w:val="000000"/>
                <w:sz w:val="11"/>
                <w:szCs w:val="22"/>
                <w:lang w:val="en-US"/>
              </w:rPr>
              <w:br/>
              <w:t>quarterly reports</w:t>
            </w:r>
          </w:p>
          <w:p w:rsidR="00461DB0" w:rsidRPr="00461DB0" w:rsidRDefault="00461DB0" w:rsidP="00461DB0">
            <w:pPr>
              <w:spacing w:before="29" w:after="127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submitted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2"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Quarterly housing </w:t>
            </w:r>
            <w:r w:rsidRPr="00461DB0">
              <w:rPr>
                <w:rFonts w:ascii="Arial" w:eastAsia="Arial" w:hAnsi="Arial" w:cs="Times New Roman"/>
                <w:color w:val="000000"/>
                <w:spacing w:val="-4"/>
                <w:sz w:val="11"/>
                <w:szCs w:val="22"/>
                <w:lang w:val="en-US"/>
              </w:rPr>
              <w:br/>
              <w:t xml:space="preserve">forums meetings held and </w:t>
            </w:r>
            <w:r w:rsidRPr="00461DB0">
              <w:rPr>
                <w:rFonts w:ascii="Arial" w:eastAsia="Arial" w:hAnsi="Arial" w:cs="Times New Roman"/>
                <w:color w:val="000000"/>
                <w:spacing w:val="-4"/>
                <w:sz w:val="11"/>
                <w:szCs w:val="22"/>
                <w:lang w:val="en-US"/>
              </w:rPr>
              <w:br/>
              <w:t xml:space="preserve">4 quarterly reports </w:t>
            </w:r>
            <w:r w:rsidRPr="00461DB0">
              <w:rPr>
                <w:rFonts w:ascii="Arial" w:eastAsia="Arial" w:hAnsi="Arial" w:cs="Times New Roman"/>
                <w:color w:val="000000"/>
                <w:spacing w:val="-4"/>
                <w:sz w:val="11"/>
                <w:szCs w:val="22"/>
                <w:lang w:val="en-US"/>
              </w:rPr>
              <w:br/>
              <w:t xml:space="preserve">submitted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both"/>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quarterly housing forum meetings held on 23 Aug, 10 Oct 2017, 01 March and</w:t>
            </w:r>
          </w:p>
          <w:p w:rsidR="00461DB0" w:rsidRPr="00461DB0" w:rsidRDefault="00461DB0" w:rsidP="00461DB0">
            <w:pPr>
              <w:spacing w:after="0" w:line="151" w:lineRule="exact"/>
              <w:jc w:val="both"/>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29 May 2018 and 4 quarterly reports submitted</w:t>
            </w:r>
          </w:p>
          <w:p w:rsidR="00461DB0" w:rsidRPr="00461DB0" w:rsidRDefault="00461DB0" w:rsidP="00461DB0">
            <w:pPr>
              <w:spacing w:before="34" w:after="11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quarterly housing </w:t>
            </w:r>
            <w:r w:rsidRPr="00461DB0">
              <w:rPr>
                <w:rFonts w:ascii="Arial" w:eastAsia="Arial" w:hAnsi="Arial" w:cs="Times New Roman"/>
                <w:color w:val="000000"/>
                <w:sz w:val="11"/>
                <w:szCs w:val="22"/>
                <w:lang w:val="en-US"/>
              </w:rPr>
              <w:br/>
              <w:t xml:space="preserve">forum minutes, </w:t>
            </w:r>
            <w:r w:rsidRPr="00461DB0">
              <w:rPr>
                <w:rFonts w:ascii="Arial" w:eastAsia="Arial" w:hAnsi="Arial" w:cs="Times New Roman"/>
                <w:color w:val="000000"/>
                <w:sz w:val="11"/>
                <w:szCs w:val="22"/>
                <w:lang w:val="en-US"/>
              </w:rPr>
              <w:br/>
              <w:t xml:space="preserve">attendance register, 4 </w:t>
            </w:r>
            <w:r w:rsidRPr="00461DB0">
              <w:rPr>
                <w:rFonts w:ascii="Arial" w:eastAsia="Arial" w:hAnsi="Arial" w:cs="Times New Roman"/>
                <w:color w:val="000000"/>
                <w:sz w:val="11"/>
                <w:szCs w:val="22"/>
                <w:lang w:val="en-US"/>
              </w:rPr>
              <w:br/>
              <w:t>quarterly reports</w:t>
            </w:r>
          </w:p>
        </w:tc>
      </w:tr>
    </w:tbl>
    <w:p w:rsidR="00461DB0" w:rsidRPr="00461DB0" w:rsidRDefault="00461DB0" w:rsidP="00461DB0">
      <w:pPr>
        <w:spacing w:after="2213" w:line="20" w:lineRule="exact"/>
        <w:rPr>
          <w:rFonts w:ascii="Times New Roman" w:eastAsia="PMingLiU" w:hAnsi="Times New Roman" w:cs="Times New Roman"/>
          <w:sz w:val="22"/>
          <w:szCs w:val="22"/>
          <w:lang w:val="en-US"/>
        </w:rPr>
      </w:pPr>
    </w:p>
    <w:p w:rsidR="00461DB0" w:rsidRPr="00461DB0" w:rsidRDefault="00461DB0" w:rsidP="00461DB0">
      <w:pPr>
        <w:spacing w:after="2213"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8" w:after="0" w:line="128" w:lineRule="exact"/>
        <w:jc w:val="center"/>
        <w:textAlignment w:val="baseline"/>
        <w:rPr>
          <w:rFonts w:ascii="Calibri" w:eastAsia="Calibri" w:hAnsi="Calibri" w:cs="Times New Roman"/>
          <w:color w:val="000000"/>
          <w:sz w:val="12"/>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87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long </w:t>
            </w:r>
            <w:r w:rsidRPr="00461DB0">
              <w:rPr>
                <w:rFonts w:ascii="Arial" w:eastAsia="Arial" w:hAnsi="Arial" w:cs="Times New Roman"/>
                <w:color w:val="000000"/>
                <w:sz w:val="11"/>
                <w:szCs w:val="22"/>
                <w:lang w:val="en-US"/>
              </w:rPr>
              <w:br/>
              <w:t xml:space="preserve">term infrastructure </w:t>
            </w:r>
            <w:r w:rsidRPr="00461DB0">
              <w:rPr>
                <w:rFonts w:ascii="Arial" w:eastAsia="Arial" w:hAnsi="Arial" w:cs="Times New Roman"/>
                <w:color w:val="000000"/>
                <w:sz w:val="11"/>
                <w:szCs w:val="22"/>
                <w:lang w:val="en-US"/>
              </w:rPr>
              <w:br/>
              <w:t>development plans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BSDID-02-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6"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Electricity project implementation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One-, (3) three year </w:t>
            </w:r>
            <w:r w:rsidRPr="00461DB0">
              <w:rPr>
                <w:rFonts w:ascii="Arial" w:eastAsia="Arial" w:hAnsi="Arial" w:cs="Times New Roman"/>
                <w:color w:val="000000"/>
                <w:spacing w:val="-3"/>
                <w:sz w:val="11"/>
                <w:szCs w:val="22"/>
                <w:lang w:val="en-US"/>
              </w:rPr>
              <w:br/>
              <w:t xml:space="preserve">electricity plan </w:t>
            </w:r>
            <w:r w:rsidRPr="00461DB0">
              <w:rPr>
                <w:rFonts w:ascii="Arial" w:eastAsia="Arial" w:hAnsi="Arial" w:cs="Times New Roman"/>
                <w:color w:val="000000"/>
                <w:spacing w:val="-3"/>
                <w:sz w:val="11"/>
                <w:szCs w:val="22"/>
                <w:lang w:val="en-US"/>
              </w:rPr>
              <w:br/>
              <w:t xml:space="preserve">submitted to </w:t>
            </w:r>
            <w:r w:rsidRPr="00461DB0">
              <w:rPr>
                <w:rFonts w:ascii="Arial" w:eastAsia="Arial" w:hAnsi="Arial" w:cs="Times New Roman"/>
                <w:color w:val="000000"/>
                <w:spacing w:val="-3"/>
                <w:sz w:val="11"/>
                <w:szCs w:val="22"/>
                <w:lang w:val="en-US"/>
              </w:rPr>
              <w:br/>
              <w:t xml:space="preserve">Department of </w:t>
            </w:r>
            <w:r w:rsidRPr="00461DB0">
              <w:rPr>
                <w:rFonts w:ascii="Arial" w:eastAsia="Arial" w:hAnsi="Arial" w:cs="Times New Roman"/>
                <w:color w:val="000000"/>
                <w:spacing w:val="-3"/>
                <w:sz w:val="11"/>
                <w:szCs w:val="22"/>
                <w:lang w:val="en-US"/>
              </w:rPr>
              <w:br/>
              <w:t xml:space="preserve">Energy (DOE) by </w:t>
            </w:r>
            <w:r w:rsidRPr="00461DB0">
              <w:rPr>
                <w:rFonts w:ascii="Arial" w:eastAsia="Arial" w:hAnsi="Arial" w:cs="Times New Roman"/>
                <w:color w:val="000000"/>
                <w:spacing w:val="-3"/>
                <w:sz w:val="11"/>
                <w:szCs w:val="22"/>
                <w:lang w:val="en-US"/>
              </w:rPr>
              <w:br/>
              <w:t>30 September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three year </w:t>
            </w:r>
            <w:r w:rsidRPr="00461DB0">
              <w:rPr>
                <w:rFonts w:ascii="Arial" w:eastAsia="Arial" w:hAnsi="Arial" w:cs="Times New Roman"/>
                <w:color w:val="000000"/>
                <w:sz w:val="11"/>
                <w:szCs w:val="22"/>
                <w:lang w:val="en-US"/>
              </w:rPr>
              <w:br/>
              <w:t xml:space="preserve">electricity plan has </w:t>
            </w:r>
            <w:r w:rsidRPr="00461DB0">
              <w:rPr>
                <w:rFonts w:ascii="Arial" w:eastAsia="Arial" w:hAnsi="Arial" w:cs="Times New Roman"/>
                <w:color w:val="000000"/>
                <w:sz w:val="11"/>
                <w:szCs w:val="22"/>
                <w:lang w:val="en-US"/>
              </w:rPr>
              <w:br/>
              <w:t>been prepared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One three-year electricity </w:t>
            </w:r>
            <w:r w:rsidRPr="00461DB0">
              <w:rPr>
                <w:rFonts w:ascii="Arial" w:eastAsia="Arial" w:hAnsi="Arial" w:cs="Times New Roman"/>
                <w:color w:val="000000"/>
                <w:sz w:val="11"/>
                <w:szCs w:val="22"/>
                <w:lang w:val="en-US"/>
              </w:rPr>
              <w:br/>
              <w:t xml:space="preserve">plan submitted to </w:t>
            </w:r>
            <w:r w:rsidRPr="00461DB0">
              <w:rPr>
                <w:rFonts w:ascii="Arial" w:eastAsia="Arial" w:hAnsi="Arial" w:cs="Times New Roman"/>
                <w:color w:val="000000"/>
                <w:sz w:val="11"/>
                <w:szCs w:val="22"/>
                <w:lang w:val="en-US"/>
              </w:rPr>
              <w:br/>
              <w:t>department of energy</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3 year electricity plan </w:t>
            </w:r>
            <w:r w:rsidRPr="00461DB0">
              <w:rPr>
                <w:rFonts w:ascii="Arial" w:eastAsia="Arial" w:hAnsi="Arial" w:cs="Times New Roman"/>
                <w:color w:val="000000"/>
                <w:sz w:val="11"/>
                <w:szCs w:val="22"/>
                <w:lang w:val="en-US"/>
              </w:rPr>
              <w:br/>
              <w:t xml:space="preserve">prepared and submitted to </w:t>
            </w:r>
            <w:r w:rsidRPr="00461DB0">
              <w:rPr>
                <w:rFonts w:ascii="Arial" w:eastAsia="Arial" w:hAnsi="Arial" w:cs="Times New Roman"/>
                <w:color w:val="000000"/>
                <w:sz w:val="11"/>
                <w:szCs w:val="22"/>
                <w:lang w:val="en-US"/>
              </w:rPr>
              <w:br/>
              <w:t>department of energy on</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7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6"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3 year electricity plan and proof of submission</w:t>
            </w:r>
          </w:p>
        </w:tc>
      </w:tr>
      <w:tr w:rsidR="00461DB0" w:rsidRPr="00461DB0" w:rsidTr="00EC0E65">
        <w:trPr>
          <w:trHeight w:hRule="exact" w:val="156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7"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To facilitate the provision of reliable source of energy to Umhlabuyalingana</w:t>
            </w:r>
          </w:p>
          <w:p w:rsidR="00461DB0" w:rsidRPr="00461DB0" w:rsidRDefault="00461DB0" w:rsidP="00461DB0">
            <w:pPr>
              <w:spacing w:before="34" w:after="8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7"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BSDID-03-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Electrification of </w:t>
            </w:r>
            <w:r w:rsidRPr="00461DB0">
              <w:rPr>
                <w:rFonts w:ascii="Arial" w:eastAsia="Arial" w:hAnsi="Arial" w:cs="Times New Roman"/>
                <w:color w:val="000000"/>
                <w:sz w:val="11"/>
                <w:szCs w:val="22"/>
                <w:lang w:val="en-US"/>
              </w:rPr>
              <w:br/>
              <w:t xml:space="preserve">Mahlungulu </w:t>
            </w:r>
            <w:r w:rsidRPr="00461DB0">
              <w:rPr>
                <w:rFonts w:ascii="Arial" w:eastAsia="Arial" w:hAnsi="Arial" w:cs="Times New Roman"/>
                <w:color w:val="000000"/>
                <w:sz w:val="11"/>
                <w:szCs w:val="22"/>
                <w:lang w:val="en-US"/>
              </w:rPr>
              <w:br/>
              <w:t xml:space="preserve">/Electricity and </w:t>
            </w:r>
            <w:r w:rsidRPr="00461DB0">
              <w:rPr>
                <w:rFonts w:ascii="Arial" w:eastAsia="Arial" w:hAnsi="Arial" w:cs="Times New Roman"/>
                <w:color w:val="000000"/>
                <w:sz w:val="11"/>
                <w:szCs w:val="22"/>
                <w:lang w:val="en-US"/>
              </w:rPr>
              <w:br/>
              <w:t xml:space="preserve">alternative sources </w:t>
            </w:r>
            <w:r w:rsidRPr="00461DB0">
              <w:rPr>
                <w:rFonts w:ascii="Arial" w:eastAsia="Arial" w:hAnsi="Arial" w:cs="Times New Roman"/>
                <w:color w:val="000000"/>
                <w:sz w:val="11"/>
                <w:szCs w:val="22"/>
                <w:lang w:val="en-US"/>
              </w:rPr>
              <w:br/>
              <w:t>of power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1040 households electrified by 30 June 2018(Mahlungulu, Mkhindini/, Manaba and</w:t>
            </w:r>
          </w:p>
          <w:p w:rsidR="00461DB0" w:rsidRPr="00461DB0" w:rsidRDefault="00461DB0" w:rsidP="00461DB0">
            <w:pPr>
              <w:spacing w:before="34" w:after="8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ward 4)</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ind w:right="72"/>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742 households electrified at (Mahlungulu, Mkhindini, Manaba and Ward 4) with engineers close out report</w:t>
            </w:r>
          </w:p>
          <w:p w:rsidR="00461DB0" w:rsidRPr="00461DB0" w:rsidRDefault="00461DB0" w:rsidP="00461DB0">
            <w:pPr>
              <w:spacing w:before="34" w:after="8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49" w:lineRule="exact"/>
              <w:jc w:val="righ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Advert, Appointment letter, Project Progress Reports and Engineers close-out report</w:t>
            </w:r>
          </w:p>
        </w:tc>
      </w:tr>
      <w:tr w:rsidR="00461DB0" w:rsidRPr="00461DB0" w:rsidTr="00EC0E65">
        <w:trPr>
          <w:trHeight w:hRule="exact" w:val="162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2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6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To provide and facilitate vehicular</w:t>
            </w:r>
          </w:p>
          <w:p w:rsidR="00461DB0" w:rsidRPr="00461DB0" w:rsidRDefault="00461DB0" w:rsidP="00461DB0">
            <w:pPr>
              <w:spacing w:after="101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movement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BSDID-05-</w:t>
            </w:r>
          </w:p>
          <w:p w:rsidR="00461DB0" w:rsidRPr="00461DB0" w:rsidRDefault="00461DB0" w:rsidP="00461DB0">
            <w:pPr>
              <w:spacing w:before="34" w:after="132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69"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Construction of </w:t>
            </w:r>
            <w:r w:rsidRPr="00461DB0">
              <w:rPr>
                <w:rFonts w:ascii="Arial" w:eastAsia="Arial" w:hAnsi="Arial" w:cs="Times New Roman"/>
                <w:color w:val="000000"/>
                <w:spacing w:val="-4"/>
                <w:sz w:val="11"/>
                <w:szCs w:val="22"/>
                <w:lang w:val="en-US"/>
              </w:rPr>
              <w:br/>
              <w:t xml:space="preserve">Masakeni gravel </w:t>
            </w:r>
            <w:r w:rsidRPr="00461DB0">
              <w:rPr>
                <w:rFonts w:ascii="Arial" w:eastAsia="Arial" w:hAnsi="Arial" w:cs="Times New Roman"/>
                <w:color w:val="000000"/>
                <w:spacing w:val="-4"/>
                <w:sz w:val="11"/>
                <w:szCs w:val="22"/>
                <w:lang w:val="en-US"/>
              </w:rPr>
              <w:br/>
              <w:t xml:space="preserve">road/Roads, </w:t>
            </w:r>
            <w:r w:rsidRPr="00461DB0">
              <w:rPr>
                <w:rFonts w:ascii="Arial" w:eastAsia="Arial" w:hAnsi="Arial" w:cs="Times New Roman"/>
                <w:color w:val="000000"/>
                <w:spacing w:val="-4"/>
                <w:sz w:val="11"/>
                <w:szCs w:val="22"/>
                <w:lang w:val="en-US"/>
              </w:rPr>
              <w:br/>
              <w:t xml:space="preserve">pathways and storm </w:t>
            </w:r>
            <w:r w:rsidRPr="00461DB0">
              <w:rPr>
                <w:rFonts w:ascii="Arial" w:eastAsia="Arial" w:hAnsi="Arial" w:cs="Times New Roman"/>
                <w:color w:val="000000"/>
                <w:spacing w:val="-4"/>
                <w:sz w:val="11"/>
                <w:szCs w:val="22"/>
                <w:lang w:val="en-US"/>
              </w:rPr>
              <w:br/>
              <w:t>water.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6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Completion of 8 km’s of </w:t>
            </w:r>
            <w:r w:rsidRPr="00461DB0">
              <w:rPr>
                <w:rFonts w:ascii="Arial" w:eastAsia="Arial" w:hAnsi="Arial" w:cs="Times New Roman"/>
                <w:color w:val="000000"/>
                <w:sz w:val="11"/>
                <w:szCs w:val="22"/>
                <w:lang w:val="en-US"/>
              </w:rPr>
              <w:br/>
              <w:t xml:space="preserve">gravel roads (2km </w:t>
            </w:r>
            <w:r w:rsidRPr="00461DB0">
              <w:rPr>
                <w:rFonts w:ascii="Arial" w:eastAsia="Arial" w:hAnsi="Arial" w:cs="Times New Roman"/>
                <w:color w:val="000000"/>
                <w:sz w:val="11"/>
                <w:szCs w:val="22"/>
                <w:lang w:val="en-US"/>
              </w:rPr>
              <w:br/>
              <w:t xml:space="preserve">Masakeni, 3km </w:t>
            </w:r>
            <w:r w:rsidRPr="00461DB0">
              <w:rPr>
                <w:rFonts w:ascii="Arial" w:eastAsia="Arial" w:hAnsi="Arial" w:cs="Times New Roman"/>
                <w:color w:val="000000"/>
                <w:sz w:val="11"/>
                <w:szCs w:val="22"/>
                <w:lang w:val="en-US"/>
              </w:rPr>
              <w:br/>
              <w:t xml:space="preserve">Othungwini and 3km </w:t>
            </w:r>
            <w:r w:rsidRPr="00461DB0">
              <w:rPr>
                <w:rFonts w:ascii="Arial" w:eastAsia="Arial" w:hAnsi="Arial" w:cs="Times New Roman"/>
                <w:color w:val="000000"/>
                <w:sz w:val="11"/>
                <w:szCs w:val="22"/>
                <w:lang w:val="en-US"/>
              </w:rPr>
              <w:br/>
              <w:t>Mqobela.</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9.1km of Masakeni,</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Othungwini, Mqobela gravel roads completed with engineers completion</w:t>
            </w:r>
          </w:p>
          <w:p w:rsidR="00461DB0" w:rsidRPr="00461DB0" w:rsidRDefault="00461DB0" w:rsidP="00461DB0">
            <w:pPr>
              <w:spacing w:before="29" w:after="86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Copy of Adverts, Copy of Appointment Letters,</w:t>
            </w:r>
          </w:p>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Project Progress Reports and Engineers</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Works Completion</w:t>
            </w:r>
          </w:p>
          <w:p w:rsidR="00461DB0" w:rsidRPr="00461DB0" w:rsidRDefault="00461DB0" w:rsidP="00461DB0">
            <w:pPr>
              <w:spacing w:before="34" w:after="7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r>
      <w:tr w:rsidR="00461DB0" w:rsidRPr="00461DB0" w:rsidTr="00EC0E65">
        <w:trPr>
          <w:trHeight w:hRule="exact" w:val="197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2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7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access </w:t>
            </w:r>
            <w:r w:rsidRPr="00461DB0">
              <w:rPr>
                <w:rFonts w:ascii="Arial" w:eastAsia="Arial" w:hAnsi="Arial" w:cs="Times New Roman"/>
                <w:color w:val="000000"/>
                <w:sz w:val="11"/>
                <w:szCs w:val="22"/>
                <w:lang w:val="en-US"/>
              </w:rPr>
              <w:br/>
              <w:t xml:space="preserve">and facilitate </w:t>
            </w:r>
            <w:r w:rsidRPr="00461DB0">
              <w:rPr>
                <w:rFonts w:ascii="Arial" w:eastAsia="Arial" w:hAnsi="Arial" w:cs="Times New Roman"/>
                <w:color w:val="000000"/>
                <w:sz w:val="11"/>
                <w:szCs w:val="22"/>
                <w:lang w:val="en-US"/>
              </w:rPr>
              <w:br/>
              <w:t xml:space="preserve">vehicular </w:t>
            </w:r>
            <w:r w:rsidRPr="00461DB0">
              <w:rPr>
                <w:rFonts w:ascii="Arial" w:eastAsia="Arial" w:hAnsi="Arial" w:cs="Times New Roman"/>
                <w:color w:val="000000"/>
                <w:sz w:val="11"/>
                <w:szCs w:val="22"/>
                <w:lang w:val="en-US"/>
              </w:rPr>
              <w:br/>
              <w:t xml:space="preserve">movement in </w:t>
            </w:r>
            <w:r w:rsidRPr="00461DB0">
              <w:rPr>
                <w:rFonts w:ascii="Arial" w:eastAsia="Arial" w:hAnsi="Arial" w:cs="Times New Roman"/>
                <w:color w:val="000000"/>
                <w:sz w:val="11"/>
                <w:szCs w:val="22"/>
                <w:lang w:val="en-US"/>
              </w:rPr>
              <w:br/>
              <w:t>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7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BSDID-05- </w:t>
            </w:r>
            <w:r w:rsidRPr="00461DB0">
              <w:rPr>
                <w:rFonts w:ascii="Arial" w:eastAsia="Arial" w:hAnsi="Arial" w:cs="Times New Roman"/>
                <w:color w:val="000000"/>
                <w:sz w:val="11"/>
                <w:szCs w:val="22"/>
                <w:lang w:val="en-US"/>
              </w:rPr>
              <w:br/>
              <w:t>17/18-TS3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9"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Construction of </w:t>
            </w:r>
            <w:r w:rsidRPr="00461DB0">
              <w:rPr>
                <w:rFonts w:ascii="Arial" w:eastAsia="Arial" w:hAnsi="Arial" w:cs="Times New Roman"/>
                <w:color w:val="000000"/>
                <w:spacing w:val="-2"/>
                <w:sz w:val="11"/>
                <w:szCs w:val="22"/>
                <w:lang w:val="en-US"/>
              </w:rPr>
              <w:br/>
              <w:t xml:space="preserve">Post Office </w:t>
            </w:r>
            <w:r w:rsidRPr="00461DB0">
              <w:rPr>
                <w:rFonts w:ascii="Arial" w:eastAsia="Arial" w:hAnsi="Arial" w:cs="Times New Roman"/>
                <w:color w:val="000000"/>
                <w:spacing w:val="-2"/>
                <w:sz w:val="11"/>
                <w:szCs w:val="22"/>
                <w:lang w:val="en-US"/>
              </w:rPr>
              <w:br/>
              <w:t xml:space="preserve">Causeway/ Roads, </w:t>
            </w:r>
            <w:r w:rsidRPr="00461DB0">
              <w:rPr>
                <w:rFonts w:ascii="Arial" w:eastAsia="Arial" w:hAnsi="Arial" w:cs="Times New Roman"/>
                <w:color w:val="000000"/>
                <w:spacing w:val="-2"/>
                <w:sz w:val="11"/>
                <w:szCs w:val="22"/>
                <w:lang w:val="en-US"/>
              </w:rPr>
              <w:br/>
              <w:t xml:space="preserve">pathways and storm </w:t>
            </w:r>
            <w:r w:rsidRPr="00461DB0">
              <w:rPr>
                <w:rFonts w:ascii="Arial" w:eastAsia="Arial" w:hAnsi="Arial" w:cs="Times New Roman"/>
                <w:color w:val="000000"/>
                <w:spacing w:val="-2"/>
                <w:sz w:val="11"/>
                <w:szCs w:val="22"/>
                <w:lang w:val="en-US"/>
              </w:rPr>
              <w:br/>
              <w:t>water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Construction of 8 meters of Post Office causeway by 30 June 2019 with engineers completion certificate (Multi-year</w:t>
            </w:r>
          </w:p>
          <w:p w:rsidR="00461DB0" w:rsidRPr="00461DB0" w:rsidRDefault="00461DB0" w:rsidP="00461DB0">
            <w:pPr>
              <w:spacing w:before="33" w:after="106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project)</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2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Preliminary designs have </w:t>
            </w:r>
            <w:r w:rsidRPr="00461DB0">
              <w:rPr>
                <w:rFonts w:ascii="Arial" w:eastAsia="Arial" w:hAnsi="Arial" w:cs="Times New Roman"/>
                <w:color w:val="000000"/>
                <w:sz w:val="11"/>
                <w:szCs w:val="22"/>
                <w:lang w:val="en-US"/>
              </w:rPr>
              <w:br/>
              <w:t xml:space="preserve">been completed (Report </w:t>
            </w:r>
            <w:r w:rsidRPr="00461DB0">
              <w:rPr>
                <w:rFonts w:ascii="Arial" w:eastAsia="Arial" w:hAnsi="Arial" w:cs="Times New Roman"/>
                <w:color w:val="000000"/>
                <w:sz w:val="11"/>
                <w:szCs w:val="22"/>
                <w:lang w:val="en-US"/>
              </w:rPr>
              <w:br/>
              <w:t>dated 7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Copy of Adverts, copy of appointment letter,</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EIA report and Preliminary Designs</w:t>
            </w:r>
          </w:p>
          <w:p w:rsidR="00461DB0" w:rsidRPr="00461DB0" w:rsidRDefault="00461DB0" w:rsidP="00461DB0">
            <w:pPr>
              <w:spacing w:before="29" w:after="12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w:t>
            </w:r>
          </w:p>
        </w:tc>
      </w:tr>
      <w:tr w:rsidR="00461DB0" w:rsidRPr="00461DB0" w:rsidTr="00EC0E65">
        <w:trPr>
          <w:trHeight w:hRule="exact" w:val="257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5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34" w:after="165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5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Construction of </w:t>
            </w:r>
            <w:r w:rsidRPr="00461DB0">
              <w:rPr>
                <w:rFonts w:ascii="Arial" w:eastAsia="Arial" w:hAnsi="Arial" w:cs="Times New Roman"/>
                <w:color w:val="000000"/>
                <w:sz w:val="11"/>
                <w:szCs w:val="22"/>
                <w:lang w:val="en-US"/>
              </w:rPr>
              <w:br/>
              <w:t xml:space="preserve">Manguzi Multi- </w:t>
            </w:r>
            <w:r w:rsidRPr="00461DB0">
              <w:rPr>
                <w:rFonts w:ascii="Arial" w:eastAsia="Arial" w:hAnsi="Arial" w:cs="Times New Roman"/>
                <w:color w:val="000000"/>
                <w:sz w:val="11"/>
                <w:szCs w:val="22"/>
                <w:lang w:val="en-US"/>
              </w:rPr>
              <w:br/>
              <w:t>purpose Centre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1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Construction of</w:t>
            </w:r>
          </w:p>
          <w:p w:rsidR="00461DB0" w:rsidRPr="00461DB0" w:rsidRDefault="00461DB0" w:rsidP="00461DB0">
            <w:pPr>
              <w:spacing w:before="1"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1500m</w:t>
            </w:r>
            <w:r w:rsidRPr="00461DB0">
              <w:rPr>
                <w:rFonts w:ascii="Arial" w:eastAsia="Arial" w:hAnsi="Arial" w:cs="Times New Roman"/>
                <w:color w:val="000000"/>
                <w:spacing w:val="-5"/>
                <w:sz w:val="11"/>
                <w:szCs w:val="22"/>
                <w:vertAlign w:val="superscript"/>
                <w:lang w:val="en-US"/>
              </w:rPr>
              <w:t>2</w:t>
            </w:r>
            <w:r w:rsidRPr="00461DB0">
              <w:rPr>
                <w:rFonts w:ascii="Arial" w:eastAsia="Arial" w:hAnsi="Arial" w:cs="Times New Roman"/>
                <w:color w:val="000000"/>
                <w:spacing w:val="-5"/>
                <w:sz w:val="11"/>
                <w:szCs w:val="22"/>
                <w:lang w:val="en-US"/>
              </w:rPr>
              <w:t xml:space="preserve"> of Manguzi Multi-purpose</w:t>
            </w:r>
          </w:p>
          <w:p w:rsidR="00461DB0" w:rsidRPr="00461DB0" w:rsidRDefault="00461DB0" w:rsidP="00461DB0">
            <w:pPr>
              <w:spacing w:after="1805"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Centre to roof level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not </w:t>
            </w:r>
            <w:r w:rsidRPr="00461DB0">
              <w:rPr>
                <w:rFonts w:ascii="Arial" w:eastAsia="Arial" w:hAnsi="Arial" w:cs="Times New Roman"/>
                <w:color w:val="000000"/>
                <w:sz w:val="11"/>
                <w:szCs w:val="22"/>
                <w:lang w:val="en-US"/>
              </w:rPr>
              <w:br/>
              <w:t xml:space="preserve">achieved, Bases </w:t>
            </w:r>
            <w:r w:rsidRPr="00461DB0">
              <w:rPr>
                <w:rFonts w:ascii="Arial" w:eastAsia="Arial" w:hAnsi="Arial" w:cs="Times New Roman"/>
                <w:color w:val="000000"/>
                <w:sz w:val="11"/>
                <w:szCs w:val="22"/>
                <w:lang w:val="en-US"/>
              </w:rPr>
              <w:br/>
              <w:t>and foundations</w:t>
            </w:r>
          </w:p>
          <w:p w:rsidR="00461DB0" w:rsidRPr="00461DB0" w:rsidRDefault="00461DB0" w:rsidP="00461DB0">
            <w:pPr>
              <w:spacing w:before="33" w:after="19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completed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Completion of 1500m</w:t>
            </w:r>
            <w:r w:rsidRPr="00461DB0">
              <w:rPr>
                <w:rFonts w:ascii="Arial" w:eastAsia="Arial" w:hAnsi="Arial" w:cs="Times New Roman"/>
                <w:color w:val="000000"/>
                <w:spacing w:val="-2"/>
                <w:sz w:val="11"/>
                <w:szCs w:val="22"/>
                <w:vertAlign w:val="superscript"/>
                <w:lang w:val="en-US"/>
              </w:rPr>
              <w:t>2</w:t>
            </w:r>
            <w:r w:rsidRPr="00461DB0">
              <w:rPr>
                <w:rFonts w:ascii="Arial" w:eastAsia="Arial" w:hAnsi="Arial" w:cs="Times New Roman"/>
                <w:color w:val="000000"/>
                <w:spacing w:val="-2"/>
                <w:sz w:val="11"/>
                <w:szCs w:val="22"/>
                <w:lang w:val="en-US"/>
              </w:rPr>
              <w:t xml:space="preserve"> of </w:t>
            </w:r>
            <w:r w:rsidRPr="00461DB0">
              <w:rPr>
                <w:rFonts w:ascii="Arial" w:eastAsia="Arial" w:hAnsi="Arial" w:cs="Times New Roman"/>
                <w:color w:val="000000"/>
                <w:spacing w:val="-2"/>
                <w:sz w:val="11"/>
                <w:szCs w:val="22"/>
                <w:lang w:val="en-US"/>
              </w:rPr>
              <w:br/>
              <w:t xml:space="preserve">Manguzi Multi-purpose by </w:t>
            </w:r>
            <w:r w:rsidRPr="00461DB0">
              <w:rPr>
                <w:rFonts w:ascii="Arial" w:eastAsia="Arial" w:hAnsi="Arial" w:cs="Times New Roman"/>
                <w:color w:val="000000"/>
                <w:spacing w:val="-2"/>
                <w:sz w:val="11"/>
                <w:szCs w:val="22"/>
                <w:lang w:val="en-US"/>
              </w:rPr>
              <w:br/>
              <w:t xml:space="preserve">30 June 2018, with </w:t>
            </w:r>
            <w:r w:rsidRPr="00461DB0">
              <w:rPr>
                <w:rFonts w:ascii="Arial" w:eastAsia="Arial" w:hAnsi="Arial" w:cs="Times New Roman"/>
                <w:color w:val="000000"/>
                <w:spacing w:val="-2"/>
                <w:sz w:val="11"/>
                <w:szCs w:val="22"/>
                <w:lang w:val="en-US"/>
              </w:rPr>
              <w:br/>
              <w:t xml:space="preserve">Engineers completion </w:t>
            </w:r>
            <w:r w:rsidRPr="00461DB0">
              <w:rPr>
                <w:rFonts w:ascii="Arial" w:eastAsia="Arial" w:hAnsi="Arial" w:cs="Times New Roman"/>
                <w:color w:val="000000"/>
                <w:spacing w:val="-2"/>
                <w:sz w:val="11"/>
                <w:szCs w:val="22"/>
                <w:lang w:val="en-US"/>
              </w:rPr>
              <w:br/>
              <w:t>certificate</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34" w:line="137"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0 M</w:t>
            </w:r>
            <w:r w:rsidRPr="00461DB0">
              <w:rPr>
                <w:rFonts w:ascii="Calibri" w:eastAsia="Calibri" w:hAnsi="Calibri" w:cs="Times New Roman"/>
                <w:b/>
                <w:color w:val="000000"/>
                <w:spacing w:val="-4"/>
                <w:sz w:val="11"/>
                <w:szCs w:val="22"/>
                <w:vertAlign w:val="superscript"/>
                <w:lang w:val="en-US"/>
              </w:rPr>
              <w:t>2</w:t>
            </w:r>
            <w:r w:rsidRPr="00461DB0">
              <w:rPr>
                <w:rFonts w:ascii="Calibri" w:eastAsia="Calibri" w:hAnsi="Calibri" w:cs="Times New Roman"/>
                <w:b/>
                <w:color w:val="000000"/>
                <w:spacing w:val="-4"/>
                <w:sz w:val="11"/>
                <w:szCs w:val="22"/>
                <w:lang w:val="en-US"/>
              </w:rPr>
              <w:t xml:space="preserve"> of Manguzi-Multi-purpose Centre completed by </w:t>
            </w:r>
            <w:r w:rsidRPr="00461DB0">
              <w:rPr>
                <w:rFonts w:ascii="Calibri" w:eastAsia="Calibri" w:hAnsi="Calibri" w:cs="Times New Roman"/>
                <w:b/>
                <w:color w:val="000000"/>
                <w:spacing w:val="-4"/>
                <w:sz w:val="11"/>
                <w:szCs w:val="22"/>
                <w:lang w:val="en-US"/>
              </w:rPr>
              <w:b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not achieved </w:t>
            </w:r>
            <w:r w:rsidRPr="00461DB0">
              <w:rPr>
                <w:rFonts w:ascii="Arial" w:eastAsia="Arial" w:hAnsi="Arial" w:cs="Times New Roman"/>
                <w:color w:val="000000"/>
                <w:sz w:val="11"/>
                <w:szCs w:val="22"/>
                <w:lang w:val="en-US"/>
              </w:rPr>
              <w:br/>
              <w:t xml:space="preserve">(Due to financial </w:t>
            </w:r>
            <w:r w:rsidRPr="00461DB0">
              <w:rPr>
                <w:rFonts w:ascii="Arial" w:eastAsia="Arial" w:hAnsi="Arial" w:cs="Times New Roman"/>
                <w:color w:val="000000"/>
                <w:sz w:val="11"/>
                <w:szCs w:val="22"/>
                <w:lang w:val="en-US"/>
              </w:rPr>
              <w:br/>
              <w:t xml:space="preserve">difficulties from the </w:t>
            </w:r>
            <w:r w:rsidRPr="00461DB0">
              <w:rPr>
                <w:rFonts w:ascii="Arial" w:eastAsia="Arial" w:hAnsi="Arial" w:cs="Times New Roman"/>
                <w:color w:val="000000"/>
                <w:sz w:val="11"/>
                <w:szCs w:val="22"/>
                <w:lang w:val="en-US"/>
              </w:rPr>
              <w:br/>
              <w:t xml:space="preserve">contractor, and was </w:t>
            </w:r>
            <w:r w:rsidRPr="00461DB0">
              <w:rPr>
                <w:rFonts w:ascii="Arial" w:eastAsia="Arial" w:hAnsi="Arial" w:cs="Times New Roman"/>
                <w:color w:val="000000"/>
                <w:sz w:val="11"/>
                <w:szCs w:val="22"/>
                <w:lang w:val="en-US"/>
              </w:rPr>
              <w:br/>
              <w:t xml:space="preserve">unable to continue with </w:t>
            </w:r>
            <w:r w:rsidRPr="00461DB0">
              <w:rPr>
                <w:rFonts w:ascii="Arial" w:eastAsia="Arial" w:hAnsi="Arial" w:cs="Times New Roman"/>
                <w:color w:val="000000"/>
                <w:sz w:val="11"/>
                <w:szCs w:val="22"/>
                <w:lang w:val="en-US"/>
              </w:rPr>
              <w:br/>
              <w:t xml:space="preserve">the demands of the </w:t>
            </w:r>
            <w:r w:rsidRPr="00461DB0">
              <w:rPr>
                <w:rFonts w:ascii="Arial" w:eastAsia="Arial" w:hAnsi="Arial" w:cs="Times New Roman"/>
                <w:color w:val="000000"/>
                <w:sz w:val="11"/>
                <w:szCs w:val="22"/>
                <w:lang w:val="en-US"/>
              </w:rPr>
              <w:br/>
              <w:t xml:space="preserve">project hence </w:t>
            </w:r>
            <w:r w:rsidRPr="00461DB0">
              <w:rPr>
                <w:rFonts w:ascii="Arial" w:eastAsia="Arial" w:hAnsi="Arial" w:cs="Times New Roman"/>
                <w:color w:val="000000"/>
                <w:sz w:val="11"/>
                <w:szCs w:val="22"/>
                <w:lang w:val="en-US"/>
              </w:rPr>
              <w:br/>
              <w:t>surrendered the project</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The project to be re- </w:t>
            </w:r>
            <w:r w:rsidRPr="00461DB0">
              <w:rPr>
                <w:rFonts w:ascii="Arial" w:eastAsia="Arial" w:hAnsi="Arial" w:cs="Times New Roman"/>
                <w:color w:val="000000"/>
                <w:sz w:val="11"/>
                <w:szCs w:val="22"/>
                <w:lang w:val="en-US"/>
              </w:rPr>
              <w:br/>
              <w:t xml:space="preserve">tendered in 2018/2019 </w:t>
            </w:r>
            <w:r w:rsidRPr="00461DB0">
              <w:rPr>
                <w:rFonts w:ascii="Arial" w:eastAsia="Arial" w:hAnsi="Arial" w:cs="Times New Roman"/>
                <w:color w:val="000000"/>
                <w:sz w:val="11"/>
                <w:szCs w:val="22"/>
                <w:lang w:val="en-US"/>
              </w:rPr>
              <w:br/>
              <w:t>financial year</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Project Progress </w:t>
            </w:r>
            <w:r w:rsidRPr="00461DB0">
              <w:rPr>
                <w:rFonts w:ascii="Arial" w:eastAsia="Arial" w:hAnsi="Arial" w:cs="Times New Roman"/>
                <w:color w:val="000000"/>
                <w:sz w:val="11"/>
                <w:szCs w:val="22"/>
                <w:lang w:val="en-US"/>
              </w:rPr>
              <w:br/>
              <w:t xml:space="preserve">Reports and Engineer's </w:t>
            </w:r>
            <w:r w:rsidRPr="00461DB0">
              <w:rPr>
                <w:rFonts w:ascii="Arial" w:eastAsia="Arial" w:hAnsi="Arial" w:cs="Times New Roman"/>
                <w:color w:val="000000"/>
                <w:sz w:val="11"/>
                <w:szCs w:val="22"/>
                <w:lang w:val="en-US"/>
              </w:rPr>
              <w:br/>
              <w:t>completion certificate</w:t>
            </w:r>
          </w:p>
        </w:tc>
      </w:tr>
      <w:tr w:rsidR="00461DB0" w:rsidRPr="00461DB0" w:rsidTr="00EC0E65">
        <w:trPr>
          <w:trHeight w:hRule="exact" w:val="238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2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7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33" w:after="146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7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17/18-TS3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2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Construction of </w:t>
            </w:r>
            <w:r w:rsidRPr="00461DB0">
              <w:rPr>
                <w:rFonts w:ascii="Arial" w:eastAsia="Arial" w:hAnsi="Arial" w:cs="Times New Roman"/>
                <w:color w:val="000000"/>
                <w:sz w:val="11"/>
                <w:szCs w:val="22"/>
                <w:lang w:val="en-US"/>
              </w:rPr>
              <w:br/>
              <w:t xml:space="preserve">Manzibomvu </w:t>
            </w:r>
            <w:r w:rsidRPr="00461DB0">
              <w:rPr>
                <w:rFonts w:ascii="Arial" w:eastAsia="Arial" w:hAnsi="Arial" w:cs="Times New Roman"/>
                <w:color w:val="000000"/>
                <w:sz w:val="11"/>
                <w:szCs w:val="22"/>
                <w:lang w:val="en-US"/>
              </w:rPr>
              <w:br/>
              <w:t>community center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2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Completion of </w:t>
            </w:r>
            <w:r w:rsidRPr="00461DB0">
              <w:rPr>
                <w:rFonts w:ascii="Arial" w:eastAsia="Arial" w:hAnsi="Arial" w:cs="Times New Roman"/>
                <w:color w:val="000000"/>
                <w:sz w:val="11"/>
                <w:szCs w:val="22"/>
                <w:lang w:val="en-US"/>
              </w:rPr>
              <w:br/>
              <w:t>290m</w:t>
            </w:r>
            <w:r w:rsidRPr="00461DB0">
              <w:rPr>
                <w:rFonts w:ascii="Arial" w:eastAsia="Arial" w:hAnsi="Arial" w:cs="Times New Roman"/>
                <w:color w:val="000000"/>
                <w:sz w:val="11"/>
                <w:szCs w:val="22"/>
                <w:vertAlign w:val="superscript"/>
                <w:lang w:val="en-US"/>
              </w:rPr>
              <w:t>2</w:t>
            </w:r>
            <w:r w:rsidRPr="00461DB0">
              <w:rPr>
                <w:rFonts w:ascii="Arial" w:eastAsia="Arial" w:hAnsi="Arial" w:cs="Times New Roman"/>
                <w:color w:val="000000"/>
                <w:sz w:val="11"/>
                <w:szCs w:val="22"/>
                <w:lang w:val="en-US"/>
              </w:rPr>
              <w:t xml:space="preserve"> of </w:t>
            </w:r>
            <w:r w:rsidRPr="00461DB0">
              <w:rPr>
                <w:rFonts w:ascii="Arial" w:eastAsia="Arial" w:hAnsi="Arial" w:cs="Times New Roman"/>
                <w:color w:val="000000"/>
                <w:sz w:val="11"/>
                <w:szCs w:val="22"/>
                <w:lang w:val="en-US"/>
              </w:rPr>
              <w:br/>
              <w:t xml:space="preserve">Manzibomvu </w:t>
            </w:r>
            <w:r w:rsidRPr="00461DB0">
              <w:rPr>
                <w:rFonts w:ascii="Arial" w:eastAsia="Arial" w:hAnsi="Arial" w:cs="Times New Roman"/>
                <w:color w:val="000000"/>
                <w:sz w:val="11"/>
                <w:szCs w:val="22"/>
                <w:lang w:val="en-US"/>
              </w:rPr>
              <w:br/>
              <w:t xml:space="preserve">Community Centre </w:t>
            </w:r>
            <w:r w:rsidRPr="00461DB0">
              <w:rPr>
                <w:rFonts w:ascii="Arial" w:eastAsia="Arial" w:hAnsi="Arial" w:cs="Times New Roman"/>
                <w:color w:val="000000"/>
                <w:sz w:val="11"/>
                <w:szCs w:val="22"/>
                <w:lang w:val="en-US"/>
              </w:rPr>
              <w:br/>
              <w:t xml:space="preserve">by 30 June 2017 </w:t>
            </w:r>
            <w:r w:rsidRPr="00461DB0">
              <w:rPr>
                <w:rFonts w:ascii="Arial" w:eastAsia="Arial" w:hAnsi="Arial" w:cs="Times New Roman"/>
                <w:color w:val="000000"/>
                <w:sz w:val="11"/>
                <w:szCs w:val="22"/>
                <w:lang w:val="en-US"/>
              </w:rPr>
              <w:br/>
              <w:t xml:space="preserve">with Engineers </w:t>
            </w:r>
            <w:r w:rsidRPr="00461DB0">
              <w:rPr>
                <w:rFonts w:ascii="Arial" w:eastAsia="Arial" w:hAnsi="Arial" w:cs="Times New Roman"/>
                <w:color w:val="000000"/>
                <w:sz w:val="11"/>
                <w:szCs w:val="22"/>
                <w:lang w:val="en-US"/>
              </w:rPr>
              <w:br/>
              <w:t xml:space="preserve">completion </w:t>
            </w:r>
            <w:r w:rsidRPr="00461DB0">
              <w:rPr>
                <w:rFonts w:ascii="Arial" w:eastAsia="Arial" w:hAnsi="Arial" w:cs="Times New Roman"/>
                <w:color w:val="000000"/>
                <w:sz w:val="11"/>
                <w:szCs w:val="22"/>
                <w:lang w:val="en-US"/>
              </w:rPr>
              <w:br/>
              <w:t>certificate</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6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 Consultant appointed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Completion of 290m</w:t>
            </w:r>
            <w:r w:rsidRPr="00461DB0">
              <w:rPr>
                <w:rFonts w:ascii="Arial" w:eastAsia="Arial" w:hAnsi="Arial" w:cs="Times New Roman"/>
                <w:color w:val="000000"/>
                <w:spacing w:val="-6"/>
                <w:sz w:val="11"/>
                <w:szCs w:val="22"/>
                <w:vertAlign w:val="superscript"/>
                <w:lang w:val="en-US"/>
              </w:rPr>
              <w:t>2</w:t>
            </w:r>
            <w:r w:rsidRPr="00461DB0">
              <w:rPr>
                <w:rFonts w:ascii="Arial" w:eastAsia="Arial" w:hAnsi="Arial" w:cs="Times New Roman"/>
                <w:color w:val="000000"/>
                <w:spacing w:val="-6"/>
                <w:sz w:val="11"/>
                <w:szCs w:val="22"/>
                <w:lang w:val="en-US"/>
              </w:rPr>
              <w:t xml:space="preserve"> of Manzibomvu community Centre by 30 June 2018 with engineers completion</w:t>
            </w:r>
          </w:p>
          <w:p w:rsidR="00461DB0" w:rsidRPr="00461DB0" w:rsidRDefault="00461DB0" w:rsidP="00461DB0">
            <w:pPr>
              <w:spacing w:before="29" w:after="1618"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2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0 M</w:t>
            </w:r>
            <w:r w:rsidRPr="00461DB0">
              <w:rPr>
                <w:rFonts w:ascii="Arial" w:eastAsia="Arial" w:hAnsi="Arial" w:cs="Times New Roman"/>
                <w:color w:val="000000"/>
                <w:spacing w:val="-3"/>
                <w:sz w:val="11"/>
                <w:szCs w:val="22"/>
                <w:vertAlign w:val="superscript"/>
                <w:lang w:val="en-US"/>
              </w:rPr>
              <w:t>2</w:t>
            </w:r>
            <w:r w:rsidRPr="00461DB0">
              <w:rPr>
                <w:rFonts w:ascii="Arial" w:eastAsia="Arial" w:hAnsi="Arial" w:cs="Times New Roman"/>
                <w:color w:val="000000"/>
                <w:spacing w:val="-3"/>
                <w:sz w:val="11"/>
                <w:szCs w:val="22"/>
                <w:lang w:val="en-US"/>
              </w:rPr>
              <w:t xml:space="preserve"> of Manzibomvu </w:t>
            </w:r>
            <w:r w:rsidRPr="00461DB0">
              <w:rPr>
                <w:rFonts w:ascii="Arial" w:eastAsia="Arial" w:hAnsi="Arial" w:cs="Times New Roman"/>
                <w:color w:val="000000"/>
                <w:spacing w:val="-3"/>
                <w:sz w:val="11"/>
                <w:szCs w:val="22"/>
                <w:lang w:val="en-US"/>
              </w:rPr>
              <w:br/>
              <w:t xml:space="preserve">Community Centre </w:t>
            </w:r>
            <w:r w:rsidRPr="00461DB0">
              <w:rPr>
                <w:rFonts w:ascii="Arial" w:eastAsia="Arial" w:hAnsi="Arial" w:cs="Times New Roman"/>
                <w:color w:val="000000"/>
                <w:spacing w:val="-3"/>
                <w:sz w:val="11"/>
                <w:szCs w:val="22"/>
                <w:lang w:val="en-US"/>
              </w:rPr>
              <w:br/>
              <w:t>completed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both"/>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 (The contractor failed to perform the duties to the</w:t>
            </w:r>
          </w:p>
          <w:p w:rsidR="00461DB0" w:rsidRPr="00461DB0" w:rsidRDefault="00461DB0" w:rsidP="00461DB0">
            <w:pPr>
              <w:spacing w:before="3" w:after="0" w:line="151" w:lineRule="exact"/>
              <w:jc w:val="both"/>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satisfaction of the contract and within the specified period as per</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contract thus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contract was then</w:t>
            </w:r>
          </w:p>
          <w:p w:rsidR="00461DB0" w:rsidRPr="00461DB0" w:rsidRDefault="00461DB0" w:rsidP="00461DB0">
            <w:pPr>
              <w:spacing w:before="28" w:after="10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terminated)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6"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Project to be re- tendered for new contractor to finish the remaining work, the project to be completed in the next financial year (2018/2019)</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Copy of Adverts, Copy of Appointment Letters,</w:t>
            </w:r>
          </w:p>
          <w:p w:rsidR="00461DB0" w:rsidRPr="00461DB0" w:rsidRDefault="00461DB0" w:rsidP="00461DB0">
            <w:pPr>
              <w:spacing w:before="1"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Project Progress Reports and Engineers</w:t>
            </w:r>
          </w:p>
          <w:p w:rsidR="00461DB0" w:rsidRPr="00461DB0" w:rsidRDefault="00461DB0" w:rsidP="00461DB0">
            <w:pPr>
              <w:spacing w:before="29" w:after="0" w:line="120" w:lineRule="exact"/>
              <w:ind w:right="138"/>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Works Completion</w:t>
            </w:r>
          </w:p>
          <w:p w:rsidR="00461DB0" w:rsidRPr="00461DB0" w:rsidRDefault="00461DB0" w:rsidP="00461DB0">
            <w:pPr>
              <w:spacing w:before="33" w:after="146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r>
      <w:tr w:rsidR="00461DB0" w:rsidRPr="00461DB0" w:rsidTr="00EC0E65">
        <w:trPr>
          <w:trHeight w:hRule="exact" w:val="154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7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29" w:after="62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17/18-TS4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Construction of </w:t>
            </w:r>
            <w:r w:rsidRPr="00461DB0">
              <w:rPr>
                <w:rFonts w:ascii="Arial" w:eastAsia="Arial" w:hAnsi="Arial" w:cs="Times New Roman"/>
                <w:color w:val="000000"/>
                <w:sz w:val="11"/>
                <w:szCs w:val="22"/>
                <w:lang w:val="en-US"/>
              </w:rPr>
              <w:br/>
              <w:t xml:space="preserve">Mahlungulu </w:t>
            </w:r>
            <w:r w:rsidRPr="00461DB0">
              <w:rPr>
                <w:rFonts w:ascii="Arial" w:eastAsia="Arial" w:hAnsi="Arial" w:cs="Times New Roman"/>
                <w:color w:val="000000"/>
                <w:sz w:val="11"/>
                <w:szCs w:val="22"/>
                <w:lang w:val="en-US"/>
              </w:rPr>
              <w:br/>
              <w:t>community Centre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Completion of 290m</w:t>
            </w:r>
            <w:r w:rsidRPr="00461DB0">
              <w:rPr>
                <w:rFonts w:ascii="Arial" w:eastAsia="Arial" w:hAnsi="Arial" w:cs="Times New Roman"/>
                <w:color w:val="000000"/>
                <w:spacing w:val="-6"/>
                <w:sz w:val="11"/>
                <w:szCs w:val="22"/>
                <w:vertAlign w:val="superscript"/>
                <w:lang w:val="en-US"/>
              </w:rPr>
              <w:t>2</w:t>
            </w:r>
            <w:r w:rsidRPr="00461DB0">
              <w:rPr>
                <w:rFonts w:ascii="Arial" w:eastAsia="Arial" w:hAnsi="Arial" w:cs="Times New Roman"/>
                <w:color w:val="000000"/>
                <w:spacing w:val="-6"/>
                <w:sz w:val="11"/>
                <w:szCs w:val="22"/>
                <w:lang w:val="en-US"/>
              </w:rPr>
              <w:t xml:space="preserve"> of Mahlungulu community Centre by 30 June 2018 with engineers completion</w:t>
            </w:r>
          </w:p>
          <w:p w:rsidR="00461DB0" w:rsidRPr="00461DB0" w:rsidRDefault="00461DB0" w:rsidP="00461DB0">
            <w:pPr>
              <w:spacing w:before="33" w:after="778"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290m</w:t>
            </w:r>
            <w:r w:rsidRPr="00461DB0">
              <w:rPr>
                <w:rFonts w:ascii="Arial" w:eastAsia="Arial" w:hAnsi="Arial" w:cs="Times New Roman"/>
                <w:color w:val="000000"/>
                <w:spacing w:val="-2"/>
                <w:sz w:val="11"/>
                <w:szCs w:val="22"/>
                <w:vertAlign w:val="superscript"/>
                <w:lang w:val="en-US"/>
              </w:rPr>
              <w:t>2</w:t>
            </w:r>
            <w:r w:rsidRPr="00461DB0">
              <w:rPr>
                <w:rFonts w:ascii="Arial" w:eastAsia="Arial" w:hAnsi="Arial" w:cs="Times New Roman"/>
                <w:color w:val="000000"/>
                <w:spacing w:val="-2"/>
                <w:sz w:val="11"/>
                <w:szCs w:val="22"/>
                <w:lang w:val="en-US"/>
              </w:rPr>
              <w:t xml:space="preserve"> of Mahlungulu </w:t>
            </w:r>
            <w:r w:rsidRPr="00461DB0">
              <w:rPr>
                <w:rFonts w:ascii="Arial" w:eastAsia="Arial" w:hAnsi="Arial" w:cs="Times New Roman"/>
                <w:color w:val="000000"/>
                <w:spacing w:val="-2"/>
                <w:sz w:val="11"/>
                <w:szCs w:val="22"/>
                <w:lang w:val="en-US"/>
              </w:rPr>
              <w:br/>
              <w:t xml:space="preserve">community Centre </w:t>
            </w:r>
            <w:r w:rsidRPr="00461DB0">
              <w:rPr>
                <w:rFonts w:ascii="Arial" w:eastAsia="Arial" w:hAnsi="Arial" w:cs="Times New Roman"/>
                <w:color w:val="000000"/>
                <w:spacing w:val="-2"/>
                <w:sz w:val="11"/>
                <w:szCs w:val="22"/>
                <w:lang w:val="en-US"/>
              </w:rPr>
              <w:br/>
              <w:t xml:space="preserve">completed by 30 June 2018 </w:t>
            </w:r>
            <w:r w:rsidRPr="00461DB0">
              <w:rPr>
                <w:rFonts w:ascii="Arial" w:eastAsia="Arial" w:hAnsi="Arial" w:cs="Times New Roman"/>
                <w:color w:val="000000"/>
                <w:spacing w:val="-2"/>
                <w:sz w:val="11"/>
                <w:szCs w:val="22"/>
                <w:lang w:val="en-US"/>
              </w:rPr>
              <w:br/>
              <w:t xml:space="preserve">with engineer’s completion </w:t>
            </w:r>
            <w:r w:rsidRPr="00461DB0">
              <w:rPr>
                <w:rFonts w:ascii="Arial" w:eastAsia="Arial" w:hAnsi="Arial" w:cs="Times New Roman"/>
                <w:color w:val="000000"/>
                <w:spacing w:val="-2"/>
                <w:sz w:val="11"/>
                <w:szCs w:val="22"/>
                <w:lang w:val="en-US"/>
              </w:rPr>
              <w:br/>
              <w:t>certificate.</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Copy of Adverts, Copy of Appointment Letters,</w:t>
            </w:r>
          </w:p>
          <w:p w:rsidR="00461DB0" w:rsidRPr="00461DB0" w:rsidRDefault="00461DB0" w:rsidP="00461DB0">
            <w:pPr>
              <w:spacing w:before="1"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Project Progress Reports and Engineers</w:t>
            </w:r>
          </w:p>
          <w:p w:rsidR="00461DB0" w:rsidRPr="00461DB0" w:rsidRDefault="00461DB0" w:rsidP="00461DB0">
            <w:pPr>
              <w:spacing w:before="33" w:after="0" w:line="120" w:lineRule="exact"/>
              <w:ind w:right="138"/>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Works Completion</w:t>
            </w:r>
          </w:p>
          <w:p w:rsidR="00461DB0" w:rsidRPr="00461DB0" w:rsidRDefault="00461DB0" w:rsidP="00461DB0">
            <w:pPr>
              <w:spacing w:before="29" w:after="62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r>
      <w:tr w:rsidR="00461DB0" w:rsidRPr="00461DB0" w:rsidTr="00EC0E65">
        <w:trPr>
          <w:trHeight w:hRule="exact" w:val="173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6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34" w:after="8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16/19-TS5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Construction of </w:t>
            </w:r>
            <w:r w:rsidRPr="00461DB0">
              <w:rPr>
                <w:rFonts w:ascii="Arial" w:eastAsia="Arial" w:hAnsi="Arial" w:cs="Times New Roman"/>
                <w:color w:val="000000"/>
                <w:sz w:val="11"/>
                <w:szCs w:val="22"/>
                <w:lang w:val="en-US"/>
              </w:rPr>
              <w:br/>
              <w:t xml:space="preserve">KwaMbila Multi- </w:t>
            </w:r>
            <w:r w:rsidRPr="00461DB0">
              <w:rPr>
                <w:rFonts w:ascii="Arial" w:eastAsia="Arial" w:hAnsi="Arial" w:cs="Times New Roman"/>
                <w:color w:val="000000"/>
                <w:sz w:val="11"/>
                <w:szCs w:val="22"/>
                <w:lang w:val="en-US"/>
              </w:rPr>
              <w:br/>
              <w:t>purpose Centre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Construction of </w:t>
            </w:r>
            <w:r w:rsidRPr="00461DB0">
              <w:rPr>
                <w:rFonts w:ascii="Arial" w:eastAsia="Arial" w:hAnsi="Arial" w:cs="Times New Roman"/>
                <w:color w:val="000000"/>
                <w:spacing w:val="-3"/>
                <w:sz w:val="11"/>
                <w:szCs w:val="22"/>
                <w:lang w:val="en-US"/>
              </w:rPr>
              <w:br/>
              <w:t>1500m</w:t>
            </w:r>
            <w:r w:rsidRPr="00461DB0">
              <w:rPr>
                <w:rFonts w:ascii="Arial" w:eastAsia="Arial" w:hAnsi="Arial" w:cs="Times New Roman"/>
                <w:color w:val="000000"/>
                <w:spacing w:val="-3"/>
                <w:sz w:val="11"/>
                <w:szCs w:val="22"/>
                <w:vertAlign w:val="superscript"/>
                <w:lang w:val="en-US"/>
              </w:rPr>
              <w:t>2</w:t>
            </w:r>
            <w:r w:rsidRPr="00461DB0">
              <w:rPr>
                <w:rFonts w:ascii="Arial" w:eastAsia="Arial" w:hAnsi="Arial" w:cs="Times New Roman"/>
                <w:color w:val="000000"/>
                <w:spacing w:val="-3"/>
                <w:sz w:val="11"/>
                <w:szCs w:val="22"/>
                <w:lang w:val="en-US"/>
              </w:rPr>
              <w:t xml:space="preserve"> of </w:t>
            </w:r>
            <w:r w:rsidRPr="00461DB0">
              <w:rPr>
                <w:rFonts w:ascii="Arial" w:eastAsia="Arial" w:hAnsi="Arial" w:cs="Times New Roman"/>
                <w:color w:val="000000"/>
                <w:spacing w:val="-3"/>
                <w:sz w:val="11"/>
                <w:szCs w:val="22"/>
                <w:lang w:val="en-US"/>
              </w:rPr>
              <w:br/>
              <w:t xml:space="preserve">KwaMbila multi-purpose community </w:t>
            </w:r>
            <w:r w:rsidRPr="00461DB0">
              <w:rPr>
                <w:rFonts w:ascii="Arial" w:eastAsia="Arial" w:hAnsi="Arial" w:cs="Times New Roman"/>
                <w:color w:val="000000"/>
                <w:spacing w:val="-3"/>
                <w:sz w:val="11"/>
                <w:szCs w:val="22"/>
                <w:lang w:val="en-US"/>
              </w:rPr>
              <w:br/>
              <w:t xml:space="preserve">Centre to roof level </w:t>
            </w:r>
            <w:r w:rsidRPr="00461DB0">
              <w:rPr>
                <w:rFonts w:ascii="Arial" w:eastAsia="Arial" w:hAnsi="Arial" w:cs="Times New Roman"/>
                <w:color w:val="000000"/>
                <w:spacing w:val="-3"/>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w:t>
            </w:r>
          </w:p>
          <w:p w:rsidR="00461DB0" w:rsidRPr="00461DB0" w:rsidRDefault="00461DB0" w:rsidP="00461DB0">
            <w:pPr>
              <w:spacing w:before="3" w:after="1114"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achieved, Foundations and bases completed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Construction of 1500m</w:t>
            </w:r>
            <w:r w:rsidRPr="00461DB0">
              <w:rPr>
                <w:rFonts w:ascii="Arial" w:eastAsia="Arial" w:hAnsi="Arial" w:cs="Times New Roman"/>
                <w:color w:val="000000"/>
                <w:spacing w:val="-3"/>
                <w:sz w:val="11"/>
                <w:szCs w:val="22"/>
                <w:vertAlign w:val="superscript"/>
                <w:lang w:val="en-US"/>
              </w:rPr>
              <w:t>2</w:t>
            </w:r>
            <w:r w:rsidRPr="00461DB0">
              <w:rPr>
                <w:rFonts w:ascii="Arial" w:eastAsia="Arial" w:hAnsi="Arial" w:cs="Times New Roman"/>
                <w:color w:val="000000"/>
                <w:spacing w:val="-3"/>
                <w:sz w:val="11"/>
                <w:szCs w:val="22"/>
                <w:lang w:val="en-US"/>
              </w:rPr>
              <w:t xml:space="preserve"> of KwaMbila Multi-purpose Centre to roof level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1500m</w:t>
            </w:r>
            <w:r w:rsidRPr="00461DB0">
              <w:rPr>
                <w:rFonts w:ascii="Arial" w:eastAsia="Arial" w:hAnsi="Arial" w:cs="Times New Roman"/>
                <w:color w:val="000000"/>
                <w:sz w:val="11"/>
                <w:szCs w:val="22"/>
                <w:vertAlign w:val="superscript"/>
                <w:lang w:val="en-US"/>
              </w:rPr>
              <w:t>2</w:t>
            </w:r>
            <w:r w:rsidRPr="00461DB0">
              <w:rPr>
                <w:rFonts w:ascii="Arial" w:eastAsia="Arial" w:hAnsi="Arial" w:cs="Times New Roman"/>
                <w:color w:val="000000"/>
                <w:sz w:val="11"/>
                <w:szCs w:val="22"/>
                <w:lang w:val="en-US"/>
              </w:rPr>
              <w:t xml:space="preserve"> of KwaMbila Multi- </w:t>
            </w:r>
            <w:r w:rsidRPr="00461DB0">
              <w:rPr>
                <w:rFonts w:ascii="Arial" w:eastAsia="Arial" w:hAnsi="Arial" w:cs="Times New Roman"/>
                <w:color w:val="000000"/>
                <w:sz w:val="11"/>
                <w:szCs w:val="22"/>
                <w:lang w:val="en-US"/>
              </w:rPr>
              <w:br/>
              <w:t xml:space="preserve">purpose Centre constructed </w:t>
            </w:r>
            <w:r w:rsidRPr="00461DB0">
              <w:rPr>
                <w:rFonts w:ascii="Arial" w:eastAsia="Arial" w:hAnsi="Arial" w:cs="Times New Roman"/>
                <w:color w:val="000000"/>
                <w:sz w:val="11"/>
                <w:szCs w:val="22"/>
                <w:lang w:val="en-US"/>
              </w:rPr>
              <w:br/>
              <w:t xml:space="preserve">to roof level by 30 June </w:t>
            </w:r>
            <w:r w:rsidRPr="00461DB0">
              <w:rPr>
                <w:rFonts w:ascii="Arial" w:eastAsia="Arial" w:hAnsi="Arial" w:cs="Times New Roman"/>
                <w:color w:val="000000"/>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0" w:line="120" w:lineRule="exact"/>
              <w:ind w:right="138"/>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Progress Reports</w:t>
            </w:r>
          </w:p>
        </w:tc>
      </w:tr>
      <w:tr w:rsidR="00461DB0" w:rsidRPr="00461DB0" w:rsidTr="00EC0E65">
        <w:trPr>
          <w:trHeight w:hRule="exact" w:val="169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8"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29" w:after="7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8"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17/18-TS6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88"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Ngutshana sport field/public facilities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ind w:right="108"/>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9600 square meters of Ngutshana Sports field completed by 30 June 2018 with engineer’s completion certificate.</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9600 square meters of </w:t>
            </w:r>
            <w:r w:rsidRPr="00461DB0">
              <w:rPr>
                <w:rFonts w:ascii="Arial" w:eastAsia="Arial" w:hAnsi="Arial" w:cs="Times New Roman"/>
                <w:color w:val="000000"/>
                <w:sz w:val="11"/>
                <w:szCs w:val="22"/>
                <w:lang w:val="en-US"/>
              </w:rPr>
              <w:br/>
              <w:t>Ngutshana sport field</w:t>
            </w:r>
          </w:p>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completed by 30 June 2018; engineers completion</w:t>
            </w:r>
          </w:p>
          <w:p w:rsidR="00461DB0" w:rsidRPr="00461DB0" w:rsidRDefault="00461DB0" w:rsidP="00461DB0">
            <w:pPr>
              <w:spacing w:before="34" w:after="9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 has been issued</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Copy of Adverts, Copy of Appointment Letters,</w:t>
            </w:r>
          </w:p>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Project Progress Reports and Engineers</w:t>
            </w:r>
          </w:p>
          <w:p w:rsidR="00461DB0" w:rsidRPr="00461DB0" w:rsidRDefault="00461DB0" w:rsidP="00461DB0">
            <w:pPr>
              <w:spacing w:before="34" w:after="0" w:line="120" w:lineRule="exact"/>
              <w:ind w:right="138"/>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Works Completion</w:t>
            </w:r>
          </w:p>
          <w:p w:rsidR="00461DB0" w:rsidRPr="00461DB0" w:rsidRDefault="00461DB0" w:rsidP="00461DB0">
            <w:pPr>
              <w:spacing w:before="29" w:after="7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Certificate</w:t>
            </w:r>
          </w:p>
        </w:tc>
      </w:tr>
      <w:tr w:rsidR="00461DB0" w:rsidRPr="00461DB0" w:rsidTr="00EC0E65">
        <w:trPr>
          <w:trHeight w:hRule="exact" w:val="145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Differentiated Approach </w:t>
            </w:r>
            <w:r w:rsidRPr="00461DB0">
              <w:rPr>
                <w:rFonts w:ascii="Arial" w:eastAsia="Arial" w:hAnsi="Arial" w:cs="Times New Roman"/>
                <w:color w:val="000000"/>
                <w:spacing w:val="-3"/>
                <w:sz w:val="11"/>
                <w:szCs w:val="22"/>
                <w:lang w:val="en-US"/>
              </w:rPr>
              <w:br/>
              <w:t xml:space="preserve">to Municipal Financing, </w:t>
            </w:r>
            <w:r w:rsidRPr="00461DB0">
              <w:rPr>
                <w:rFonts w:ascii="Arial" w:eastAsia="Arial" w:hAnsi="Arial" w:cs="Times New Roman"/>
                <w:color w:val="000000"/>
                <w:spacing w:val="-3"/>
                <w:sz w:val="11"/>
                <w:szCs w:val="22"/>
                <w:lang w:val="en-US"/>
              </w:rPr>
              <w:br/>
              <w:t>Planning &amp; Support</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promote productive, harmonious and sustainable land</w:t>
            </w:r>
          </w:p>
          <w:p w:rsidR="00461DB0" w:rsidRPr="00461DB0" w:rsidRDefault="00461DB0" w:rsidP="00461DB0">
            <w:pPr>
              <w:spacing w:before="33" w:after="68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use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promote </w:t>
            </w:r>
            <w:r w:rsidRPr="00461DB0">
              <w:rPr>
                <w:rFonts w:ascii="Arial" w:eastAsia="Arial" w:hAnsi="Arial" w:cs="Times New Roman"/>
                <w:color w:val="000000"/>
                <w:sz w:val="11"/>
                <w:szCs w:val="22"/>
                <w:lang w:val="en-US"/>
              </w:rPr>
              <w:br/>
              <w:t xml:space="preserve">development of </w:t>
            </w:r>
            <w:r w:rsidRPr="00461DB0">
              <w:rPr>
                <w:rFonts w:ascii="Arial" w:eastAsia="Arial" w:hAnsi="Arial" w:cs="Times New Roman"/>
                <w:color w:val="000000"/>
                <w:sz w:val="11"/>
                <w:szCs w:val="22"/>
                <w:lang w:val="en-US"/>
              </w:rPr>
              <w:br/>
              <w:t xml:space="preserve">efficient and </w:t>
            </w:r>
            <w:r w:rsidRPr="00461DB0">
              <w:rPr>
                <w:rFonts w:ascii="Arial" w:eastAsia="Arial" w:hAnsi="Arial" w:cs="Times New Roman"/>
                <w:color w:val="000000"/>
                <w:sz w:val="11"/>
                <w:szCs w:val="22"/>
                <w:lang w:val="en-US"/>
              </w:rPr>
              <w:br/>
              <w:t>sustainable</w:t>
            </w:r>
          </w:p>
          <w:p w:rsidR="00461DB0" w:rsidRPr="00461DB0" w:rsidRDefault="00461DB0" w:rsidP="00461DB0">
            <w:pPr>
              <w:spacing w:before="33" w:after="68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settlement pattern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 TS2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Wall to wall </w:t>
            </w:r>
            <w:r w:rsidRPr="00461DB0">
              <w:rPr>
                <w:rFonts w:ascii="Arial" w:eastAsia="Arial" w:hAnsi="Arial" w:cs="Times New Roman"/>
                <w:color w:val="000000"/>
                <w:sz w:val="11"/>
                <w:szCs w:val="22"/>
                <w:lang w:val="en-US"/>
              </w:rPr>
              <w:br/>
              <w:t>Scheme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reviewed Wall to wall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Wall to Wall approved by council 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72"/>
              <w:jc w:val="both"/>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Council Resolution, approved Wall to wall scheme, appointment letter and inception</w:t>
            </w:r>
          </w:p>
          <w:p w:rsidR="00461DB0" w:rsidRPr="00461DB0" w:rsidRDefault="00461DB0" w:rsidP="00461DB0">
            <w:pPr>
              <w:spacing w:before="33" w:after="68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w:t>
            </w:r>
          </w:p>
        </w:tc>
      </w:tr>
      <w:tr w:rsidR="00461DB0" w:rsidRPr="00461DB0" w:rsidTr="00EC0E65">
        <w:trPr>
          <w:trHeight w:hRule="exact" w:val="178"/>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vAlign w:val="center"/>
          </w:tcPr>
          <w:p w:rsidR="00461DB0" w:rsidRPr="00461DB0" w:rsidRDefault="00461DB0" w:rsidP="00461DB0">
            <w:pPr>
              <w:spacing w:after="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WASTE MANAGEMENT</w:t>
            </w:r>
          </w:p>
        </w:tc>
      </w:tr>
      <w:tr w:rsidR="00461DB0" w:rsidRPr="00461DB0" w:rsidTr="00EC0E65">
        <w:trPr>
          <w:trHeight w:hRule="exact" w:val="204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5"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Enhance municipal </w:t>
            </w:r>
            <w:r w:rsidRPr="00461DB0">
              <w:rPr>
                <w:rFonts w:ascii="Arial" w:eastAsia="Arial" w:hAnsi="Arial" w:cs="Times New Roman"/>
                <w:color w:val="000000"/>
                <w:spacing w:val="-2"/>
                <w:sz w:val="11"/>
                <w:szCs w:val="22"/>
                <w:lang w:val="en-US"/>
              </w:rPr>
              <w:br/>
              <w:t xml:space="preserve">waste management </w:t>
            </w:r>
            <w:r w:rsidRPr="00461DB0">
              <w:rPr>
                <w:rFonts w:ascii="Arial" w:eastAsia="Arial" w:hAnsi="Arial" w:cs="Times New Roman"/>
                <w:color w:val="000000"/>
                <w:spacing w:val="-2"/>
                <w:sz w:val="11"/>
                <w:szCs w:val="22"/>
                <w:lang w:val="en-US"/>
              </w:rPr>
              <w:br/>
              <w:t>capacity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7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efficiently and </w:t>
            </w:r>
            <w:r w:rsidRPr="00461DB0">
              <w:rPr>
                <w:rFonts w:ascii="Arial" w:eastAsia="Arial" w:hAnsi="Arial" w:cs="Times New Roman"/>
                <w:color w:val="000000"/>
                <w:sz w:val="11"/>
                <w:szCs w:val="22"/>
                <w:lang w:val="en-US"/>
              </w:rPr>
              <w:br/>
              <w:t>effectively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877" w:line="120" w:lineRule="exact"/>
              <w:jc w:val="center"/>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Waste Management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w:t>
            </w:r>
            <w:r w:rsidRPr="00461DB0">
              <w:rPr>
                <w:rFonts w:ascii="Arial" w:eastAsia="Arial" w:hAnsi="Arial" w:cs="Times New Roman"/>
                <w:color w:val="000000"/>
                <w:sz w:val="11"/>
                <w:szCs w:val="22"/>
                <w:lang w:val="en-US"/>
              </w:rPr>
              <w:br/>
              <w:t xml:space="preserve">registration of </w:t>
            </w:r>
            <w:r w:rsidRPr="00461DB0">
              <w:rPr>
                <w:rFonts w:ascii="Arial" w:eastAsia="Arial" w:hAnsi="Arial" w:cs="Times New Roman"/>
                <w:color w:val="000000"/>
                <w:sz w:val="11"/>
                <w:szCs w:val="22"/>
                <w:lang w:val="en-US"/>
              </w:rPr>
              <w:br/>
              <w:t xml:space="preserve">Landfill sites and 2 </w:t>
            </w:r>
            <w:r w:rsidRPr="00461DB0">
              <w:rPr>
                <w:rFonts w:ascii="Arial" w:eastAsia="Arial" w:hAnsi="Arial" w:cs="Times New Roman"/>
                <w:color w:val="000000"/>
                <w:sz w:val="11"/>
                <w:szCs w:val="22"/>
                <w:lang w:val="en-US"/>
              </w:rPr>
              <w:br/>
              <w:t xml:space="preserve">licenses obtained </w:t>
            </w:r>
            <w:r w:rsidRPr="00461DB0">
              <w:rPr>
                <w:rFonts w:ascii="Arial" w:eastAsia="Arial" w:hAnsi="Arial" w:cs="Times New Roman"/>
                <w:color w:val="000000"/>
                <w:sz w:val="11"/>
                <w:szCs w:val="22"/>
                <w:lang w:val="en-US"/>
              </w:rPr>
              <w:br/>
              <w:t xml:space="preserve">(Mbazwana and </w:t>
            </w:r>
            <w:r w:rsidRPr="00461DB0">
              <w:rPr>
                <w:rFonts w:ascii="Arial" w:eastAsia="Arial" w:hAnsi="Arial" w:cs="Times New Roman"/>
                <w:color w:val="000000"/>
                <w:sz w:val="11"/>
                <w:szCs w:val="22"/>
                <w:lang w:val="en-US"/>
              </w:rPr>
              <w:br/>
              <w:t xml:space="preserve">Skhemelele)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reports on </w:t>
            </w:r>
            <w:r w:rsidRPr="00461DB0">
              <w:rPr>
                <w:rFonts w:ascii="Arial" w:eastAsia="Arial" w:hAnsi="Arial" w:cs="Times New Roman"/>
                <w:color w:val="000000"/>
                <w:sz w:val="11"/>
                <w:szCs w:val="22"/>
                <w:lang w:val="en-US"/>
              </w:rPr>
              <w:br/>
              <w:t xml:space="preserve">registration of </w:t>
            </w:r>
            <w:r w:rsidRPr="00461DB0">
              <w:rPr>
                <w:rFonts w:ascii="Arial" w:eastAsia="Arial" w:hAnsi="Arial" w:cs="Times New Roman"/>
                <w:color w:val="000000"/>
                <w:sz w:val="11"/>
                <w:szCs w:val="22"/>
                <w:lang w:val="en-US"/>
              </w:rPr>
              <w:br/>
              <w:t xml:space="preserve">Landfill sites and 2 </w:t>
            </w:r>
            <w:r w:rsidRPr="00461DB0">
              <w:rPr>
                <w:rFonts w:ascii="Arial" w:eastAsia="Arial" w:hAnsi="Arial" w:cs="Times New Roman"/>
                <w:color w:val="000000"/>
                <w:sz w:val="11"/>
                <w:szCs w:val="22"/>
                <w:lang w:val="en-US"/>
              </w:rPr>
              <w:br/>
              <w:t xml:space="preserve">licenses obtained </w:t>
            </w:r>
            <w:r w:rsidRPr="00461DB0">
              <w:rPr>
                <w:rFonts w:ascii="Arial" w:eastAsia="Arial" w:hAnsi="Arial" w:cs="Times New Roman"/>
                <w:color w:val="000000"/>
                <w:sz w:val="11"/>
                <w:szCs w:val="22"/>
                <w:lang w:val="en-US"/>
              </w:rPr>
              <w:br/>
              <w:t xml:space="preserve">(Mbazwana and </w:t>
            </w:r>
            <w:r w:rsidRPr="00461DB0">
              <w:rPr>
                <w:rFonts w:ascii="Arial" w:eastAsia="Arial" w:hAnsi="Arial" w:cs="Times New Roman"/>
                <w:color w:val="000000"/>
                <w:sz w:val="11"/>
                <w:szCs w:val="22"/>
                <w:lang w:val="en-US"/>
              </w:rPr>
              <w:br/>
              <w:t>Skhemelele)</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4-reports on registration of landfill sites and 2 licenses obtained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compiled on </w:t>
            </w:r>
            <w:r w:rsidRPr="00461DB0">
              <w:rPr>
                <w:rFonts w:ascii="Arial" w:eastAsia="Arial" w:hAnsi="Arial" w:cs="Times New Roman"/>
                <w:color w:val="000000"/>
                <w:sz w:val="11"/>
                <w:szCs w:val="22"/>
                <w:lang w:val="en-US"/>
              </w:rPr>
              <w:br/>
              <w:t xml:space="preserve">registration of landfill sites </w:t>
            </w:r>
            <w:r w:rsidRPr="00461DB0">
              <w:rPr>
                <w:rFonts w:ascii="Arial" w:eastAsia="Arial" w:hAnsi="Arial" w:cs="Times New Roman"/>
                <w:color w:val="000000"/>
                <w:sz w:val="11"/>
                <w:szCs w:val="22"/>
                <w:lang w:val="en-US"/>
              </w:rPr>
              <w:br/>
              <w:t xml:space="preserve">and 2 licenses obtained by </w:t>
            </w:r>
            <w:r w:rsidRPr="00461DB0">
              <w:rPr>
                <w:rFonts w:ascii="Arial" w:eastAsia="Arial" w:hAnsi="Arial" w:cs="Times New Roman"/>
                <w:color w:val="000000"/>
                <w:sz w:val="11"/>
                <w:szCs w:val="22"/>
                <w:lang w:val="en-US"/>
              </w:rPr>
              <w:b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8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24"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Reports and 2 landfill licences</w:t>
            </w:r>
          </w:p>
        </w:tc>
      </w:tr>
      <w:tr w:rsidR="00461DB0" w:rsidRPr="00461DB0" w:rsidTr="00EC0E65">
        <w:trPr>
          <w:trHeight w:hRule="exact" w:val="235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0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02"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Enhance municipal </w:t>
            </w:r>
            <w:r w:rsidRPr="00461DB0">
              <w:rPr>
                <w:rFonts w:ascii="Arial" w:eastAsia="Arial" w:hAnsi="Arial" w:cs="Times New Roman"/>
                <w:color w:val="000000"/>
                <w:spacing w:val="-2"/>
                <w:sz w:val="11"/>
                <w:szCs w:val="22"/>
                <w:lang w:val="en-US"/>
              </w:rPr>
              <w:br/>
              <w:t xml:space="preserve">waste management </w:t>
            </w:r>
            <w:r w:rsidRPr="00461DB0">
              <w:rPr>
                <w:rFonts w:ascii="Arial" w:eastAsia="Arial" w:hAnsi="Arial" w:cs="Times New Roman"/>
                <w:color w:val="000000"/>
                <w:spacing w:val="-2"/>
                <w:sz w:val="11"/>
                <w:szCs w:val="22"/>
                <w:lang w:val="en-US"/>
              </w:rPr>
              <w:br/>
              <w:t>capacity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0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 access to </w:t>
            </w:r>
            <w:r w:rsidRPr="00461DB0">
              <w:rPr>
                <w:rFonts w:ascii="Arial" w:eastAsia="Arial" w:hAnsi="Arial" w:cs="Times New Roman"/>
                <w:color w:val="000000"/>
                <w:spacing w:val="-3"/>
                <w:sz w:val="11"/>
                <w:szCs w:val="22"/>
                <w:lang w:val="en-US"/>
              </w:rPr>
              <w:br/>
              <w:t xml:space="preserve">free basic services </w:t>
            </w:r>
            <w:r w:rsidRPr="00461DB0">
              <w:rPr>
                <w:rFonts w:ascii="Arial" w:eastAsia="Arial" w:hAnsi="Arial" w:cs="Times New Roman"/>
                <w:color w:val="000000"/>
                <w:spacing w:val="-3"/>
                <w:sz w:val="11"/>
                <w:szCs w:val="22"/>
                <w:lang w:val="en-US"/>
              </w:rPr>
              <w:br/>
              <w:t>among the indigent</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5"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Indigent register and policy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Updated and approved indigent register, council approved indigent policy by 30 June</w:t>
            </w:r>
          </w:p>
          <w:p w:rsidR="00461DB0" w:rsidRPr="00461DB0" w:rsidRDefault="00461DB0" w:rsidP="00461DB0">
            <w:pPr>
              <w:spacing w:before="29" w:after="14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achieved. 300 Households have access to free basic indigent</w:t>
            </w:r>
          </w:p>
          <w:p w:rsidR="00461DB0" w:rsidRPr="00461DB0" w:rsidRDefault="00461DB0" w:rsidP="00461DB0">
            <w:pPr>
              <w:spacing w:before="34" w:after="15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services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Updated indigent register </w:t>
            </w:r>
            <w:r w:rsidRPr="00461DB0">
              <w:rPr>
                <w:rFonts w:ascii="Arial" w:eastAsia="Arial" w:hAnsi="Arial" w:cs="Times New Roman"/>
                <w:color w:val="000000"/>
                <w:sz w:val="11"/>
                <w:szCs w:val="22"/>
                <w:lang w:val="en-US"/>
              </w:rPr>
              <w:br/>
              <w:t xml:space="preserve">and Policy, Council </w:t>
            </w:r>
            <w:r w:rsidRPr="00461DB0">
              <w:rPr>
                <w:rFonts w:ascii="Arial" w:eastAsia="Arial" w:hAnsi="Arial" w:cs="Times New Roman"/>
                <w:color w:val="000000"/>
                <w:sz w:val="11"/>
                <w:szCs w:val="22"/>
                <w:lang w:val="en-US"/>
              </w:rPr>
              <w:br/>
              <w:t xml:space="preserve">Resolution and Quarterly </w:t>
            </w:r>
            <w:r w:rsidRPr="00461DB0">
              <w:rPr>
                <w:rFonts w:ascii="Arial" w:eastAsia="Arial" w:hAnsi="Arial" w:cs="Times New Roman"/>
                <w:color w:val="000000"/>
                <w:sz w:val="11"/>
                <w:szCs w:val="22"/>
                <w:lang w:val="en-US"/>
              </w:rPr>
              <w:br/>
              <w:t>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49"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 Updated Indigent Register </w:t>
            </w:r>
            <w:r w:rsidRPr="00461DB0">
              <w:rPr>
                <w:rFonts w:ascii="Arial" w:eastAsia="Arial" w:hAnsi="Arial" w:cs="Times New Roman"/>
                <w:color w:val="000000"/>
                <w:spacing w:val="-4"/>
                <w:sz w:val="11"/>
                <w:szCs w:val="22"/>
                <w:lang w:val="en-US"/>
              </w:rPr>
              <w:br/>
              <w:t xml:space="preserve">and Policy adopted and </w:t>
            </w:r>
            <w:r w:rsidRPr="00461DB0">
              <w:rPr>
                <w:rFonts w:ascii="Arial" w:eastAsia="Arial" w:hAnsi="Arial" w:cs="Times New Roman"/>
                <w:color w:val="000000"/>
                <w:spacing w:val="-4"/>
                <w:sz w:val="11"/>
                <w:szCs w:val="22"/>
                <w:lang w:val="en-US"/>
              </w:rPr>
              <w:br/>
              <w:t xml:space="preserve">quarterly reports by council </w:t>
            </w:r>
            <w:r w:rsidRPr="00461DB0">
              <w:rPr>
                <w:rFonts w:ascii="Arial" w:eastAsia="Arial" w:hAnsi="Arial" w:cs="Times New Roman"/>
                <w:color w:val="000000"/>
                <w:spacing w:val="-4"/>
                <w:sz w:val="11"/>
                <w:szCs w:val="22"/>
                <w:lang w:val="en-US"/>
              </w:rPr>
              <w:br/>
              <w:t>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Updated indigent </w:t>
            </w:r>
            <w:r w:rsidRPr="00461DB0">
              <w:rPr>
                <w:rFonts w:ascii="Arial" w:eastAsia="Arial" w:hAnsi="Arial" w:cs="Times New Roman"/>
                <w:color w:val="000000"/>
                <w:sz w:val="11"/>
                <w:szCs w:val="22"/>
                <w:lang w:val="en-US"/>
              </w:rPr>
              <w:br/>
              <w:t xml:space="preserve">register and Policy, </w:t>
            </w:r>
            <w:r w:rsidRPr="00461DB0">
              <w:rPr>
                <w:rFonts w:ascii="Arial" w:eastAsia="Arial" w:hAnsi="Arial" w:cs="Times New Roman"/>
                <w:color w:val="000000"/>
                <w:sz w:val="11"/>
                <w:szCs w:val="22"/>
                <w:lang w:val="en-US"/>
              </w:rPr>
              <w:br/>
              <w:t xml:space="preserve">Council Resolution and </w:t>
            </w:r>
            <w:r w:rsidRPr="00461DB0">
              <w:rPr>
                <w:rFonts w:ascii="Arial" w:eastAsia="Arial" w:hAnsi="Arial" w:cs="Times New Roman"/>
                <w:color w:val="000000"/>
                <w:sz w:val="11"/>
                <w:szCs w:val="22"/>
                <w:lang w:val="en-US"/>
              </w:rPr>
              <w:br/>
              <w:t>Quarterly Reports</w:t>
            </w:r>
          </w:p>
        </w:tc>
      </w:tr>
      <w:tr w:rsidR="00461DB0" w:rsidRPr="00461DB0" w:rsidTr="00EC0E65">
        <w:trPr>
          <w:trHeight w:hRule="exact" w:val="161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Enhance municipal </w:t>
            </w:r>
            <w:r w:rsidRPr="00461DB0">
              <w:rPr>
                <w:rFonts w:ascii="Arial" w:eastAsia="Arial" w:hAnsi="Arial" w:cs="Times New Roman"/>
                <w:color w:val="000000"/>
                <w:spacing w:val="-2"/>
                <w:sz w:val="11"/>
                <w:szCs w:val="22"/>
                <w:lang w:val="en-US"/>
              </w:rPr>
              <w:br/>
              <w:t xml:space="preserve">waste management </w:t>
            </w:r>
            <w:r w:rsidRPr="00461DB0">
              <w:rPr>
                <w:rFonts w:ascii="Arial" w:eastAsia="Arial" w:hAnsi="Arial" w:cs="Times New Roman"/>
                <w:color w:val="000000"/>
                <w:spacing w:val="-2"/>
                <w:sz w:val="11"/>
                <w:szCs w:val="22"/>
                <w:lang w:val="en-US"/>
              </w:rPr>
              <w:br/>
              <w:t>capacity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 access to </w:t>
            </w:r>
            <w:r w:rsidRPr="00461DB0">
              <w:rPr>
                <w:rFonts w:ascii="Arial" w:eastAsia="Arial" w:hAnsi="Arial" w:cs="Times New Roman"/>
                <w:color w:val="000000"/>
                <w:spacing w:val="-3"/>
                <w:sz w:val="11"/>
                <w:szCs w:val="22"/>
                <w:lang w:val="en-US"/>
              </w:rPr>
              <w:br/>
              <w:t xml:space="preserve">free basic services </w:t>
            </w:r>
            <w:r w:rsidRPr="00461DB0">
              <w:rPr>
                <w:rFonts w:ascii="Arial" w:eastAsia="Arial" w:hAnsi="Arial" w:cs="Times New Roman"/>
                <w:color w:val="000000"/>
                <w:spacing w:val="-3"/>
                <w:sz w:val="11"/>
                <w:szCs w:val="22"/>
                <w:lang w:val="en-US"/>
              </w:rPr>
              <w:br/>
              <w:t>among the indigent</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 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4"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Updated and adopted indigent register and 100 households with access to free basic indigent services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517 people with access with </w:t>
            </w:r>
            <w:r w:rsidRPr="00461DB0">
              <w:rPr>
                <w:rFonts w:ascii="Arial" w:eastAsia="Arial" w:hAnsi="Arial" w:cs="Times New Roman"/>
                <w:color w:val="000000"/>
                <w:spacing w:val="-3"/>
                <w:sz w:val="11"/>
                <w:szCs w:val="22"/>
                <w:lang w:val="en-US"/>
              </w:rPr>
              <w:br/>
              <w:t xml:space="preserve">free basic indigent services </w:t>
            </w:r>
            <w:r w:rsidRPr="00461DB0">
              <w:rPr>
                <w:rFonts w:ascii="Arial" w:eastAsia="Arial" w:hAnsi="Arial" w:cs="Times New Roman"/>
                <w:color w:val="000000"/>
                <w:spacing w:val="-3"/>
                <w:sz w:val="11"/>
                <w:szCs w:val="22"/>
                <w:lang w:val="en-US"/>
              </w:rPr>
              <w:b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Indigent Register</w:t>
            </w:r>
          </w:p>
        </w:tc>
      </w:tr>
      <w:tr w:rsidR="00461DB0" w:rsidRPr="00461DB0" w:rsidTr="00EC0E65">
        <w:trPr>
          <w:trHeight w:hRule="exact" w:val="196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7"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To Enhance KZN </w:t>
            </w:r>
            <w:r w:rsidRPr="00461DB0">
              <w:rPr>
                <w:rFonts w:ascii="Arial" w:eastAsia="Arial" w:hAnsi="Arial" w:cs="Times New Roman"/>
                <w:color w:val="000000"/>
                <w:spacing w:val="-2"/>
                <w:sz w:val="11"/>
                <w:szCs w:val="22"/>
                <w:lang w:val="en-US"/>
              </w:rPr>
              <w:br/>
              <w:t xml:space="preserve">waste management </w:t>
            </w:r>
            <w:r w:rsidRPr="00461DB0">
              <w:rPr>
                <w:rFonts w:ascii="Arial" w:eastAsia="Arial" w:hAnsi="Arial" w:cs="Times New Roman"/>
                <w:color w:val="000000"/>
                <w:spacing w:val="-2"/>
                <w:sz w:val="11"/>
                <w:szCs w:val="22"/>
                <w:lang w:val="en-US"/>
              </w:rPr>
              <w:br/>
              <w:t>capacity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efficiently and </w:t>
            </w:r>
            <w:r w:rsidRPr="00461DB0">
              <w:rPr>
                <w:rFonts w:ascii="Arial" w:eastAsia="Arial" w:hAnsi="Arial" w:cs="Times New Roman"/>
                <w:color w:val="000000"/>
                <w:sz w:val="11"/>
                <w:szCs w:val="22"/>
                <w:lang w:val="en-US"/>
              </w:rPr>
              <w:br/>
              <w:t>effectively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7"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Integrated Waste </w:t>
            </w:r>
            <w:r w:rsidRPr="00461DB0">
              <w:rPr>
                <w:rFonts w:ascii="Arial" w:eastAsia="Arial" w:hAnsi="Arial" w:cs="Times New Roman"/>
                <w:color w:val="000000"/>
                <w:sz w:val="11"/>
                <w:szCs w:val="22"/>
                <w:lang w:val="en-US"/>
              </w:rPr>
              <w:br/>
              <w:t xml:space="preserve">management </w:t>
            </w:r>
            <w:r w:rsidRPr="00461DB0">
              <w:rPr>
                <w:rFonts w:ascii="Arial" w:eastAsia="Arial" w:hAnsi="Arial" w:cs="Times New Roman"/>
                <w:color w:val="000000"/>
                <w:sz w:val="11"/>
                <w:szCs w:val="22"/>
                <w:lang w:val="en-US"/>
              </w:rPr>
              <w:br/>
              <w:t>Development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 Waste</w:t>
            </w:r>
          </w:p>
          <w:p w:rsidR="00461DB0" w:rsidRPr="00461DB0" w:rsidRDefault="00461DB0" w:rsidP="00461DB0">
            <w:pPr>
              <w:spacing w:after="0" w:line="150" w:lineRule="exact"/>
              <w:jc w:val="center"/>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 xml:space="preserve">management </w:t>
            </w:r>
            <w:r w:rsidRPr="00461DB0">
              <w:rPr>
                <w:rFonts w:ascii="Arial" w:eastAsia="Arial" w:hAnsi="Arial" w:cs="Times New Roman"/>
                <w:color w:val="000000"/>
                <w:spacing w:val="-1"/>
                <w:sz w:val="11"/>
                <w:szCs w:val="22"/>
                <w:lang w:val="en-US"/>
              </w:rPr>
              <w:br/>
              <w:t xml:space="preserve">policy, 1 by-law and </w:t>
            </w:r>
            <w:r w:rsidRPr="00461DB0">
              <w:rPr>
                <w:rFonts w:ascii="Arial" w:eastAsia="Arial" w:hAnsi="Arial" w:cs="Times New Roman"/>
                <w:color w:val="000000"/>
                <w:spacing w:val="-1"/>
                <w:sz w:val="11"/>
                <w:szCs w:val="22"/>
                <w:lang w:val="en-US"/>
              </w:rPr>
              <w:br/>
              <w:t>1 tariff reviewed by</w:t>
            </w:r>
          </w:p>
          <w:p w:rsidR="00461DB0" w:rsidRPr="00461DB0" w:rsidRDefault="00461DB0" w:rsidP="00461DB0">
            <w:pPr>
              <w:spacing w:before="33" w:after="12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w:t>
            </w:r>
            <w:r w:rsidRPr="00461DB0">
              <w:rPr>
                <w:rFonts w:ascii="Arial" w:eastAsia="Arial" w:hAnsi="Arial" w:cs="Times New Roman"/>
                <w:color w:val="000000"/>
                <w:spacing w:val="-3"/>
                <w:sz w:val="11"/>
                <w:szCs w:val="22"/>
                <w:lang w:val="en-US"/>
              </w:rPr>
              <w:br/>
              <w:t xml:space="preserve">(Waste </w:t>
            </w:r>
            <w:r w:rsidRPr="00461DB0">
              <w:rPr>
                <w:rFonts w:ascii="Arial" w:eastAsia="Arial" w:hAnsi="Arial" w:cs="Times New Roman"/>
                <w:color w:val="000000"/>
                <w:spacing w:val="-3"/>
                <w:sz w:val="11"/>
                <w:szCs w:val="22"/>
                <w:lang w:val="en-US"/>
              </w:rPr>
              <w:br/>
              <w:t xml:space="preserve">management policy, </w:t>
            </w:r>
            <w:r w:rsidRPr="00461DB0">
              <w:rPr>
                <w:rFonts w:ascii="Arial" w:eastAsia="Arial" w:hAnsi="Arial" w:cs="Times New Roman"/>
                <w:color w:val="000000"/>
                <w:spacing w:val="-3"/>
                <w:sz w:val="11"/>
                <w:szCs w:val="22"/>
                <w:lang w:val="en-US"/>
              </w:rPr>
              <w:br/>
              <w:t xml:space="preserve">1 by-law and 1 tariff </w:t>
            </w:r>
            <w:r w:rsidRPr="00461DB0">
              <w:rPr>
                <w:rFonts w:ascii="Arial" w:eastAsia="Arial" w:hAnsi="Arial" w:cs="Times New Roman"/>
                <w:color w:val="000000"/>
                <w:spacing w:val="-3"/>
                <w:sz w:val="11"/>
                <w:szCs w:val="22"/>
                <w:lang w:val="en-US"/>
              </w:rPr>
              <w:br/>
              <w:t xml:space="preserve">approved and </w:t>
            </w:r>
            <w:r w:rsidRPr="00461DB0">
              <w:rPr>
                <w:rFonts w:ascii="Arial" w:eastAsia="Arial" w:hAnsi="Arial" w:cs="Times New Roman"/>
                <w:color w:val="000000"/>
                <w:spacing w:val="-3"/>
                <w:sz w:val="11"/>
                <w:szCs w:val="22"/>
                <w:lang w:val="en-US"/>
              </w:rPr>
              <w:br/>
              <w:t xml:space="preserve">reviewed by council </w:t>
            </w:r>
            <w:r w:rsidRPr="00461DB0">
              <w:rPr>
                <w:rFonts w:ascii="Arial" w:eastAsia="Arial" w:hAnsi="Arial" w:cs="Times New Roman"/>
                <w:color w:val="000000"/>
                <w:spacing w:val="-3"/>
                <w:sz w:val="11"/>
                <w:szCs w:val="22"/>
                <w:lang w:val="en-US"/>
              </w:rPr>
              <w:br/>
              <w:t>on 30 May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Waste management </w:t>
            </w:r>
            <w:r w:rsidRPr="00461DB0">
              <w:rPr>
                <w:rFonts w:ascii="Arial" w:eastAsia="Arial" w:hAnsi="Arial" w:cs="Times New Roman"/>
                <w:color w:val="000000"/>
                <w:sz w:val="11"/>
                <w:szCs w:val="22"/>
                <w:lang w:val="en-US"/>
              </w:rPr>
              <w:br/>
              <w:t xml:space="preserve">policy, IWMP and review </w:t>
            </w:r>
            <w:r w:rsidRPr="00461DB0">
              <w:rPr>
                <w:rFonts w:ascii="Arial" w:eastAsia="Arial" w:hAnsi="Arial" w:cs="Times New Roman"/>
                <w:color w:val="000000"/>
                <w:sz w:val="11"/>
                <w:szCs w:val="22"/>
                <w:lang w:val="en-US"/>
              </w:rPr>
              <w:br/>
              <w:t>of tariffs</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54"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Waste management </w:t>
            </w:r>
            <w:r w:rsidRPr="00461DB0">
              <w:rPr>
                <w:rFonts w:ascii="Arial" w:eastAsia="Arial" w:hAnsi="Arial" w:cs="Times New Roman"/>
                <w:color w:val="000000"/>
                <w:sz w:val="11"/>
                <w:szCs w:val="22"/>
                <w:lang w:val="en-US"/>
              </w:rPr>
              <w:br/>
              <w:t xml:space="preserve">policy, IWMP and tariffs </w:t>
            </w:r>
            <w:r w:rsidRPr="00461DB0">
              <w:rPr>
                <w:rFonts w:ascii="Arial" w:eastAsia="Arial" w:hAnsi="Arial" w:cs="Times New Roman"/>
                <w:color w:val="000000"/>
                <w:sz w:val="11"/>
                <w:szCs w:val="22"/>
                <w:lang w:val="en-US"/>
              </w:rPr>
              <w:br/>
              <w:t xml:space="preserve">reviewed by council on 30 </w:t>
            </w:r>
            <w:r w:rsidRPr="00461DB0">
              <w:rPr>
                <w:rFonts w:ascii="Arial" w:eastAsia="Arial" w:hAnsi="Arial" w:cs="Times New Roman"/>
                <w:color w:val="000000"/>
                <w:sz w:val="11"/>
                <w:szCs w:val="22"/>
                <w:lang w:val="en-US"/>
              </w:rPr>
              <w:br/>
              <w:t>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waste management </w:t>
            </w:r>
            <w:r w:rsidRPr="00461DB0">
              <w:rPr>
                <w:rFonts w:ascii="Arial" w:eastAsia="Arial" w:hAnsi="Arial" w:cs="Times New Roman"/>
                <w:color w:val="000000"/>
                <w:sz w:val="11"/>
                <w:szCs w:val="22"/>
                <w:lang w:val="en-US"/>
              </w:rPr>
              <w:br/>
              <w:t>policy, IWMP</w:t>
            </w:r>
          </w:p>
        </w:tc>
      </w:tr>
      <w:tr w:rsidR="00461DB0" w:rsidRPr="00461DB0" w:rsidTr="00EC0E65">
        <w:trPr>
          <w:trHeight w:hRule="exact" w:val="175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6"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2" w:line="150" w:lineRule="exact"/>
              <w:textAlignment w:val="baseline"/>
              <w:rPr>
                <w:rFonts w:ascii="Arial" w:eastAsia="Arial" w:hAnsi="Arial" w:cs="Times New Roman"/>
                <w:color w:val="000000"/>
                <w:spacing w:val="-8"/>
                <w:sz w:val="11"/>
                <w:szCs w:val="22"/>
                <w:lang w:val="en-US"/>
              </w:rPr>
            </w:pPr>
            <w:r w:rsidRPr="00461DB0">
              <w:rPr>
                <w:rFonts w:ascii="Arial" w:eastAsia="Arial" w:hAnsi="Arial" w:cs="Times New Roman"/>
                <w:color w:val="000000"/>
                <w:spacing w:val="-8"/>
                <w:sz w:val="11"/>
                <w:szCs w:val="22"/>
                <w:lang w:val="en-US"/>
              </w:rPr>
              <w:t>To facilitate an improvement in access to community/public facilities to minimum standards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efficiently and </w:t>
            </w:r>
            <w:r w:rsidRPr="00461DB0">
              <w:rPr>
                <w:rFonts w:ascii="Arial" w:eastAsia="Arial" w:hAnsi="Arial" w:cs="Times New Roman"/>
                <w:color w:val="000000"/>
                <w:sz w:val="11"/>
                <w:szCs w:val="22"/>
                <w:lang w:val="en-US"/>
              </w:rPr>
              <w:br/>
              <w:t>effectively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99" w:line="120" w:lineRule="exact"/>
              <w:jc w:val="center"/>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Waste Management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38"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51 businesses </w:t>
            </w:r>
            <w:r w:rsidRPr="00461DB0">
              <w:rPr>
                <w:rFonts w:ascii="Arial" w:eastAsia="Arial" w:hAnsi="Arial" w:cs="Times New Roman"/>
                <w:color w:val="000000"/>
                <w:spacing w:val="-4"/>
                <w:sz w:val="11"/>
                <w:szCs w:val="22"/>
                <w:lang w:val="en-US"/>
              </w:rPr>
              <w:br/>
              <w:t xml:space="preserve">signed Refuse </w:t>
            </w:r>
            <w:r w:rsidRPr="00461DB0">
              <w:rPr>
                <w:rFonts w:ascii="Arial" w:eastAsia="Arial" w:hAnsi="Arial" w:cs="Times New Roman"/>
                <w:color w:val="000000"/>
                <w:spacing w:val="-4"/>
                <w:sz w:val="11"/>
                <w:szCs w:val="22"/>
                <w:lang w:val="en-US"/>
              </w:rPr>
              <w:br/>
              <w:t xml:space="preserve">Removal </w:t>
            </w:r>
            <w:r w:rsidRPr="00461DB0">
              <w:rPr>
                <w:rFonts w:ascii="Arial" w:eastAsia="Arial" w:hAnsi="Arial" w:cs="Times New Roman"/>
                <w:color w:val="000000"/>
                <w:spacing w:val="-4"/>
                <w:sz w:val="11"/>
                <w:szCs w:val="22"/>
                <w:lang w:val="en-US"/>
              </w:rPr>
              <w:br/>
              <w:t xml:space="preserve">Agreements and 51 </w:t>
            </w:r>
            <w:r w:rsidRPr="00461DB0">
              <w:rPr>
                <w:rFonts w:ascii="Arial" w:eastAsia="Arial" w:hAnsi="Arial" w:cs="Times New Roman"/>
                <w:color w:val="000000"/>
                <w:spacing w:val="-4"/>
                <w:sz w:val="11"/>
                <w:szCs w:val="22"/>
                <w:lang w:val="en-US"/>
              </w:rPr>
              <w:br/>
              <w:t xml:space="preserve">Businesses with </w:t>
            </w:r>
            <w:r w:rsidRPr="00461DB0">
              <w:rPr>
                <w:rFonts w:ascii="Arial" w:eastAsia="Arial" w:hAnsi="Arial" w:cs="Times New Roman"/>
                <w:color w:val="000000"/>
                <w:spacing w:val="-4"/>
                <w:sz w:val="11"/>
                <w:szCs w:val="22"/>
                <w:lang w:val="en-US"/>
              </w:rPr>
              <w:br/>
              <w:t xml:space="preserve">access to waste </w:t>
            </w:r>
            <w:r w:rsidRPr="00461DB0">
              <w:rPr>
                <w:rFonts w:ascii="Arial" w:eastAsia="Arial" w:hAnsi="Arial" w:cs="Times New Roman"/>
                <w:color w:val="000000"/>
                <w:spacing w:val="-4"/>
                <w:sz w:val="11"/>
                <w:szCs w:val="22"/>
                <w:lang w:val="en-US"/>
              </w:rPr>
              <w:br/>
              <w:t xml:space="preserve">removal by 30 June </w:t>
            </w:r>
            <w:r w:rsidRPr="00461DB0">
              <w:rPr>
                <w:rFonts w:ascii="Arial" w:eastAsia="Arial" w:hAnsi="Arial" w:cs="Times New Roman"/>
                <w:color w:val="000000"/>
                <w:spacing w:val="-4"/>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50"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Target not achieved:27 businesses signed agreements for waste collection</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51 businesses with </w:t>
            </w:r>
            <w:r w:rsidRPr="00461DB0">
              <w:rPr>
                <w:rFonts w:ascii="Arial" w:eastAsia="Arial" w:hAnsi="Arial" w:cs="Times New Roman"/>
                <w:color w:val="000000"/>
                <w:sz w:val="11"/>
                <w:szCs w:val="22"/>
                <w:lang w:val="en-US"/>
              </w:rPr>
              <w:br/>
              <w:t xml:space="preserve">access to waste removal </w:t>
            </w:r>
            <w:r w:rsidRPr="00461DB0">
              <w:rPr>
                <w:rFonts w:ascii="Arial" w:eastAsia="Arial" w:hAnsi="Arial" w:cs="Times New Roman"/>
                <w:color w:val="000000"/>
                <w:sz w:val="11"/>
                <w:szCs w:val="22"/>
                <w:lang w:val="en-US"/>
              </w:rPr>
              <w:br/>
              <w:t>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76 businesses with access </w:t>
            </w:r>
            <w:r w:rsidRPr="00461DB0">
              <w:rPr>
                <w:rFonts w:ascii="Arial" w:eastAsia="Arial" w:hAnsi="Arial" w:cs="Times New Roman"/>
                <w:color w:val="000000"/>
                <w:sz w:val="11"/>
                <w:szCs w:val="22"/>
                <w:lang w:val="en-US"/>
              </w:rPr>
              <w:br/>
              <w:t xml:space="preserve">to waste removal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Collection of refuse </w:t>
            </w:r>
            <w:r w:rsidRPr="00461DB0">
              <w:rPr>
                <w:rFonts w:ascii="Arial" w:eastAsia="Arial" w:hAnsi="Arial" w:cs="Times New Roman"/>
                <w:color w:val="000000"/>
                <w:sz w:val="11"/>
                <w:szCs w:val="22"/>
                <w:lang w:val="en-US"/>
              </w:rPr>
              <w:br/>
              <w:t>reports</w:t>
            </w:r>
          </w:p>
        </w:tc>
      </w:tr>
      <w:tr w:rsidR="00461DB0" w:rsidRPr="00461DB0" w:rsidTr="00EC0E65">
        <w:trPr>
          <w:trHeight w:hRule="exact" w:val="152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7"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Enhance municipal </w:t>
            </w:r>
            <w:r w:rsidRPr="00461DB0">
              <w:rPr>
                <w:rFonts w:ascii="Arial" w:eastAsia="Arial" w:hAnsi="Arial" w:cs="Times New Roman"/>
                <w:color w:val="000000"/>
                <w:spacing w:val="-2"/>
                <w:sz w:val="11"/>
                <w:szCs w:val="22"/>
                <w:lang w:val="en-US"/>
              </w:rPr>
              <w:br/>
              <w:t xml:space="preserve">waste management </w:t>
            </w:r>
            <w:r w:rsidRPr="00461DB0">
              <w:rPr>
                <w:rFonts w:ascii="Arial" w:eastAsia="Arial" w:hAnsi="Arial" w:cs="Times New Roman"/>
                <w:color w:val="000000"/>
                <w:spacing w:val="-2"/>
                <w:sz w:val="11"/>
                <w:szCs w:val="22"/>
                <w:lang w:val="en-US"/>
              </w:rPr>
              <w:br/>
              <w:t>capacity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efficiently and </w:t>
            </w:r>
            <w:r w:rsidRPr="00461DB0">
              <w:rPr>
                <w:rFonts w:ascii="Arial" w:eastAsia="Arial" w:hAnsi="Arial" w:cs="Times New Roman"/>
                <w:color w:val="000000"/>
                <w:sz w:val="11"/>
                <w:szCs w:val="22"/>
                <w:lang w:val="en-US"/>
              </w:rPr>
              <w:br/>
              <w:t>effectively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 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Refuse removal </w:t>
            </w:r>
            <w:r w:rsidRPr="00461DB0">
              <w:rPr>
                <w:rFonts w:ascii="Arial" w:eastAsia="Arial" w:hAnsi="Arial" w:cs="Times New Roman"/>
                <w:color w:val="000000"/>
                <w:sz w:val="11"/>
                <w:szCs w:val="22"/>
                <w:lang w:val="en-US"/>
              </w:rPr>
              <w:br/>
              <w:t xml:space="preserve">awareness </w:t>
            </w:r>
            <w:r w:rsidRPr="00461DB0">
              <w:rPr>
                <w:rFonts w:ascii="Arial" w:eastAsia="Arial" w:hAnsi="Arial" w:cs="Times New Roman"/>
                <w:color w:val="000000"/>
                <w:sz w:val="11"/>
                <w:szCs w:val="22"/>
                <w:lang w:val="en-US"/>
              </w:rPr>
              <w:br/>
              <w:t>campaigns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refuse removal </w:t>
            </w:r>
            <w:r w:rsidRPr="00461DB0">
              <w:rPr>
                <w:rFonts w:ascii="Arial" w:eastAsia="Arial" w:hAnsi="Arial" w:cs="Times New Roman"/>
                <w:color w:val="000000"/>
                <w:sz w:val="11"/>
                <w:szCs w:val="22"/>
                <w:lang w:val="en-US"/>
              </w:rPr>
              <w:br/>
              <w:t xml:space="preserve">awareness </w:t>
            </w:r>
            <w:r w:rsidRPr="00461DB0">
              <w:rPr>
                <w:rFonts w:ascii="Arial" w:eastAsia="Arial" w:hAnsi="Arial" w:cs="Times New Roman"/>
                <w:color w:val="000000"/>
                <w:sz w:val="11"/>
                <w:szCs w:val="22"/>
                <w:lang w:val="en-US"/>
              </w:rPr>
              <w:br/>
              <w:t>campaigns</w:t>
            </w:r>
          </w:p>
          <w:p w:rsidR="00461DB0" w:rsidRPr="00461DB0" w:rsidRDefault="00461DB0" w:rsidP="00461DB0">
            <w:pPr>
              <w:spacing w:before="1" w:after="75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conducted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01"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(4 refuse removal awareness campaigns conducted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0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refuse removal </w:t>
            </w:r>
            <w:r w:rsidRPr="00461DB0">
              <w:rPr>
                <w:rFonts w:ascii="Arial" w:eastAsia="Arial" w:hAnsi="Arial" w:cs="Times New Roman"/>
                <w:color w:val="000000"/>
                <w:sz w:val="11"/>
                <w:szCs w:val="22"/>
                <w:lang w:val="en-US"/>
              </w:rPr>
              <w:br/>
              <w:t xml:space="preserve">awareness campaigns </w:t>
            </w:r>
            <w:r w:rsidRPr="00461DB0">
              <w:rPr>
                <w:rFonts w:ascii="Arial" w:eastAsia="Arial" w:hAnsi="Arial" w:cs="Times New Roman"/>
                <w:color w:val="000000"/>
                <w:sz w:val="11"/>
                <w:szCs w:val="22"/>
                <w:lang w:val="en-US"/>
              </w:rPr>
              <w:br/>
              <w:t xml:space="preserve">conducted by 30 June </w:t>
            </w:r>
            <w:r w:rsidRPr="00461DB0">
              <w:rPr>
                <w:rFonts w:ascii="Arial" w:eastAsia="Arial" w:hAnsi="Arial" w:cs="Times New Roman"/>
                <w:color w:val="000000"/>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refuse removal</w:t>
            </w:r>
          </w:p>
          <w:p w:rsidR="00461DB0" w:rsidRPr="00461DB0" w:rsidRDefault="00461DB0" w:rsidP="00461DB0">
            <w:pPr>
              <w:spacing w:before="3" w:after="0" w:line="151" w:lineRule="exact"/>
              <w:jc w:val="both"/>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awareness campaigns conducted by 30 June 2018 (17 July, 8 Dec 2017 and 14</w:t>
            </w:r>
          </w:p>
          <w:p w:rsidR="00461DB0" w:rsidRPr="00461DB0" w:rsidRDefault="00461DB0" w:rsidP="00461DB0">
            <w:pPr>
              <w:spacing w:before="29" w:after="7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March, 23 April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3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Reports and Attendance registers</w:t>
            </w:r>
          </w:p>
        </w:tc>
      </w:tr>
      <w:tr w:rsidR="00461DB0" w:rsidRPr="00461DB0" w:rsidTr="00EC0E65">
        <w:trPr>
          <w:trHeight w:hRule="exact" w:val="159"/>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r>
      <w:tr w:rsidR="00461DB0" w:rsidRPr="00461DB0" w:rsidTr="00EC0E65">
        <w:trPr>
          <w:trHeight w:hRule="exact" w:val="2141"/>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4"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To facilitate and </w:t>
            </w:r>
            <w:r w:rsidRPr="00461DB0">
              <w:rPr>
                <w:rFonts w:ascii="Arial" w:eastAsia="Arial" w:hAnsi="Arial" w:cs="Times New Roman"/>
                <w:color w:val="000000"/>
                <w:spacing w:val="-3"/>
                <w:sz w:val="11"/>
                <w:szCs w:val="22"/>
                <w:lang w:val="en-US"/>
              </w:rPr>
              <w:br/>
              <w:t xml:space="preserve">improved access to </w:t>
            </w:r>
            <w:r w:rsidRPr="00461DB0">
              <w:rPr>
                <w:rFonts w:ascii="Arial" w:eastAsia="Arial" w:hAnsi="Arial" w:cs="Times New Roman"/>
                <w:color w:val="000000"/>
                <w:spacing w:val="-3"/>
                <w:sz w:val="11"/>
                <w:szCs w:val="22"/>
                <w:lang w:val="en-US"/>
              </w:rPr>
              <w:br/>
              <w:t xml:space="preserve">community/public </w:t>
            </w:r>
            <w:r w:rsidRPr="00461DB0">
              <w:rPr>
                <w:rFonts w:ascii="Arial" w:eastAsia="Arial" w:hAnsi="Arial" w:cs="Times New Roman"/>
                <w:color w:val="000000"/>
                <w:spacing w:val="-3"/>
                <w:sz w:val="11"/>
                <w:szCs w:val="22"/>
                <w:lang w:val="en-US"/>
              </w:rPr>
              <w:br/>
              <w:t xml:space="preserve">facilities to </w:t>
            </w:r>
            <w:r w:rsidRPr="00461DB0">
              <w:rPr>
                <w:rFonts w:ascii="Arial" w:eastAsia="Arial" w:hAnsi="Arial" w:cs="Times New Roman"/>
                <w:color w:val="000000"/>
                <w:spacing w:val="-3"/>
                <w:sz w:val="11"/>
                <w:szCs w:val="22"/>
                <w:lang w:val="en-US"/>
              </w:rPr>
              <w:br/>
              <w:t xml:space="preserve">minimum </w:t>
            </w:r>
            <w:r w:rsidRPr="00461DB0">
              <w:rPr>
                <w:rFonts w:ascii="Arial" w:eastAsia="Arial" w:hAnsi="Arial" w:cs="Times New Roman"/>
                <w:color w:val="000000"/>
                <w:spacing w:val="-3"/>
                <w:sz w:val="11"/>
                <w:szCs w:val="22"/>
                <w:lang w:val="en-US"/>
              </w:rPr>
              <w:br/>
              <w:t>standards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efficiently and </w:t>
            </w:r>
            <w:r w:rsidRPr="00461DB0">
              <w:rPr>
                <w:rFonts w:ascii="Arial" w:eastAsia="Arial" w:hAnsi="Arial" w:cs="Times New Roman"/>
                <w:color w:val="000000"/>
                <w:sz w:val="11"/>
                <w:szCs w:val="22"/>
                <w:lang w:val="en-US"/>
              </w:rPr>
              <w:br/>
              <w:t>effectively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4"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BSDID-04-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Municipal Facilities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reports on 20 </w:t>
            </w:r>
            <w:r w:rsidRPr="00461DB0">
              <w:rPr>
                <w:rFonts w:ascii="Arial" w:eastAsia="Arial" w:hAnsi="Arial" w:cs="Times New Roman"/>
                <w:color w:val="000000"/>
                <w:spacing w:val="-3"/>
                <w:sz w:val="11"/>
                <w:szCs w:val="22"/>
                <w:lang w:val="en-US"/>
              </w:rPr>
              <w:br/>
              <w:t xml:space="preserve">municipal facilities </w:t>
            </w:r>
            <w:r w:rsidRPr="00461DB0">
              <w:rPr>
                <w:rFonts w:ascii="Arial" w:eastAsia="Arial" w:hAnsi="Arial" w:cs="Times New Roman"/>
                <w:color w:val="000000"/>
                <w:spacing w:val="-3"/>
                <w:sz w:val="11"/>
                <w:szCs w:val="22"/>
                <w:lang w:val="en-US"/>
              </w:rPr>
              <w:br/>
              <w:t xml:space="preserve">maintained(2 public </w:t>
            </w:r>
            <w:r w:rsidRPr="00461DB0">
              <w:rPr>
                <w:rFonts w:ascii="Arial" w:eastAsia="Arial" w:hAnsi="Arial" w:cs="Times New Roman"/>
                <w:color w:val="000000"/>
                <w:spacing w:val="-3"/>
                <w:sz w:val="11"/>
                <w:szCs w:val="22"/>
                <w:lang w:val="en-US"/>
              </w:rPr>
              <w:br/>
              <w:t xml:space="preserve">libraries,6 municipal </w:t>
            </w:r>
            <w:r w:rsidRPr="00461DB0">
              <w:rPr>
                <w:rFonts w:ascii="Arial" w:eastAsia="Arial" w:hAnsi="Arial" w:cs="Times New Roman"/>
                <w:color w:val="000000"/>
                <w:spacing w:val="-3"/>
                <w:sz w:val="11"/>
                <w:szCs w:val="22"/>
                <w:lang w:val="en-US"/>
              </w:rPr>
              <w:br/>
              <w:t xml:space="preserve">offices, 4 </w:t>
            </w:r>
            <w:r w:rsidRPr="00461DB0">
              <w:rPr>
                <w:rFonts w:ascii="Arial" w:eastAsia="Arial" w:hAnsi="Arial" w:cs="Times New Roman"/>
                <w:color w:val="000000"/>
                <w:spacing w:val="-3"/>
                <w:sz w:val="11"/>
                <w:szCs w:val="22"/>
                <w:lang w:val="en-US"/>
              </w:rPr>
              <w:br/>
              <w:t xml:space="preserve">community halls </w:t>
            </w:r>
            <w:r w:rsidRPr="00461DB0">
              <w:rPr>
                <w:rFonts w:ascii="Arial" w:eastAsia="Arial" w:hAnsi="Arial" w:cs="Times New Roman"/>
                <w:color w:val="000000"/>
                <w:spacing w:val="-3"/>
                <w:sz w:val="11"/>
                <w:szCs w:val="22"/>
                <w:lang w:val="en-US"/>
              </w:rPr>
              <w:br/>
              <w:t xml:space="preserve">and 10sportsfield) </w:t>
            </w:r>
            <w:r w:rsidRPr="00461DB0">
              <w:rPr>
                <w:rFonts w:ascii="Arial" w:eastAsia="Arial" w:hAnsi="Arial" w:cs="Times New Roman"/>
                <w:color w:val="000000"/>
                <w:spacing w:val="-3"/>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achieved:4</w:t>
            </w:r>
          </w:p>
          <w:p w:rsidR="00461DB0" w:rsidRPr="00461DB0" w:rsidRDefault="00461DB0" w:rsidP="00461DB0">
            <w:pPr>
              <w:spacing w:before="1"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Report on maintenance of municipal facilities by end of June</w:t>
            </w:r>
          </w:p>
          <w:p w:rsidR="00461DB0" w:rsidRPr="00461DB0" w:rsidRDefault="00461DB0" w:rsidP="00461DB0">
            <w:pPr>
              <w:spacing w:before="28" w:after="12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20 municipal </w:t>
            </w:r>
            <w:r w:rsidRPr="00461DB0">
              <w:rPr>
                <w:rFonts w:ascii="Arial" w:eastAsia="Arial" w:hAnsi="Arial" w:cs="Times New Roman"/>
                <w:color w:val="000000"/>
                <w:sz w:val="11"/>
                <w:szCs w:val="22"/>
                <w:lang w:val="en-US"/>
              </w:rPr>
              <w:br/>
              <w:t xml:space="preserve">facilities maintained (6 </w:t>
            </w:r>
            <w:r w:rsidRPr="00461DB0">
              <w:rPr>
                <w:rFonts w:ascii="Arial" w:eastAsia="Arial" w:hAnsi="Arial" w:cs="Times New Roman"/>
                <w:color w:val="000000"/>
                <w:sz w:val="11"/>
                <w:szCs w:val="22"/>
                <w:lang w:val="en-US"/>
              </w:rPr>
              <w:br/>
              <w:t xml:space="preserve">municipal offices, 4 </w:t>
            </w:r>
            <w:r w:rsidRPr="00461DB0">
              <w:rPr>
                <w:rFonts w:ascii="Arial" w:eastAsia="Arial" w:hAnsi="Arial" w:cs="Times New Roman"/>
                <w:color w:val="000000"/>
                <w:sz w:val="11"/>
                <w:szCs w:val="22"/>
                <w:lang w:val="en-US"/>
              </w:rPr>
              <w:br/>
              <w:t xml:space="preserve">community halls and 10 </w:t>
            </w:r>
            <w:r w:rsidRPr="00461DB0">
              <w:rPr>
                <w:rFonts w:ascii="Arial" w:eastAsia="Arial" w:hAnsi="Arial" w:cs="Times New Roman"/>
                <w:color w:val="000000"/>
                <w:sz w:val="11"/>
                <w:szCs w:val="22"/>
                <w:lang w:val="en-US"/>
              </w:rPr>
              <w:br/>
              <w:t xml:space="preserve">sports fields) by 30 June </w:t>
            </w:r>
            <w:r w:rsidRPr="00461DB0">
              <w:rPr>
                <w:rFonts w:ascii="Arial" w:eastAsia="Arial" w:hAnsi="Arial" w:cs="Times New Roman"/>
                <w:color w:val="000000"/>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compiled on 20 </w:t>
            </w:r>
            <w:r w:rsidRPr="00461DB0">
              <w:rPr>
                <w:rFonts w:ascii="Arial" w:eastAsia="Arial" w:hAnsi="Arial" w:cs="Times New Roman"/>
                <w:color w:val="000000"/>
                <w:sz w:val="11"/>
                <w:szCs w:val="22"/>
                <w:lang w:val="en-US"/>
              </w:rPr>
              <w:br/>
              <w:t xml:space="preserve">municipal facilities </w:t>
            </w:r>
            <w:r w:rsidRPr="00461DB0">
              <w:rPr>
                <w:rFonts w:ascii="Arial" w:eastAsia="Arial" w:hAnsi="Arial" w:cs="Times New Roman"/>
                <w:color w:val="000000"/>
                <w:sz w:val="11"/>
                <w:szCs w:val="22"/>
                <w:lang w:val="en-US"/>
              </w:rPr>
              <w:br/>
              <w:t xml:space="preserve">maintained (6 municipal </w:t>
            </w:r>
            <w:r w:rsidRPr="00461DB0">
              <w:rPr>
                <w:rFonts w:ascii="Arial" w:eastAsia="Arial" w:hAnsi="Arial" w:cs="Times New Roman"/>
                <w:color w:val="000000"/>
                <w:sz w:val="11"/>
                <w:szCs w:val="22"/>
                <w:lang w:val="en-US"/>
              </w:rPr>
              <w:br/>
              <w:t xml:space="preserve">offices, 4 community halls </w:t>
            </w:r>
            <w:r w:rsidRPr="00461DB0">
              <w:rPr>
                <w:rFonts w:ascii="Arial" w:eastAsia="Arial" w:hAnsi="Arial" w:cs="Times New Roman"/>
                <w:color w:val="000000"/>
                <w:sz w:val="11"/>
                <w:szCs w:val="22"/>
                <w:lang w:val="en-US"/>
              </w:rPr>
              <w:br/>
              <w:t xml:space="preserve">and 10 sports fields)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w:t>
            </w:r>
            <w:r w:rsidRPr="00461DB0">
              <w:rPr>
                <w:rFonts w:ascii="Arial" w:eastAsia="Arial" w:hAnsi="Arial" w:cs="Times New Roman"/>
                <w:color w:val="000000"/>
                <w:sz w:val="11"/>
                <w:szCs w:val="22"/>
                <w:lang w:val="en-US"/>
              </w:rPr>
              <w:br/>
              <w:t xml:space="preserve">maintenance of </w:t>
            </w:r>
            <w:r w:rsidRPr="00461DB0">
              <w:rPr>
                <w:rFonts w:ascii="Arial" w:eastAsia="Arial" w:hAnsi="Arial" w:cs="Times New Roman"/>
                <w:color w:val="000000"/>
                <w:sz w:val="11"/>
                <w:szCs w:val="22"/>
                <w:lang w:val="en-US"/>
              </w:rPr>
              <w:br/>
              <w:t>municipal facilities</w:t>
            </w:r>
          </w:p>
        </w:tc>
      </w:tr>
      <w:tr w:rsidR="00461DB0" w:rsidRPr="00461DB0" w:rsidTr="00EC0E65">
        <w:trPr>
          <w:trHeight w:hRule="exact" w:val="187"/>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vAlign w:val="center"/>
          </w:tcPr>
          <w:p w:rsidR="00461DB0" w:rsidRPr="00461DB0" w:rsidRDefault="00461DB0" w:rsidP="00461DB0">
            <w:pPr>
              <w:spacing w:after="2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DISASTER MANAGEMENT, FIRE AND OCCUPATIONAL HEALTH AND SAFETY (OHS)</w:t>
            </w:r>
          </w:p>
        </w:tc>
      </w:tr>
      <w:tr w:rsidR="00461DB0" w:rsidRPr="00461DB0" w:rsidTr="00EC0E65">
        <w:trPr>
          <w:trHeight w:hRule="exact" w:val="158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after="975"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Disaster Risk </w:t>
            </w:r>
            <w:r w:rsidRPr="00461DB0">
              <w:rPr>
                <w:rFonts w:ascii="Arial" w:eastAsia="Arial" w:hAnsi="Arial" w:cs="Times New Roman"/>
                <w:color w:val="000000"/>
                <w:sz w:val="11"/>
                <w:szCs w:val="22"/>
                <w:lang w:val="en-US"/>
              </w:rPr>
              <w:br/>
              <w:t xml:space="preserve">Reduction Advisory </w:t>
            </w:r>
            <w:r w:rsidRPr="00461DB0">
              <w:rPr>
                <w:rFonts w:ascii="Arial" w:eastAsia="Arial" w:hAnsi="Arial" w:cs="Times New Roman"/>
                <w:color w:val="000000"/>
                <w:sz w:val="11"/>
                <w:szCs w:val="22"/>
                <w:lang w:val="en-US"/>
              </w:rPr>
              <w:br/>
              <w:t>forums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Municipal </w:t>
            </w:r>
            <w:r w:rsidRPr="00461DB0">
              <w:rPr>
                <w:rFonts w:ascii="Arial" w:eastAsia="Arial" w:hAnsi="Arial" w:cs="Times New Roman"/>
                <w:color w:val="000000"/>
                <w:sz w:val="11"/>
                <w:szCs w:val="22"/>
                <w:lang w:val="en-US"/>
              </w:rPr>
              <w:br/>
              <w:t xml:space="preserve">Disaster </w:t>
            </w:r>
            <w:r w:rsidRPr="00461DB0">
              <w:rPr>
                <w:rFonts w:ascii="Arial" w:eastAsia="Arial" w:hAnsi="Arial" w:cs="Times New Roman"/>
                <w:color w:val="000000"/>
                <w:sz w:val="11"/>
                <w:szCs w:val="22"/>
                <w:lang w:val="en-US"/>
              </w:rPr>
              <w:br/>
              <w:t xml:space="preserve">Management </w:t>
            </w:r>
            <w:r w:rsidRPr="00461DB0">
              <w:rPr>
                <w:rFonts w:ascii="Arial" w:eastAsia="Arial" w:hAnsi="Arial" w:cs="Times New Roman"/>
                <w:color w:val="000000"/>
                <w:sz w:val="11"/>
                <w:szCs w:val="22"/>
                <w:lang w:val="en-US"/>
              </w:rPr>
              <w:br/>
              <w:t xml:space="preserve">advisory forum </w:t>
            </w:r>
            <w:r w:rsidRPr="00461DB0">
              <w:rPr>
                <w:rFonts w:ascii="Arial" w:eastAsia="Arial" w:hAnsi="Arial" w:cs="Times New Roman"/>
                <w:color w:val="000000"/>
                <w:sz w:val="11"/>
                <w:szCs w:val="22"/>
                <w:lang w:val="en-US"/>
              </w:rPr>
              <w:br/>
              <w:t xml:space="preserve">meetings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04 Municipal disaster advisory forum held by end</w:t>
            </w:r>
          </w:p>
          <w:p w:rsidR="00461DB0" w:rsidRPr="00461DB0" w:rsidRDefault="00461DB0" w:rsidP="00461DB0">
            <w:pPr>
              <w:spacing w:before="34" w:after="8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5" w:line="149"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Municipal Disaster Management advisory forum meetings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Municipal Disaster </w:t>
            </w:r>
            <w:r w:rsidRPr="00461DB0">
              <w:rPr>
                <w:rFonts w:ascii="Arial" w:eastAsia="Arial" w:hAnsi="Arial" w:cs="Times New Roman"/>
                <w:color w:val="000000"/>
                <w:sz w:val="11"/>
                <w:szCs w:val="22"/>
                <w:lang w:val="en-US"/>
              </w:rPr>
              <w:br/>
              <w:t xml:space="preserve">Management advisory </w:t>
            </w:r>
            <w:r w:rsidRPr="00461DB0">
              <w:rPr>
                <w:rFonts w:ascii="Arial" w:eastAsia="Arial" w:hAnsi="Arial" w:cs="Times New Roman"/>
                <w:color w:val="000000"/>
                <w:sz w:val="11"/>
                <w:szCs w:val="22"/>
                <w:lang w:val="en-US"/>
              </w:rPr>
              <w:br/>
              <w:t xml:space="preserve">forum meetings held by 30 </w:t>
            </w:r>
            <w:r w:rsidRPr="00461DB0">
              <w:rPr>
                <w:rFonts w:ascii="Arial" w:eastAsia="Arial" w:hAnsi="Arial" w:cs="Times New Roman"/>
                <w:color w:val="000000"/>
                <w:sz w:val="11"/>
                <w:szCs w:val="22"/>
                <w:lang w:val="en-US"/>
              </w:rPr>
              <w:br/>
              <w:t xml:space="preserve">June 2018 (20 Sep 2017, 8 </w:t>
            </w:r>
            <w:r w:rsidRPr="00461DB0">
              <w:rPr>
                <w:rFonts w:ascii="Arial" w:eastAsia="Arial" w:hAnsi="Arial" w:cs="Times New Roman"/>
                <w:color w:val="000000"/>
                <w:sz w:val="11"/>
                <w:szCs w:val="22"/>
                <w:lang w:val="en-US"/>
              </w:rPr>
              <w:br/>
              <w:t xml:space="preserve">Dec 2017, 19 March, 24 </w:t>
            </w:r>
            <w:r w:rsidRPr="00461DB0">
              <w:rPr>
                <w:rFonts w:ascii="Arial" w:eastAsia="Arial" w:hAnsi="Arial" w:cs="Times New Roman"/>
                <w:color w:val="000000"/>
                <w:sz w:val="11"/>
                <w:szCs w:val="22"/>
                <w:lang w:val="en-US"/>
              </w:rPr>
              <w:br/>
              <w:t>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Reports, Minutes and Attendance Register</w:t>
            </w:r>
          </w:p>
        </w:tc>
      </w:tr>
      <w:tr w:rsidR="00461DB0" w:rsidRPr="00461DB0" w:rsidTr="00EC0E65">
        <w:trPr>
          <w:trHeight w:hRule="exact" w:val="137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before="1" w:after="76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Disaster incident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2" w:line="150" w:lineRule="exact"/>
              <w:jc w:val="center"/>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 xml:space="preserve">12 monthly </w:t>
            </w:r>
            <w:r w:rsidRPr="00461DB0">
              <w:rPr>
                <w:rFonts w:ascii="Arial" w:eastAsia="Arial" w:hAnsi="Arial" w:cs="Times New Roman"/>
                <w:color w:val="000000"/>
                <w:spacing w:val="-1"/>
                <w:sz w:val="11"/>
                <w:szCs w:val="22"/>
                <w:lang w:val="en-US"/>
              </w:rPr>
              <w:br/>
              <w:t xml:space="preserve">incidents reports by </w:t>
            </w:r>
            <w:r w:rsidRPr="00461DB0">
              <w:rPr>
                <w:rFonts w:ascii="Arial" w:eastAsia="Arial" w:hAnsi="Arial" w:cs="Times New Roman"/>
                <w:color w:val="000000"/>
                <w:spacing w:val="-1"/>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68"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achieved:12 monthly incidents reports compiled by 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12 monthly incidents 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12 monthly incidents reports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Incidents reports</w:t>
            </w:r>
          </w:p>
        </w:tc>
      </w:tr>
      <w:tr w:rsidR="00461DB0" w:rsidRPr="00461DB0" w:rsidTr="00EC0E65">
        <w:trPr>
          <w:trHeight w:hRule="exact" w:val="157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8"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8"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before="1" w:after="965"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8"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Disaster risk </w:t>
            </w:r>
            <w:r w:rsidRPr="00461DB0">
              <w:rPr>
                <w:rFonts w:ascii="Arial" w:eastAsia="Arial" w:hAnsi="Arial" w:cs="Times New Roman"/>
                <w:color w:val="000000"/>
                <w:sz w:val="11"/>
                <w:szCs w:val="22"/>
                <w:lang w:val="en-US"/>
              </w:rPr>
              <w:br/>
              <w:t xml:space="preserve">reduction </w:t>
            </w:r>
            <w:r w:rsidRPr="00461DB0">
              <w:rPr>
                <w:rFonts w:ascii="Arial" w:eastAsia="Arial" w:hAnsi="Arial" w:cs="Times New Roman"/>
                <w:color w:val="000000"/>
                <w:sz w:val="11"/>
                <w:szCs w:val="22"/>
                <w:lang w:val="en-US"/>
              </w:rPr>
              <w:br/>
              <w:t xml:space="preserve">awareness </w:t>
            </w:r>
            <w:r w:rsidRPr="00461DB0">
              <w:rPr>
                <w:rFonts w:ascii="Arial" w:eastAsia="Arial" w:hAnsi="Arial" w:cs="Times New Roman"/>
                <w:color w:val="000000"/>
                <w:sz w:val="11"/>
                <w:szCs w:val="22"/>
                <w:lang w:val="en-US"/>
              </w:rPr>
              <w:br/>
              <w:t>campaigns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63"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12 monthly risk reduction awareness campaigns conducted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14"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Target achieved (12 </w:t>
            </w:r>
            <w:r w:rsidRPr="00461DB0">
              <w:rPr>
                <w:rFonts w:ascii="Arial" w:eastAsia="Arial" w:hAnsi="Arial" w:cs="Times New Roman"/>
                <w:color w:val="000000"/>
                <w:spacing w:val="-4"/>
                <w:sz w:val="11"/>
                <w:szCs w:val="22"/>
                <w:lang w:val="en-US"/>
              </w:rPr>
              <w:br/>
              <w:t xml:space="preserve">monthly risk </w:t>
            </w:r>
            <w:r w:rsidRPr="00461DB0">
              <w:rPr>
                <w:rFonts w:ascii="Arial" w:eastAsia="Arial" w:hAnsi="Arial" w:cs="Times New Roman"/>
                <w:color w:val="000000"/>
                <w:spacing w:val="-4"/>
                <w:sz w:val="11"/>
                <w:szCs w:val="22"/>
                <w:lang w:val="en-US"/>
              </w:rPr>
              <w:br/>
              <w:t xml:space="preserve">reduction </w:t>
            </w:r>
            <w:r w:rsidRPr="00461DB0">
              <w:rPr>
                <w:rFonts w:ascii="Arial" w:eastAsia="Arial" w:hAnsi="Arial" w:cs="Times New Roman"/>
                <w:color w:val="000000"/>
                <w:spacing w:val="-4"/>
                <w:sz w:val="11"/>
                <w:szCs w:val="22"/>
                <w:lang w:val="en-US"/>
              </w:rPr>
              <w:br/>
              <w:t xml:space="preserve">awareness </w:t>
            </w:r>
            <w:r w:rsidRPr="00461DB0">
              <w:rPr>
                <w:rFonts w:ascii="Arial" w:eastAsia="Arial" w:hAnsi="Arial" w:cs="Times New Roman"/>
                <w:color w:val="000000"/>
                <w:spacing w:val="-4"/>
                <w:sz w:val="11"/>
                <w:szCs w:val="22"/>
                <w:lang w:val="en-US"/>
              </w:rPr>
              <w:br/>
              <w:t xml:space="preserve">campaigns </w:t>
            </w:r>
            <w:r w:rsidRPr="00461DB0">
              <w:rPr>
                <w:rFonts w:ascii="Arial" w:eastAsia="Arial" w:hAnsi="Arial" w:cs="Times New Roman"/>
                <w:color w:val="000000"/>
                <w:spacing w:val="-4"/>
                <w:sz w:val="11"/>
                <w:szCs w:val="22"/>
                <w:lang w:val="en-US"/>
              </w:rPr>
              <w:br/>
              <w:t xml:space="preserve">conducted by 30 </w:t>
            </w:r>
            <w:r w:rsidRPr="00461DB0">
              <w:rPr>
                <w:rFonts w:ascii="Arial" w:eastAsia="Arial" w:hAnsi="Arial" w:cs="Times New Roman"/>
                <w:color w:val="000000"/>
                <w:spacing w:val="-4"/>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monthly risk reduction </w:t>
            </w:r>
            <w:r w:rsidRPr="00461DB0">
              <w:rPr>
                <w:rFonts w:ascii="Arial" w:eastAsia="Arial" w:hAnsi="Arial" w:cs="Times New Roman"/>
                <w:color w:val="000000"/>
                <w:sz w:val="11"/>
                <w:szCs w:val="22"/>
                <w:lang w:val="en-US"/>
              </w:rPr>
              <w:br/>
              <w:t xml:space="preserve">awareness campaigns </w:t>
            </w:r>
            <w:r w:rsidRPr="00461DB0">
              <w:rPr>
                <w:rFonts w:ascii="Arial" w:eastAsia="Arial" w:hAnsi="Arial" w:cs="Times New Roman"/>
                <w:color w:val="000000"/>
                <w:sz w:val="11"/>
                <w:szCs w:val="22"/>
                <w:lang w:val="en-US"/>
              </w:rPr>
              <w:br/>
              <w:t>conducted by 30 June</w:t>
            </w:r>
          </w:p>
          <w:p w:rsidR="00461DB0" w:rsidRPr="00461DB0" w:rsidRDefault="00461DB0" w:rsidP="00461DB0">
            <w:pPr>
              <w:spacing w:before="34" w:after="96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20 risk reduction awareness </w:t>
            </w:r>
            <w:r w:rsidRPr="00461DB0">
              <w:rPr>
                <w:rFonts w:ascii="Arial" w:eastAsia="Arial" w:hAnsi="Arial" w:cs="Times New Roman"/>
                <w:color w:val="000000"/>
                <w:spacing w:val="-3"/>
                <w:sz w:val="11"/>
                <w:szCs w:val="22"/>
                <w:lang w:val="en-US"/>
              </w:rPr>
              <w:br/>
              <w:t xml:space="preserve">campaigns conducted by </w:t>
            </w:r>
            <w:r w:rsidRPr="00461DB0">
              <w:rPr>
                <w:rFonts w:ascii="Arial" w:eastAsia="Arial" w:hAnsi="Arial" w:cs="Times New Roman"/>
                <w:color w:val="000000"/>
                <w:spacing w:val="-3"/>
                <w:sz w:val="11"/>
                <w:szCs w:val="22"/>
                <w:lang w:val="en-US"/>
              </w:rPr>
              <w:b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8"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Reports and attendance registers</w:t>
            </w:r>
          </w:p>
        </w:tc>
      </w:tr>
      <w:tr w:rsidR="00461DB0" w:rsidRPr="00461DB0" w:rsidTr="00EC0E65">
        <w:trPr>
          <w:trHeight w:hRule="exact" w:val="176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before="1" w:after="1147"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w:t>
            </w:r>
          </w:p>
          <w:p w:rsidR="00461DB0" w:rsidRPr="00461DB0" w:rsidRDefault="00461DB0" w:rsidP="00461DB0">
            <w:pPr>
              <w:spacing w:before="33" w:after="1450" w:line="120" w:lineRule="exact"/>
              <w:ind w:right="246"/>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Disaster Management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and reviewed </w:t>
            </w:r>
            <w:r w:rsidRPr="00461DB0">
              <w:rPr>
                <w:rFonts w:ascii="Arial" w:eastAsia="Arial" w:hAnsi="Arial" w:cs="Times New Roman"/>
                <w:color w:val="000000"/>
                <w:sz w:val="11"/>
                <w:szCs w:val="22"/>
                <w:lang w:val="en-US"/>
              </w:rPr>
              <w:br/>
              <w:t xml:space="preserve">Disaster </w:t>
            </w:r>
            <w:r w:rsidRPr="00461DB0">
              <w:rPr>
                <w:rFonts w:ascii="Arial" w:eastAsia="Arial" w:hAnsi="Arial" w:cs="Times New Roman"/>
                <w:color w:val="000000"/>
                <w:sz w:val="11"/>
                <w:szCs w:val="22"/>
                <w:lang w:val="en-US"/>
              </w:rPr>
              <w:br/>
              <w:t xml:space="preserve">Management Plan </w:t>
            </w:r>
            <w:r w:rsidRPr="00461DB0">
              <w:rPr>
                <w:rFonts w:ascii="Arial" w:eastAsia="Arial" w:hAnsi="Arial" w:cs="Times New Roman"/>
                <w:color w:val="000000"/>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Disaster </w:t>
            </w:r>
            <w:r w:rsidRPr="00461DB0">
              <w:rPr>
                <w:rFonts w:ascii="Arial" w:eastAsia="Arial" w:hAnsi="Arial" w:cs="Times New Roman"/>
                <w:color w:val="000000"/>
                <w:sz w:val="11"/>
                <w:szCs w:val="22"/>
                <w:lang w:val="en-US"/>
              </w:rPr>
              <w:br/>
              <w:t xml:space="preserve">Management Plan </w:t>
            </w:r>
            <w:r w:rsidRPr="00461DB0">
              <w:rPr>
                <w:rFonts w:ascii="Arial" w:eastAsia="Arial" w:hAnsi="Arial" w:cs="Times New Roman"/>
                <w:color w:val="000000"/>
                <w:sz w:val="11"/>
                <w:szCs w:val="22"/>
                <w:lang w:val="en-US"/>
              </w:rPr>
              <w:br/>
              <w:t xml:space="preserve">was reviewed and </w:t>
            </w:r>
            <w:r w:rsidRPr="00461DB0">
              <w:rPr>
                <w:rFonts w:ascii="Arial" w:eastAsia="Arial" w:hAnsi="Arial" w:cs="Times New Roman"/>
                <w:color w:val="000000"/>
                <w:sz w:val="11"/>
                <w:szCs w:val="22"/>
                <w:lang w:val="en-US"/>
              </w:rPr>
              <w:br/>
              <w:t xml:space="preserve">adopted by the </w:t>
            </w:r>
            <w:r w:rsidRPr="00461DB0">
              <w:rPr>
                <w:rFonts w:ascii="Arial" w:eastAsia="Arial" w:hAnsi="Arial" w:cs="Times New Roman"/>
                <w:color w:val="000000"/>
                <w:sz w:val="11"/>
                <w:szCs w:val="22"/>
                <w:lang w:val="en-US"/>
              </w:rPr>
              <w:br/>
              <w:t xml:space="preserve">Council on 30 May </w:t>
            </w:r>
            <w:r w:rsidRPr="00461DB0">
              <w:rPr>
                <w:rFonts w:ascii="Arial" w:eastAsia="Arial" w:hAnsi="Arial" w:cs="Times New Roman"/>
                <w:color w:val="000000"/>
                <w:sz w:val="11"/>
                <w:szCs w:val="22"/>
                <w:lang w:val="en-US"/>
              </w:rPr>
              <w:b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Reviewed Disaster </w:t>
            </w:r>
            <w:r w:rsidRPr="00461DB0">
              <w:rPr>
                <w:rFonts w:ascii="Arial" w:eastAsia="Arial" w:hAnsi="Arial" w:cs="Times New Roman"/>
                <w:color w:val="000000"/>
                <w:sz w:val="11"/>
                <w:szCs w:val="22"/>
                <w:lang w:val="en-US"/>
              </w:rPr>
              <w:br/>
              <w:t xml:space="preserve">Management Plan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1"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Council approved Reviewed </w:t>
            </w:r>
            <w:r w:rsidRPr="00461DB0">
              <w:rPr>
                <w:rFonts w:ascii="Arial" w:eastAsia="Arial" w:hAnsi="Arial" w:cs="Times New Roman"/>
                <w:color w:val="000000"/>
                <w:spacing w:val="-4"/>
                <w:sz w:val="11"/>
                <w:szCs w:val="22"/>
                <w:lang w:val="en-US"/>
              </w:rPr>
              <w:br/>
              <w:t xml:space="preserve">Disaster Management Plan </w:t>
            </w:r>
            <w:r w:rsidRPr="00461DB0">
              <w:rPr>
                <w:rFonts w:ascii="Arial" w:eastAsia="Arial" w:hAnsi="Arial" w:cs="Times New Roman"/>
                <w:color w:val="000000"/>
                <w:spacing w:val="-4"/>
                <w:sz w:val="11"/>
                <w:szCs w:val="22"/>
                <w:lang w:val="en-US"/>
              </w:rPr>
              <w:br/>
              <w:t>on 28 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6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and </w:t>
            </w:r>
            <w:r w:rsidRPr="00461DB0">
              <w:rPr>
                <w:rFonts w:ascii="Arial" w:eastAsia="Arial" w:hAnsi="Arial" w:cs="Times New Roman"/>
                <w:color w:val="000000"/>
                <w:sz w:val="11"/>
                <w:szCs w:val="22"/>
                <w:lang w:val="en-US"/>
              </w:rPr>
              <w:br/>
              <w:t xml:space="preserve">reviewed disaster </w:t>
            </w:r>
            <w:r w:rsidRPr="00461DB0">
              <w:rPr>
                <w:rFonts w:ascii="Arial" w:eastAsia="Arial" w:hAnsi="Arial" w:cs="Times New Roman"/>
                <w:color w:val="000000"/>
                <w:sz w:val="11"/>
                <w:szCs w:val="22"/>
                <w:lang w:val="en-US"/>
              </w:rPr>
              <w:br/>
              <w:t>management plan</w:t>
            </w:r>
          </w:p>
        </w:tc>
      </w:tr>
      <w:tr w:rsidR="00461DB0" w:rsidRPr="00461DB0" w:rsidTr="00EC0E65">
        <w:trPr>
          <w:trHeight w:hRule="exact" w:val="145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after="841"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w:t>
            </w:r>
          </w:p>
          <w:p w:rsidR="00461DB0" w:rsidRPr="00461DB0" w:rsidRDefault="00461DB0" w:rsidP="00461DB0">
            <w:pPr>
              <w:spacing w:before="34" w:after="1143" w:line="120" w:lineRule="exact"/>
              <w:ind w:right="246"/>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Fire Drills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Fire Drills </w:t>
            </w:r>
            <w:r w:rsidRPr="00461DB0">
              <w:rPr>
                <w:rFonts w:ascii="Arial" w:eastAsia="Arial" w:hAnsi="Arial" w:cs="Times New Roman"/>
                <w:color w:val="000000"/>
                <w:sz w:val="11"/>
                <w:szCs w:val="22"/>
                <w:lang w:val="en-US"/>
              </w:rPr>
              <w:br/>
              <w:t xml:space="preserve">Conducted in </w:t>
            </w:r>
            <w:r w:rsidRPr="00461DB0">
              <w:rPr>
                <w:rFonts w:ascii="Arial" w:eastAsia="Arial" w:hAnsi="Arial" w:cs="Times New Roman"/>
                <w:color w:val="000000"/>
                <w:sz w:val="11"/>
                <w:szCs w:val="22"/>
                <w:lang w:val="en-US"/>
              </w:rPr>
              <w:br/>
              <w:t xml:space="preserve">Municipal </w:t>
            </w:r>
            <w:r w:rsidRPr="00461DB0">
              <w:rPr>
                <w:rFonts w:ascii="Arial" w:eastAsia="Arial" w:hAnsi="Arial" w:cs="Times New Roman"/>
                <w:color w:val="000000"/>
                <w:sz w:val="11"/>
                <w:szCs w:val="22"/>
                <w:lang w:val="en-US"/>
              </w:rPr>
              <w:br/>
              <w:t xml:space="preserve">Boundaries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achieved:15</w:t>
            </w:r>
          </w:p>
          <w:p w:rsidR="00461DB0" w:rsidRPr="00461DB0" w:rsidRDefault="00461DB0" w:rsidP="00461DB0">
            <w:pPr>
              <w:tabs>
                <w:tab w:val="left" w:pos="648"/>
              </w:tabs>
              <w:spacing w:before="4" w:after="53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Fire Drill</w:t>
            </w:r>
            <w:r w:rsidRPr="00461DB0">
              <w:rPr>
                <w:rFonts w:ascii="Arial" w:eastAsia="Arial" w:hAnsi="Arial" w:cs="Times New Roman"/>
                <w:color w:val="000000"/>
                <w:sz w:val="11"/>
                <w:szCs w:val="22"/>
                <w:lang w:val="en-US"/>
              </w:rPr>
              <w:tab/>
              <w:t xml:space="preserve">in </w:t>
            </w:r>
            <w:r w:rsidRPr="00461DB0">
              <w:rPr>
                <w:rFonts w:ascii="Arial" w:eastAsia="Arial" w:hAnsi="Arial" w:cs="Times New Roman"/>
                <w:color w:val="000000"/>
                <w:sz w:val="11"/>
                <w:szCs w:val="22"/>
                <w:lang w:val="en-US"/>
              </w:rPr>
              <w:br/>
              <w:t xml:space="preserve">Municipal </w:t>
            </w:r>
            <w:r w:rsidRPr="00461DB0">
              <w:rPr>
                <w:rFonts w:ascii="Arial" w:eastAsia="Arial" w:hAnsi="Arial" w:cs="Times New Roman"/>
                <w:color w:val="000000"/>
                <w:sz w:val="11"/>
                <w:szCs w:val="22"/>
                <w:lang w:val="en-US"/>
              </w:rPr>
              <w:br/>
              <w:t xml:space="preserve">Boundaries </w:t>
            </w:r>
            <w:r w:rsidRPr="00461DB0">
              <w:rPr>
                <w:rFonts w:ascii="Arial" w:eastAsia="Arial" w:hAnsi="Arial" w:cs="Times New Roman"/>
                <w:color w:val="000000"/>
                <w:sz w:val="11"/>
                <w:szCs w:val="22"/>
                <w:lang w:val="en-US"/>
              </w:rPr>
              <w:br/>
              <w:t xml:space="preserve">conducted by end </w:t>
            </w:r>
            <w:r w:rsidRPr="00461DB0">
              <w:rPr>
                <w:rFonts w:ascii="Arial" w:eastAsia="Arial" w:hAnsi="Arial" w:cs="Times New Roman"/>
                <w:color w:val="000000"/>
                <w:sz w:val="11"/>
                <w:szCs w:val="22"/>
                <w:lang w:val="en-US"/>
              </w:rPr>
              <w:br/>
              <w:t>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Fire Drills Conducted in </w:t>
            </w:r>
            <w:r w:rsidRPr="00461DB0">
              <w:rPr>
                <w:rFonts w:ascii="Arial" w:eastAsia="Arial" w:hAnsi="Arial" w:cs="Times New Roman"/>
                <w:color w:val="000000"/>
                <w:sz w:val="11"/>
                <w:szCs w:val="22"/>
                <w:lang w:val="en-US"/>
              </w:rPr>
              <w:br/>
              <w:t xml:space="preserve">Municipal Boundaries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36"/>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5 Fire Drills Conducted in Municipal Boundaries by 30 June 2018(21 Sept 2017, 16 Nov 2017 and 15 Feb, 27</w:t>
            </w:r>
          </w:p>
          <w:p w:rsidR="00461DB0" w:rsidRPr="00461DB0" w:rsidRDefault="00461DB0" w:rsidP="00461DB0">
            <w:pPr>
              <w:spacing w:before="29" w:after="692"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3"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Reports and attendance registers</w:t>
            </w:r>
          </w:p>
        </w:tc>
      </w:tr>
      <w:tr w:rsidR="00461DB0" w:rsidRPr="00461DB0" w:rsidTr="00EC0E65">
        <w:trPr>
          <w:trHeight w:hRule="exact" w:val="170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1"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1"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1"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Adapt and respond to climate change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Prevent and reduce the impact</w:t>
            </w:r>
          </w:p>
          <w:p w:rsidR="00461DB0" w:rsidRPr="00461DB0" w:rsidRDefault="00461DB0" w:rsidP="00461DB0">
            <w:pPr>
              <w:spacing w:after="1109"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of disasters in Umhlabuyalingana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1"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 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Fire compliance </w:t>
            </w:r>
            <w:r w:rsidRPr="00461DB0">
              <w:rPr>
                <w:rFonts w:ascii="Arial" w:eastAsia="Arial" w:hAnsi="Arial" w:cs="Times New Roman"/>
                <w:color w:val="000000"/>
                <w:sz w:val="11"/>
                <w:szCs w:val="22"/>
                <w:lang w:val="en-US"/>
              </w:rPr>
              <w:br/>
              <w:t xml:space="preserve">inspections on </w:t>
            </w:r>
            <w:r w:rsidRPr="00461DB0">
              <w:rPr>
                <w:rFonts w:ascii="Arial" w:eastAsia="Arial" w:hAnsi="Arial" w:cs="Times New Roman"/>
                <w:color w:val="000000"/>
                <w:sz w:val="11"/>
                <w:szCs w:val="22"/>
                <w:lang w:val="en-US"/>
              </w:rPr>
              <w:br/>
              <w:t>businesses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government</w:t>
            </w:r>
          </w:p>
          <w:p w:rsidR="00461DB0" w:rsidRPr="00461DB0" w:rsidRDefault="00461DB0" w:rsidP="00461DB0">
            <w:pPr>
              <w:spacing w:before="34"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institutions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3"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24 reports on fire compliance inspections in businesses and government institutions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6" w:line="150" w:lineRule="exact"/>
              <w:jc w:val="righ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Target achieved:40 Fire compliance inspection reports on businesses and government institutions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24 reports on compliance </w:t>
            </w:r>
            <w:r w:rsidRPr="00461DB0">
              <w:rPr>
                <w:rFonts w:ascii="Arial" w:eastAsia="Arial" w:hAnsi="Arial" w:cs="Times New Roman"/>
                <w:color w:val="000000"/>
                <w:spacing w:val="-4"/>
                <w:sz w:val="11"/>
                <w:szCs w:val="22"/>
                <w:lang w:val="en-US"/>
              </w:rPr>
              <w:br/>
              <w:t xml:space="preserve">inspections on businesses </w:t>
            </w:r>
            <w:r w:rsidRPr="00461DB0">
              <w:rPr>
                <w:rFonts w:ascii="Arial" w:eastAsia="Arial" w:hAnsi="Arial" w:cs="Times New Roman"/>
                <w:color w:val="000000"/>
                <w:spacing w:val="-4"/>
                <w:sz w:val="11"/>
                <w:szCs w:val="22"/>
                <w:lang w:val="en-US"/>
              </w:rPr>
              <w:br/>
              <w:t xml:space="preserve">and government </w:t>
            </w:r>
            <w:r w:rsidRPr="00461DB0">
              <w:rPr>
                <w:rFonts w:ascii="Arial" w:eastAsia="Arial" w:hAnsi="Arial" w:cs="Times New Roman"/>
                <w:color w:val="000000"/>
                <w:spacing w:val="-4"/>
                <w:sz w:val="11"/>
                <w:szCs w:val="22"/>
                <w:lang w:val="en-US"/>
              </w:rPr>
              <w:br/>
              <w:t xml:space="preserve">institutions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9" w:line="149"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31 compliance inspections conducted on businesses and government institutions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Fire compliance inspection reports on</w:t>
            </w:r>
          </w:p>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businesses and government institutions</w:t>
            </w:r>
          </w:p>
          <w:p w:rsidR="00461DB0" w:rsidRPr="00461DB0" w:rsidRDefault="00461DB0" w:rsidP="00461DB0">
            <w:pPr>
              <w:spacing w:before="34"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reports</w:t>
            </w:r>
          </w:p>
        </w:tc>
      </w:tr>
      <w:tr w:rsidR="00461DB0" w:rsidRPr="00461DB0" w:rsidTr="00EC0E65">
        <w:trPr>
          <w:trHeight w:hRule="exact" w:val="136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2"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bulk </w:t>
            </w:r>
            <w:r w:rsidRPr="00461DB0">
              <w:rPr>
                <w:rFonts w:ascii="Arial" w:eastAsia="Arial" w:hAnsi="Arial" w:cs="Times New Roman"/>
                <w:color w:val="000000"/>
                <w:sz w:val="11"/>
                <w:szCs w:val="22"/>
                <w:lang w:val="en-US"/>
              </w:rPr>
              <w:br/>
              <w:t xml:space="preserve">infrastructure </w:t>
            </w:r>
            <w:r w:rsidRPr="00461DB0">
              <w:rPr>
                <w:rFonts w:ascii="Arial" w:eastAsia="Arial" w:hAnsi="Arial" w:cs="Times New Roman"/>
                <w:color w:val="000000"/>
                <w:sz w:val="11"/>
                <w:szCs w:val="22"/>
                <w:lang w:val="en-US"/>
              </w:rPr>
              <w:br/>
              <w:t xml:space="preserve">development in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economic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initiative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and </w:t>
            </w:r>
            <w:r w:rsidRPr="00461DB0">
              <w:rPr>
                <w:rFonts w:ascii="Arial" w:eastAsia="Arial" w:hAnsi="Arial" w:cs="Times New Roman"/>
                <w:color w:val="000000"/>
                <w:sz w:val="11"/>
                <w:szCs w:val="22"/>
                <w:lang w:val="en-US"/>
              </w:rPr>
              <w:br/>
              <w:t xml:space="preserve">improve access to </w:t>
            </w:r>
            <w:r w:rsidRPr="00461DB0">
              <w:rPr>
                <w:rFonts w:ascii="Arial" w:eastAsia="Arial" w:hAnsi="Arial" w:cs="Times New Roman"/>
                <w:color w:val="000000"/>
                <w:sz w:val="11"/>
                <w:szCs w:val="22"/>
                <w:lang w:val="en-US"/>
              </w:rPr>
              <w:br/>
              <w:t>community/public</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facilities to</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minimum</w:t>
            </w:r>
          </w:p>
          <w:p w:rsidR="00461DB0" w:rsidRPr="00461DB0" w:rsidRDefault="00461DB0" w:rsidP="00461DB0">
            <w:pPr>
              <w:spacing w:before="33" w:after="4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standards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CCI-04-16/17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2"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Occupational health and safety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0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report on OHS equipment serviced (fire extinguishers and safety signs)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w:t>
            </w:r>
            <w:r w:rsidRPr="00461DB0">
              <w:rPr>
                <w:rFonts w:ascii="Arial" w:eastAsia="Arial" w:hAnsi="Arial" w:cs="Times New Roman"/>
                <w:color w:val="000000"/>
                <w:spacing w:val="-3"/>
                <w:sz w:val="11"/>
                <w:szCs w:val="22"/>
                <w:lang w:val="en-US"/>
              </w:rPr>
              <w:br/>
              <w:t xml:space="preserve">06 reports on OHS </w:t>
            </w:r>
            <w:r w:rsidRPr="00461DB0">
              <w:rPr>
                <w:rFonts w:ascii="Arial" w:eastAsia="Arial" w:hAnsi="Arial" w:cs="Times New Roman"/>
                <w:color w:val="000000"/>
                <w:spacing w:val="-3"/>
                <w:sz w:val="11"/>
                <w:szCs w:val="22"/>
                <w:lang w:val="en-US"/>
              </w:rPr>
              <w:br/>
              <w:t xml:space="preserve">Equipment serviced </w:t>
            </w:r>
            <w:r w:rsidRPr="00461DB0">
              <w:rPr>
                <w:rFonts w:ascii="Arial" w:eastAsia="Arial" w:hAnsi="Arial" w:cs="Times New Roman"/>
                <w:color w:val="000000"/>
                <w:spacing w:val="-3"/>
                <w:sz w:val="11"/>
                <w:szCs w:val="22"/>
                <w:lang w:val="en-US"/>
              </w:rPr>
              <w:br/>
              <w:t>by end of June</w:t>
            </w:r>
          </w:p>
          <w:p w:rsidR="00461DB0" w:rsidRPr="00461DB0" w:rsidRDefault="00461DB0" w:rsidP="00461DB0">
            <w:pPr>
              <w:spacing w:before="29" w:after="6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9"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report on OHS equipment serviced (fire extinguishers and safety signs) by 31 Dec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1 report on OHS equipment </w:t>
            </w:r>
            <w:r w:rsidRPr="00461DB0">
              <w:rPr>
                <w:rFonts w:ascii="Arial" w:eastAsia="Arial" w:hAnsi="Arial" w:cs="Times New Roman"/>
                <w:color w:val="000000"/>
                <w:spacing w:val="-2"/>
                <w:sz w:val="11"/>
                <w:szCs w:val="22"/>
                <w:lang w:val="en-US"/>
              </w:rPr>
              <w:br/>
              <w:t xml:space="preserve">serviced (fire extinguishers </w:t>
            </w:r>
            <w:r w:rsidRPr="00461DB0">
              <w:rPr>
                <w:rFonts w:ascii="Arial" w:eastAsia="Arial" w:hAnsi="Arial" w:cs="Times New Roman"/>
                <w:color w:val="000000"/>
                <w:spacing w:val="-2"/>
                <w:sz w:val="11"/>
                <w:szCs w:val="22"/>
                <w:lang w:val="en-US"/>
              </w:rPr>
              <w:br/>
              <w:t>and safety signs) by 31 Dec</w:t>
            </w:r>
          </w:p>
          <w:p w:rsidR="00461DB0" w:rsidRPr="00461DB0" w:rsidRDefault="00461DB0" w:rsidP="00461DB0">
            <w:pPr>
              <w:spacing w:before="34" w:after="7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5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Service report and </w:t>
            </w:r>
            <w:r w:rsidRPr="00461DB0">
              <w:rPr>
                <w:rFonts w:ascii="Arial" w:eastAsia="Arial" w:hAnsi="Arial" w:cs="Times New Roman"/>
                <w:color w:val="000000"/>
                <w:sz w:val="11"/>
                <w:szCs w:val="22"/>
                <w:lang w:val="en-US"/>
              </w:rPr>
              <w:br/>
              <w:t>certificates</w:t>
            </w:r>
          </w:p>
        </w:tc>
      </w:tr>
      <w:tr w:rsidR="00461DB0" w:rsidRPr="00461DB0" w:rsidTr="00EC0E65">
        <w:trPr>
          <w:trHeight w:hRule="exact" w:val="197"/>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vAlign w:val="center"/>
          </w:tcPr>
          <w:p w:rsidR="00461DB0" w:rsidRPr="00461DB0" w:rsidRDefault="00461DB0" w:rsidP="00461DB0">
            <w:pPr>
              <w:spacing w:after="4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ROAD SAFEFY AND PROTECTION SERVICES</w:t>
            </w:r>
          </w:p>
        </w:tc>
      </w:tr>
      <w:tr w:rsidR="00461DB0" w:rsidRPr="00461DB0" w:rsidTr="00EC0E65">
        <w:trPr>
          <w:trHeight w:hRule="exact" w:val="131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7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Road Blocks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18000 Vehicles </w:t>
            </w:r>
            <w:r w:rsidRPr="00461DB0">
              <w:rPr>
                <w:rFonts w:ascii="Arial" w:eastAsia="Arial" w:hAnsi="Arial" w:cs="Times New Roman"/>
                <w:color w:val="000000"/>
                <w:sz w:val="11"/>
                <w:szCs w:val="22"/>
                <w:lang w:val="en-US"/>
              </w:rPr>
              <w:br/>
              <w:t xml:space="preserve">Stopped and </w:t>
            </w:r>
            <w:r w:rsidRPr="00461DB0">
              <w:rPr>
                <w:rFonts w:ascii="Arial" w:eastAsia="Arial" w:hAnsi="Arial" w:cs="Times New Roman"/>
                <w:color w:val="000000"/>
                <w:sz w:val="11"/>
                <w:szCs w:val="22"/>
                <w:lang w:val="en-US"/>
              </w:rPr>
              <w:br/>
              <w:t xml:space="preserve">Checked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52"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20240 Vehicles Stopped and Checked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18000 Vehicles Stopped and Checked by 30 June</w:t>
            </w:r>
          </w:p>
          <w:p w:rsidR="00461DB0" w:rsidRPr="00461DB0" w:rsidRDefault="00461DB0" w:rsidP="00461DB0">
            <w:pPr>
              <w:spacing w:before="29" w:after="8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22285 Vehicles Stopped and Checked by 30 June</w:t>
            </w:r>
          </w:p>
          <w:p w:rsidR="00461DB0" w:rsidRPr="00461DB0" w:rsidRDefault="00461DB0" w:rsidP="00461DB0">
            <w:pPr>
              <w:spacing w:before="29" w:after="8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daily crime return</w:t>
            </w:r>
          </w:p>
        </w:tc>
      </w:tr>
      <w:tr w:rsidR="00461DB0" w:rsidRPr="00461DB0" w:rsidTr="00EC0E65">
        <w:trPr>
          <w:trHeight w:hRule="exact" w:val="194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9" w:after="13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Community safety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Community Safety </w:t>
            </w:r>
            <w:r w:rsidRPr="00461DB0">
              <w:rPr>
                <w:rFonts w:ascii="Arial" w:eastAsia="Arial" w:hAnsi="Arial" w:cs="Times New Roman"/>
                <w:color w:val="000000"/>
                <w:sz w:val="11"/>
                <w:szCs w:val="22"/>
                <w:lang w:val="en-US"/>
              </w:rPr>
              <w:br/>
              <w:t>Plan by 30 June</w:t>
            </w:r>
          </w:p>
          <w:p w:rsidR="00461DB0" w:rsidRPr="00461DB0" w:rsidRDefault="00461DB0" w:rsidP="00461DB0">
            <w:pPr>
              <w:spacing w:before="29" w:after="13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39"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not achieved </w:t>
            </w:r>
            <w:r w:rsidRPr="00461DB0">
              <w:rPr>
                <w:rFonts w:ascii="Arial" w:eastAsia="Arial" w:hAnsi="Arial" w:cs="Times New Roman"/>
                <w:color w:val="000000"/>
                <w:spacing w:val="-3"/>
                <w:sz w:val="11"/>
                <w:szCs w:val="22"/>
                <w:lang w:val="en-US"/>
              </w:rPr>
              <w:br/>
              <w:t xml:space="preserve">(There was a </w:t>
            </w:r>
            <w:r w:rsidRPr="00461DB0">
              <w:rPr>
                <w:rFonts w:ascii="Arial" w:eastAsia="Arial" w:hAnsi="Arial" w:cs="Times New Roman"/>
                <w:color w:val="000000"/>
                <w:spacing w:val="-3"/>
                <w:sz w:val="11"/>
                <w:szCs w:val="22"/>
                <w:lang w:val="en-US"/>
              </w:rPr>
              <w:br/>
              <w:t xml:space="preserve">challenge to access </w:t>
            </w:r>
            <w:r w:rsidRPr="00461DB0">
              <w:rPr>
                <w:rFonts w:ascii="Arial" w:eastAsia="Arial" w:hAnsi="Arial" w:cs="Times New Roman"/>
                <w:color w:val="000000"/>
                <w:spacing w:val="-3"/>
                <w:sz w:val="11"/>
                <w:szCs w:val="22"/>
                <w:lang w:val="en-US"/>
              </w:rPr>
              <w:br/>
              <w:t xml:space="preserve">information from </w:t>
            </w:r>
            <w:r w:rsidRPr="00461DB0">
              <w:rPr>
                <w:rFonts w:ascii="Arial" w:eastAsia="Arial" w:hAnsi="Arial" w:cs="Times New Roman"/>
                <w:color w:val="000000"/>
                <w:spacing w:val="-3"/>
                <w:sz w:val="11"/>
                <w:szCs w:val="22"/>
                <w:lang w:val="en-US"/>
              </w:rPr>
              <w:br/>
              <w:t xml:space="preserve">the Community </w:t>
            </w:r>
            <w:r w:rsidRPr="00461DB0">
              <w:rPr>
                <w:rFonts w:ascii="Arial" w:eastAsia="Arial" w:hAnsi="Arial" w:cs="Times New Roman"/>
                <w:color w:val="000000"/>
                <w:spacing w:val="-3"/>
                <w:sz w:val="11"/>
                <w:szCs w:val="22"/>
                <w:lang w:val="en-US"/>
              </w:rPr>
              <w:br/>
              <w:t xml:space="preserve">and Liaison </w:t>
            </w:r>
            <w:r w:rsidRPr="00461DB0">
              <w:rPr>
                <w:rFonts w:ascii="Arial" w:eastAsia="Arial" w:hAnsi="Arial" w:cs="Times New Roman"/>
                <w:color w:val="000000"/>
                <w:spacing w:val="-3"/>
                <w:sz w:val="11"/>
                <w:szCs w:val="22"/>
                <w:lang w:val="en-US"/>
              </w:rPr>
              <w:br/>
              <w:t xml:space="preserve">Department and </w:t>
            </w:r>
            <w:r w:rsidRPr="00461DB0">
              <w:rPr>
                <w:rFonts w:ascii="Arial" w:eastAsia="Arial" w:hAnsi="Arial" w:cs="Times New Roman"/>
                <w:color w:val="000000"/>
                <w:spacing w:val="-3"/>
                <w:sz w:val="11"/>
                <w:szCs w:val="22"/>
                <w:lang w:val="en-US"/>
              </w:rPr>
              <w:br/>
              <w:t>local SAPS)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community safety plan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Community Safety Plan </w:t>
            </w:r>
            <w:r w:rsidRPr="00461DB0">
              <w:rPr>
                <w:rFonts w:ascii="Arial" w:eastAsia="Arial" w:hAnsi="Arial" w:cs="Times New Roman"/>
                <w:color w:val="000000"/>
                <w:sz w:val="11"/>
                <w:szCs w:val="22"/>
                <w:lang w:val="en-US"/>
              </w:rPr>
              <w:br/>
              <w:t xml:space="preserve">adopted by council on 28 </w:t>
            </w:r>
            <w:r w:rsidRPr="00461DB0">
              <w:rPr>
                <w:rFonts w:ascii="Arial" w:eastAsia="Arial" w:hAnsi="Arial" w:cs="Times New Roman"/>
                <w:color w:val="000000"/>
                <w:sz w:val="11"/>
                <w:szCs w:val="22"/>
                <w:lang w:val="en-US"/>
              </w:rPr>
              <w:br/>
              <w:t>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9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Copy of community </w:t>
            </w:r>
            <w:r w:rsidRPr="00461DB0">
              <w:rPr>
                <w:rFonts w:ascii="Arial" w:eastAsia="Arial" w:hAnsi="Arial" w:cs="Times New Roman"/>
                <w:color w:val="000000"/>
                <w:sz w:val="11"/>
                <w:szCs w:val="22"/>
                <w:lang w:val="en-US"/>
              </w:rPr>
              <w:br/>
              <w:t xml:space="preserve">safety plan and council </w:t>
            </w:r>
            <w:r w:rsidRPr="00461DB0">
              <w:rPr>
                <w:rFonts w:ascii="Arial" w:eastAsia="Arial" w:hAnsi="Arial" w:cs="Times New Roman"/>
                <w:color w:val="000000"/>
                <w:sz w:val="11"/>
                <w:szCs w:val="22"/>
                <w:lang w:val="en-US"/>
              </w:rPr>
              <w:br/>
              <w:t>resolution</w:t>
            </w:r>
          </w:p>
        </w:tc>
      </w:tr>
      <w:tr w:rsidR="00461DB0" w:rsidRPr="00461DB0" w:rsidTr="00EC0E65">
        <w:trPr>
          <w:trHeight w:hRule="exact" w:val="229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4"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Basic Service Delivery </w:t>
            </w:r>
            <w:r w:rsidRPr="00461DB0">
              <w:rPr>
                <w:rFonts w:ascii="Arial" w:eastAsia="Arial" w:hAnsi="Arial" w:cs="Times New Roman"/>
                <w:color w:val="FF0000"/>
                <w:sz w:val="11"/>
                <w:szCs w:val="22"/>
                <w:lang w:val="en-US"/>
              </w:rPr>
              <w:br/>
              <w:t xml:space="preserve">and Infrastructure </w:t>
            </w:r>
            <w:r w:rsidRPr="00461DB0">
              <w:rPr>
                <w:rFonts w:ascii="Arial" w:eastAsia="Arial" w:hAnsi="Arial" w:cs="Times New Roman"/>
                <w:color w:val="FF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51" w:lineRule="exact"/>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51" w:lineRule="exact"/>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To educate and </w:t>
            </w:r>
            <w:r w:rsidRPr="00461DB0">
              <w:rPr>
                <w:rFonts w:ascii="Arial" w:eastAsia="Arial" w:hAnsi="Arial" w:cs="Times New Roman"/>
                <w:color w:val="FF0000"/>
                <w:sz w:val="11"/>
                <w:szCs w:val="22"/>
                <w:lang w:val="en-US"/>
              </w:rPr>
              <w:br/>
              <w:t xml:space="preserve">create awareness </w:t>
            </w:r>
            <w:r w:rsidRPr="00461DB0">
              <w:rPr>
                <w:rFonts w:ascii="Arial" w:eastAsia="Arial" w:hAnsi="Arial" w:cs="Times New Roman"/>
                <w:color w:val="FF0000"/>
                <w:sz w:val="11"/>
                <w:szCs w:val="22"/>
                <w:lang w:val="en-US"/>
              </w:rPr>
              <w:br/>
              <w:t>on road safety and</w:t>
            </w:r>
          </w:p>
          <w:p w:rsidR="00461DB0" w:rsidRPr="00461DB0" w:rsidRDefault="00461DB0" w:rsidP="00461DB0">
            <w:pPr>
              <w:spacing w:before="34" w:after="1680" w:line="120"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BSDID-07- </w:t>
            </w:r>
            <w:r w:rsidRPr="00461DB0">
              <w:rPr>
                <w:rFonts w:ascii="Arial" w:eastAsia="Arial" w:hAnsi="Arial" w:cs="Times New Roman"/>
                <w:color w:val="FF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51" w:lineRule="exact"/>
              <w:textAlignment w:val="baseline"/>
              <w:rPr>
                <w:rFonts w:ascii="Arial" w:eastAsia="Arial" w:hAnsi="Arial" w:cs="Times New Roman"/>
                <w:color w:val="FF0000"/>
                <w:spacing w:val="-3"/>
                <w:sz w:val="11"/>
                <w:szCs w:val="22"/>
                <w:lang w:val="en-US"/>
              </w:rPr>
            </w:pPr>
            <w:r w:rsidRPr="00461DB0">
              <w:rPr>
                <w:rFonts w:ascii="Arial" w:eastAsia="Arial" w:hAnsi="Arial" w:cs="Times New Roman"/>
                <w:color w:val="FF0000"/>
                <w:spacing w:val="-3"/>
                <w:sz w:val="11"/>
                <w:szCs w:val="22"/>
                <w:lang w:val="en-US"/>
              </w:rPr>
              <w:t>Community Road Safety Forums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136" w:line="120"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65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0"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4 Community Road </w:t>
            </w:r>
            <w:r w:rsidRPr="00461DB0">
              <w:rPr>
                <w:rFonts w:ascii="Arial" w:eastAsia="Arial" w:hAnsi="Arial" w:cs="Times New Roman"/>
                <w:color w:val="FF0000"/>
                <w:sz w:val="11"/>
                <w:szCs w:val="22"/>
                <w:lang w:val="en-US"/>
              </w:rPr>
              <w:br/>
              <w:t xml:space="preserve">Safety Forums </w:t>
            </w:r>
            <w:r w:rsidRPr="00461DB0">
              <w:rPr>
                <w:rFonts w:ascii="Arial" w:eastAsia="Arial" w:hAnsi="Arial" w:cs="Times New Roman"/>
                <w:color w:val="FF0000"/>
                <w:sz w:val="11"/>
                <w:szCs w:val="22"/>
                <w:lang w:val="en-US"/>
              </w:rPr>
              <w:br/>
              <w:t xml:space="preserve">attended by 30 </w:t>
            </w:r>
            <w:r w:rsidRPr="00461DB0">
              <w:rPr>
                <w:rFonts w:ascii="Arial" w:eastAsia="Arial" w:hAnsi="Arial" w:cs="Times New Roman"/>
                <w:color w:val="FF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Target achieved: 04</w:t>
            </w:r>
          </w:p>
          <w:p w:rsidR="00461DB0" w:rsidRPr="00461DB0" w:rsidRDefault="00461DB0" w:rsidP="00461DB0">
            <w:pPr>
              <w:spacing w:before="1" w:after="1531"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Participate </w:t>
            </w:r>
            <w:r w:rsidRPr="00461DB0">
              <w:rPr>
                <w:rFonts w:ascii="Arial" w:eastAsia="Arial" w:hAnsi="Arial" w:cs="Times New Roman"/>
                <w:color w:val="FF0000"/>
                <w:sz w:val="11"/>
                <w:szCs w:val="22"/>
                <w:lang w:val="en-US"/>
              </w:rPr>
              <w:br/>
              <w:t xml:space="preserve">Community Road </w:t>
            </w:r>
            <w:r w:rsidRPr="00461DB0">
              <w:rPr>
                <w:rFonts w:ascii="Arial" w:eastAsia="Arial" w:hAnsi="Arial" w:cs="Times New Roman"/>
                <w:color w:val="FF0000"/>
                <w:sz w:val="11"/>
                <w:szCs w:val="22"/>
                <w:lang w:val="en-US"/>
              </w:rPr>
              <w:br/>
              <w:t xml:space="preserve">Safety Forum by </w:t>
            </w:r>
            <w:r w:rsidRPr="00461DB0">
              <w:rPr>
                <w:rFonts w:ascii="Arial" w:eastAsia="Arial" w:hAnsi="Arial" w:cs="Times New Roman"/>
                <w:color w:val="FF0000"/>
                <w:sz w:val="11"/>
                <w:szCs w:val="22"/>
                <w:lang w:val="en-US"/>
              </w:rPr>
              <w:br/>
              <w:t>end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4" w:line="151" w:lineRule="exact"/>
              <w:jc w:val="center"/>
              <w:textAlignment w:val="baseline"/>
              <w:rPr>
                <w:rFonts w:ascii="Arial" w:eastAsia="Arial" w:hAnsi="Arial" w:cs="Times New Roman"/>
                <w:color w:val="FF0000"/>
                <w:spacing w:val="-3"/>
                <w:sz w:val="11"/>
                <w:szCs w:val="22"/>
                <w:lang w:val="en-US"/>
              </w:rPr>
            </w:pPr>
            <w:r w:rsidRPr="00461DB0">
              <w:rPr>
                <w:rFonts w:ascii="Arial" w:eastAsia="Arial" w:hAnsi="Arial" w:cs="Times New Roman"/>
                <w:color w:val="FF0000"/>
                <w:spacing w:val="-3"/>
                <w:sz w:val="11"/>
                <w:szCs w:val="22"/>
                <w:lang w:val="en-US"/>
              </w:rPr>
              <w:t xml:space="preserve">4 Community Road Safety </w:t>
            </w:r>
            <w:r w:rsidRPr="00461DB0">
              <w:rPr>
                <w:rFonts w:ascii="Arial" w:eastAsia="Arial" w:hAnsi="Arial" w:cs="Times New Roman"/>
                <w:color w:val="FF0000"/>
                <w:spacing w:val="-3"/>
                <w:sz w:val="11"/>
                <w:szCs w:val="22"/>
                <w:lang w:val="en-US"/>
              </w:rPr>
              <w:br/>
              <w:t xml:space="preserve">Forums attended by 30 </w:t>
            </w:r>
            <w:r w:rsidRPr="00461DB0">
              <w:rPr>
                <w:rFonts w:ascii="Arial" w:eastAsia="Arial" w:hAnsi="Arial" w:cs="Times New Roman"/>
                <w:color w:val="FF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0" w:line="151"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 xml:space="preserve">2 Community Road Safety </w:t>
            </w:r>
            <w:r w:rsidRPr="00461DB0">
              <w:rPr>
                <w:rFonts w:ascii="Arial" w:eastAsia="Arial" w:hAnsi="Arial" w:cs="Times New Roman"/>
                <w:color w:val="FF0000"/>
                <w:sz w:val="11"/>
                <w:szCs w:val="22"/>
                <w:lang w:val="en-US"/>
              </w:rPr>
              <w:br/>
              <w:t xml:space="preserve">meetings held on 17 </w:t>
            </w:r>
            <w:r w:rsidRPr="00461DB0">
              <w:rPr>
                <w:rFonts w:ascii="Arial" w:eastAsia="Arial" w:hAnsi="Arial" w:cs="Times New Roman"/>
                <w:color w:val="FF0000"/>
                <w:sz w:val="11"/>
                <w:szCs w:val="22"/>
                <w:lang w:val="en-US"/>
              </w:rPr>
              <w:br/>
              <w:t xml:space="preserve">October 2017 and 22 May </w:t>
            </w:r>
            <w:r w:rsidRPr="00461DB0">
              <w:rPr>
                <w:rFonts w:ascii="Arial" w:eastAsia="Arial" w:hAnsi="Arial" w:cs="Times New Roman"/>
                <w:color w:val="FF0000"/>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136" w:line="120" w:lineRule="exact"/>
              <w:jc w:val="center"/>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1" w:lineRule="exact"/>
              <w:jc w:val="center"/>
              <w:textAlignment w:val="baseline"/>
              <w:rPr>
                <w:rFonts w:ascii="Arial" w:eastAsia="Arial" w:hAnsi="Arial" w:cs="Times New Roman"/>
                <w:color w:val="FF0000"/>
                <w:spacing w:val="-3"/>
                <w:sz w:val="11"/>
                <w:szCs w:val="22"/>
                <w:lang w:val="en-US"/>
              </w:rPr>
            </w:pPr>
            <w:r w:rsidRPr="00461DB0">
              <w:rPr>
                <w:rFonts w:ascii="Arial" w:eastAsia="Arial" w:hAnsi="Arial" w:cs="Times New Roman"/>
                <w:color w:val="FF0000"/>
                <w:spacing w:val="-3"/>
                <w:sz w:val="11"/>
                <w:szCs w:val="22"/>
                <w:lang w:val="en-US"/>
              </w:rPr>
              <w:t xml:space="preserve">The department has </w:t>
            </w:r>
            <w:r w:rsidRPr="00461DB0">
              <w:rPr>
                <w:rFonts w:ascii="Arial" w:eastAsia="Arial" w:hAnsi="Arial" w:cs="Times New Roman"/>
                <w:color w:val="FF0000"/>
                <w:spacing w:val="-3"/>
                <w:sz w:val="11"/>
                <w:szCs w:val="22"/>
                <w:lang w:val="en-US"/>
              </w:rPr>
              <w:br/>
              <w:t xml:space="preserve">disbanded the </w:t>
            </w:r>
            <w:r w:rsidRPr="00461DB0">
              <w:rPr>
                <w:rFonts w:ascii="Arial" w:eastAsia="Arial" w:hAnsi="Arial" w:cs="Times New Roman"/>
                <w:color w:val="FF0000"/>
                <w:spacing w:val="-3"/>
                <w:sz w:val="11"/>
                <w:szCs w:val="22"/>
                <w:lang w:val="en-US"/>
              </w:rPr>
              <w:br/>
              <w:t xml:space="preserve">community road safety </w:t>
            </w:r>
            <w:r w:rsidRPr="00461DB0">
              <w:rPr>
                <w:rFonts w:ascii="Arial" w:eastAsia="Arial" w:hAnsi="Arial" w:cs="Times New Roman"/>
                <w:color w:val="FF0000"/>
                <w:spacing w:val="-3"/>
                <w:sz w:val="11"/>
                <w:szCs w:val="22"/>
                <w:lang w:val="en-US"/>
              </w:rPr>
              <w:br/>
              <w:t xml:space="preserve">forum, then the </w:t>
            </w:r>
            <w:r w:rsidRPr="00461DB0">
              <w:rPr>
                <w:rFonts w:ascii="Arial" w:eastAsia="Arial" w:hAnsi="Arial" w:cs="Times New Roman"/>
                <w:color w:val="FF0000"/>
                <w:spacing w:val="-3"/>
                <w:sz w:val="11"/>
                <w:szCs w:val="22"/>
                <w:lang w:val="en-US"/>
              </w:rPr>
              <w:br/>
              <w:t xml:space="preserve">Municipality has </w:t>
            </w:r>
            <w:r w:rsidRPr="00461DB0">
              <w:rPr>
                <w:rFonts w:ascii="Arial" w:eastAsia="Arial" w:hAnsi="Arial" w:cs="Times New Roman"/>
                <w:color w:val="FF0000"/>
                <w:spacing w:val="-3"/>
                <w:sz w:val="11"/>
                <w:szCs w:val="22"/>
                <w:lang w:val="en-US"/>
              </w:rPr>
              <w:br/>
              <w:t xml:space="preserve">decided to establish the </w:t>
            </w:r>
            <w:r w:rsidRPr="00461DB0">
              <w:rPr>
                <w:rFonts w:ascii="Arial" w:eastAsia="Arial" w:hAnsi="Arial" w:cs="Times New Roman"/>
                <w:color w:val="FF0000"/>
                <w:spacing w:val="-3"/>
                <w:sz w:val="11"/>
                <w:szCs w:val="22"/>
                <w:lang w:val="en-US"/>
              </w:rPr>
              <w:br/>
              <w:t xml:space="preserve">Municipal Community </w:t>
            </w:r>
            <w:r w:rsidRPr="00461DB0">
              <w:rPr>
                <w:rFonts w:ascii="Arial" w:eastAsia="Arial" w:hAnsi="Arial" w:cs="Times New Roman"/>
                <w:color w:val="FF0000"/>
                <w:spacing w:val="-3"/>
                <w:sz w:val="11"/>
                <w:szCs w:val="22"/>
                <w:lang w:val="en-US"/>
              </w:rPr>
              <w:br/>
              <w:t xml:space="preserve">Safety Forum as per </w:t>
            </w:r>
            <w:r w:rsidRPr="00461DB0">
              <w:rPr>
                <w:rFonts w:ascii="Arial" w:eastAsia="Arial" w:hAnsi="Arial" w:cs="Times New Roman"/>
                <w:color w:val="FF0000"/>
                <w:spacing w:val="-3"/>
                <w:sz w:val="11"/>
                <w:szCs w:val="22"/>
                <w:lang w:val="en-US"/>
              </w:rPr>
              <w:br/>
              <w:t>National Framework</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83" w:line="151" w:lineRule="exact"/>
              <w:textAlignment w:val="baseline"/>
              <w:rPr>
                <w:rFonts w:ascii="Arial" w:eastAsia="Arial" w:hAnsi="Arial" w:cs="Times New Roman"/>
                <w:color w:val="FF0000"/>
                <w:sz w:val="11"/>
                <w:szCs w:val="22"/>
                <w:lang w:val="en-US"/>
              </w:rPr>
            </w:pPr>
            <w:r w:rsidRPr="00461DB0">
              <w:rPr>
                <w:rFonts w:ascii="Arial" w:eastAsia="Arial" w:hAnsi="Arial" w:cs="Times New Roman"/>
                <w:color w:val="FF0000"/>
                <w:sz w:val="11"/>
                <w:szCs w:val="22"/>
                <w:lang w:val="en-US"/>
              </w:rPr>
              <w:t>Attendance Register and minutes</w:t>
            </w:r>
          </w:p>
        </w:tc>
      </w:tr>
      <w:tr w:rsidR="00461DB0" w:rsidRPr="00461DB0" w:rsidTr="00EC0E65">
        <w:trPr>
          <w:trHeight w:hRule="exact" w:val="109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8"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8"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8" w:after="48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8"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8"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Drivers Screening for Alcohol usage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86"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9000 Drivers </w:t>
            </w:r>
            <w:r w:rsidRPr="00461DB0">
              <w:rPr>
                <w:rFonts w:ascii="Arial" w:eastAsia="Arial" w:hAnsi="Arial" w:cs="Times New Roman"/>
                <w:color w:val="000000"/>
                <w:sz w:val="11"/>
                <w:szCs w:val="22"/>
                <w:lang w:val="en-US"/>
              </w:rPr>
              <w:br/>
              <w:t xml:space="preserve">Screened for </w:t>
            </w:r>
            <w:r w:rsidRPr="00461DB0">
              <w:rPr>
                <w:rFonts w:ascii="Arial" w:eastAsia="Arial" w:hAnsi="Arial" w:cs="Times New Roman"/>
                <w:color w:val="000000"/>
                <w:sz w:val="11"/>
                <w:szCs w:val="22"/>
                <w:lang w:val="en-US"/>
              </w:rPr>
              <w:br/>
              <w:t xml:space="preserve">Alcohol usage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9238 Drivers</w:t>
            </w:r>
          </w:p>
          <w:p w:rsidR="00461DB0" w:rsidRPr="00461DB0" w:rsidRDefault="00461DB0" w:rsidP="00461DB0">
            <w:pPr>
              <w:spacing w:before="3" w:after="33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Screened for Alcohol usage by 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9000 Drivers Screened </w:t>
            </w:r>
            <w:r w:rsidRPr="00461DB0">
              <w:rPr>
                <w:rFonts w:ascii="Arial" w:eastAsia="Arial" w:hAnsi="Arial" w:cs="Times New Roman"/>
                <w:color w:val="000000"/>
                <w:sz w:val="11"/>
                <w:szCs w:val="22"/>
                <w:lang w:val="en-US"/>
              </w:rPr>
              <w:br/>
              <w:t xml:space="preserve">for Alcohol usage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22209 Drivers Screened for Alcohol usage by 30 June</w:t>
            </w:r>
          </w:p>
          <w:p w:rsidR="00461DB0" w:rsidRPr="00461DB0" w:rsidRDefault="00461DB0" w:rsidP="00461DB0">
            <w:pPr>
              <w:spacing w:before="34" w:after="6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Daily crime return</w:t>
            </w:r>
          </w:p>
        </w:tc>
      </w:tr>
      <w:tr w:rsidR="00461DB0" w:rsidRPr="00461DB0" w:rsidTr="00EC0E65">
        <w:trPr>
          <w:trHeight w:hRule="exact" w:val="109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4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3" w:after="4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Vehicle Speed </w:t>
            </w:r>
            <w:r w:rsidRPr="00461DB0">
              <w:rPr>
                <w:rFonts w:ascii="Arial" w:eastAsia="Arial" w:hAnsi="Arial" w:cs="Times New Roman"/>
                <w:color w:val="000000"/>
                <w:sz w:val="11"/>
                <w:szCs w:val="22"/>
                <w:lang w:val="en-US"/>
              </w:rPr>
              <w:br/>
              <w:t>Screening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90"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9000 Vehicles Screened for Speed Timing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4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w:t>
            </w:r>
            <w:r w:rsidRPr="00461DB0">
              <w:rPr>
                <w:rFonts w:ascii="Arial" w:eastAsia="Arial" w:hAnsi="Arial" w:cs="Times New Roman"/>
                <w:color w:val="000000"/>
                <w:sz w:val="11"/>
                <w:szCs w:val="22"/>
                <w:lang w:val="en-US"/>
              </w:rPr>
              <w:br/>
              <w:t xml:space="preserve">achieved:9313 </w:t>
            </w:r>
            <w:r w:rsidRPr="00461DB0">
              <w:rPr>
                <w:rFonts w:ascii="Arial" w:eastAsia="Arial" w:hAnsi="Arial" w:cs="Times New Roman"/>
                <w:color w:val="000000"/>
                <w:sz w:val="11"/>
                <w:szCs w:val="22"/>
                <w:lang w:val="en-US"/>
              </w:rPr>
              <w:br/>
              <w:t xml:space="preserve">vehicles screened </w:t>
            </w:r>
            <w:r w:rsidRPr="00461DB0">
              <w:rPr>
                <w:rFonts w:ascii="Arial" w:eastAsia="Arial" w:hAnsi="Arial" w:cs="Times New Roman"/>
                <w:color w:val="000000"/>
                <w:sz w:val="11"/>
                <w:szCs w:val="22"/>
                <w:lang w:val="en-US"/>
              </w:rPr>
              <w:br/>
              <w:t xml:space="preserve">for speed by end of </w:t>
            </w:r>
            <w:r w:rsidRPr="00461DB0">
              <w:rPr>
                <w:rFonts w:ascii="Arial" w:eastAsia="Arial" w:hAnsi="Arial" w:cs="Times New Roman"/>
                <w:color w:val="000000"/>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4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9000 Vehicles Screened </w:t>
            </w:r>
            <w:r w:rsidRPr="00461DB0">
              <w:rPr>
                <w:rFonts w:ascii="Arial" w:eastAsia="Arial" w:hAnsi="Arial" w:cs="Times New Roman"/>
                <w:color w:val="000000"/>
                <w:sz w:val="11"/>
                <w:szCs w:val="22"/>
                <w:lang w:val="en-US"/>
              </w:rPr>
              <w:br/>
              <w:t xml:space="preserve">for Speed Timing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4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10929 Vehicles Screened </w:t>
            </w:r>
            <w:r w:rsidRPr="00461DB0">
              <w:rPr>
                <w:rFonts w:ascii="Arial" w:eastAsia="Arial" w:hAnsi="Arial" w:cs="Times New Roman"/>
                <w:color w:val="000000"/>
                <w:sz w:val="11"/>
                <w:szCs w:val="22"/>
                <w:lang w:val="en-US"/>
              </w:rPr>
              <w:br/>
              <w:t xml:space="preserve">for Speed Timing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Daily crime return</w:t>
            </w:r>
          </w:p>
        </w:tc>
      </w:tr>
      <w:tr w:rsidR="00461DB0" w:rsidRPr="00461DB0" w:rsidTr="00EC0E65">
        <w:trPr>
          <w:trHeight w:hRule="exact" w:val="115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5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Multi-Disciplinary Road Blocks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24 Multidisciplinary</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Roadblock conducted by 30</w:t>
            </w:r>
          </w:p>
          <w:p w:rsidR="00461DB0" w:rsidRPr="00461DB0" w:rsidRDefault="00461DB0" w:rsidP="00461DB0">
            <w:pPr>
              <w:spacing w:before="34" w:after="5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47"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achieved:32 </w:t>
            </w:r>
            <w:r w:rsidRPr="00461DB0">
              <w:rPr>
                <w:rFonts w:ascii="Arial" w:eastAsia="Arial" w:hAnsi="Arial" w:cs="Times New Roman"/>
                <w:color w:val="000000"/>
                <w:spacing w:val="-3"/>
                <w:sz w:val="11"/>
                <w:szCs w:val="22"/>
                <w:lang w:val="en-US"/>
              </w:rPr>
              <w:br/>
              <w:t xml:space="preserve">Multi-Disciplinary </w:t>
            </w:r>
            <w:r w:rsidRPr="00461DB0">
              <w:rPr>
                <w:rFonts w:ascii="Arial" w:eastAsia="Arial" w:hAnsi="Arial" w:cs="Times New Roman"/>
                <w:color w:val="000000"/>
                <w:spacing w:val="-3"/>
                <w:sz w:val="11"/>
                <w:szCs w:val="22"/>
                <w:lang w:val="en-US"/>
              </w:rPr>
              <w:br/>
              <w:t xml:space="preserve">Road Blocks by end </w:t>
            </w:r>
            <w:r w:rsidRPr="00461DB0">
              <w:rPr>
                <w:rFonts w:ascii="Arial" w:eastAsia="Arial" w:hAnsi="Arial" w:cs="Times New Roman"/>
                <w:color w:val="000000"/>
                <w:spacing w:val="-3"/>
                <w:sz w:val="11"/>
                <w:szCs w:val="22"/>
                <w:lang w:val="en-US"/>
              </w:rPr>
              <w:br/>
              <w:t>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24 Multidisciplinary </w:t>
            </w:r>
            <w:r w:rsidRPr="00461DB0">
              <w:rPr>
                <w:rFonts w:ascii="Arial" w:eastAsia="Arial" w:hAnsi="Arial" w:cs="Times New Roman"/>
                <w:color w:val="000000"/>
                <w:spacing w:val="-3"/>
                <w:sz w:val="11"/>
                <w:szCs w:val="22"/>
                <w:lang w:val="en-US"/>
              </w:rPr>
              <w:br/>
              <w:t xml:space="preserve">Roadblocks conducted by </w:t>
            </w:r>
            <w:r w:rsidRPr="00461DB0">
              <w:rPr>
                <w:rFonts w:ascii="Arial" w:eastAsia="Arial" w:hAnsi="Arial" w:cs="Times New Roman"/>
                <w:color w:val="000000"/>
                <w:spacing w:val="-3"/>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31 Multidisciplinary </w:t>
            </w:r>
            <w:r w:rsidRPr="00461DB0">
              <w:rPr>
                <w:rFonts w:ascii="Arial" w:eastAsia="Arial" w:hAnsi="Arial" w:cs="Times New Roman"/>
                <w:color w:val="000000"/>
                <w:sz w:val="11"/>
                <w:szCs w:val="22"/>
                <w:lang w:val="en-US"/>
              </w:rPr>
              <w:br/>
              <w:t xml:space="preserve">Roadblocks conducted by </w:t>
            </w:r>
            <w:r w:rsidRPr="00461DB0">
              <w:rPr>
                <w:rFonts w:ascii="Arial" w:eastAsia="Arial" w:hAnsi="Arial" w:cs="Times New Roman"/>
                <w:color w:val="000000"/>
                <w:sz w:val="11"/>
                <w:szCs w:val="22"/>
                <w:lang w:val="en-US"/>
              </w:rPr>
              <w:b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Authorizations and </w:t>
            </w:r>
            <w:r w:rsidRPr="00461DB0">
              <w:rPr>
                <w:rFonts w:ascii="Arial" w:eastAsia="Arial" w:hAnsi="Arial" w:cs="Times New Roman"/>
                <w:color w:val="000000"/>
                <w:sz w:val="11"/>
                <w:szCs w:val="22"/>
                <w:lang w:val="en-US"/>
              </w:rPr>
              <w:br/>
              <w:t>repots</w:t>
            </w:r>
          </w:p>
        </w:tc>
      </w:tr>
      <w:tr w:rsidR="00461DB0" w:rsidRPr="00461DB0" w:rsidTr="00EC0E65">
        <w:trPr>
          <w:trHeight w:hRule="exact" w:val="1401"/>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9" w:after="7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9"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Direct Charge </w:t>
            </w:r>
            <w:r w:rsidRPr="00461DB0">
              <w:rPr>
                <w:rFonts w:ascii="Arial" w:eastAsia="Arial" w:hAnsi="Arial" w:cs="Times New Roman"/>
                <w:color w:val="000000"/>
                <w:sz w:val="11"/>
                <w:szCs w:val="22"/>
                <w:lang w:val="en-US"/>
              </w:rPr>
              <w:br/>
              <w:t xml:space="preserve">Drunken/Speed </w:t>
            </w:r>
            <w:r w:rsidRPr="00461DB0">
              <w:rPr>
                <w:rFonts w:ascii="Arial" w:eastAsia="Arial" w:hAnsi="Arial" w:cs="Times New Roman"/>
                <w:color w:val="000000"/>
                <w:sz w:val="11"/>
                <w:szCs w:val="22"/>
                <w:lang w:val="en-US"/>
              </w:rPr>
              <w:br/>
              <w:t>Drivers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69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7"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60 Direct Charge </w:t>
            </w:r>
            <w:r w:rsidRPr="00461DB0">
              <w:rPr>
                <w:rFonts w:ascii="Arial" w:eastAsia="Arial" w:hAnsi="Arial" w:cs="Times New Roman"/>
                <w:color w:val="000000"/>
                <w:sz w:val="11"/>
                <w:szCs w:val="22"/>
                <w:lang w:val="en-US"/>
              </w:rPr>
              <w:br/>
              <w:t xml:space="preserve">Drunken </w:t>
            </w:r>
            <w:r w:rsidRPr="00461DB0">
              <w:rPr>
                <w:rFonts w:ascii="Arial" w:eastAsia="Arial" w:hAnsi="Arial" w:cs="Times New Roman"/>
                <w:color w:val="000000"/>
                <w:sz w:val="11"/>
                <w:szCs w:val="22"/>
                <w:lang w:val="en-US"/>
              </w:rPr>
              <w:br/>
              <w:t xml:space="preserve">Driving/Speed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95"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w:t>
            </w:r>
            <w:r w:rsidRPr="00461DB0">
              <w:rPr>
                <w:rFonts w:ascii="Arial" w:eastAsia="Arial" w:hAnsi="Arial" w:cs="Times New Roman"/>
                <w:color w:val="000000"/>
                <w:spacing w:val="-3"/>
                <w:sz w:val="11"/>
                <w:szCs w:val="22"/>
                <w:lang w:val="en-US"/>
              </w:rPr>
              <w:br/>
              <w:t xml:space="preserve">achieved:121 Direct </w:t>
            </w:r>
            <w:r w:rsidRPr="00461DB0">
              <w:rPr>
                <w:rFonts w:ascii="Arial" w:eastAsia="Arial" w:hAnsi="Arial" w:cs="Times New Roman"/>
                <w:color w:val="000000"/>
                <w:spacing w:val="-3"/>
                <w:sz w:val="11"/>
                <w:szCs w:val="22"/>
                <w:lang w:val="en-US"/>
              </w:rPr>
              <w:br/>
              <w:t xml:space="preserve">Charges issued for </w:t>
            </w:r>
            <w:r w:rsidRPr="00461DB0">
              <w:rPr>
                <w:rFonts w:ascii="Arial" w:eastAsia="Arial" w:hAnsi="Arial" w:cs="Times New Roman"/>
                <w:color w:val="000000"/>
                <w:spacing w:val="-3"/>
                <w:sz w:val="11"/>
                <w:szCs w:val="22"/>
                <w:lang w:val="en-US"/>
              </w:rPr>
              <w:br/>
              <w:t xml:space="preserve">Drunken/Speed </w:t>
            </w:r>
            <w:r w:rsidRPr="00461DB0">
              <w:rPr>
                <w:rFonts w:ascii="Arial" w:eastAsia="Arial" w:hAnsi="Arial" w:cs="Times New Roman"/>
                <w:color w:val="000000"/>
                <w:spacing w:val="-3"/>
                <w:sz w:val="11"/>
                <w:szCs w:val="22"/>
                <w:lang w:val="en-US"/>
              </w:rPr>
              <w:br/>
              <w:t xml:space="preserve">Drivers by end of </w:t>
            </w:r>
            <w:r w:rsidRPr="00461DB0">
              <w:rPr>
                <w:rFonts w:ascii="Arial" w:eastAsia="Arial" w:hAnsi="Arial" w:cs="Times New Roman"/>
                <w:color w:val="000000"/>
                <w:spacing w:val="-3"/>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7" w:line="149"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60 Direct Charge issued </w:t>
            </w:r>
            <w:r w:rsidRPr="00461DB0">
              <w:rPr>
                <w:rFonts w:ascii="Arial" w:eastAsia="Arial" w:hAnsi="Arial" w:cs="Times New Roman"/>
                <w:color w:val="000000"/>
                <w:spacing w:val="-4"/>
                <w:sz w:val="11"/>
                <w:szCs w:val="22"/>
                <w:lang w:val="en-US"/>
              </w:rPr>
              <w:br/>
              <w:t xml:space="preserve">for Drunken </w:t>
            </w:r>
            <w:r w:rsidRPr="00461DB0">
              <w:rPr>
                <w:rFonts w:ascii="Arial" w:eastAsia="Arial" w:hAnsi="Arial" w:cs="Times New Roman"/>
                <w:color w:val="000000"/>
                <w:spacing w:val="-4"/>
                <w:sz w:val="11"/>
                <w:szCs w:val="22"/>
                <w:lang w:val="en-US"/>
              </w:rPr>
              <w:br/>
              <w:t xml:space="preserve">Driving/Speed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101 Direct Charge issued </w:t>
            </w:r>
            <w:r w:rsidRPr="00461DB0">
              <w:rPr>
                <w:rFonts w:ascii="Arial" w:eastAsia="Arial" w:hAnsi="Arial" w:cs="Times New Roman"/>
                <w:color w:val="000000"/>
                <w:sz w:val="11"/>
                <w:szCs w:val="22"/>
                <w:lang w:val="en-US"/>
              </w:rPr>
              <w:br/>
              <w:t xml:space="preserve">for Drunken Driving/Speed </w:t>
            </w:r>
            <w:r w:rsidRPr="00461DB0">
              <w:rPr>
                <w:rFonts w:ascii="Arial" w:eastAsia="Arial" w:hAnsi="Arial" w:cs="Times New Roman"/>
                <w:color w:val="000000"/>
                <w:sz w:val="11"/>
                <w:szCs w:val="22"/>
                <w:lang w:val="en-US"/>
              </w:rPr>
              <w:b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Direct Charge forms</w:t>
            </w:r>
          </w:p>
        </w:tc>
      </w:tr>
      <w:tr w:rsidR="00461DB0" w:rsidRPr="00461DB0" w:rsidTr="00EC0E65">
        <w:trPr>
          <w:trHeight w:hRule="exact" w:val="141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3" w:after="8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High visibility patrol</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6500 hours spent </w:t>
            </w:r>
            <w:r w:rsidRPr="00461DB0">
              <w:rPr>
                <w:rFonts w:ascii="Arial" w:eastAsia="Arial" w:hAnsi="Arial" w:cs="Times New Roman"/>
                <w:color w:val="000000"/>
                <w:sz w:val="11"/>
                <w:szCs w:val="22"/>
                <w:lang w:val="en-US"/>
              </w:rPr>
              <w:br/>
              <w:t xml:space="preserve">on Law </w:t>
            </w:r>
            <w:r w:rsidRPr="00461DB0">
              <w:rPr>
                <w:rFonts w:ascii="Arial" w:eastAsia="Arial" w:hAnsi="Arial" w:cs="Times New Roman"/>
                <w:color w:val="000000"/>
                <w:sz w:val="11"/>
                <w:szCs w:val="22"/>
                <w:lang w:val="en-US"/>
              </w:rPr>
              <w:br/>
              <w:t xml:space="preserve">Enforcement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not achieved: 5718 hours spend on Law enforcement</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6500 hours spent on Law Enforcement by 30 June</w:t>
            </w:r>
          </w:p>
          <w:p w:rsidR="00461DB0" w:rsidRPr="00461DB0" w:rsidRDefault="00461DB0" w:rsidP="00461DB0">
            <w:pPr>
              <w:spacing w:before="29"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5891 hours spend on Law enforcement</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Provision will be made </w:t>
            </w:r>
            <w:r w:rsidRPr="00461DB0">
              <w:rPr>
                <w:rFonts w:ascii="Arial" w:eastAsia="Arial" w:hAnsi="Arial" w:cs="Times New Roman"/>
                <w:color w:val="000000"/>
                <w:spacing w:val="-3"/>
                <w:sz w:val="11"/>
                <w:szCs w:val="22"/>
                <w:lang w:val="en-US"/>
              </w:rPr>
              <w:br/>
              <w:t xml:space="preserve">to accommodate </w:t>
            </w:r>
            <w:r w:rsidRPr="00461DB0">
              <w:rPr>
                <w:rFonts w:ascii="Arial" w:eastAsia="Arial" w:hAnsi="Arial" w:cs="Times New Roman"/>
                <w:color w:val="000000"/>
                <w:spacing w:val="-3"/>
                <w:sz w:val="11"/>
                <w:szCs w:val="22"/>
                <w:lang w:val="en-US"/>
              </w:rPr>
              <w:br/>
              <w:t xml:space="preserve">special duties in annual </w:t>
            </w:r>
            <w:r w:rsidRPr="00461DB0">
              <w:rPr>
                <w:rFonts w:ascii="Arial" w:eastAsia="Arial" w:hAnsi="Arial" w:cs="Times New Roman"/>
                <w:color w:val="000000"/>
                <w:spacing w:val="-3"/>
                <w:sz w:val="11"/>
                <w:szCs w:val="22"/>
                <w:lang w:val="en-US"/>
              </w:rPr>
              <w:br/>
              <w:t>planning</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monthly/daily crime </w:t>
            </w:r>
            <w:r w:rsidRPr="00461DB0">
              <w:rPr>
                <w:rFonts w:ascii="Arial" w:eastAsia="Arial" w:hAnsi="Arial" w:cs="Times New Roman"/>
                <w:color w:val="000000"/>
                <w:sz w:val="11"/>
                <w:szCs w:val="22"/>
                <w:lang w:val="en-US"/>
              </w:rPr>
              <w:br/>
              <w:t>return</w:t>
            </w:r>
          </w:p>
        </w:tc>
      </w:tr>
      <w:tr w:rsidR="00461DB0" w:rsidRPr="00461DB0" w:rsidTr="00EC0E65">
        <w:trPr>
          <w:trHeight w:hRule="exact" w:val="1411"/>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78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High visibility patrol</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reports on Law </w:t>
            </w:r>
            <w:r w:rsidRPr="00461DB0">
              <w:rPr>
                <w:rFonts w:ascii="Arial" w:eastAsia="Arial" w:hAnsi="Arial" w:cs="Times New Roman"/>
                <w:color w:val="000000"/>
                <w:sz w:val="11"/>
                <w:szCs w:val="22"/>
                <w:lang w:val="en-US"/>
              </w:rPr>
              <w:br/>
              <w:t>enforcement by June</w:t>
            </w:r>
          </w:p>
          <w:p w:rsidR="00461DB0" w:rsidRPr="00461DB0" w:rsidRDefault="00461DB0" w:rsidP="00461DB0">
            <w:pPr>
              <w:spacing w:before="29" w:after="94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reports on Law </w:t>
            </w:r>
            <w:r w:rsidRPr="00461DB0">
              <w:rPr>
                <w:rFonts w:ascii="Arial" w:eastAsia="Arial" w:hAnsi="Arial" w:cs="Times New Roman"/>
                <w:color w:val="000000"/>
                <w:sz w:val="11"/>
                <w:szCs w:val="22"/>
                <w:lang w:val="en-US"/>
              </w:rPr>
              <w:br/>
              <w:t xml:space="preserve">enforcement compiled by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monthly/daily crime </w:t>
            </w:r>
            <w:r w:rsidRPr="00461DB0">
              <w:rPr>
                <w:rFonts w:ascii="Arial" w:eastAsia="Arial" w:hAnsi="Arial" w:cs="Times New Roman"/>
                <w:color w:val="000000"/>
                <w:sz w:val="11"/>
                <w:szCs w:val="22"/>
                <w:lang w:val="en-US"/>
              </w:rPr>
              <w:br/>
              <w:t xml:space="preserve">return/reports/minutes </w:t>
            </w:r>
            <w:r w:rsidRPr="00461DB0">
              <w:rPr>
                <w:rFonts w:ascii="Arial" w:eastAsia="Arial" w:hAnsi="Arial" w:cs="Times New Roman"/>
                <w:color w:val="000000"/>
                <w:sz w:val="11"/>
                <w:szCs w:val="22"/>
                <w:lang w:val="en-US"/>
              </w:rPr>
              <w:br/>
              <w:t xml:space="preserve">and attendance </w:t>
            </w:r>
            <w:r w:rsidRPr="00461DB0">
              <w:rPr>
                <w:rFonts w:ascii="Arial" w:eastAsia="Arial" w:hAnsi="Arial" w:cs="Times New Roman"/>
                <w:color w:val="000000"/>
                <w:sz w:val="11"/>
                <w:szCs w:val="22"/>
                <w:lang w:val="en-US"/>
              </w:rPr>
              <w:br/>
              <w:t>registers</w:t>
            </w:r>
          </w:p>
        </w:tc>
      </w:tr>
      <w:tr w:rsidR="00461DB0" w:rsidRPr="00461DB0" w:rsidTr="00EC0E65">
        <w:trPr>
          <w:trHeight w:hRule="exact" w:val="185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8" w:after="12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Road safety </w:t>
            </w:r>
            <w:r w:rsidRPr="00461DB0">
              <w:rPr>
                <w:rFonts w:ascii="Arial" w:eastAsia="Arial" w:hAnsi="Arial" w:cs="Times New Roman"/>
                <w:color w:val="000000"/>
                <w:sz w:val="11"/>
                <w:szCs w:val="22"/>
                <w:lang w:val="en-US"/>
              </w:rPr>
              <w:br/>
              <w:t>education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8"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road safety </w:t>
            </w:r>
            <w:r w:rsidRPr="00461DB0">
              <w:rPr>
                <w:rFonts w:ascii="Arial" w:eastAsia="Arial" w:hAnsi="Arial" w:cs="Times New Roman"/>
                <w:color w:val="000000"/>
                <w:sz w:val="11"/>
                <w:szCs w:val="22"/>
                <w:lang w:val="en-US"/>
              </w:rPr>
              <w:br/>
              <w:t xml:space="preserve">awareness </w:t>
            </w:r>
            <w:r w:rsidRPr="00461DB0">
              <w:rPr>
                <w:rFonts w:ascii="Arial" w:eastAsia="Arial" w:hAnsi="Arial" w:cs="Times New Roman"/>
                <w:color w:val="000000"/>
                <w:sz w:val="11"/>
                <w:szCs w:val="22"/>
                <w:lang w:val="en-US"/>
              </w:rPr>
              <w:br/>
              <w:t xml:space="preserve">campaign 30 June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14 road safety </w:t>
            </w:r>
            <w:r w:rsidRPr="00461DB0">
              <w:rPr>
                <w:rFonts w:ascii="Arial" w:eastAsia="Arial" w:hAnsi="Arial" w:cs="Times New Roman"/>
                <w:color w:val="000000"/>
                <w:sz w:val="11"/>
                <w:szCs w:val="22"/>
                <w:lang w:val="en-US"/>
              </w:rPr>
              <w:br/>
              <w:t>awareness</w:t>
            </w:r>
          </w:p>
          <w:p w:rsidR="00461DB0" w:rsidRPr="00461DB0" w:rsidRDefault="00461DB0" w:rsidP="00461DB0">
            <w:pPr>
              <w:spacing w:after="110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campaign by 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12 road safety awareness campaigns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15 road safety awareness campaigns held by 30 June 2018 (11 July, 28 Aug, 31 Aug, 13 Sept, 01 Nov, 18 Oct, 15, 16 Nov 2017, and 8</w:t>
            </w:r>
          </w:p>
          <w:p w:rsidR="00461DB0" w:rsidRPr="00461DB0" w:rsidRDefault="00461DB0" w:rsidP="00461DB0">
            <w:pPr>
              <w:spacing w:after="0" w:line="151" w:lineRule="exact"/>
              <w:ind w:right="36"/>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Feb,28 Feb, 7, 14, 15 March, 24 April, 10 May, 30</w:t>
            </w:r>
          </w:p>
          <w:p w:rsidR="00461DB0" w:rsidRPr="00461DB0" w:rsidRDefault="00461DB0" w:rsidP="00461DB0">
            <w:pPr>
              <w:spacing w:before="29" w:after="653"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Reports and attendance registers</w:t>
            </w:r>
          </w:p>
        </w:tc>
      </w:tr>
      <w:tr w:rsidR="00461DB0" w:rsidRPr="00461DB0" w:rsidTr="00EC0E65">
        <w:trPr>
          <w:trHeight w:hRule="exact" w:val="128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3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9" w:after="68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Routine roadside roadblocks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28" w:line="15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720 routine roadside roadblocks conducted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8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w:t>
            </w:r>
            <w:r w:rsidRPr="00461DB0">
              <w:rPr>
                <w:rFonts w:ascii="Arial" w:eastAsia="Arial" w:hAnsi="Arial" w:cs="Times New Roman"/>
                <w:color w:val="000000"/>
                <w:sz w:val="11"/>
                <w:szCs w:val="22"/>
                <w:lang w:val="en-US"/>
              </w:rPr>
              <w:br/>
              <w:t xml:space="preserve">achieved:1048 </w:t>
            </w:r>
            <w:r w:rsidRPr="00461DB0">
              <w:rPr>
                <w:rFonts w:ascii="Arial" w:eastAsia="Arial" w:hAnsi="Arial" w:cs="Times New Roman"/>
                <w:color w:val="000000"/>
                <w:sz w:val="11"/>
                <w:szCs w:val="22"/>
                <w:lang w:val="en-US"/>
              </w:rPr>
              <w:br/>
              <w:t xml:space="preserve">routine roadside </w:t>
            </w:r>
            <w:r w:rsidRPr="00461DB0">
              <w:rPr>
                <w:rFonts w:ascii="Arial" w:eastAsia="Arial" w:hAnsi="Arial" w:cs="Times New Roman"/>
                <w:color w:val="000000"/>
                <w:sz w:val="11"/>
                <w:szCs w:val="22"/>
                <w:lang w:val="en-US"/>
              </w:rPr>
              <w:br/>
              <w:t xml:space="preserve">roadblocks </w:t>
            </w:r>
            <w:r w:rsidRPr="00461DB0">
              <w:rPr>
                <w:rFonts w:ascii="Arial" w:eastAsia="Arial" w:hAnsi="Arial" w:cs="Times New Roman"/>
                <w:color w:val="000000"/>
                <w:sz w:val="11"/>
                <w:szCs w:val="22"/>
                <w:lang w:val="en-US"/>
              </w:rPr>
              <w:br/>
              <w:t xml:space="preserve">conducted by end </w:t>
            </w:r>
            <w:r w:rsidRPr="00461DB0">
              <w:rPr>
                <w:rFonts w:ascii="Arial" w:eastAsia="Arial" w:hAnsi="Arial" w:cs="Times New Roman"/>
                <w:color w:val="000000"/>
                <w:sz w:val="11"/>
                <w:szCs w:val="22"/>
                <w:lang w:val="en-US"/>
              </w:rPr>
              <w:br/>
              <w:t>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720 routine roadside roadblocks by 30 June</w:t>
            </w:r>
          </w:p>
          <w:p w:rsidR="00461DB0" w:rsidRPr="00461DB0" w:rsidRDefault="00461DB0" w:rsidP="00461DB0">
            <w:pPr>
              <w:spacing w:before="33" w:after="83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31"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863 routine roadside </w:t>
            </w:r>
            <w:r w:rsidRPr="00461DB0">
              <w:rPr>
                <w:rFonts w:ascii="Arial" w:eastAsia="Arial" w:hAnsi="Arial" w:cs="Times New Roman"/>
                <w:color w:val="000000"/>
                <w:spacing w:val="-4"/>
                <w:sz w:val="11"/>
                <w:szCs w:val="22"/>
                <w:lang w:val="en-US"/>
              </w:rPr>
              <w:br/>
              <w:t xml:space="preserve">roadblocks conducted by 30 </w:t>
            </w:r>
            <w:r w:rsidRPr="00461DB0">
              <w:rPr>
                <w:rFonts w:ascii="Arial" w:eastAsia="Arial" w:hAnsi="Arial" w:cs="Times New Roman"/>
                <w:color w:val="000000"/>
                <w:spacing w:val="-4"/>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Monthly/daily crime </w:t>
            </w:r>
            <w:r w:rsidRPr="00461DB0">
              <w:rPr>
                <w:rFonts w:ascii="Arial" w:eastAsia="Arial" w:hAnsi="Arial" w:cs="Times New Roman"/>
                <w:color w:val="000000"/>
                <w:sz w:val="11"/>
                <w:szCs w:val="22"/>
                <w:lang w:val="en-US"/>
              </w:rPr>
              <w:br/>
              <w:t>return</w:t>
            </w:r>
          </w:p>
        </w:tc>
      </w:tr>
      <w:tr w:rsidR="00461DB0" w:rsidRPr="00461DB0" w:rsidTr="00EC0E65">
        <w:trPr>
          <w:trHeight w:hRule="exact" w:val="120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3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8"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8"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3" w:after="58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BSDID-07-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Speed operations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8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240 speed </w:t>
            </w:r>
            <w:r w:rsidRPr="00461DB0">
              <w:rPr>
                <w:rFonts w:ascii="Arial" w:eastAsia="Arial" w:hAnsi="Arial" w:cs="Times New Roman"/>
                <w:color w:val="000000"/>
                <w:sz w:val="11"/>
                <w:szCs w:val="22"/>
                <w:lang w:val="en-US"/>
              </w:rPr>
              <w:br/>
              <w:t xml:space="preserve">operations </w:t>
            </w:r>
            <w:r w:rsidRPr="00461DB0">
              <w:rPr>
                <w:rFonts w:ascii="Arial" w:eastAsia="Arial" w:hAnsi="Arial" w:cs="Times New Roman"/>
                <w:color w:val="000000"/>
                <w:sz w:val="11"/>
                <w:szCs w:val="22"/>
                <w:lang w:val="en-US"/>
              </w:rPr>
              <w:br/>
              <w:t xml:space="preserve">conducted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w:t>
            </w:r>
          </w:p>
          <w:p w:rsidR="00461DB0" w:rsidRPr="00461DB0" w:rsidRDefault="00461DB0" w:rsidP="00461DB0">
            <w:pPr>
              <w:spacing w:before="34" w:after="0" w:line="120" w:lineRule="exact"/>
              <w:jc w:val="center"/>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achieved:268 speed</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operations conducted by end</w:t>
            </w:r>
          </w:p>
          <w:p w:rsidR="00461DB0" w:rsidRPr="00461DB0" w:rsidRDefault="00461DB0" w:rsidP="00461DB0">
            <w:pPr>
              <w:spacing w:before="29" w:after="43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240 speed operations conducted by 30 June</w:t>
            </w:r>
          </w:p>
          <w:p w:rsidR="00461DB0" w:rsidRPr="00461DB0" w:rsidRDefault="00461DB0" w:rsidP="00461DB0">
            <w:pPr>
              <w:spacing w:before="29" w:after="7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8"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302 speed operations conducted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Monthly/daily crime </w:t>
            </w:r>
            <w:r w:rsidRPr="00461DB0">
              <w:rPr>
                <w:rFonts w:ascii="Arial" w:eastAsia="Arial" w:hAnsi="Arial" w:cs="Times New Roman"/>
                <w:color w:val="000000"/>
                <w:sz w:val="11"/>
                <w:szCs w:val="22"/>
                <w:lang w:val="en-US"/>
              </w:rPr>
              <w:br/>
              <w:t>return</w:t>
            </w:r>
          </w:p>
        </w:tc>
      </w:tr>
      <w:tr w:rsidR="00461DB0" w:rsidRPr="00461DB0" w:rsidTr="00EC0E65">
        <w:trPr>
          <w:trHeight w:hRule="exact" w:val="221"/>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7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LEARNERS AND DRIVING LICENCES</w:t>
            </w:r>
          </w:p>
        </w:tc>
      </w:tr>
      <w:tr w:rsidR="00461DB0" w:rsidRPr="00461DB0" w:rsidTr="00EC0E65">
        <w:trPr>
          <w:trHeight w:hRule="exact" w:val="143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8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BSDID-08-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Learner Driver’s License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3960 Learners </w:t>
            </w:r>
            <w:r w:rsidRPr="00461DB0">
              <w:rPr>
                <w:rFonts w:ascii="Arial" w:eastAsia="Arial" w:hAnsi="Arial" w:cs="Times New Roman"/>
                <w:color w:val="000000"/>
                <w:sz w:val="11"/>
                <w:szCs w:val="22"/>
                <w:lang w:val="en-US"/>
              </w:rPr>
              <w:br/>
              <w:t xml:space="preserve">License Issued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achieved:3486 leaners licenses issued by end of</w:t>
            </w:r>
          </w:p>
          <w:p w:rsidR="00461DB0" w:rsidRPr="00461DB0" w:rsidRDefault="00461DB0" w:rsidP="00461DB0">
            <w:pPr>
              <w:spacing w:before="29" w:after="67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3960 Learners License Issued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3106 Learners License Issued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not achieved (Depend on walk ins and</w:t>
            </w:r>
          </w:p>
          <w:p w:rsidR="00461DB0" w:rsidRPr="00461DB0" w:rsidRDefault="00461DB0" w:rsidP="00461DB0">
            <w:pPr>
              <w:spacing w:after="821"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opening of Hluhluwe DLTC affects the station)</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has been </w:t>
            </w:r>
            <w:r w:rsidRPr="00461DB0">
              <w:rPr>
                <w:rFonts w:ascii="Arial" w:eastAsia="Arial" w:hAnsi="Arial" w:cs="Times New Roman"/>
                <w:color w:val="000000"/>
                <w:sz w:val="11"/>
                <w:szCs w:val="22"/>
                <w:lang w:val="en-US"/>
              </w:rPr>
              <w:br/>
              <w:t xml:space="preserve">reviewed for 2018-19 </w:t>
            </w:r>
            <w:r w:rsidRPr="00461DB0">
              <w:rPr>
                <w:rFonts w:ascii="Arial" w:eastAsia="Arial" w:hAnsi="Arial" w:cs="Times New Roman"/>
                <w:color w:val="000000"/>
                <w:sz w:val="11"/>
                <w:szCs w:val="22"/>
                <w:lang w:val="en-US"/>
              </w:rPr>
              <w:br/>
              <w:t>financial year</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System generated </w:t>
            </w:r>
            <w:r w:rsidRPr="00461DB0">
              <w:rPr>
                <w:rFonts w:ascii="Arial" w:eastAsia="Arial" w:hAnsi="Arial" w:cs="Times New Roman"/>
                <w:color w:val="000000"/>
                <w:sz w:val="11"/>
                <w:szCs w:val="22"/>
                <w:lang w:val="en-US"/>
              </w:rPr>
              <w:br/>
              <w:t xml:space="preserve">report (License-pro </w:t>
            </w:r>
            <w:r w:rsidRPr="00461DB0">
              <w:rPr>
                <w:rFonts w:ascii="Arial" w:eastAsia="Arial" w:hAnsi="Arial" w:cs="Times New Roman"/>
                <w:color w:val="000000"/>
                <w:sz w:val="11"/>
                <w:szCs w:val="22"/>
                <w:lang w:val="en-US"/>
              </w:rPr>
              <w:br/>
              <w:t>report)</w:t>
            </w:r>
          </w:p>
        </w:tc>
      </w:tr>
      <w:tr w:rsidR="00461DB0" w:rsidRPr="00461DB0" w:rsidTr="00EC0E65">
        <w:trPr>
          <w:trHeight w:hRule="exact" w:val="136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9" w:after="7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6"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BSDID-08-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Driving Licenses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63" w:line="15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5400 Applicants Tested for Driving Licenses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6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w:t>
            </w:r>
            <w:r w:rsidRPr="00461DB0">
              <w:rPr>
                <w:rFonts w:ascii="Arial" w:eastAsia="Arial" w:hAnsi="Arial" w:cs="Times New Roman"/>
                <w:color w:val="000000"/>
                <w:sz w:val="11"/>
                <w:szCs w:val="22"/>
                <w:lang w:val="en-US"/>
              </w:rPr>
              <w:br/>
              <w:t xml:space="preserve">achieved:5466 </w:t>
            </w:r>
            <w:r w:rsidRPr="00461DB0">
              <w:rPr>
                <w:rFonts w:ascii="Arial" w:eastAsia="Arial" w:hAnsi="Arial" w:cs="Times New Roman"/>
                <w:color w:val="000000"/>
                <w:sz w:val="11"/>
                <w:szCs w:val="22"/>
                <w:lang w:val="en-US"/>
              </w:rPr>
              <w:br/>
              <w:t xml:space="preserve">applicants tested </w:t>
            </w:r>
            <w:r w:rsidRPr="00461DB0">
              <w:rPr>
                <w:rFonts w:ascii="Arial" w:eastAsia="Arial" w:hAnsi="Arial" w:cs="Times New Roman"/>
                <w:color w:val="000000"/>
                <w:sz w:val="11"/>
                <w:szCs w:val="22"/>
                <w:lang w:val="en-US"/>
              </w:rPr>
              <w:br/>
              <w:t xml:space="preserve">for driving licenses </w:t>
            </w:r>
            <w:r w:rsidRPr="00461DB0">
              <w:rPr>
                <w:rFonts w:ascii="Arial" w:eastAsia="Arial" w:hAnsi="Arial" w:cs="Times New Roman"/>
                <w:color w:val="000000"/>
                <w:sz w:val="11"/>
                <w:szCs w:val="22"/>
                <w:lang w:val="en-US"/>
              </w:rPr>
              <w:br/>
              <w:t xml:space="preserve">by end of June </w:t>
            </w:r>
            <w:r w:rsidRPr="00461DB0">
              <w:rPr>
                <w:rFonts w:ascii="Arial" w:eastAsia="Arial" w:hAnsi="Arial" w:cs="Times New Roman"/>
                <w:color w:val="000000"/>
                <w:sz w:val="11"/>
                <w:szCs w:val="22"/>
                <w:lang w:val="en-US"/>
              </w:rPr>
              <w:b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1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5400 Applicants Tested </w:t>
            </w:r>
            <w:r w:rsidRPr="00461DB0">
              <w:rPr>
                <w:rFonts w:ascii="Arial" w:eastAsia="Arial" w:hAnsi="Arial" w:cs="Times New Roman"/>
                <w:color w:val="000000"/>
                <w:spacing w:val="-3"/>
                <w:sz w:val="11"/>
                <w:szCs w:val="22"/>
                <w:lang w:val="en-US"/>
              </w:rPr>
              <w:br/>
              <w:t xml:space="preserve">for Driving Licenses by 30 </w:t>
            </w:r>
            <w:r w:rsidRPr="00461DB0">
              <w:rPr>
                <w:rFonts w:ascii="Arial" w:eastAsia="Arial" w:hAnsi="Arial" w:cs="Times New Roman"/>
                <w:color w:val="00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6023 Applicants Tested for Driving Licenses by 30 June</w:t>
            </w:r>
          </w:p>
          <w:p w:rsidR="00461DB0" w:rsidRPr="00461DB0" w:rsidRDefault="00461DB0" w:rsidP="00461DB0">
            <w:pPr>
              <w:spacing w:before="34" w:after="9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6"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System generated report (eNatis report)</w:t>
            </w:r>
          </w:p>
        </w:tc>
      </w:tr>
      <w:tr w:rsidR="00461DB0" w:rsidRPr="00461DB0" w:rsidTr="00EC0E65">
        <w:trPr>
          <w:trHeight w:hRule="exact" w:val="148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85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BSDID-08-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Temporary Driving Licenses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3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880 Temporary </w:t>
            </w:r>
            <w:r w:rsidRPr="00461DB0">
              <w:rPr>
                <w:rFonts w:ascii="Arial" w:eastAsia="Arial" w:hAnsi="Arial" w:cs="Times New Roman"/>
                <w:color w:val="000000"/>
                <w:sz w:val="11"/>
                <w:szCs w:val="22"/>
                <w:lang w:val="en-US"/>
              </w:rPr>
              <w:br/>
              <w:t xml:space="preserve">Driving Licenses </w:t>
            </w:r>
            <w:r w:rsidRPr="00461DB0">
              <w:rPr>
                <w:rFonts w:ascii="Arial" w:eastAsia="Arial" w:hAnsi="Arial" w:cs="Times New Roman"/>
                <w:color w:val="000000"/>
                <w:sz w:val="11"/>
                <w:szCs w:val="22"/>
                <w:lang w:val="en-US"/>
              </w:rPr>
              <w:br/>
              <w:t xml:space="preserve">Issued by 30 June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w:t>
            </w:r>
          </w:p>
          <w:p w:rsidR="00461DB0" w:rsidRPr="00461DB0" w:rsidRDefault="00461DB0" w:rsidP="00461DB0">
            <w:pPr>
              <w:spacing w:before="1" w:after="71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achieved:858 temporary driving licenses issued by 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880 Temporary Driving </w:t>
            </w:r>
            <w:r w:rsidRPr="00461DB0">
              <w:rPr>
                <w:rFonts w:ascii="Arial" w:eastAsia="Arial" w:hAnsi="Arial" w:cs="Times New Roman"/>
                <w:color w:val="000000"/>
                <w:sz w:val="11"/>
                <w:szCs w:val="22"/>
                <w:lang w:val="en-US"/>
              </w:rPr>
              <w:br/>
              <w:t xml:space="preserve">License Issued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806 Temporary Driving licenses Issued by 30 June</w:t>
            </w:r>
          </w:p>
          <w:p w:rsidR="00461DB0" w:rsidRPr="00461DB0" w:rsidRDefault="00461DB0" w:rsidP="00461DB0">
            <w:pPr>
              <w:spacing w:before="29" w:after="101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not achieved (Depend on walk ins and</w:t>
            </w:r>
          </w:p>
          <w:p w:rsidR="00461DB0" w:rsidRPr="00461DB0" w:rsidRDefault="00461DB0" w:rsidP="00461DB0">
            <w:pPr>
              <w:spacing w:before="1" w:after="859"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opening of Hluhluwe DLTC affects the station)</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has been </w:t>
            </w:r>
            <w:r w:rsidRPr="00461DB0">
              <w:rPr>
                <w:rFonts w:ascii="Arial" w:eastAsia="Arial" w:hAnsi="Arial" w:cs="Times New Roman"/>
                <w:color w:val="000000"/>
                <w:sz w:val="11"/>
                <w:szCs w:val="22"/>
                <w:lang w:val="en-US"/>
              </w:rPr>
              <w:br/>
              <w:t xml:space="preserve">reviewed for 2018-19 </w:t>
            </w:r>
            <w:r w:rsidRPr="00461DB0">
              <w:rPr>
                <w:rFonts w:ascii="Arial" w:eastAsia="Arial" w:hAnsi="Arial" w:cs="Times New Roman"/>
                <w:color w:val="000000"/>
                <w:sz w:val="11"/>
                <w:szCs w:val="22"/>
                <w:lang w:val="en-US"/>
              </w:rPr>
              <w:br/>
              <w:t>financial year</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2"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System generated report (eNatis report)</w:t>
            </w:r>
          </w:p>
        </w:tc>
      </w:tr>
      <w:tr w:rsidR="00461DB0" w:rsidRPr="00461DB0" w:rsidTr="00EC0E65">
        <w:trPr>
          <w:trHeight w:hRule="exact" w:val="149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28" w:after="89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BSDID-08-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Duplicate learners licenses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8"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96 duplicate </w:t>
            </w:r>
            <w:r w:rsidRPr="00461DB0">
              <w:rPr>
                <w:rFonts w:ascii="Arial" w:eastAsia="Arial" w:hAnsi="Arial" w:cs="Times New Roman"/>
                <w:color w:val="000000"/>
                <w:sz w:val="11"/>
                <w:szCs w:val="22"/>
                <w:lang w:val="en-US"/>
              </w:rPr>
              <w:br/>
              <w:t xml:space="preserve">learners licenses </w:t>
            </w:r>
            <w:r w:rsidRPr="00461DB0">
              <w:rPr>
                <w:rFonts w:ascii="Arial" w:eastAsia="Arial" w:hAnsi="Arial" w:cs="Times New Roman"/>
                <w:color w:val="000000"/>
                <w:sz w:val="11"/>
                <w:szCs w:val="22"/>
                <w:lang w:val="en-US"/>
              </w:rPr>
              <w:br/>
              <w:t xml:space="preserve">issued by 30 June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not </w:t>
            </w:r>
            <w:r w:rsidRPr="00461DB0">
              <w:rPr>
                <w:rFonts w:ascii="Arial" w:eastAsia="Arial" w:hAnsi="Arial" w:cs="Times New Roman"/>
                <w:color w:val="000000"/>
                <w:sz w:val="11"/>
                <w:szCs w:val="22"/>
                <w:lang w:val="en-US"/>
              </w:rPr>
              <w:br/>
              <w:t>achieved:77</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duplicate learners</w:t>
            </w:r>
          </w:p>
          <w:p w:rsidR="00461DB0" w:rsidRPr="00461DB0" w:rsidRDefault="00461DB0" w:rsidP="00461DB0">
            <w:pPr>
              <w:spacing w:after="74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licenses by 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96 duplicate learners issued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85 duplicate learners issued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not achieved (Depend on walk ins and</w:t>
            </w:r>
          </w:p>
          <w:p w:rsidR="00461DB0" w:rsidRPr="00461DB0" w:rsidRDefault="00461DB0" w:rsidP="00461DB0">
            <w:pPr>
              <w:spacing w:after="898"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opening of Hluhluwe DLTC affects the station)</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has been </w:t>
            </w:r>
            <w:r w:rsidRPr="00461DB0">
              <w:rPr>
                <w:rFonts w:ascii="Arial" w:eastAsia="Arial" w:hAnsi="Arial" w:cs="Times New Roman"/>
                <w:color w:val="000000"/>
                <w:sz w:val="11"/>
                <w:szCs w:val="22"/>
                <w:lang w:val="en-US"/>
              </w:rPr>
              <w:br/>
              <w:t xml:space="preserve">reviewed for 2018-19 </w:t>
            </w:r>
            <w:r w:rsidRPr="00461DB0">
              <w:rPr>
                <w:rFonts w:ascii="Arial" w:eastAsia="Arial" w:hAnsi="Arial" w:cs="Times New Roman"/>
                <w:color w:val="000000"/>
                <w:sz w:val="11"/>
                <w:szCs w:val="22"/>
                <w:lang w:val="en-US"/>
              </w:rPr>
              <w:br/>
              <w:t>financial year</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0"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System generated report (eNatis report)</w:t>
            </w:r>
          </w:p>
        </w:tc>
      </w:tr>
      <w:tr w:rsidR="00461DB0" w:rsidRPr="00461DB0" w:rsidTr="00EC0E65">
        <w:trPr>
          <w:trHeight w:hRule="exact" w:val="120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4" w:after="59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BSDID-08-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4"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Professional Driving Permit (PrDP)</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79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9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900 Professional Driving Permit (PrDP) issued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4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w:t>
            </w:r>
            <w:r w:rsidRPr="00461DB0">
              <w:rPr>
                <w:rFonts w:ascii="Arial" w:eastAsia="Arial" w:hAnsi="Arial" w:cs="Times New Roman"/>
                <w:color w:val="000000"/>
                <w:spacing w:val="-3"/>
                <w:sz w:val="11"/>
                <w:szCs w:val="22"/>
                <w:lang w:val="en-US"/>
              </w:rPr>
              <w:br/>
              <w:t xml:space="preserve">achieved:965 </w:t>
            </w:r>
            <w:r w:rsidRPr="00461DB0">
              <w:rPr>
                <w:rFonts w:ascii="Arial" w:eastAsia="Arial" w:hAnsi="Arial" w:cs="Times New Roman"/>
                <w:color w:val="000000"/>
                <w:spacing w:val="-3"/>
                <w:sz w:val="11"/>
                <w:szCs w:val="22"/>
                <w:lang w:val="en-US"/>
              </w:rPr>
              <w:br/>
              <w:t xml:space="preserve">Professional Driving </w:t>
            </w:r>
            <w:r w:rsidRPr="00461DB0">
              <w:rPr>
                <w:rFonts w:ascii="Arial" w:eastAsia="Arial" w:hAnsi="Arial" w:cs="Times New Roman"/>
                <w:color w:val="000000"/>
                <w:spacing w:val="-3"/>
                <w:sz w:val="11"/>
                <w:szCs w:val="22"/>
                <w:lang w:val="en-US"/>
              </w:rPr>
              <w:br/>
              <w:t xml:space="preserve">Permit issued by </w:t>
            </w:r>
            <w:r w:rsidRPr="00461DB0">
              <w:rPr>
                <w:rFonts w:ascii="Arial" w:eastAsia="Arial" w:hAnsi="Arial" w:cs="Times New Roman"/>
                <w:color w:val="000000"/>
                <w:spacing w:val="-3"/>
                <w:sz w:val="11"/>
                <w:szCs w:val="22"/>
                <w:lang w:val="en-US"/>
              </w:rPr>
              <w:br/>
              <w:t>end of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900 Professional Driving </w:t>
            </w:r>
            <w:r w:rsidRPr="00461DB0">
              <w:rPr>
                <w:rFonts w:ascii="Arial" w:eastAsia="Arial" w:hAnsi="Arial" w:cs="Times New Roman"/>
                <w:color w:val="000000"/>
                <w:sz w:val="11"/>
                <w:szCs w:val="22"/>
                <w:lang w:val="en-US"/>
              </w:rPr>
              <w:br/>
              <w:t xml:space="preserve">Permit (PrDP) issued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912 Professional Driving </w:t>
            </w:r>
            <w:r w:rsidRPr="00461DB0">
              <w:rPr>
                <w:rFonts w:ascii="Arial" w:eastAsia="Arial" w:hAnsi="Arial" w:cs="Times New Roman"/>
                <w:color w:val="000000"/>
                <w:sz w:val="11"/>
                <w:szCs w:val="22"/>
                <w:lang w:val="en-US"/>
              </w:rPr>
              <w:br/>
              <w:t xml:space="preserve">Permit (PrDP) issued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System generated report (eNatis report)</w:t>
            </w:r>
          </w:p>
        </w:tc>
      </w:tr>
      <w:tr w:rsidR="00461DB0" w:rsidRPr="00461DB0" w:rsidTr="00EC0E65">
        <w:trPr>
          <w:trHeight w:hRule="exact" w:val="126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Enhance safety and security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educate and </w:t>
            </w:r>
            <w:r w:rsidRPr="00461DB0">
              <w:rPr>
                <w:rFonts w:ascii="Arial" w:eastAsia="Arial" w:hAnsi="Arial" w:cs="Times New Roman"/>
                <w:color w:val="000000"/>
                <w:sz w:val="11"/>
                <w:szCs w:val="22"/>
                <w:lang w:val="en-US"/>
              </w:rPr>
              <w:br/>
              <w:t xml:space="preserve">create awareness </w:t>
            </w:r>
            <w:r w:rsidRPr="00461DB0">
              <w:rPr>
                <w:rFonts w:ascii="Arial" w:eastAsia="Arial" w:hAnsi="Arial" w:cs="Times New Roman"/>
                <w:color w:val="000000"/>
                <w:sz w:val="11"/>
                <w:szCs w:val="22"/>
                <w:lang w:val="en-US"/>
              </w:rPr>
              <w:br/>
              <w:t>on road safety and</w:t>
            </w:r>
          </w:p>
          <w:p w:rsidR="00461DB0" w:rsidRPr="00461DB0" w:rsidRDefault="00461DB0" w:rsidP="00461DB0">
            <w:pPr>
              <w:spacing w:before="33" w:after="6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traffic matters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BSDID-09-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Drivers License (renewals)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1320 Drivers </w:t>
            </w:r>
            <w:r w:rsidRPr="00461DB0">
              <w:rPr>
                <w:rFonts w:ascii="Arial" w:eastAsia="Arial" w:hAnsi="Arial" w:cs="Times New Roman"/>
                <w:color w:val="000000"/>
                <w:sz w:val="11"/>
                <w:szCs w:val="22"/>
                <w:lang w:val="en-US"/>
              </w:rPr>
              <w:br/>
              <w:t xml:space="preserve">Licenses Renewed </w:t>
            </w:r>
            <w:r w:rsidRPr="00461DB0">
              <w:rPr>
                <w:rFonts w:ascii="Arial" w:eastAsia="Arial" w:hAnsi="Arial" w:cs="Times New Roman"/>
                <w:color w:val="000000"/>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1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w:t>
            </w:r>
            <w:r w:rsidRPr="00461DB0">
              <w:rPr>
                <w:rFonts w:ascii="Arial" w:eastAsia="Arial" w:hAnsi="Arial" w:cs="Times New Roman"/>
                <w:color w:val="000000"/>
                <w:sz w:val="11"/>
                <w:szCs w:val="22"/>
                <w:lang w:val="en-US"/>
              </w:rPr>
              <w:br/>
              <w:t xml:space="preserve">achieved:1460 </w:t>
            </w:r>
            <w:r w:rsidRPr="00461DB0">
              <w:rPr>
                <w:rFonts w:ascii="Arial" w:eastAsia="Arial" w:hAnsi="Arial" w:cs="Times New Roman"/>
                <w:color w:val="000000"/>
                <w:sz w:val="11"/>
                <w:szCs w:val="22"/>
                <w:lang w:val="en-US"/>
              </w:rPr>
              <w:br/>
              <w:t xml:space="preserve">drivers license </w:t>
            </w:r>
            <w:r w:rsidRPr="00461DB0">
              <w:rPr>
                <w:rFonts w:ascii="Arial" w:eastAsia="Arial" w:hAnsi="Arial" w:cs="Times New Roman"/>
                <w:color w:val="000000"/>
                <w:sz w:val="11"/>
                <w:szCs w:val="22"/>
                <w:lang w:val="en-US"/>
              </w:rPr>
              <w:br/>
              <w:t xml:space="preserve">renewals by end of </w:t>
            </w:r>
            <w:r w:rsidRPr="00461DB0">
              <w:rPr>
                <w:rFonts w:ascii="Arial" w:eastAsia="Arial" w:hAnsi="Arial" w:cs="Times New Roman"/>
                <w:color w:val="000000"/>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1320 Drivers Licenses Renewed by 30 June</w:t>
            </w:r>
          </w:p>
          <w:p w:rsidR="00461DB0" w:rsidRPr="00461DB0" w:rsidRDefault="00461DB0" w:rsidP="00461DB0">
            <w:pPr>
              <w:spacing w:before="29" w:after="8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1455 Drivers Licenses Renewed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5"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System generated report (eNatis report)</w:t>
            </w:r>
          </w:p>
        </w:tc>
      </w:tr>
      <w:tr w:rsidR="00461DB0" w:rsidRPr="00461DB0" w:rsidTr="00EC0E65">
        <w:trPr>
          <w:trHeight w:hRule="exact" w:val="196"/>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vAlign w:val="center"/>
          </w:tcPr>
          <w:p w:rsidR="00461DB0" w:rsidRPr="00461DB0" w:rsidRDefault="00461DB0" w:rsidP="00461DB0">
            <w:pPr>
              <w:spacing w:after="3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LIBRARY SERVICES</w:t>
            </w:r>
          </w:p>
        </w:tc>
      </w:tr>
      <w:tr w:rsidR="00461DB0" w:rsidRPr="00461DB0" w:rsidTr="00EC0E65">
        <w:trPr>
          <w:trHeight w:hRule="exact" w:val="198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7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Access to Basic Services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Improved early childhood development, primary and secondary education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deliver services </w:t>
            </w:r>
            <w:r w:rsidRPr="00461DB0">
              <w:rPr>
                <w:rFonts w:ascii="Arial" w:eastAsia="Arial" w:hAnsi="Arial" w:cs="Times New Roman"/>
                <w:color w:val="000000"/>
                <w:sz w:val="11"/>
                <w:szCs w:val="22"/>
                <w:lang w:val="en-US"/>
              </w:rPr>
              <w:br/>
              <w:t xml:space="preserve">effectively and </w:t>
            </w:r>
            <w:r w:rsidRPr="00461DB0">
              <w:rPr>
                <w:rFonts w:ascii="Arial" w:eastAsia="Arial" w:hAnsi="Arial" w:cs="Times New Roman"/>
                <w:color w:val="000000"/>
                <w:sz w:val="11"/>
                <w:szCs w:val="22"/>
                <w:lang w:val="en-US"/>
              </w:rPr>
              <w:br/>
              <w:t>efficiently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7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BSDID-09- </w:t>
            </w:r>
            <w:r w:rsidRPr="00461DB0">
              <w:rPr>
                <w:rFonts w:ascii="Arial" w:eastAsia="Arial" w:hAnsi="Arial" w:cs="Times New Roman"/>
                <w:color w:val="000000"/>
                <w:sz w:val="11"/>
                <w:szCs w:val="22"/>
                <w:lang w:val="en-US"/>
              </w:rPr>
              <w:br/>
              <w:t>17/18-CS1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69"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Promotion of Library Services, Audio visuals, Circulation of books, Access to internet, Books exchange, Basic Computer training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0" w:line="120"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5"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12 reports on operation of municipal libraries submitted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1" w:line="151" w:lineRule="exact"/>
              <w:textAlignment w:val="baseline"/>
              <w:rPr>
                <w:rFonts w:ascii="Arial" w:eastAsia="Arial" w:hAnsi="Arial" w:cs="Times New Roman"/>
                <w:color w:val="000000"/>
                <w:spacing w:val="-8"/>
                <w:sz w:val="11"/>
                <w:szCs w:val="22"/>
                <w:lang w:val="en-US"/>
              </w:rPr>
            </w:pPr>
            <w:r w:rsidRPr="00461DB0">
              <w:rPr>
                <w:rFonts w:ascii="Arial" w:eastAsia="Arial" w:hAnsi="Arial" w:cs="Times New Roman"/>
                <w:color w:val="000000"/>
                <w:spacing w:val="-8"/>
                <w:sz w:val="11"/>
                <w:szCs w:val="22"/>
                <w:lang w:val="en-US"/>
              </w:rPr>
              <w:t>Target achieved (12 reports on operation of municipal libraries submitted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7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12 reports on operation of </w:t>
            </w:r>
            <w:r w:rsidRPr="00461DB0">
              <w:rPr>
                <w:rFonts w:ascii="Arial" w:eastAsia="Arial" w:hAnsi="Arial" w:cs="Times New Roman"/>
                <w:color w:val="000000"/>
                <w:spacing w:val="-4"/>
                <w:sz w:val="11"/>
                <w:szCs w:val="22"/>
                <w:lang w:val="en-US"/>
              </w:rPr>
              <w:br/>
              <w:t xml:space="preserve">municipal libraries </w:t>
            </w:r>
            <w:r w:rsidRPr="00461DB0">
              <w:rPr>
                <w:rFonts w:ascii="Arial" w:eastAsia="Arial" w:hAnsi="Arial" w:cs="Times New Roman"/>
                <w:color w:val="000000"/>
                <w:spacing w:val="-4"/>
                <w:sz w:val="11"/>
                <w:szCs w:val="22"/>
                <w:lang w:val="en-US"/>
              </w:rPr>
              <w:br/>
              <w:t xml:space="preserve">submitted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24 reports on operation of </w:t>
            </w:r>
            <w:r w:rsidRPr="00461DB0">
              <w:rPr>
                <w:rFonts w:ascii="Arial" w:eastAsia="Arial" w:hAnsi="Arial" w:cs="Times New Roman"/>
                <w:color w:val="000000"/>
                <w:sz w:val="11"/>
                <w:szCs w:val="22"/>
                <w:lang w:val="en-US"/>
              </w:rPr>
              <w:br/>
              <w:t xml:space="preserve">municipal libraries </w:t>
            </w:r>
            <w:r w:rsidRPr="00461DB0">
              <w:rPr>
                <w:rFonts w:ascii="Arial" w:eastAsia="Arial" w:hAnsi="Arial" w:cs="Times New Roman"/>
                <w:color w:val="000000"/>
                <w:sz w:val="11"/>
                <w:szCs w:val="22"/>
                <w:lang w:val="en-US"/>
              </w:rPr>
              <w:br/>
              <w:t>submitted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7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System Generated </w:t>
            </w:r>
            <w:r w:rsidRPr="00461DB0">
              <w:rPr>
                <w:rFonts w:ascii="Arial" w:eastAsia="Arial" w:hAnsi="Arial" w:cs="Times New Roman"/>
                <w:color w:val="000000"/>
                <w:sz w:val="11"/>
                <w:szCs w:val="22"/>
                <w:lang w:val="en-US"/>
              </w:rPr>
              <w:br/>
              <w:t xml:space="preserve">Reports, list of books </w:t>
            </w:r>
            <w:r w:rsidRPr="00461DB0">
              <w:rPr>
                <w:rFonts w:ascii="Arial" w:eastAsia="Arial" w:hAnsi="Arial" w:cs="Times New Roman"/>
                <w:color w:val="000000"/>
                <w:sz w:val="11"/>
                <w:szCs w:val="22"/>
                <w:lang w:val="en-US"/>
              </w:rPr>
              <w:br/>
              <w:t xml:space="preserve">exchange, and </w:t>
            </w:r>
            <w:r w:rsidRPr="00461DB0">
              <w:rPr>
                <w:rFonts w:ascii="Arial" w:eastAsia="Arial" w:hAnsi="Arial" w:cs="Times New Roman"/>
                <w:color w:val="000000"/>
                <w:sz w:val="11"/>
                <w:szCs w:val="22"/>
                <w:lang w:val="en-US"/>
              </w:rPr>
              <w:br/>
              <w:t>attendance registers</w:t>
            </w:r>
          </w:p>
        </w:tc>
      </w:tr>
      <w:tr w:rsidR="00461DB0" w:rsidRPr="00461DB0" w:rsidTr="00EC0E65">
        <w:trPr>
          <w:trHeight w:hRule="exact" w:val="259"/>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1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SPECIAL PROGRAMMES</w:t>
            </w:r>
          </w:p>
        </w:tc>
      </w:tr>
      <w:tr w:rsidR="00461DB0" w:rsidRPr="00461DB0" w:rsidTr="00EC0E65">
        <w:trPr>
          <w:trHeight w:hRule="exact" w:val="254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42"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4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promote youth,</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gender and disability advocacy and advancement</w:t>
            </w:r>
          </w:p>
          <w:p w:rsidR="00461DB0" w:rsidRPr="00461DB0" w:rsidRDefault="00461DB0" w:rsidP="00461DB0">
            <w:pPr>
              <w:spacing w:before="29" w:after="179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Women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1637"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42" w:line="151" w:lineRule="exact"/>
              <w:textAlignment w:val="baseline"/>
              <w:rPr>
                <w:rFonts w:ascii="Arial" w:eastAsia="Arial" w:hAnsi="Arial" w:cs="Times New Roman"/>
                <w:color w:val="000000"/>
                <w:spacing w:val="-9"/>
                <w:sz w:val="11"/>
                <w:szCs w:val="22"/>
                <w:lang w:val="en-US"/>
              </w:rPr>
            </w:pPr>
            <w:r w:rsidRPr="00461DB0">
              <w:rPr>
                <w:rFonts w:ascii="Arial" w:eastAsia="Arial" w:hAnsi="Arial" w:cs="Times New Roman"/>
                <w:color w:val="000000"/>
                <w:spacing w:val="-9"/>
                <w:sz w:val="11"/>
                <w:szCs w:val="22"/>
                <w:lang w:val="en-US"/>
              </w:rPr>
              <w:t>GGPP-04-17/18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3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Youth 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23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88"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3- Youth projects implemented (Youth Summit, Career Exhibition, and June 16 Celebration)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39"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(3- </w:t>
            </w:r>
            <w:r w:rsidRPr="00461DB0">
              <w:rPr>
                <w:rFonts w:ascii="Arial" w:eastAsia="Arial" w:hAnsi="Arial" w:cs="Times New Roman"/>
                <w:color w:val="000000"/>
                <w:spacing w:val="-3"/>
                <w:sz w:val="11"/>
                <w:szCs w:val="22"/>
                <w:lang w:val="en-US"/>
              </w:rPr>
              <w:br/>
              <w:t xml:space="preserve">Youth projects </w:t>
            </w:r>
            <w:r w:rsidRPr="00461DB0">
              <w:rPr>
                <w:rFonts w:ascii="Arial" w:eastAsia="Arial" w:hAnsi="Arial" w:cs="Times New Roman"/>
                <w:color w:val="000000"/>
                <w:spacing w:val="-3"/>
                <w:sz w:val="11"/>
                <w:szCs w:val="22"/>
                <w:lang w:val="en-US"/>
              </w:rPr>
              <w:br/>
              <w:t xml:space="preserve">implemented) by 30 </w:t>
            </w:r>
            <w:r w:rsidRPr="00461DB0">
              <w:rPr>
                <w:rFonts w:ascii="Arial" w:eastAsia="Arial" w:hAnsi="Arial" w:cs="Times New Roman"/>
                <w:color w:val="000000"/>
                <w:spacing w:val="-3"/>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5 Youth Programmes implemented (Youth Summit, career exhibition, school support , festive season programme held on 16 Dec to 01 Jan 2018 and youth leadership development ) by 30</w:t>
            </w:r>
          </w:p>
          <w:p w:rsidR="00461DB0" w:rsidRPr="00461DB0" w:rsidRDefault="00461DB0" w:rsidP="00461DB0">
            <w:pPr>
              <w:spacing w:before="28" w:after="118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 youth programmes</w:t>
            </w:r>
          </w:p>
          <w:p w:rsidR="00461DB0" w:rsidRPr="00461DB0" w:rsidRDefault="00461DB0" w:rsidP="00461DB0">
            <w:pPr>
              <w:spacing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implemented (festive season programme held on</w:t>
            </w:r>
          </w:p>
          <w:p w:rsidR="00461DB0" w:rsidRPr="00461DB0" w:rsidRDefault="00461DB0" w:rsidP="00461DB0">
            <w:pPr>
              <w:spacing w:before="3" w:after="0" w:line="151" w:lineRule="exact"/>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16 Dec to 01 Jan 2018, school support programme-Excellence awards held on</w:t>
            </w:r>
          </w:p>
          <w:p w:rsidR="00461DB0" w:rsidRPr="00461DB0" w:rsidRDefault="00461DB0" w:rsidP="00461DB0">
            <w:pPr>
              <w:spacing w:after="0" w:line="150" w:lineRule="exact"/>
              <w:ind w:right="72"/>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14 Feb 2018, career exhibition held on 11,12, 13 April 2018, Youth Summit held on 18 May 2018 and Youth Leadership held on</w:t>
            </w:r>
          </w:p>
          <w:p w:rsidR="00461DB0" w:rsidRPr="00461DB0" w:rsidRDefault="00461DB0" w:rsidP="00461DB0">
            <w:pPr>
              <w:spacing w:before="33" w:after="7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29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3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3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Participants </w:t>
            </w:r>
            <w:r w:rsidRPr="00461DB0">
              <w:rPr>
                <w:rFonts w:ascii="Arial" w:eastAsia="Arial" w:hAnsi="Arial" w:cs="Times New Roman"/>
                <w:color w:val="000000"/>
                <w:sz w:val="11"/>
                <w:szCs w:val="22"/>
                <w:lang w:val="en-US"/>
              </w:rPr>
              <w:br/>
              <w:t xml:space="preserve">attendance register , </w:t>
            </w:r>
            <w:r w:rsidRPr="00461DB0">
              <w:rPr>
                <w:rFonts w:ascii="Arial" w:eastAsia="Arial" w:hAnsi="Arial" w:cs="Times New Roman"/>
                <w:color w:val="000000"/>
                <w:sz w:val="11"/>
                <w:szCs w:val="22"/>
                <w:lang w:val="en-US"/>
              </w:rPr>
              <w:br/>
              <w:t>reports on planned</w:t>
            </w:r>
          </w:p>
          <w:p w:rsidR="00461DB0" w:rsidRPr="00461DB0" w:rsidRDefault="00461DB0" w:rsidP="00461DB0">
            <w:pPr>
              <w:spacing w:before="34" w:after="19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programmes</w:t>
            </w:r>
          </w:p>
        </w:tc>
      </w:tr>
      <w:tr w:rsidR="00461DB0" w:rsidRPr="00461DB0" w:rsidTr="00EC0E65">
        <w:trPr>
          <w:trHeight w:hRule="exact" w:val="193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32"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Governance and Policy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promote youth,</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gender and disability advocacy and advancement</w:t>
            </w:r>
          </w:p>
          <w:p w:rsidR="00461DB0" w:rsidRPr="00461DB0" w:rsidRDefault="00461DB0" w:rsidP="00461DB0">
            <w:pPr>
              <w:spacing w:before="34" w:after="117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Women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1028"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32" w:line="148" w:lineRule="exact"/>
              <w:textAlignment w:val="baseline"/>
              <w:rPr>
                <w:rFonts w:ascii="Arial" w:eastAsia="Arial" w:hAnsi="Arial" w:cs="Times New Roman"/>
                <w:color w:val="000000"/>
                <w:spacing w:val="-9"/>
                <w:sz w:val="11"/>
                <w:szCs w:val="22"/>
                <w:lang w:val="en-US"/>
              </w:rPr>
            </w:pPr>
            <w:r w:rsidRPr="00461DB0">
              <w:rPr>
                <w:rFonts w:ascii="Arial" w:eastAsia="Arial" w:hAnsi="Arial" w:cs="Times New Roman"/>
                <w:color w:val="000000"/>
                <w:spacing w:val="-9"/>
                <w:sz w:val="11"/>
                <w:szCs w:val="22"/>
                <w:lang w:val="en-US"/>
              </w:rPr>
              <w:t>GGPP-04-17/18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32"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Disability </w:t>
            </w:r>
            <w:r w:rsidRPr="00461DB0">
              <w:rPr>
                <w:rFonts w:ascii="Arial" w:eastAsia="Arial" w:hAnsi="Arial" w:cs="Times New Roman"/>
                <w:color w:val="000000"/>
                <w:sz w:val="11"/>
                <w:szCs w:val="22"/>
                <w:lang w:val="en-US"/>
              </w:rPr>
              <w:br/>
              <w:t>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7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49"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meetings on Disability Forum and 2 awareness campaigns meetings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72"/>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3 disability forum meetings held by 30 June 2018 (11 July, 29 Dec 2017, 6 Feb 2018 ) and 1 awareness campaign held on 7 Oct</w:t>
            </w:r>
          </w:p>
          <w:p w:rsidR="00461DB0" w:rsidRPr="00461DB0" w:rsidRDefault="00461DB0" w:rsidP="00461DB0">
            <w:pPr>
              <w:spacing w:before="28" w:after="102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25" w:line="150" w:lineRule="exact"/>
              <w:jc w:val="right"/>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The department has revived the Disability committee in 4th quarter because it was no longer functional and to allocate more budget for awareness campaigns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Two reports on awareness campaigns and 4 Disability forum minutes, attendance</w:t>
            </w:r>
          </w:p>
          <w:p w:rsidR="00461DB0" w:rsidRPr="00461DB0" w:rsidRDefault="00461DB0" w:rsidP="00461DB0">
            <w:pPr>
              <w:spacing w:before="34" w:after="117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registers</w:t>
            </w:r>
          </w:p>
        </w:tc>
      </w:tr>
      <w:tr w:rsidR="00461DB0" w:rsidRPr="00461DB0" w:rsidTr="00EC0E65">
        <w:trPr>
          <w:trHeight w:hRule="exact" w:val="268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71"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7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promote youth,</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gender and disability advocacy and advancement</w:t>
            </w:r>
          </w:p>
          <w:p w:rsidR="00461DB0" w:rsidRPr="00461DB0" w:rsidRDefault="00461DB0" w:rsidP="00461DB0">
            <w:pPr>
              <w:spacing w:before="29" w:after="192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Women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before="1" w:after="1766"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71" w:line="151" w:lineRule="exact"/>
              <w:textAlignment w:val="baseline"/>
              <w:rPr>
                <w:rFonts w:ascii="Arial" w:eastAsia="Arial" w:hAnsi="Arial" w:cs="Times New Roman"/>
                <w:color w:val="000000"/>
                <w:spacing w:val="-9"/>
                <w:sz w:val="11"/>
                <w:szCs w:val="22"/>
                <w:lang w:val="en-US"/>
              </w:rPr>
            </w:pPr>
            <w:r w:rsidRPr="00461DB0">
              <w:rPr>
                <w:rFonts w:ascii="Arial" w:eastAsia="Arial" w:hAnsi="Arial" w:cs="Times New Roman"/>
                <w:color w:val="000000"/>
                <w:spacing w:val="-9"/>
                <w:sz w:val="11"/>
                <w:szCs w:val="22"/>
                <w:lang w:val="en-US"/>
              </w:rPr>
              <w:t>GGPP-04-17/18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7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Women </w:t>
            </w:r>
            <w:r w:rsidRPr="00461DB0">
              <w:rPr>
                <w:rFonts w:ascii="Arial" w:eastAsia="Arial" w:hAnsi="Arial" w:cs="Times New Roman"/>
                <w:color w:val="000000"/>
                <w:sz w:val="11"/>
                <w:szCs w:val="22"/>
                <w:lang w:val="en-US"/>
              </w:rPr>
              <w:br/>
              <w:t>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52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52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52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6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 women awareness </w:t>
            </w:r>
            <w:r w:rsidRPr="00461DB0">
              <w:rPr>
                <w:rFonts w:ascii="Arial" w:eastAsia="Arial" w:hAnsi="Arial" w:cs="Times New Roman"/>
                <w:color w:val="000000"/>
                <w:sz w:val="11"/>
                <w:szCs w:val="22"/>
                <w:lang w:val="en-US"/>
              </w:rPr>
              <w:br/>
              <w:t xml:space="preserve">campaigns and 4 women </w:t>
            </w:r>
            <w:r w:rsidRPr="00461DB0">
              <w:rPr>
                <w:rFonts w:ascii="Arial" w:eastAsia="Arial" w:hAnsi="Arial" w:cs="Times New Roman"/>
                <w:color w:val="000000"/>
                <w:sz w:val="11"/>
                <w:szCs w:val="22"/>
                <w:lang w:val="en-US"/>
              </w:rPr>
              <w:br/>
              <w:t xml:space="preserve">forum meetings held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72"/>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1 women awareness campaign (held on 29 Sep 2017) and 2 women forum meetings (held on 12 Feb, 22 May 2018) by 30 June</w:t>
            </w:r>
          </w:p>
          <w:p w:rsidR="00461DB0" w:rsidRPr="00461DB0" w:rsidRDefault="00461DB0" w:rsidP="00461DB0">
            <w:pPr>
              <w:spacing w:before="34" w:after="176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52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64" w:line="151" w:lineRule="exact"/>
              <w:jc w:val="right"/>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The department has revived the Women's committee in 4th quarter because it was no longer functional and to allocate more budget for awareness campaigns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2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Attendance Register, </w:t>
            </w:r>
            <w:r w:rsidRPr="00461DB0">
              <w:rPr>
                <w:rFonts w:ascii="Arial" w:eastAsia="Arial" w:hAnsi="Arial" w:cs="Times New Roman"/>
                <w:color w:val="000000"/>
                <w:sz w:val="11"/>
                <w:szCs w:val="22"/>
                <w:lang w:val="en-US"/>
              </w:rPr>
              <w:br/>
              <w:t xml:space="preserve">Minutes, reports on </w:t>
            </w:r>
            <w:r w:rsidRPr="00461DB0">
              <w:rPr>
                <w:rFonts w:ascii="Arial" w:eastAsia="Arial" w:hAnsi="Arial" w:cs="Times New Roman"/>
                <w:color w:val="000000"/>
                <w:sz w:val="11"/>
                <w:szCs w:val="22"/>
                <w:lang w:val="en-US"/>
              </w:rPr>
              <w:br/>
              <w:t>awareness campaigns</w:t>
            </w:r>
          </w:p>
        </w:tc>
      </w:tr>
      <w:tr w:rsidR="00461DB0" w:rsidRPr="00461DB0" w:rsidTr="00EC0E65">
        <w:trPr>
          <w:trHeight w:hRule="exact" w:val="242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13"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1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promote youth,</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gender and disability advocacy and advancement</w:t>
            </w:r>
          </w:p>
          <w:p w:rsidR="00461DB0" w:rsidRPr="00461DB0" w:rsidRDefault="00461DB0" w:rsidP="00461DB0">
            <w:pPr>
              <w:spacing w:before="33" w:after="16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of Women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1508"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13" w:line="148" w:lineRule="exact"/>
              <w:textAlignment w:val="baseline"/>
              <w:rPr>
                <w:rFonts w:ascii="Arial" w:eastAsia="Arial" w:hAnsi="Arial" w:cs="Times New Roman"/>
                <w:color w:val="000000"/>
                <w:spacing w:val="-9"/>
                <w:sz w:val="11"/>
                <w:szCs w:val="22"/>
                <w:lang w:val="en-US"/>
              </w:rPr>
            </w:pPr>
            <w:r w:rsidRPr="00461DB0">
              <w:rPr>
                <w:rFonts w:ascii="Arial" w:eastAsia="Arial" w:hAnsi="Arial" w:cs="Times New Roman"/>
                <w:color w:val="000000"/>
                <w:spacing w:val="-9"/>
                <w:sz w:val="11"/>
                <w:szCs w:val="22"/>
                <w:lang w:val="en-US"/>
              </w:rPr>
              <w:t>GGPP-04-17/18 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13"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Gender </w:t>
            </w:r>
            <w:r w:rsidRPr="00461DB0">
              <w:rPr>
                <w:rFonts w:ascii="Arial" w:eastAsia="Arial" w:hAnsi="Arial" w:cs="Times New Roman"/>
                <w:color w:val="000000"/>
                <w:sz w:val="11"/>
                <w:szCs w:val="22"/>
                <w:lang w:val="en-US"/>
              </w:rPr>
              <w:br/>
              <w:t>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4 Gender Forum meetings</w:t>
            </w:r>
          </w:p>
          <w:p w:rsidR="00461DB0" w:rsidRPr="00461DB0" w:rsidRDefault="00461DB0" w:rsidP="00461DB0">
            <w:pPr>
              <w:spacing w:before="1"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and Conduct 2 Awareness Campaigns by</w:t>
            </w:r>
          </w:p>
          <w:p w:rsidR="00461DB0" w:rsidRPr="00461DB0" w:rsidRDefault="00461DB0" w:rsidP="00461DB0">
            <w:pPr>
              <w:spacing w:before="29" w:after="181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10" w:line="150"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Gender Forum meeting held (24 May 2018) and 0 Awareness Campaigns held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The department has </w:t>
            </w:r>
            <w:r w:rsidRPr="00461DB0">
              <w:rPr>
                <w:rFonts w:ascii="Arial" w:eastAsia="Arial" w:hAnsi="Arial" w:cs="Times New Roman"/>
                <w:color w:val="000000"/>
                <w:sz w:val="11"/>
                <w:szCs w:val="22"/>
                <w:lang w:val="en-US"/>
              </w:rPr>
              <w:br/>
              <w:t xml:space="preserve">revived the Gender </w:t>
            </w:r>
            <w:r w:rsidRPr="00461DB0">
              <w:rPr>
                <w:rFonts w:ascii="Arial" w:eastAsia="Arial" w:hAnsi="Arial" w:cs="Times New Roman"/>
                <w:color w:val="000000"/>
                <w:sz w:val="11"/>
                <w:szCs w:val="22"/>
                <w:lang w:val="en-US"/>
              </w:rPr>
              <w:br/>
              <w:t xml:space="preserve">committee in 4th </w:t>
            </w:r>
            <w:r w:rsidRPr="00461DB0">
              <w:rPr>
                <w:rFonts w:ascii="Arial" w:eastAsia="Arial" w:hAnsi="Arial" w:cs="Times New Roman"/>
                <w:color w:val="000000"/>
                <w:sz w:val="11"/>
                <w:szCs w:val="22"/>
                <w:lang w:val="en-US"/>
              </w:rPr>
              <w:br/>
              <w:t xml:space="preserve">quarter because it was </w:t>
            </w:r>
            <w:r w:rsidRPr="00461DB0">
              <w:rPr>
                <w:rFonts w:ascii="Arial" w:eastAsia="Arial" w:hAnsi="Arial" w:cs="Times New Roman"/>
                <w:color w:val="000000"/>
                <w:sz w:val="11"/>
                <w:szCs w:val="22"/>
                <w:lang w:val="en-US"/>
              </w:rPr>
              <w:br/>
              <w:t xml:space="preserve">no longer functional, </w:t>
            </w:r>
            <w:r w:rsidRPr="00461DB0">
              <w:rPr>
                <w:rFonts w:ascii="Arial" w:eastAsia="Arial" w:hAnsi="Arial" w:cs="Times New Roman"/>
                <w:color w:val="000000"/>
                <w:sz w:val="11"/>
                <w:szCs w:val="22"/>
                <w:lang w:val="en-US"/>
              </w:rPr>
              <w:br/>
              <w:t xml:space="preserve">and to allocate more </w:t>
            </w:r>
            <w:r w:rsidRPr="00461DB0">
              <w:rPr>
                <w:rFonts w:ascii="Arial" w:eastAsia="Arial" w:hAnsi="Arial" w:cs="Times New Roman"/>
                <w:color w:val="000000"/>
                <w:sz w:val="11"/>
                <w:szCs w:val="22"/>
                <w:lang w:val="en-US"/>
              </w:rPr>
              <w:br/>
              <w:t xml:space="preserve">budget for awareness </w:t>
            </w:r>
            <w:r w:rsidRPr="00461DB0">
              <w:rPr>
                <w:rFonts w:ascii="Arial" w:eastAsia="Arial" w:hAnsi="Arial" w:cs="Times New Roman"/>
                <w:color w:val="000000"/>
                <w:sz w:val="11"/>
                <w:szCs w:val="22"/>
                <w:lang w:val="en-US"/>
              </w:rPr>
              <w:br/>
              <w:t>campaigns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10"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Reports on gender </w:t>
            </w:r>
            <w:r w:rsidRPr="00461DB0">
              <w:rPr>
                <w:rFonts w:ascii="Arial" w:eastAsia="Arial" w:hAnsi="Arial" w:cs="Times New Roman"/>
                <w:color w:val="000000"/>
                <w:spacing w:val="-2"/>
                <w:sz w:val="11"/>
                <w:szCs w:val="22"/>
                <w:lang w:val="en-US"/>
              </w:rPr>
              <w:br/>
              <w:t xml:space="preserve">awareness campaigns </w:t>
            </w:r>
            <w:r w:rsidRPr="00461DB0">
              <w:rPr>
                <w:rFonts w:ascii="Arial" w:eastAsia="Arial" w:hAnsi="Arial" w:cs="Times New Roman"/>
                <w:color w:val="000000"/>
                <w:spacing w:val="-2"/>
                <w:sz w:val="11"/>
                <w:szCs w:val="22"/>
                <w:lang w:val="en-US"/>
              </w:rPr>
              <w:br/>
              <w:t xml:space="preserve">conducted, minutes and </w:t>
            </w:r>
            <w:r w:rsidRPr="00461DB0">
              <w:rPr>
                <w:rFonts w:ascii="Arial" w:eastAsia="Arial" w:hAnsi="Arial" w:cs="Times New Roman"/>
                <w:color w:val="000000"/>
                <w:spacing w:val="-2"/>
                <w:sz w:val="11"/>
                <w:szCs w:val="22"/>
                <w:lang w:val="en-US"/>
              </w:rPr>
              <w:br/>
              <w:t>attendance register</w:t>
            </w:r>
          </w:p>
        </w:tc>
      </w:tr>
      <w:tr w:rsidR="00461DB0" w:rsidRPr="00461DB0" w:rsidTr="00EC0E65">
        <w:trPr>
          <w:trHeight w:hRule="exact" w:val="306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46"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4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59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enhance health of </w:t>
            </w:r>
            <w:r w:rsidRPr="00461DB0">
              <w:rPr>
                <w:rFonts w:ascii="Arial" w:eastAsia="Arial" w:hAnsi="Arial" w:cs="Times New Roman"/>
                <w:color w:val="000000"/>
                <w:sz w:val="11"/>
                <w:szCs w:val="22"/>
                <w:lang w:val="en-US"/>
              </w:rPr>
              <w:br/>
              <w:t xml:space="preserve">communities and </w:t>
            </w:r>
            <w:r w:rsidRPr="00461DB0">
              <w:rPr>
                <w:rFonts w:ascii="Arial" w:eastAsia="Arial" w:hAnsi="Arial" w:cs="Times New Roman"/>
                <w:color w:val="000000"/>
                <w:sz w:val="11"/>
                <w:szCs w:val="22"/>
                <w:lang w:val="en-US"/>
              </w:rPr>
              <w:br/>
              <w:t>citizens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2141"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GGPP-04-17/18</w:t>
            </w:r>
          </w:p>
          <w:p w:rsidR="00461DB0" w:rsidRPr="00461DB0" w:rsidRDefault="00461DB0" w:rsidP="00461DB0">
            <w:pPr>
              <w:spacing w:before="33" w:after="2746" w:line="120" w:lineRule="exact"/>
              <w:ind w:right="203"/>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4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HIV/AIDS </w:t>
            </w:r>
            <w:r w:rsidRPr="00461DB0">
              <w:rPr>
                <w:rFonts w:ascii="Arial" w:eastAsia="Arial" w:hAnsi="Arial" w:cs="Times New Roman"/>
                <w:color w:val="000000"/>
                <w:sz w:val="11"/>
                <w:szCs w:val="22"/>
                <w:lang w:val="en-US"/>
              </w:rPr>
              <w:br/>
              <w:t>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28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8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8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4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HIV/AIDS and TB </w:t>
            </w:r>
            <w:r w:rsidRPr="00461DB0">
              <w:rPr>
                <w:rFonts w:ascii="Arial" w:eastAsia="Arial" w:hAnsi="Arial" w:cs="Times New Roman"/>
                <w:color w:val="000000"/>
                <w:sz w:val="11"/>
                <w:szCs w:val="22"/>
                <w:lang w:val="en-US"/>
              </w:rPr>
              <w:br/>
              <w:t xml:space="preserve">Awareness campaigns </w:t>
            </w:r>
            <w:r w:rsidRPr="00461DB0">
              <w:rPr>
                <w:rFonts w:ascii="Arial" w:eastAsia="Arial" w:hAnsi="Arial" w:cs="Times New Roman"/>
                <w:color w:val="000000"/>
                <w:sz w:val="11"/>
                <w:szCs w:val="22"/>
                <w:lang w:val="en-US"/>
              </w:rPr>
              <w:br/>
              <w:t xml:space="preserve">and 4 LAC meetings by </w:t>
            </w:r>
            <w:r w:rsidRPr="00461DB0">
              <w:rPr>
                <w:rFonts w:ascii="Arial" w:eastAsia="Arial" w:hAnsi="Arial" w:cs="Times New Roman"/>
                <w:color w:val="000000"/>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92"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2 HIV/AIDS and TB </w:t>
            </w:r>
            <w:r w:rsidRPr="00461DB0">
              <w:rPr>
                <w:rFonts w:ascii="Arial" w:eastAsia="Arial" w:hAnsi="Arial" w:cs="Times New Roman"/>
                <w:color w:val="000000"/>
                <w:spacing w:val="-4"/>
                <w:sz w:val="11"/>
                <w:szCs w:val="22"/>
                <w:lang w:val="en-US"/>
              </w:rPr>
              <w:br/>
              <w:t xml:space="preserve">awareness campaign held </w:t>
            </w:r>
            <w:r w:rsidRPr="00461DB0">
              <w:rPr>
                <w:rFonts w:ascii="Arial" w:eastAsia="Arial" w:hAnsi="Arial" w:cs="Times New Roman"/>
                <w:color w:val="000000"/>
                <w:spacing w:val="-4"/>
                <w:sz w:val="11"/>
                <w:szCs w:val="22"/>
                <w:lang w:val="en-US"/>
              </w:rPr>
              <w:br/>
              <w:t xml:space="preserve">by 30 June 2018 (16 May at </w:t>
            </w:r>
            <w:r w:rsidRPr="00461DB0">
              <w:rPr>
                <w:rFonts w:ascii="Arial" w:eastAsia="Arial" w:hAnsi="Arial" w:cs="Times New Roman"/>
                <w:color w:val="000000"/>
                <w:spacing w:val="-4"/>
                <w:sz w:val="11"/>
                <w:szCs w:val="22"/>
                <w:lang w:val="en-US"/>
              </w:rPr>
              <w:br/>
              <w:t xml:space="preserve">Gadokwayo, 23 May at </w:t>
            </w:r>
            <w:r w:rsidRPr="00461DB0">
              <w:rPr>
                <w:rFonts w:ascii="Arial" w:eastAsia="Arial" w:hAnsi="Arial" w:cs="Times New Roman"/>
                <w:color w:val="000000"/>
                <w:spacing w:val="-4"/>
                <w:sz w:val="11"/>
                <w:szCs w:val="22"/>
                <w:lang w:val="en-US"/>
              </w:rPr>
              <w:br/>
              <w:t xml:space="preserve">Mshudu) and 1 LAC </w:t>
            </w:r>
            <w:r w:rsidRPr="00461DB0">
              <w:rPr>
                <w:rFonts w:ascii="Arial" w:eastAsia="Arial" w:hAnsi="Arial" w:cs="Times New Roman"/>
                <w:color w:val="000000"/>
                <w:spacing w:val="-4"/>
                <w:sz w:val="11"/>
                <w:szCs w:val="22"/>
                <w:lang w:val="en-US"/>
              </w:rPr>
              <w:br/>
              <w:t xml:space="preserve">meeting held on 25 April </w:t>
            </w:r>
            <w:r w:rsidRPr="00461DB0">
              <w:rPr>
                <w:rFonts w:ascii="Arial" w:eastAsia="Arial" w:hAnsi="Arial" w:cs="Times New Roman"/>
                <w:color w:val="000000"/>
                <w:spacing w:val="-4"/>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8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9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The department has </w:t>
            </w:r>
            <w:r w:rsidRPr="00461DB0">
              <w:rPr>
                <w:rFonts w:ascii="Arial" w:eastAsia="Arial" w:hAnsi="Arial" w:cs="Times New Roman"/>
                <w:color w:val="000000"/>
                <w:sz w:val="11"/>
                <w:szCs w:val="22"/>
                <w:lang w:val="en-US"/>
              </w:rPr>
              <w:br/>
              <w:t xml:space="preserve">revived the Local Aids </w:t>
            </w:r>
            <w:r w:rsidRPr="00461DB0">
              <w:rPr>
                <w:rFonts w:ascii="Arial" w:eastAsia="Arial" w:hAnsi="Arial" w:cs="Times New Roman"/>
                <w:color w:val="000000"/>
                <w:sz w:val="11"/>
                <w:szCs w:val="22"/>
                <w:lang w:val="en-US"/>
              </w:rPr>
              <w:br/>
              <w:t xml:space="preserve">Council committee in </w:t>
            </w:r>
            <w:r w:rsidRPr="00461DB0">
              <w:rPr>
                <w:rFonts w:ascii="Arial" w:eastAsia="Arial" w:hAnsi="Arial" w:cs="Times New Roman"/>
                <w:color w:val="000000"/>
                <w:sz w:val="11"/>
                <w:szCs w:val="22"/>
                <w:lang w:val="en-US"/>
              </w:rPr>
              <w:br/>
              <w:t xml:space="preserve">4th quarter because it </w:t>
            </w:r>
            <w:r w:rsidRPr="00461DB0">
              <w:rPr>
                <w:rFonts w:ascii="Arial" w:eastAsia="Arial" w:hAnsi="Arial" w:cs="Times New Roman"/>
                <w:color w:val="000000"/>
                <w:sz w:val="11"/>
                <w:szCs w:val="22"/>
                <w:lang w:val="en-US"/>
              </w:rPr>
              <w:br/>
              <w:t xml:space="preserve">was no longer </w:t>
            </w:r>
            <w:r w:rsidRPr="00461DB0">
              <w:rPr>
                <w:rFonts w:ascii="Arial" w:eastAsia="Arial" w:hAnsi="Arial" w:cs="Times New Roman"/>
                <w:color w:val="000000"/>
                <w:sz w:val="11"/>
                <w:szCs w:val="22"/>
                <w:lang w:val="en-US"/>
              </w:rPr>
              <w:br/>
              <w:t xml:space="preserve">functional, and to </w:t>
            </w:r>
            <w:r w:rsidRPr="00461DB0">
              <w:rPr>
                <w:rFonts w:ascii="Arial" w:eastAsia="Arial" w:hAnsi="Arial" w:cs="Times New Roman"/>
                <w:color w:val="000000"/>
                <w:sz w:val="11"/>
                <w:szCs w:val="22"/>
                <w:lang w:val="en-US"/>
              </w:rPr>
              <w:br/>
              <w:t xml:space="preserve">allocate more budget </w:t>
            </w:r>
            <w:r w:rsidRPr="00461DB0">
              <w:rPr>
                <w:rFonts w:ascii="Arial" w:eastAsia="Arial" w:hAnsi="Arial" w:cs="Times New Roman"/>
                <w:color w:val="000000"/>
                <w:sz w:val="11"/>
                <w:szCs w:val="22"/>
                <w:lang w:val="en-US"/>
              </w:rPr>
              <w:br/>
              <w:t xml:space="preserve">for awareness </w:t>
            </w:r>
            <w:r w:rsidRPr="00461DB0">
              <w:rPr>
                <w:rFonts w:ascii="Arial" w:eastAsia="Arial" w:hAnsi="Arial" w:cs="Times New Roman"/>
                <w:color w:val="000000"/>
                <w:sz w:val="11"/>
                <w:szCs w:val="22"/>
                <w:lang w:val="en-US"/>
              </w:rPr>
              <w:br/>
              <w:t>campaigns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Participants </w:t>
            </w:r>
            <w:r w:rsidRPr="00461DB0">
              <w:rPr>
                <w:rFonts w:ascii="Arial" w:eastAsia="Arial" w:hAnsi="Arial" w:cs="Times New Roman"/>
                <w:color w:val="000000"/>
                <w:sz w:val="11"/>
                <w:szCs w:val="22"/>
                <w:lang w:val="en-US"/>
              </w:rPr>
              <w:br/>
              <w:t xml:space="preserve">attendance registers ( </w:t>
            </w:r>
            <w:r w:rsidRPr="00461DB0">
              <w:rPr>
                <w:rFonts w:ascii="Arial" w:eastAsia="Arial" w:hAnsi="Arial" w:cs="Times New Roman"/>
                <w:color w:val="000000"/>
                <w:sz w:val="11"/>
                <w:szCs w:val="22"/>
                <w:lang w:val="en-US"/>
              </w:rPr>
              <w:br/>
              <w:t xml:space="preserve">HIV/AIDS and TB </w:t>
            </w:r>
            <w:r w:rsidRPr="00461DB0">
              <w:rPr>
                <w:rFonts w:ascii="Arial" w:eastAsia="Arial" w:hAnsi="Arial" w:cs="Times New Roman"/>
                <w:color w:val="000000"/>
                <w:sz w:val="11"/>
                <w:szCs w:val="22"/>
                <w:lang w:val="en-US"/>
              </w:rPr>
              <w:br/>
              <w:t xml:space="preserve">Campaigns and LAC </w:t>
            </w:r>
            <w:r w:rsidRPr="00461DB0">
              <w:rPr>
                <w:rFonts w:ascii="Arial" w:eastAsia="Arial" w:hAnsi="Arial" w:cs="Times New Roman"/>
                <w:color w:val="000000"/>
                <w:sz w:val="11"/>
                <w:szCs w:val="22"/>
                <w:lang w:val="en-US"/>
              </w:rPr>
              <w:br/>
              <w:t xml:space="preserve">meetings) reports and </w:t>
            </w:r>
            <w:r w:rsidRPr="00461DB0">
              <w:rPr>
                <w:rFonts w:ascii="Arial" w:eastAsia="Arial" w:hAnsi="Arial" w:cs="Times New Roman"/>
                <w:color w:val="000000"/>
                <w:sz w:val="11"/>
                <w:szCs w:val="22"/>
                <w:lang w:val="en-US"/>
              </w:rPr>
              <w:br/>
              <w:t>minutes</w:t>
            </w:r>
          </w:p>
        </w:tc>
      </w:tr>
      <w:tr w:rsidR="00461DB0" w:rsidRPr="00461DB0" w:rsidTr="00EC0E65">
        <w:trPr>
          <w:trHeight w:hRule="exact" w:val="227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69"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6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1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enhance health of </w:t>
            </w:r>
            <w:r w:rsidRPr="00461DB0">
              <w:rPr>
                <w:rFonts w:ascii="Arial" w:eastAsia="Arial" w:hAnsi="Arial" w:cs="Times New Roman"/>
                <w:color w:val="000000"/>
                <w:sz w:val="11"/>
                <w:szCs w:val="22"/>
                <w:lang w:val="en-US"/>
              </w:rPr>
              <w:br/>
              <w:t xml:space="preserve">communities and </w:t>
            </w:r>
            <w:r w:rsidRPr="00461DB0">
              <w:rPr>
                <w:rFonts w:ascii="Arial" w:eastAsia="Arial" w:hAnsi="Arial" w:cs="Times New Roman"/>
                <w:color w:val="000000"/>
                <w:sz w:val="11"/>
                <w:szCs w:val="22"/>
                <w:lang w:val="en-US"/>
              </w:rPr>
              <w:br/>
              <w:t>citizens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1364"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GGPP-04-17/18</w:t>
            </w:r>
          </w:p>
          <w:p w:rsidR="00461DB0" w:rsidRPr="00461DB0" w:rsidRDefault="00461DB0" w:rsidP="00461DB0">
            <w:pPr>
              <w:spacing w:before="29" w:after="1969" w:line="120" w:lineRule="exact"/>
              <w:ind w:right="203"/>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1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Sports and </w:t>
            </w:r>
            <w:r w:rsidRPr="00461DB0">
              <w:rPr>
                <w:rFonts w:ascii="Arial" w:eastAsia="Arial" w:hAnsi="Arial" w:cs="Times New Roman"/>
                <w:color w:val="000000"/>
                <w:sz w:val="11"/>
                <w:szCs w:val="22"/>
                <w:lang w:val="en-US"/>
              </w:rPr>
              <w:br/>
              <w:t xml:space="preserve">recreation </w:t>
            </w:r>
            <w:r w:rsidRPr="00461DB0">
              <w:rPr>
                <w:rFonts w:ascii="Arial" w:eastAsia="Arial" w:hAnsi="Arial" w:cs="Times New Roman"/>
                <w:color w:val="000000"/>
                <w:sz w:val="11"/>
                <w:szCs w:val="22"/>
                <w:lang w:val="en-US"/>
              </w:rPr>
              <w:br/>
              <w:t>(sports codes)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11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Facilitate the establishment of 4 Leagues (volleyball, soccer, Athletics and netball codes)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50" w:lineRule="exact"/>
              <w:jc w:val="right"/>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Target not achieved Establishment of 4 Leagues (only volleyball &amp; soccer were established)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Establishment and </w:t>
            </w:r>
            <w:r w:rsidRPr="00461DB0">
              <w:rPr>
                <w:rFonts w:ascii="Arial" w:eastAsia="Arial" w:hAnsi="Arial" w:cs="Times New Roman"/>
                <w:color w:val="000000"/>
                <w:sz w:val="11"/>
                <w:szCs w:val="22"/>
                <w:lang w:val="en-US"/>
              </w:rPr>
              <w:br/>
              <w:t xml:space="preserve">maintenance of 5 </w:t>
            </w:r>
            <w:r w:rsidRPr="00461DB0">
              <w:rPr>
                <w:rFonts w:ascii="Arial" w:eastAsia="Arial" w:hAnsi="Arial" w:cs="Times New Roman"/>
                <w:color w:val="000000"/>
                <w:sz w:val="11"/>
                <w:szCs w:val="22"/>
                <w:lang w:val="en-US"/>
              </w:rPr>
              <w:br/>
              <w:t xml:space="preserve">Leagues (volleyball, </w:t>
            </w:r>
            <w:r w:rsidRPr="00461DB0">
              <w:rPr>
                <w:rFonts w:ascii="Arial" w:eastAsia="Arial" w:hAnsi="Arial" w:cs="Times New Roman"/>
                <w:color w:val="000000"/>
                <w:sz w:val="11"/>
                <w:szCs w:val="22"/>
                <w:lang w:val="en-US"/>
              </w:rPr>
              <w:br/>
              <w:t xml:space="preserve">soccer, Athletics, boxing </w:t>
            </w:r>
            <w:r w:rsidRPr="00461DB0">
              <w:rPr>
                <w:rFonts w:ascii="Arial" w:eastAsia="Arial" w:hAnsi="Arial" w:cs="Times New Roman"/>
                <w:color w:val="000000"/>
                <w:sz w:val="11"/>
                <w:szCs w:val="22"/>
                <w:lang w:val="en-US"/>
              </w:rPr>
              <w:br/>
              <w:t xml:space="preserve">and netball codes) and 4 </w:t>
            </w:r>
            <w:r w:rsidRPr="00461DB0">
              <w:rPr>
                <w:rFonts w:ascii="Arial" w:eastAsia="Arial" w:hAnsi="Arial" w:cs="Times New Roman"/>
                <w:color w:val="000000"/>
                <w:sz w:val="11"/>
                <w:szCs w:val="22"/>
                <w:lang w:val="en-US"/>
              </w:rPr>
              <w:br/>
              <w:t xml:space="preserve">LSC meetings held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3"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Leagues were established, </w:t>
            </w:r>
            <w:r w:rsidRPr="00461DB0">
              <w:rPr>
                <w:rFonts w:ascii="Arial" w:eastAsia="Arial" w:hAnsi="Arial" w:cs="Times New Roman"/>
                <w:color w:val="000000"/>
                <w:spacing w:val="-4"/>
                <w:sz w:val="11"/>
                <w:szCs w:val="22"/>
                <w:lang w:val="en-US"/>
              </w:rPr>
              <w:br/>
              <w:t xml:space="preserve">SALGA not played, </w:t>
            </w:r>
            <w:r w:rsidRPr="00461DB0">
              <w:rPr>
                <w:rFonts w:ascii="Arial" w:eastAsia="Arial" w:hAnsi="Arial" w:cs="Times New Roman"/>
                <w:color w:val="000000"/>
                <w:spacing w:val="-4"/>
                <w:sz w:val="11"/>
                <w:szCs w:val="22"/>
                <w:lang w:val="en-US"/>
              </w:rPr>
              <w:br/>
              <w:t xml:space="preserve">Referees training conducted </w:t>
            </w:r>
            <w:r w:rsidRPr="00461DB0">
              <w:rPr>
                <w:rFonts w:ascii="Arial" w:eastAsia="Arial" w:hAnsi="Arial" w:cs="Times New Roman"/>
                <w:color w:val="000000"/>
                <w:spacing w:val="-4"/>
                <w:sz w:val="11"/>
                <w:szCs w:val="22"/>
                <w:lang w:val="en-US"/>
              </w:rPr>
              <w:br/>
              <w:t xml:space="preserve">on 21, 22 April 2018 at </w:t>
            </w:r>
            <w:r w:rsidRPr="00461DB0">
              <w:rPr>
                <w:rFonts w:ascii="Arial" w:eastAsia="Arial" w:hAnsi="Arial" w:cs="Times New Roman"/>
                <w:color w:val="000000"/>
                <w:spacing w:val="-4"/>
                <w:sz w:val="11"/>
                <w:szCs w:val="22"/>
                <w:lang w:val="en-US"/>
              </w:rPr>
              <w:br/>
              <w:t>Mbazwane</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66" w:line="150" w:lineRule="exact"/>
              <w:jc w:val="righ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not achieved due to change of programme by council to domestic league.</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Will improve </w:t>
            </w:r>
            <w:r w:rsidRPr="00461DB0">
              <w:rPr>
                <w:rFonts w:ascii="Arial" w:eastAsia="Arial" w:hAnsi="Arial" w:cs="Times New Roman"/>
                <w:color w:val="000000"/>
                <w:sz w:val="11"/>
                <w:szCs w:val="22"/>
                <w:lang w:val="en-US"/>
              </w:rPr>
              <w:br/>
              <w:t xml:space="preserve">communication and </w:t>
            </w:r>
            <w:r w:rsidRPr="00461DB0">
              <w:rPr>
                <w:rFonts w:ascii="Arial" w:eastAsia="Arial" w:hAnsi="Arial" w:cs="Times New Roman"/>
                <w:color w:val="000000"/>
                <w:sz w:val="11"/>
                <w:szCs w:val="22"/>
                <w:lang w:val="en-US"/>
              </w:rPr>
              <w:br/>
              <w:t xml:space="preserve">involve all relevant </w:t>
            </w:r>
            <w:r w:rsidRPr="00461DB0">
              <w:rPr>
                <w:rFonts w:ascii="Arial" w:eastAsia="Arial" w:hAnsi="Arial" w:cs="Times New Roman"/>
                <w:color w:val="000000"/>
                <w:sz w:val="11"/>
                <w:szCs w:val="22"/>
                <w:lang w:val="en-US"/>
              </w:rPr>
              <w:br/>
              <w:t xml:space="preserve">structures for 2018/19 </w:t>
            </w:r>
            <w:r w:rsidRPr="00461DB0">
              <w:rPr>
                <w:rFonts w:ascii="Arial" w:eastAsia="Arial" w:hAnsi="Arial" w:cs="Times New Roman"/>
                <w:color w:val="000000"/>
                <w:sz w:val="11"/>
                <w:szCs w:val="22"/>
                <w:lang w:val="en-US"/>
              </w:rPr>
              <w:br/>
              <w:t>FY</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13"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Logs and fixtures, </w:t>
            </w:r>
            <w:r w:rsidRPr="00461DB0">
              <w:rPr>
                <w:rFonts w:ascii="Arial" w:eastAsia="Arial" w:hAnsi="Arial" w:cs="Times New Roman"/>
                <w:color w:val="000000"/>
                <w:spacing w:val="-4"/>
                <w:sz w:val="11"/>
                <w:szCs w:val="22"/>
                <w:lang w:val="en-US"/>
              </w:rPr>
              <w:br/>
              <w:t xml:space="preserve">minutes and attendance </w:t>
            </w:r>
            <w:r w:rsidRPr="00461DB0">
              <w:rPr>
                <w:rFonts w:ascii="Arial" w:eastAsia="Arial" w:hAnsi="Arial" w:cs="Times New Roman"/>
                <w:color w:val="000000"/>
                <w:spacing w:val="-4"/>
                <w:sz w:val="11"/>
                <w:szCs w:val="22"/>
                <w:lang w:val="en-US"/>
              </w:rPr>
              <w:br/>
              <w:t xml:space="preserve">registers (LSC </w:t>
            </w:r>
            <w:r w:rsidRPr="00461DB0">
              <w:rPr>
                <w:rFonts w:ascii="Arial" w:eastAsia="Arial" w:hAnsi="Arial" w:cs="Times New Roman"/>
                <w:color w:val="000000"/>
                <w:spacing w:val="-4"/>
                <w:sz w:val="11"/>
                <w:szCs w:val="22"/>
                <w:lang w:val="en-US"/>
              </w:rPr>
              <w:br/>
              <w:t xml:space="preserve">Meetings and SALGA </w:t>
            </w:r>
            <w:r w:rsidRPr="00461DB0">
              <w:rPr>
                <w:rFonts w:ascii="Arial" w:eastAsia="Arial" w:hAnsi="Arial" w:cs="Times New Roman"/>
                <w:color w:val="000000"/>
                <w:spacing w:val="-4"/>
                <w:sz w:val="11"/>
                <w:szCs w:val="22"/>
                <w:lang w:val="en-US"/>
              </w:rPr>
              <w:br/>
              <w:t>games squads)</w:t>
            </w:r>
          </w:p>
        </w:tc>
      </w:tr>
      <w:tr w:rsidR="00461DB0" w:rsidRPr="00461DB0" w:rsidTr="00EC0E65">
        <w:trPr>
          <w:trHeight w:hRule="exact" w:val="307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Governance and Policy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62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enhance health of </w:t>
            </w:r>
            <w:r w:rsidRPr="00461DB0">
              <w:rPr>
                <w:rFonts w:ascii="Arial" w:eastAsia="Arial" w:hAnsi="Arial" w:cs="Times New Roman"/>
                <w:color w:val="000000"/>
                <w:sz w:val="11"/>
                <w:szCs w:val="22"/>
                <w:lang w:val="en-US"/>
              </w:rPr>
              <w:br/>
              <w:t xml:space="preserve">communities and </w:t>
            </w:r>
            <w:r w:rsidRPr="00461DB0">
              <w:rPr>
                <w:rFonts w:ascii="Arial" w:eastAsia="Arial" w:hAnsi="Arial" w:cs="Times New Roman"/>
                <w:color w:val="000000"/>
                <w:sz w:val="11"/>
                <w:szCs w:val="22"/>
                <w:lang w:val="en-US"/>
              </w:rPr>
              <w:br/>
              <w:t>citizens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effective involvement of the public in municipal</w:t>
            </w:r>
          </w:p>
          <w:p w:rsidR="00461DB0" w:rsidRPr="00461DB0" w:rsidRDefault="00461DB0" w:rsidP="00461DB0">
            <w:pPr>
              <w:spacing w:after="2170"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affairs in a structured manner</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48"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GGPP-04-17/18 CS2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7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Arts and Culture Programmes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9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 reed dance supported (Nongoma and</w:t>
            </w:r>
          </w:p>
          <w:p w:rsidR="00461DB0" w:rsidRPr="00461DB0" w:rsidRDefault="00461DB0" w:rsidP="00461DB0">
            <w:pPr>
              <w:tabs>
                <w:tab w:val="right" w:pos="936"/>
              </w:tabs>
              <w:spacing w:after="1263" w:line="150" w:lineRule="exact"/>
              <w:textAlignment w:val="baseline"/>
              <w:rPr>
                <w:rFonts w:ascii="Arial" w:eastAsia="Arial" w:hAnsi="Arial" w:cs="Times New Roman"/>
                <w:color w:val="000000"/>
                <w:spacing w:val="-11"/>
                <w:sz w:val="11"/>
                <w:szCs w:val="22"/>
                <w:lang w:val="en-US"/>
              </w:rPr>
            </w:pPr>
            <w:r w:rsidRPr="00461DB0">
              <w:rPr>
                <w:rFonts w:ascii="Arial" w:eastAsia="Arial" w:hAnsi="Arial" w:cs="Times New Roman"/>
                <w:color w:val="000000"/>
                <w:spacing w:val="-11"/>
                <w:sz w:val="11"/>
                <w:szCs w:val="22"/>
                <w:lang w:val="en-US"/>
              </w:rPr>
              <w:t>Ingwavuma)</w:t>
            </w:r>
            <w:r w:rsidRPr="00461DB0">
              <w:rPr>
                <w:rFonts w:ascii="Arial" w:eastAsia="Arial" w:hAnsi="Arial" w:cs="Times New Roman"/>
                <w:color w:val="000000"/>
                <w:spacing w:val="-11"/>
                <w:sz w:val="11"/>
                <w:szCs w:val="22"/>
                <w:lang w:val="en-US"/>
              </w:rPr>
              <w:tab/>
              <w:t xml:space="preserve">by 30 </w:t>
            </w:r>
            <w:r w:rsidRPr="00461DB0">
              <w:rPr>
                <w:rFonts w:ascii="Arial" w:eastAsia="Arial" w:hAnsi="Arial" w:cs="Times New Roman"/>
                <w:color w:val="000000"/>
                <w:spacing w:val="-11"/>
                <w:sz w:val="11"/>
                <w:szCs w:val="22"/>
                <w:lang w:val="en-US"/>
              </w:rPr>
              <w:br/>
              <w:t>September 2016 and 20 artists coached on 5 genres (kwaito,HIP HOP,Traditional dance, gospel and Maskandi) by 30 June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5"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 Reed dance supported </w:t>
            </w:r>
            <w:r w:rsidRPr="00461DB0">
              <w:rPr>
                <w:rFonts w:ascii="Arial" w:eastAsia="Arial" w:hAnsi="Arial" w:cs="Times New Roman"/>
                <w:color w:val="000000"/>
                <w:spacing w:val="-3"/>
                <w:sz w:val="11"/>
                <w:szCs w:val="22"/>
                <w:lang w:val="en-US"/>
              </w:rPr>
              <w:br/>
              <w:t xml:space="preserve">(Nongoma and </w:t>
            </w:r>
            <w:r w:rsidRPr="00461DB0">
              <w:rPr>
                <w:rFonts w:ascii="Arial" w:eastAsia="Arial" w:hAnsi="Arial" w:cs="Times New Roman"/>
                <w:color w:val="000000"/>
                <w:spacing w:val="-3"/>
                <w:sz w:val="11"/>
                <w:szCs w:val="22"/>
                <w:lang w:val="en-US"/>
              </w:rPr>
              <w:br/>
              <w:t xml:space="preserve">Ingwavuma events) by 30 </w:t>
            </w:r>
            <w:r w:rsidRPr="00461DB0">
              <w:rPr>
                <w:rFonts w:ascii="Arial" w:eastAsia="Arial" w:hAnsi="Arial" w:cs="Times New Roman"/>
                <w:color w:val="000000"/>
                <w:spacing w:val="-3"/>
                <w:sz w:val="11"/>
                <w:szCs w:val="22"/>
                <w:lang w:val="en-US"/>
              </w:rPr>
              <w:br/>
              <w:t xml:space="preserve">September 2017, artists </w:t>
            </w:r>
            <w:r w:rsidRPr="00461DB0">
              <w:rPr>
                <w:rFonts w:ascii="Arial" w:eastAsia="Arial" w:hAnsi="Arial" w:cs="Times New Roman"/>
                <w:color w:val="000000"/>
                <w:spacing w:val="-3"/>
                <w:sz w:val="11"/>
                <w:szCs w:val="22"/>
                <w:lang w:val="en-US"/>
              </w:rPr>
              <w:br/>
              <w:t xml:space="preserve">coached, trained, talent </w:t>
            </w:r>
            <w:r w:rsidRPr="00461DB0">
              <w:rPr>
                <w:rFonts w:ascii="Arial" w:eastAsia="Arial" w:hAnsi="Arial" w:cs="Times New Roman"/>
                <w:color w:val="000000"/>
                <w:spacing w:val="-3"/>
                <w:sz w:val="11"/>
                <w:szCs w:val="22"/>
                <w:lang w:val="en-US"/>
              </w:rPr>
              <w:br/>
              <w:t xml:space="preserve">shows and festivals on </w:t>
            </w:r>
            <w:r w:rsidRPr="00461DB0">
              <w:rPr>
                <w:rFonts w:ascii="Arial" w:eastAsia="Arial" w:hAnsi="Arial" w:cs="Times New Roman"/>
                <w:color w:val="000000"/>
                <w:spacing w:val="-3"/>
                <w:sz w:val="11"/>
                <w:szCs w:val="22"/>
                <w:lang w:val="en-US"/>
              </w:rPr>
              <w:br/>
              <w:t xml:space="preserve">genres (Kwaito, HIP HOP, </w:t>
            </w:r>
            <w:r w:rsidRPr="00461DB0">
              <w:rPr>
                <w:rFonts w:ascii="Arial" w:eastAsia="Arial" w:hAnsi="Arial" w:cs="Times New Roman"/>
                <w:color w:val="000000"/>
                <w:spacing w:val="-3"/>
                <w:sz w:val="11"/>
                <w:szCs w:val="22"/>
                <w:lang w:val="en-US"/>
              </w:rPr>
              <w:br/>
              <w:t xml:space="preserve">Tradional dance, gospel, </w:t>
            </w:r>
            <w:r w:rsidRPr="00461DB0">
              <w:rPr>
                <w:rFonts w:ascii="Arial" w:eastAsia="Arial" w:hAnsi="Arial" w:cs="Times New Roman"/>
                <w:color w:val="000000"/>
                <w:spacing w:val="-3"/>
                <w:sz w:val="11"/>
                <w:szCs w:val="22"/>
                <w:lang w:val="en-US"/>
              </w:rPr>
              <w:br/>
              <w:t xml:space="preserve">comedy and Maskandi) by </w:t>
            </w:r>
            <w:r w:rsidRPr="00461DB0">
              <w:rPr>
                <w:rFonts w:ascii="Arial" w:eastAsia="Arial" w:hAnsi="Arial" w:cs="Times New Roman"/>
                <w:color w:val="000000"/>
                <w:spacing w:val="-3"/>
                <w:sz w:val="11"/>
                <w:szCs w:val="22"/>
                <w:lang w:val="en-US"/>
              </w:rPr>
              <w:b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2 Reed dance supported (Nongoma and Ingwavuma events,(Coaching of artists in theatre and drama was done on 11-12 Nov 2017 ) Only music competition was</w:t>
            </w:r>
          </w:p>
          <w:p w:rsidR="00461DB0" w:rsidRPr="00461DB0" w:rsidRDefault="00461DB0" w:rsidP="00461DB0">
            <w:pPr>
              <w:spacing w:before="34" w:after="2016"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done</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9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ind w:right="72"/>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The department will implement Arts and Culture programmes according to Business</w:t>
            </w:r>
          </w:p>
          <w:p w:rsidR="00461DB0" w:rsidRPr="00461DB0" w:rsidRDefault="00461DB0" w:rsidP="00461DB0">
            <w:pPr>
              <w:spacing w:before="33" w:after="23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plans</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19" w:line="150" w:lineRule="exact"/>
              <w:jc w:val="center"/>
              <w:textAlignment w:val="baseline"/>
              <w:rPr>
                <w:rFonts w:ascii="Arial" w:eastAsia="Arial" w:hAnsi="Arial" w:cs="Times New Roman"/>
                <w:color w:val="000000"/>
                <w:spacing w:val="-1"/>
                <w:sz w:val="11"/>
                <w:szCs w:val="22"/>
                <w:lang w:val="en-US"/>
              </w:rPr>
            </w:pPr>
            <w:r w:rsidRPr="00461DB0">
              <w:rPr>
                <w:rFonts w:ascii="Arial" w:eastAsia="Arial" w:hAnsi="Arial" w:cs="Times New Roman"/>
                <w:color w:val="000000"/>
                <w:spacing w:val="-1"/>
                <w:sz w:val="11"/>
                <w:szCs w:val="22"/>
                <w:lang w:val="en-US"/>
              </w:rPr>
              <w:t xml:space="preserve">Reports on Reed dance </w:t>
            </w:r>
            <w:r w:rsidRPr="00461DB0">
              <w:rPr>
                <w:rFonts w:ascii="Arial" w:eastAsia="Arial" w:hAnsi="Arial" w:cs="Times New Roman"/>
                <w:color w:val="000000"/>
                <w:spacing w:val="-1"/>
                <w:sz w:val="11"/>
                <w:szCs w:val="22"/>
                <w:lang w:val="en-US"/>
              </w:rPr>
              <w:br/>
              <w:t xml:space="preserve">and festivals, letter </w:t>
            </w:r>
            <w:r w:rsidRPr="00461DB0">
              <w:rPr>
                <w:rFonts w:ascii="Arial" w:eastAsia="Arial" w:hAnsi="Arial" w:cs="Times New Roman"/>
                <w:color w:val="000000"/>
                <w:spacing w:val="-1"/>
                <w:sz w:val="11"/>
                <w:szCs w:val="22"/>
                <w:lang w:val="en-US"/>
              </w:rPr>
              <w:br/>
              <w:t xml:space="preserve">from DaC and </w:t>
            </w:r>
            <w:r w:rsidRPr="00461DB0">
              <w:rPr>
                <w:rFonts w:ascii="Arial" w:eastAsia="Arial" w:hAnsi="Arial" w:cs="Times New Roman"/>
                <w:color w:val="000000"/>
                <w:spacing w:val="-1"/>
                <w:sz w:val="11"/>
                <w:szCs w:val="22"/>
                <w:lang w:val="en-US"/>
              </w:rPr>
              <w:br/>
              <w:t xml:space="preserve">participant attendance </w:t>
            </w:r>
            <w:r w:rsidRPr="00461DB0">
              <w:rPr>
                <w:rFonts w:ascii="Arial" w:eastAsia="Arial" w:hAnsi="Arial" w:cs="Times New Roman"/>
                <w:color w:val="000000"/>
                <w:spacing w:val="-1"/>
                <w:sz w:val="11"/>
                <w:szCs w:val="22"/>
                <w:lang w:val="en-US"/>
              </w:rPr>
              <w:br/>
              <w:t>register</w:t>
            </w:r>
          </w:p>
        </w:tc>
      </w:tr>
      <w:tr w:rsidR="00461DB0" w:rsidRPr="00461DB0" w:rsidTr="00EC0E65">
        <w:trPr>
          <w:trHeight w:hRule="exact" w:val="274"/>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12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WARD COMMITTEES</w:t>
            </w:r>
          </w:p>
        </w:tc>
      </w:tr>
      <w:tr w:rsidR="00461DB0" w:rsidRPr="00461DB0" w:rsidTr="00EC0E65">
        <w:trPr>
          <w:trHeight w:hRule="exact" w:val="206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0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Deep in democracy </w:t>
            </w:r>
            <w:r w:rsidRPr="00461DB0">
              <w:rPr>
                <w:rFonts w:ascii="Arial" w:eastAsia="Arial" w:hAnsi="Arial" w:cs="Times New Roman"/>
                <w:color w:val="000000"/>
                <w:sz w:val="11"/>
                <w:szCs w:val="22"/>
                <w:lang w:val="en-US"/>
              </w:rPr>
              <w:br/>
              <w:t xml:space="preserve">through a refined ward </w:t>
            </w:r>
            <w:r w:rsidRPr="00461DB0">
              <w:rPr>
                <w:rFonts w:ascii="Arial" w:eastAsia="Arial" w:hAnsi="Arial" w:cs="Times New Roman"/>
                <w:color w:val="000000"/>
                <w:sz w:val="11"/>
                <w:szCs w:val="22"/>
                <w:lang w:val="en-US"/>
              </w:rPr>
              <w:br/>
              <w:t>committee model</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promote participative, facilitative and accountable governance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w:t>
            </w:r>
            <w:r w:rsidRPr="00461DB0">
              <w:rPr>
                <w:rFonts w:ascii="Arial" w:eastAsia="Arial" w:hAnsi="Arial" w:cs="Times New Roman"/>
                <w:color w:val="000000"/>
                <w:sz w:val="11"/>
                <w:szCs w:val="22"/>
                <w:lang w:val="en-US"/>
              </w:rPr>
              <w:br/>
              <w:t xml:space="preserve">efficient and </w:t>
            </w:r>
            <w:r w:rsidRPr="00461DB0">
              <w:rPr>
                <w:rFonts w:ascii="Arial" w:eastAsia="Arial" w:hAnsi="Arial" w:cs="Times New Roman"/>
                <w:color w:val="000000"/>
                <w:sz w:val="11"/>
                <w:szCs w:val="22"/>
                <w:lang w:val="en-US"/>
              </w:rPr>
              <w:br/>
              <w:t xml:space="preserve">effective public </w:t>
            </w:r>
            <w:r w:rsidRPr="00461DB0">
              <w:rPr>
                <w:rFonts w:ascii="Arial" w:eastAsia="Arial" w:hAnsi="Arial" w:cs="Times New Roman"/>
                <w:color w:val="000000"/>
                <w:sz w:val="11"/>
                <w:szCs w:val="22"/>
                <w:lang w:val="en-US"/>
              </w:rPr>
              <w:br/>
              <w:t>structure</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51"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GGPP-04-17/18 CS4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9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Ward Committee</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9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89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216 Ward </w:t>
            </w:r>
            <w:r w:rsidRPr="00461DB0">
              <w:rPr>
                <w:rFonts w:ascii="Arial" w:eastAsia="Arial" w:hAnsi="Arial" w:cs="Times New Roman"/>
                <w:color w:val="000000"/>
                <w:sz w:val="11"/>
                <w:szCs w:val="22"/>
                <w:lang w:val="en-US"/>
              </w:rPr>
              <w:br/>
              <w:t>Committee</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Meetings held and 12 reports</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submitted by June</w:t>
            </w:r>
          </w:p>
          <w:p w:rsidR="00461DB0" w:rsidRPr="00461DB0" w:rsidRDefault="00461DB0" w:rsidP="00461DB0">
            <w:pPr>
              <w:spacing w:before="33"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not achieved; 106 ward</w:t>
            </w:r>
          </w:p>
          <w:p w:rsidR="00461DB0" w:rsidRPr="00461DB0" w:rsidRDefault="00461DB0" w:rsidP="00461DB0">
            <w:pPr>
              <w:spacing w:before="1" w:after="1148"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committee meetings held 12 reports submitted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72"/>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216 ward committees meetings held,12 reports submitted and 4 joint ward committee held by</w:t>
            </w:r>
          </w:p>
          <w:p w:rsidR="00461DB0" w:rsidRPr="00461DB0" w:rsidRDefault="00461DB0" w:rsidP="00461DB0">
            <w:pPr>
              <w:spacing w:before="29" w:after="13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72"/>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216 ward committees meetings held ,12 reports submitted and 4 joint ward committee meetings held on 28 Jul, 21 Nov 2017 and 31 Mar, 24 May 2018 by 30</w:t>
            </w:r>
          </w:p>
          <w:p w:rsidR="00461DB0" w:rsidRPr="00461DB0" w:rsidRDefault="00461DB0" w:rsidP="00461DB0">
            <w:pPr>
              <w:spacing w:before="29" w:after="99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9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9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attendance register, Minutes, and reports, (Joint ward committee minutes and attendance</w:t>
            </w:r>
          </w:p>
          <w:p w:rsidR="00461DB0" w:rsidRPr="00461DB0" w:rsidRDefault="00461DB0" w:rsidP="00461DB0">
            <w:pPr>
              <w:spacing w:before="29" w:after="13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register)</w:t>
            </w:r>
          </w:p>
        </w:tc>
      </w:tr>
      <w:tr w:rsidR="00461DB0" w:rsidRPr="00461DB0" w:rsidTr="00EC0E65">
        <w:trPr>
          <w:trHeight w:hRule="exact" w:val="216"/>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6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LOCAL ECONOMIC DEVELOPMENT</w:t>
            </w:r>
          </w:p>
        </w:tc>
      </w:tr>
      <w:tr w:rsidR="00461DB0" w:rsidRPr="00461DB0" w:rsidTr="00EC0E65">
        <w:trPr>
          <w:trHeight w:hRule="exact" w:val="176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use municipal and government funded projects as means to create job and reduce</w:t>
            </w:r>
          </w:p>
          <w:p w:rsidR="00461DB0" w:rsidRPr="00461DB0" w:rsidRDefault="00461DB0" w:rsidP="00461DB0">
            <w:pPr>
              <w:spacing w:before="33" w:after="8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poverty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SED-01-17/18-</w:t>
            </w:r>
          </w:p>
          <w:p w:rsidR="00461DB0" w:rsidRPr="00461DB0" w:rsidRDefault="00461DB0" w:rsidP="00461DB0">
            <w:pPr>
              <w:spacing w:before="34" w:after="1450" w:line="120" w:lineRule="exact"/>
              <w:ind w:right="203"/>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5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Community Works Programme (CWP)</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6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1 600 -Job opportunities </w:t>
            </w:r>
            <w:r w:rsidRPr="00461DB0">
              <w:rPr>
                <w:rFonts w:ascii="Arial" w:eastAsia="Arial" w:hAnsi="Arial" w:cs="Times New Roman"/>
                <w:color w:val="000000"/>
                <w:spacing w:val="-3"/>
                <w:sz w:val="11"/>
                <w:szCs w:val="22"/>
                <w:lang w:val="en-US"/>
              </w:rPr>
              <w:br/>
              <w:t xml:space="preserve">created through CWP and </w:t>
            </w:r>
            <w:r w:rsidRPr="00461DB0">
              <w:rPr>
                <w:rFonts w:ascii="Arial" w:eastAsia="Arial" w:hAnsi="Arial" w:cs="Times New Roman"/>
                <w:color w:val="000000"/>
                <w:spacing w:val="-3"/>
                <w:sz w:val="11"/>
                <w:szCs w:val="22"/>
                <w:lang w:val="en-US"/>
              </w:rPr>
              <w:br/>
              <w:t xml:space="preserve">4 CWP-LRC meetings </w:t>
            </w:r>
            <w:r w:rsidRPr="00461DB0">
              <w:rPr>
                <w:rFonts w:ascii="Arial" w:eastAsia="Arial" w:hAnsi="Arial" w:cs="Times New Roman"/>
                <w:color w:val="000000"/>
                <w:spacing w:val="-3"/>
                <w:sz w:val="11"/>
                <w:szCs w:val="22"/>
                <w:lang w:val="en-US"/>
              </w:rPr>
              <w:br/>
              <w:t>held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1 701 Job opportunities created through CWP and 4 CWP-LRC meetings held on 29 Sep, 20 Nov 2017, 6 Mar, 29 June 2018 by 30</w:t>
            </w:r>
          </w:p>
          <w:p w:rsidR="00461DB0" w:rsidRPr="00461DB0" w:rsidRDefault="00461DB0" w:rsidP="00461DB0">
            <w:pPr>
              <w:spacing w:before="33" w:after="84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CWP Employees data, </w:t>
            </w:r>
            <w:r w:rsidRPr="00461DB0">
              <w:rPr>
                <w:rFonts w:ascii="Arial" w:eastAsia="Arial" w:hAnsi="Arial" w:cs="Times New Roman"/>
                <w:color w:val="000000"/>
                <w:sz w:val="11"/>
                <w:szCs w:val="22"/>
                <w:lang w:val="en-US"/>
              </w:rPr>
              <w:br/>
              <w:t xml:space="preserve">LRC meeting minutes </w:t>
            </w:r>
            <w:r w:rsidRPr="00461DB0">
              <w:rPr>
                <w:rFonts w:ascii="Arial" w:eastAsia="Arial" w:hAnsi="Arial" w:cs="Times New Roman"/>
                <w:color w:val="000000"/>
                <w:sz w:val="11"/>
                <w:szCs w:val="22"/>
                <w:lang w:val="en-US"/>
              </w:rPr>
              <w:br/>
              <w:t xml:space="preserve">and attendance </w:t>
            </w:r>
            <w:r w:rsidRPr="00461DB0">
              <w:rPr>
                <w:rFonts w:ascii="Arial" w:eastAsia="Arial" w:hAnsi="Arial" w:cs="Times New Roman"/>
                <w:color w:val="000000"/>
                <w:sz w:val="11"/>
                <w:szCs w:val="22"/>
                <w:lang w:val="en-US"/>
              </w:rPr>
              <w:br/>
              <w:t>registers</w:t>
            </w:r>
          </w:p>
        </w:tc>
      </w:tr>
      <w:tr w:rsidR="00461DB0" w:rsidRPr="00461DB0" w:rsidTr="00EC0E65">
        <w:trPr>
          <w:trHeight w:hRule="exact" w:val="350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202"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5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use municipal and government funded projects as means to create job and reduce</w:t>
            </w:r>
          </w:p>
          <w:p w:rsidR="00461DB0" w:rsidRPr="00461DB0" w:rsidRDefault="00461DB0" w:rsidP="00461DB0">
            <w:pPr>
              <w:spacing w:before="34" w:after="25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poverty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51"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SED-01-17/18-</w:t>
            </w:r>
          </w:p>
          <w:p w:rsidR="00461DB0" w:rsidRPr="00461DB0" w:rsidRDefault="00461DB0" w:rsidP="00461DB0">
            <w:pPr>
              <w:spacing w:before="33" w:after="3202" w:line="120" w:lineRule="exact"/>
              <w:ind w:right="203"/>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05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Expanded Public </w:t>
            </w:r>
            <w:r w:rsidRPr="00461DB0">
              <w:rPr>
                <w:rFonts w:ascii="Arial" w:eastAsia="Arial" w:hAnsi="Arial" w:cs="Times New Roman"/>
                <w:color w:val="000000"/>
                <w:sz w:val="11"/>
                <w:szCs w:val="22"/>
                <w:lang w:val="en-US"/>
              </w:rPr>
              <w:br/>
              <w:t xml:space="preserve">Works Programme </w:t>
            </w:r>
            <w:r w:rsidRPr="00461DB0">
              <w:rPr>
                <w:rFonts w:ascii="Arial" w:eastAsia="Arial" w:hAnsi="Arial" w:cs="Times New Roman"/>
                <w:color w:val="000000"/>
                <w:sz w:val="11"/>
                <w:szCs w:val="22"/>
                <w:lang w:val="en-US"/>
              </w:rPr>
              <w:br/>
              <w:t>(EPWP)</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33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43"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200-Job opportunities </w:t>
            </w:r>
            <w:r w:rsidRPr="00461DB0">
              <w:rPr>
                <w:rFonts w:ascii="Arial" w:eastAsia="Arial" w:hAnsi="Arial" w:cs="Times New Roman"/>
                <w:color w:val="000000"/>
                <w:spacing w:val="-4"/>
                <w:sz w:val="11"/>
                <w:szCs w:val="22"/>
                <w:lang w:val="en-US"/>
              </w:rPr>
              <w:br/>
              <w:t xml:space="preserve">created through the </w:t>
            </w:r>
            <w:r w:rsidRPr="00461DB0">
              <w:rPr>
                <w:rFonts w:ascii="Arial" w:eastAsia="Arial" w:hAnsi="Arial" w:cs="Times New Roman"/>
                <w:color w:val="000000"/>
                <w:spacing w:val="-4"/>
                <w:sz w:val="11"/>
                <w:szCs w:val="22"/>
                <w:lang w:val="en-US"/>
              </w:rPr>
              <w:br/>
              <w:t xml:space="preserve">EPWP, 12 monthly EPWP </w:t>
            </w:r>
            <w:r w:rsidRPr="00461DB0">
              <w:rPr>
                <w:rFonts w:ascii="Arial" w:eastAsia="Arial" w:hAnsi="Arial" w:cs="Times New Roman"/>
                <w:color w:val="000000"/>
                <w:spacing w:val="-4"/>
                <w:sz w:val="11"/>
                <w:szCs w:val="22"/>
                <w:lang w:val="en-US"/>
              </w:rPr>
              <w:br/>
              <w:t xml:space="preserve">expenditure reports, 4 </w:t>
            </w:r>
            <w:r w:rsidRPr="00461DB0">
              <w:rPr>
                <w:rFonts w:ascii="Arial" w:eastAsia="Arial" w:hAnsi="Arial" w:cs="Times New Roman"/>
                <w:color w:val="000000"/>
                <w:spacing w:val="-4"/>
                <w:sz w:val="11"/>
                <w:szCs w:val="22"/>
                <w:lang w:val="en-US"/>
              </w:rPr>
              <w:br/>
              <w:t xml:space="preserve">EPWP quarterly </w:t>
            </w:r>
            <w:r w:rsidRPr="00461DB0">
              <w:rPr>
                <w:rFonts w:ascii="Arial" w:eastAsia="Arial" w:hAnsi="Arial" w:cs="Times New Roman"/>
                <w:color w:val="000000"/>
                <w:spacing w:val="-4"/>
                <w:sz w:val="11"/>
                <w:szCs w:val="22"/>
                <w:lang w:val="en-US"/>
              </w:rPr>
              <w:br/>
              <w:t xml:space="preserve">evaluation reports </w:t>
            </w:r>
            <w:r w:rsidRPr="00461DB0">
              <w:rPr>
                <w:rFonts w:ascii="Arial" w:eastAsia="Arial" w:hAnsi="Arial" w:cs="Times New Roman"/>
                <w:color w:val="000000"/>
                <w:spacing w:val="-4"/>
                <w:sz w:val="11"/>
                <w:szCs w:val="22"/>
                <w:lang w:val="en-US"/>
              </w:rPr>
              <w:br/>
              <w:t xml:space="preserve">submitted to Department </w:t>
            </w:r>
            <w:r w:rsidRPr="00461DB0">
              <w:rPr>
                <w:rFonts w:ascii="Arial" w:eastAsia="Arial" w:hAnsi="Arial" w:cs="Times New Roman"/>
                <w:color w:val="000000"/>
                <w:spacing w:val="-4"/>
                <w:sz w:val="11"/>
                <w:szCs w:val="22"/>
                <w:lang w:val="en-US"/>
              </w:rPr>
              <w:br/>
              <w:t xml:space="preserve">of Public works and 4 </w:t>
            </w:r>
            <w:r w:rsidRPr="00461DB0">
              <w:rPr>
                <w:rFonts w:ascii="Arial" w:eastAsia="Arial" w:hAnsi="Arial" w:cs="Times New Roman"/>
                <w:color w:val="000000"/>
                <w:spacing w:val="-4"/>
                <w:sz w:val="11"/>
                <w:szCs w:val="22"/>
                <w:lang w:val="en-US"/>
              </w:rPr>
              <w:br/>
              <w:t xml:space="preserve">EPWP local forum </w:t>
            </w:r>
            <w:r w:rsidRPr="00461DB0">
              <w:rPr>
                <w:rFonts w:ascii="Arial" w:eastAsia="Arial" w:hAnsi="Arial" w:cs="Times New Roman"/>
                <w:color w:val="000000"/>
                <w:spacing w:val="-4"/>
                <w:sz w:val="11"/>
                <w:szCs w:val="22"/>
                <w:lang w:val="en-US"/>
              </w:rPr>
              <w:br/>
              <w:t xml:space="preserve">meetings held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92"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208 Job opportunities </w:t>
            </w:r>
            <w:r w:rsidRPr="00461DB0">
              <w:rPr>
                <w:rFonts w:ascii="Arial" w:eastAsia="Arial" w:hAnsi="Arial" w:cs="Times New Roman"/>
                <w:color w:val="000000"/>
                <w:spacing w:val="-4"/>
                <w:sz w:val="11"/>
                <w:szCs w:val="22"/>
                <w:lang w:val="en-US"/>
              </w:rPr>
              <w:br/>
              <w:t xml:space="preserve">created through the </w:t>
            </w:r>
            <w:r w:rsidRPr="00461DB0">
              <w:rPr>
                <w:rFonts w:ascii="Arial" w:eastAsia="Arial" w:hAnsi="Arial" w:cs="Times New Roman"/>
                <w:color w:val="000000"/>
                <w:spacing w:val="-4"/>
                <w:sz w:val="11"/>
                <w:szCs w:val="22"/>
                <w:lang w:val="en-US"/>
              </w:rPr>
              <w:br/>
              <w:t xml:space="preserve">EPWP,12 monthly EPWP </w:t>
            </w:r>
            <w:r w:rsidRPr="00461DB0">
              <w:rPr>
                <w:rFonts w:ascii="Arial" w:eastAsia="Arial" w:hAnsi="Arial" w:cs="Times New Roman"/>
                <w:color w:val="000000"/>
                <w:spacing w:val="-4"/>
                <w:sz w:val="11"/>
                <w:szCs w:val="22"/>
                <w:lang w:val="en-US"/>
              </w:rPr>
              <w:br/>
              <w:t xml:space="preserve">expenditure reports, 4 </w:t>
            </w:r>
            <w:r w:rsidRPr="00461DB0">
              <w:rPr>
                <w:rFonts w:ascii="Arial" w:eastAsia="Arial" w:hAnsi="Arial" w:cs="Times New Roman"/>
                <w:color w:val="000000"/>
                <w:spacing w:val="-4"/>
                <w:sz w:val="11"/>
                <w:szCs w:val="22"/>
                <w:lang w:val="en-US"/>
              </w:rPr>
              <w:br/>
              <w:t xml:space="preserve">EPWP quarterly evaluation </w:t>
            </w:r>
            <w:r w:rsidRPr="00461DB0">
              <w:rPr>
                <w:rFonts w:ascii="Arial" w:eastAsia="Arial" w:hAnsi="Arial" w:cs="Times New Roman"/>
                <w:color w:val="000000"/>
                <w:spacing w:val="-4"/>
                <w:sz w:val="11"/>
                <w:szCs w:val="22"/>
                <w:lang w:val="en-US"/>
              </w:rPr>
              <w:br/>
              <w:t xml:space="preserve">reports submitted to </w:t>
            </w:r>
            <w:r w:rsidRPr="00461DB0">
              <w:rPr>
                <w:rFonts w:ascii="Arial" w:eastAsia="Arial" w:hAnsi="Arial" w:cs="Times New Roman"/>
                <w:color w:val="000000"/>
                <w:spacing w:val="-4"/>
                <w:sz w:val="11"/>
                <w:szCs w:val="22"/>
                <w:lang w:val="en-US"/>
              </w:rPr>
              <w:br/>
              <w:t xml:space="preserve">Department of Public works </w:t>
            </w:r>
            <w:r w:rsidRPr="00461DB0">
              <w:rPr>
                <w:rFonts w:ascii="Arial" w:eastAsia="Arial" w:hAnsi="Arial" w:cs="Times New Roman"/>
                <w:color w:val="000000"/>
                <w:spacing w:val="-4"/>
                <w:sz w:val="11"/>
                <w:szCs w:val="22"/>
                <w:lang w:val="en-US"/>
              </w:rPr>
              <w:br/>
              <w:t xml:space="preserve">and 4 EPWP local forum </w:t>
            </w:r>
            <w:r w:rsidRPr="00461DB0">
              <w:rPr>
                <w:rFonts w:ascii="Arial" w:eastAsia="Arial" w:hAnsi="Arial" w:cs="Times New Roman"/>
                <w:color w:val="000000"/>
                <w:spacing w:val="-4"/>
                <w:sz w:val="11"/>
                <w:szCs w:val="22"/>
                <w:lang w:val="en-US"/>
              </w:rPr>
              <w:br/>
              <w:t xml:space="preserve">meetings held by 30 June </w:t>
            </w:r>
            <w:r w:rsidRPr="00461DB0">
              <w:rPr>
                <w:rFonts w:ascii="Arial" w:eastAsia="Arial" w:hAnsi="Arial" w:cs="Times New Roman"/>
                <w:color w:val="000000"/>
                <w:spacing w:val="-4"/>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48" w:line="150" w:lineRule="exact"/>
              <w:ind w:right="36"/>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EPWP Employees data, ,Proof of submissions to Public Works, quarterly evaluation report, expenditure reports, attendance register and minutes</w:t>
            </w:r>
          </w:p>
        </w:tc>
      </w:tr>
      <w:tr w:rsidR="00461DB0" w:rsidRPr="00461DB0" w:rsidTr="00EC0E65">
        <w:trPr>
          <w:trHeight w:hRule="exact" w:val="145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To use municipal and government funded projects as means to create job and reduce</w:t>
            </w:r>
          </w:p>
          <w:p w:rsidR="00461DB0" w:rsidRPr="00461DB0" w:rsidRDefault="00461DB0" w:rsidP="00461DB0">
            <w:pPr>
              <w:spacing w:before="34" w:after="5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poverty</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7"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SED-01-17/18-</w:t>
            </w:r>
          </w:p>
          <w:p w:rsidR="00461DB0" w:rsidRPr="00461DB0" w:rsidRDefault="00461DB0" w:rsidP="00461DB0">
            <w:pPr>
              <w:spacing w:before="34" w:after="1148" w:line="120" w:lineRule="exact"/>
              <w:ind w:right="203"/>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Capacity building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6"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4-Trainings for the EPWP </w:t>
            </w:r>
            <w:r w:rsidRPr="00461DB0">
              <w:rPr>
                <w:rFonts w:ascii="Arial" w:eastAsia="Arial" w:hAnsi="Arial" w:cs="Times New Roman"/>
                <w:color w:val="000000"/>
                <w:spacing w:val="-4"/>
                <w:sz w:val="11"/>
                <w:szCs w:val="22"/>
                <w:lang w:val="en-US"/>
              </w:rPr>
              <w:br/>
              <w:t xml:space="preserve">Employees conducted </w:t>
            </w:r>
            <w:r w:rsidRPr="00461DB0">
              <w:rPr>
                <w:rFonts w:ascii="Arial" w:eastAsia="Arial" w:hAnsi="Arial" w:cs="Times New Roman"/>
                <w:color w:val="000000"/>
                <w:spacing w:val="-4"/>
                <w:sz w:val="11"/>
                <w:szCs w:val="22"/>
                <w:lang w:val="en-US"/>
              </w:rPr>
              <w:br/>
              <w:t xml:space="preserve">and 4 reports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4-Trainings for the EPWP </w:t>
            </w:r>
            <w:r w:rsidRPr="00461DB0">
              <w:rPr>
                <w:rFonts w:ascii="Arial" w:eastAsia="Arial" w:hAnsi="Arial" w:cs="Times New Roman"/>
                <w:color w:val="000000"/>
                <w:spacing w:val="-3"/>
                <w:sz w:val="11"/>
                <w:szCs w:val="22"/>
                <w:lang w:val="en-US"/>
              </w:rPr>
              <w:br/>
              <w:t xml:space="preserve">Employees conducted and 4 </w:t>
            </w:r>
            <w:r w:rsidRPr="00461DB0">
              <w:rPr>
                <w:rFonts w:ascii="Arial" w:eastAsia="Arial" w:hAnsi="Arial" w:cs="Times New Roman"/>
                <w:color w:val="000000"/>
                <w:spacing w:val="-3"/>
                <w:sz w:val="11"/>
                <w:szCs w:val="22"/>
                <w:lang w:val="en-US"/>
              </w:rPr>
              <w:br/>
              <w:t>reports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Training Report and Attendance Registers</w:t>
            </w:r>
          </w:p>
        </w:tc>
      </w:tr>
      <w:tr w:rsidR="00461DB0" w:rsidRPr="00461DB0" w:rsidTr="00EC0E65">
        <w:trPr>
          <w:trHeight w:hRule="exact" w:val="140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w:t>
            </w:r>
            <w:r w:rsidRPr="00461DB0">
              <w:rPr>
                <w:rFonts w:ascii="Arial" w:eastAsia="Arial" w:hAnsi="Arial" w:cs="Times New Roman"/>
                <w:color w:val="000000"/>
                <w:sz w:val="11"/>
                <w:szCs w:val="22"/>
                <w:lang w:val="en-US"/>
              </w:rPr>
              <w:br/>
              <w:t xml:space="preserve">development and </w:t>
            </w:r>
            <w:r w:rsidRPr="00461DB0">
              <w:rPr>
                <w:rFonts w:ascii="Arial" w:eastAsia="Arial" w:hAnsi="Arial" w:cs="Times New Roman"/>
                <w:color w:val="000000"/>
                <w:sz w:val="11"/>
                <w:szCs w:val="22"/>
                <w:lang w:val="en-US"/>
              </w:rPr>
              <w:br/>
              <w:t>growth of SMME's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33" w:after="1090"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Informal Traders By laws and Business Licensing By-laws Enforcement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reports on informal </w:t>
            </w:r>
            <w:r w:rsidRPr="00461DB0">
              <w:rPr>
                <w:rFonts w:ascii="Arial" w:eastAsia="Arial" w:hAnsi="Arial" w:cs="Times New Roman"/>
                <w:color w:val="000000"/>
                <w:spacing w:val="-3"/>
                <w:sz w:val="11"/>
                <w:szCs w:val="22"/>
                <w:lang w:val="en-US"/>
              </w:rPr>
              <w:br/>
              <w:t xml:space="preserve">traders by-laws and </w:t>
            </w:r>
            <w:r w:rsidRPr="00461DB0">
              <w:rPr>
                <w:rFonts w:ascii="Arial" w:eastAsia="Arial" w:hAnsi="Arial" w:cs="Times New Roman"/>
                <w:color w:val="000000"/>
                <w:spacing w:val="-3"/>
                <w:sz w:val="11"/>
                <w:szCs w:val="22"/>
                <w:lang w:val="en-US"/>
              </w:rPr>
              <w:br/>
              <w:t xml:space="preserve">business licenses by-laws </w:t>
            </w:r>
            <w:r w:rsidRPr="00461DB0">
              <w:rPr>
                <w:rFonts w:ascii="Arial" w:eastAsia="Arial" w:hAnsi="Arial" w:cs="Times New Roman"/>
                <w:color w:val="000000"/>
                <w:spacing w:val="-3"/>
                <w:sz w:val="11"/>
                <w:szCs w:val="22"/>
                <w:lang w:val="en-US"/>
              </w:rPr>
              <w:br/>
              <w:t>enforcement</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informal </w:t>
            </w:r>
            <w:r w:rsidRPr="00461DB0">
              <w:rPr>
                <w:rFonts w:ascii="Arial" w:eastAsia="Arial" w:hAnsi="Arial" w:cs="Times New Roman"/>
                <w:color w:val="000000"/>
                <w:sz w:val="11"/>
                <w:szCs w:val="22"/>
                <w:lang w:val="en-US"/>
              </w:rPr>
              <w:br/>
              <w:t xml:space="preserve">traders by-laws and </w:t>
            </w:r>
            <w:r w:rsidRPr="00461DB0">
              <w:rPr>
                <w:rFonts w:ascii="Arial" w:eastAsia="Arial" w:hAnsi="Arial" w:cs="Times New Roman"/>
                <w:color w:val="000000"/>
                <w:sz w:val="11"/>
                <w:szCs w:val="22"/>
                <w:lang w:val="en-US"/>
              </w:rPr>
              <w:br/>
              <w:t xml:space="preserve">business licenses by-laws </w:t>
            </w:r>
            <w:r w:rsidRPr="00461DB0">
              <w:rPr>
                <w:rFonts w:ascii="Arial" w:eastAsia="Arial" w:hAnsi="Arial" w:cs="Times New Roman"/>
                <w:color w:val="000000"/>
                <w:sz w:val="11"/>
                <w:szCs w:val="22"/>
                <w:lang w:val="en-US"/>
              </w:rPr>
              <w:br/>
              <w:t>enforcement</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4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Informal traders by-</w:t>
            </w:r>
            <w:r w:rsidRPr="00461DB0">
              <w:rPr>
                <w:rFonts w:ascii="Arial" w:eastAsia="Arial" w:hAnsi="Arial" w:cs="Times New Roman"/>
                <w:color w:val="000000"/>
                <w:sz w:val="24"/>
                <w:szCs w:val="22"/>
                <w:lang w:val="en-US"/>
              </w:rPr>
              <w:t xml:space="preserve"> </w:t>
            </w:r>
            <w:r w:rsidRPr="00461DB0">
              <w:rPr>
                <w:rFonts w:ascii="Arial" w:eastAsia="Arial" w:hAnsi="Arial" w:cs="Times New Roman"/>
                <w:color w:val="000000"/>
                <w:sz w:val="24"/>
                <w:szCs w:val="22"/>
                <w:lang w:val="en-US"/>
              </w:rPr>
              <w:br/>
            </w:r>
            <w:r w:rsidRPr="00461DB0">
              <w:rPr>
                <w:rFonts w:ascii="Arial" w:eastAsia="Arial" w:hAnsi="Arial" w:cs="Times New Roman"/>
                <w:color w:val="000000"/>
                <w:sz w:val="11"/>
                <w:szCs w:val="22"/>
                <w:lang w:val="en-US"/>
              </w:rPr>
              <w:t xml:space="preserve">laws and business </w:t>
            </w:r>
            <w:r w:rsidRPr="00461DB0">
              <w:rPr>
                <w:rFonts w:ascii="Arial" w:eastAsia="Arial" w:hAnsi="Arial" w:cs="Times New Roman"/>
                <w:color w:val="000000"/>
                <w:sz w:val="11"/>
                <w:szCs w:val="22"/>
                <w:lang w:val="en-US"/>
              </w:rPr>
              <w:br/>
              <w:t xml:space="preserve">licenses by-laws </w:t>
            </w:r>
            <w:r w:rsidRPr="00461DB0">
              <w:rPr>
                <w:rFonts w:ascii="Arial" w:eastAsia="Arial" w:hAnsi="Arial" w:cs="Times New Roman"/>
                <w:color w:val="000000"/>
                <w:sz w:val="11"/>
                <w:szCs w:val="22"/>
                <w:lang w:val="en-US"/>
              </w:rPr>
              <w:br/>
              <w:t>enforcement reports</w:t>
            </w:r>
          </w:p>
        </w:tc>
      </w:tr>
      <w:tr w:rsidR="00461DB0" w:rsidRPr="00461DB0" w:rsidTr="00EC0E65">
        <w:trPr>
          <w:trHeight w:hRule="exact" w:val="201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09"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provide </w:t>
            </w:r>
            <w:r w:rsidRPr="00461DB0">
              <w:rPr>
                <w:rFonts w:ascii="Arial" w:eastAsia="Arial" w:hAnsi="Arial" w:cs="Times New Roman"/>
                <w:color w:val="000000"/>
                <w:sz w:val="11"/>
                <w:szCs w:val="22"/>
                <w:lang w:val="en-US"/>
              </w:rPr>
              <w:br/>
              <w:t xml:space="preserve">SMME's support </w:t>
            </w:r>
            <w:r w:rsidRPr="00461DB0">
              <w:rPr>
                <w:rFonts w:ascii="Arial" w:eastAsia="Arial" w:hAnsi="Arial" w:cs="Times New Roman"/>
                <w:color w:val="000000"/>
                <w:sz w:val="11"/>
                <w:szCs w:val="22"/>
                <w:lang w:val="en-US"/>
              </w:rPr>
              <w:br/>
              <w:t xml:space="preserve">and capacity </w:t>
            </w:r>
            <w:r w:rsidRPr="00461DB0">
              <w:rPr>
                <w:rFonts w:ascii="Arial" w:eastAsia="Arial" w:hAnsi="Arial" w:cs="Times New Roman"/>
                <w:color w:val="000000"/>
                <w:sz w:val="11"/>
                <w:szCs w:val="22"/>
                <w:lang w:val="en-US"/>
              </w:rPr>
              <w:br/>
              <w:t>building</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58"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33" w:after="1709"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6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SMME/Co-ops </w:t>
            </w:r>
            <w:r w:rsidRPr="00461DB0">
              <w:rPr>
                <w:rFonts w:ascii="Arial" w:eastAsia="Arial" w:hAnsi="Arial" w:cs="Times New Roman"/>
                <w:color w:val="000000"/>
                <w:sz w:val="11"/>
                <w:szCs w:val="22"/>
                <w:lang w:val="en-US"/>
              </w:rPr>
              <w:br/>
              <w:t xml:space="preserve">informal traders </w:t>
            </w:r>
            <w:r w:rsidRPr="00461DB0">
              <w:rPr>
                <w:rFonts w:ascii="Arial" w:eastAsia="Arial" w:hAnsi="Arial" w:cs="Times New Roman"/>
                <w:color w:val="000000"/>
                <w:sz w:val="11"/>
                <w:szCs w:val="22"/>
                <w:lang w:val="en-US"/>
              </w:rPr>
              <w:br/>
              <w:t>support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8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8"/>
                <w:sz w:val="11"/>
                <w:szCs w:val="22"/>
                <w:lang w:val="en-US"/>
              </w:rPr>
            </w:pPr>
            <w:r w:rsidRPr="00461DB0">
              <w:rPr>
                <w:rFonts w:ascii="Arial" w:eastAsia="Arial" w:hAnsi="Arial" w:cs="Times New Roman"/>
                <w:color w:val="000000"/>
                <w:spacing w:val="-8"/>
                <w:sz w:val="11"/>
                <w:szCs w:val="22"/>
                <w:lang w:val="en-US"/>
              </w:rPr>
              <w:t>4 quarterly reports on the performance of incubated SMMEs, Co-ops and Informal Traders tabled to council by 30 June</w:t>
            </w:r>
          </w:p>
          <w:p w:rsidR="00461DB0" w:rsidRPr="00461DB0" w:rsidRDefault="00461DB0" w:rsidP="00461DB0">
            <w:pPr>
              <w:spacing w:before="33" w:after="8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quarterly reports on </w:t>
            </w:r>
            <w:r w:rsidRPr="00461DB0">
              <w:rPr>
                <w:rFonts w:ascii="Arial" w:eastAsia="Arial" w:hAnsi="Arial" w:cs="Times New Roman"/>
                <w:color w:val="000000"/>
                <w:sz w:val="11"/>
                <w:szCs w:val="22"/>
                <w:lang w:val="en-US"/>
              </w:rPr>
              <w:br/>
              <w:t xml:space="preserve">the performance of </w:t>
            </w:r>
            <w:r w:rsidRPr="00461DB0">
              <w:rPr>
                <w:rFonts w:ascii="Arial" w:eastAsia="Arial" w:hAnsi="Arial" w:cs="Times New Roman"/>
                <w:color w:val="000000"/>
                <w:sz w:val="11"/>
                <w:szCs w:val="22"/>
                <w:lang w:val="en-US"/>
              </w:rPr>
              <w:br/>
              <w:t xml:space="preserve">incubated SMMEs, </w:t>
            </w:r>
            <w:r w:rsidRPr="00461DB0">
              <w:rPr>
                <w:rFonts w:ascii="Arial" w:eastAsia="Arial" w:hAnsi="Arial" w:cs="Times New Roman"/>
                <w:color w:val="000000"/>
                <w:sz w:val="11"/>
                <w:szCs w:val="22"/>
                <w:lang w:val="en-US"/>
              </w:rPr>
              <w:br/>
              <w:t xml:space="preserve">Co-ops and </w:t>
            </w:r>
            <w:r w:rsidRPr="00461DB0">
              <w:rPr>
                <w:rFonts w:ascii="Arial" w:eastAsia="Arial" w:hAnsi="Arial" w:cs="Times New Roman"/>
                <w:color w:val="000000"/>
                <w:sz w:val="11"/>
                <w:szCs w:val="22"/>
                <w:lang w:val="en-US"/>
              </w:rPr>
              <w:br/>
              <w:t xml:space="preserve">Informal Traders </w:t>
            </w:r>
            <w:r w:rsidRPr="00461DB0">
              <w:rPr>
                <w:rFonts w:ascii="Arial" w:eastAsia="Arial" w:hAnsi="Arial" w:cs="Times New Roman"/>
                <w:color w:val="000000"/>
                <w:sz w:val="11"/>
                <w:szCs w:val="22"/>
                <w:lang w:val="en-US"/>
              </w:rPr>
              <w:br/>
              <w:t xml:space="preserve">tabled to council by </w:t>
            </w:r>
            <w:r w:rsidRPr="00461DB0">
              <w:rPr>
                <w:rFonts w:ascii="Arial" w:eastAsia="Arial" w:hAnsi="Arial" w:cs="Times New Roman"/>
                <w:color w:val="000000"/>
                <w:sz w:val="11"/>
                <w:szCs w:val="22"/>
                <w:lang w:val="en-US"/>
              </w:rPr>
              <w:br/>
              <w:t>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quarterly performance</w:t>
            </w:r>
          </w:p>
          <w:p w:rsidR="00461DB0" w:rsidRPr="00461DB0" w:rsidRDefault="00461DB0" w:rsidP="00461DB0">
            <w:pPr>
              <w:spacing w:after="125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report on supported SMMEs/Co-ops/informal traders through trading equipment by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quarterly performance</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 on supported SMMEs/Co-ops/informal traders through trading equipment compiled by</w:t>
            </w:r>
          </w:p>
          <w:p w:rsidR="00461DB0" w:rsidRPr="00461DB0" w:rsidRDefault="00461DB0" w:rsidP="00461DB0">
            <w:pPr>
              <w:spacing w:before="34" w:after="110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Quarterly Performance </w:t>
            </w:r>
            <w:r w:rsidRPr="00461DB0">
              <w:rPr>
                <w:rFonts w:ascii="Arial" w:eastAsia="Arial" w:hAnsi="Arial" w:cs="Times New Roman"/>
                <w:color w:val="000000"/>
                <w:sz w:val="11"/>
                <w:szCs w:val="22"/>
                <w:lang w:val="en-US"/>
              </w:rPr>
              <w:br/>
              <w:t xml:space="preserve">reports on the </w:t>
            </w:r>
            <w:r w:rsidRPr="00461DB0">
              <w:rPr>
                <w:rFonts w:ascii="Arial" w:eastAsia="Arial" w:hAnsi="Arial" w:cs="Times New Roman"/>
                <w:color w:val="000000"/>
                <w:sz w:val="11"/>
                <w:szCs w:val="22"/>
                <w:lang w:val="en-US"/>
              </w:rPr>
              <w:br/>
              <w:t xml:space="preserve">supported SMME's/ </w:t>
            </w:r>
            <w:r w:rsidRPr="00461DB0">
              <w:rPr>
                <w:rFonts w:ascii="Arial" w:eastAsia="Arial" w:hAnsi="Arial" w:cs="Times New Roman"/>
                <w:color w:val="000000"/>
                <w:sz w:val="11"/>
                <w:szCs w:val="22"/>
                <w:lang w:val="en-US"/>
              </w:rPr>
              <w:br/>
              <w:t xml:space="preserve">Coops/ Informal </w:t>
            </w:r>
            <w:r w:rsidRPr="00461DB0">
              <w:rPr>
                <w:rFonts w:ascii="Arial" w:eastAsia="Arial" w:hAnsi="Arial" w:cs="Times New Roman"/>
                <w:color w:val="000000"/>
                <w:sz w:val="11"/>
                <w:szCs w:val="22"/>
                <w:lang w:val="en-US"/>
              </w:rPr>
              <w:br/>
              <w:t xml:space="preserve">Traders through trading </w:t>
            </w:r>
            <w:r w:rsidRPr="00461DB0">
              <w:rPr>
                <w:rFonts w:ascii="Arial" w:eastAsia="Arial" w:hAnsi="Arial" w:cs="Times New Roman"/>
                <w:color w:val="000000"/>
                <w:sz w:val="11"/>
                <w:szCs w:val="22"/>
                <w:lang w:val="en-US"/>
              </w:rPr>
              <w:br/>
              <w:t>equipment</w:t>
            </w:r>
          </w:p>
        </w:tc>
      </w:tr>
      <w:tr w:rsidR="00461DB0" w:rsidRPr="00461DB0" w:rsidTr="00EC0E65">
        <w:trPr>
          <w:trHeight w:hRule="exact" w:val="219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97"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4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4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identify and </w:t>
            </w:r>
            <w:r w:rsidRPr="00461DB0">
              <w:rPr>
                <w:rFonts w:ascii="Arial" w:eastAsia="Arial" w:hAnsi="Arial" w:cs="Times New Roman"/>
                <w:color w:val="000000"/>
                <w:sz w:val="11"/>
                <w:szCs w:val="22"/>
                <w:lang w:val="en-US"/>
              </w:rPr>
              <w:br/>
              <w:t xml:space="preserve">implement tourism </w:t>
            </w:r>
            <w:r w:rsidRPr="00461DB0">
              <w:rPr>
                <w:rFonts w:ascii="Arial" w:eastAsia="Arial" w:hAnsi="Arial" w:cs="Times New Roman"/>
                <w:color w:val="000000"/>
                <w:sz w:val="11"/>
                <w:szCs w:val="22"/>
                <w:lang w:val="en-US"/>
              </w:rPr>
              <w:br/>
              <w:t>catalytic projects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Promotion and </w:t>
            </w:r>
            <w:r w:rsidRPr="00461DB0">
              <w:rPr>
                <w:rFonts w:ascii="Arial" w:eastAsia="Arial" w:hAnsi="Arial" w:cs="Times New Roman"/>
                <w:color w:val="000000"/>
                <w:sz w:val="11"/>
                <w:szCs w:val="22"/>
                <w:lang w:val="en-US"/>
              </w:rPr>
              <w:br/>
              <w:t xml:space="preserve">support of </w:t>
            </w:r>
            <w:r w:rsidRPr="00461DB0">
              <w:rPr>
                <w:rFonts w:ascii="Arial" w:eastAsia="Arial" w:hAnsi="Arial" w:cs="Times New Roman"/>
                <w:color w:val="000000"/>
                <w:sz w:val="11"/>
                <w:szCs w:val="22"/>
                <w:lang w:val="en-US"/>
              </w:rPr>
              <w:br/>
              <w:t xml:space="preserve">ecotourism as a </w:t>
            </w:r>
            <w:r w:rsidRPr="00461DB0">
              <w:rPr>
                <w:rFonts w:ascii="Arial" w:eastAsia="Arial" w:hAnsi="Arial" w:cs="Times New Roman"/>
                <w:color w:val="000000"/>
                <w:sz w:val="11"/>
                <w:szCs w:val="22"/>
                <w:lang w:val="en-US"/>
              </w:rPr>
              <w:br/>
              <w:t xml:space="preserve">means to increase </w:t>
            </w:r>
            <w:r w:rsidRPr="00461DB0">
              <w:rPr>
                <w:rFonts w:ascii="Arial" w:eastAsia="Arial" w:hAnsi="Arial" w:cs="Times New Roman"/>
                <w:color w:val="000000"/>
                <w:sz w:val="11"/>
                <w:szCs w:val="22"/>
                <w:lang w:val="en-US"/>
              </w:rPr>
              <w:br/>
              <w:t>market share</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33" w:after="1897"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97"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Tourism marketing campaigns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0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92"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2-Tourism Safety and Shot Left Campaigns conducted and 2- reports submitted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8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not </w:t>
            </w:r>
            <w:r w:rsidRPr="00461DB0">
              <w:rPr>
                <w:rFonts w:ascii="Arial" w:eastAsia="Arial" w:hAnsi="Arial" w:cs="Times New Roman"/>
                <w:color w:val="000000"/>
                <w:sz w:val="11"/>
                <w:szCs w:val="22"/>
                <w:lang w:val="en-US"/>
              </w:rPr>
              <w:br/>
              <w:t xml:space="preserve">Achieved (the </w:t>
            </w:r>
            <w:r w:rsidRPr="00461DB0">
              <w:rPr>
                <w:rFonts w:ascii="Arial" w:eastAsia="Arial" w:hAnsi="Arial" w:cs="Times New Roman"/>
                <w:color w:val="000000"/>
                <w:sz w:val="11"/>
                <w:szCs w:val="22"/>
                <w:lang w:val="en-US"/>
              </w:rPr>
              <w:br/>
              <w:t xml:space="preserve">actual campaign </w:t>
            </w:r>
            <w:r w:rsidRPr="00461DB0">
              <w:rPr>
                <w:rFonts w:ascii="Arial" w:eastAsia="Arial" w:hAnsi="Arial" w:cs="Times New Roman"/>
                <w:color w:val="000000"/>
                <w:sz w:val="11"/>
                <w:szCs w:val="22"/>
                <w:lang w:val="en-US"/>
              </w:rPr>
              <w:br/>
              <w:t xml:space="preserve">could not be </w:t>
            </w:r>
            <w:r w:rsidRPr="00461DB0">
              <w:rPr>
                <w:rFonts w:ascii="Arial" w:eastAsia="Arial" w:hAnsi="Arial" w:cs="Times New Roman"/>
                <w:color w:val="000000"/>
                <w:sz w:val="11"/>
                <w:szCs w:val="22"/>
                <w:lang w:val="en-US"/>
              </w:rPr>
              <w:br/>
              <w:t xml:space="preserve">conducted due to </w:t>
            </w:r>
            <w:r w:rsidRPr="00461DB0">
              <w:rPr>
                <w:rFonts w:ascii="Arial" w:eastAsia="Arial" w:hAnsi="Arial" w:cs="Times New Roman"/>
                <w:color w:val="000000"/>
                <w:sz w:val="11"/>
                <w:szCs w:val="22"/>
                <w:lang w:val="en-US"/>
              </w:rPr>
              <w:br/>
              <w:t xml:space="preserve">budget adjustment </w:t>
            </w:r>
            <w:r w:rsidRPr="00461DB0">
              <w:rPr>
                <w:rFonts w:ascii="Arial" w:eastAsia="Arial" w:hAnsi="Arial" w:cs="Times New Roman"/>
                <w:color w:val="000000"/>
                <w:sz w:val="11"/>
                <w:szCs w:val="22"/>
                <w:lang w:val="en-US"/>
              </w:rPr>
              <w:br/>
              <w:t xml:space="preserve">hence the inclusion </w:t>
            </w:r>
            <w:r w:rsidRPr="00461DB0">
              <w:rPr>
                <w:rFonts w:ascii="Arial" w:eastAsia="Arial" w:hAnsi="Arial" w:cs="Times New Roman"/>
                <w:color w:val="000000"/>
                <w:sz w:val="11"/>
                <w:szCs w:val="22"/>
                <w:lang w:val="en-US"/>
              </w:rPr>
              <w:br/>
              <w:t xml:space="preserve">of the actual </w:t>
            </w:r>
            <w:r w:rsidRPr="00461DB0">
              <w:rPr>
                <w:rFonts w:ascii="Arial" w:eastAsia="Arial" w:hAnsi="Arial" w:cs="Times New Roman"/>
                <w:color w:val="000000"/>
                <w:sz w:val="11"/>
                <w:szCs w:val="22"/>
                <w:lang w:val="en-US"/>
              </w:rPr>
              <w:br/>
              <w:t xml:space="preserve">Tourism campaign </w:t>
            </w:r>
            <w:r w:rsidRPr="00461DB0">
              <w:rPr>
                <w:rFonts w:ascii="Arial" w:eastAsia="Arial" w:hAnsi="Arial" w:cs="Times New Roman"/>
                <w:color w:val="000000"/>
                <w:sz w:val="11"/>
                <w:szCs w:val="22"/>
                <w:lang w:val="en-US"/>
              </w:rPr>
              <w:br/>
              <w:t xml:space="preserve">in the 2017/18 </w:t>
            </w:r>
            <w:r w:rsidRPr="00461DB0">
              <w:rPr>
                <w:rFonts w:ascii="Arial" w:eastAsia="Arial" w:hAnsi="Arial" w:cs="Times New Roman"/>
                <w:color w:val="000000"/>
                <w:sz w:val="11"/>
                <w:szCs w:val="22"/>
                <w:lang w:val="en-US"/>
              </w:rPr>
              <w:br/>
              <w:t xml:space="preserve">budget to ensure </w:t>
            </w:r>
            <w:r w:rsidRPr="00461DB0">
              <w:rPr>
                <w:rFonts w:ascii="Arial" w:eastAsia="Arial" w:hAnsi="Arial" w:cs="Times New Roman"/>
                <w:color w:val="000000"/>
                <w:sz w:val="11"/>
                <w:szCs w:val="22"/>
                <w:lang w:val="en-US"/>
              </w:rPr>
              <w:br/>
              <w:t>efficiency)</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4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2-Tourism Marketing </w:t>
            </w:r>
            <w:r w:rsidRPr="00461DB0">
              <w:rPr>
                <w:rFonts w:ascii="Arial" w:eastAsia="Arial" w:hAnsi="Arial" w:cs="Times New Roman"/>
                <w:color w:val="000000"/>
                <w:spacing w:val="-3"/>
                <w:sz w:val="11"/>
                <w:szCs w:val="22"/>
                <w:lang w:val="en-US"/>
              </w:rPr>
              <w:br/>
              <w:t xml:space="preserve">Campaigns held on by 30 </w:t>
            </w:r>
            <w:r w:rsidRPr="00461DB0">
              <w:rPr>
                <w:rFonts w:ascii="Arial" w:eastAsia="Arial" w:hAnsi="Arial" w:cs="Times New Roman"/>
                <w:color w:val="00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94"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2-Tourism Marketing </w:t>
            </w:r>
            <w:r w:rsidRPr="00461DB0">
              <w:rPr>
                <w:rFonts w:ascii="Arial" w:eastAsia="Arial" w:hAnsi="Arial" w:cs="Times New Roman"/>
                <w:color w:val="000000"/>
                <w:spacing w:val="-3"/>
                <w:sz w:val="11"/>
                <w:szCs w:val="22"/>
                <w:lang w:val="en-US"/>
              </w:rPr>
              <w:br/>
              <w:t xml:space="preserve">Campaigns held by 30 June </w:t>
            </w:r>
            <w:r w:rsidRPr="00461DB0">
              <w:rPr>
                <w:rFonts w:ascii="Arial" w:eastAsia="Arial" w:hAnsi="Arial" w:cs="Times New Roman"/>
                <w:color w:val="000000"/>
                <w:spacing w:val="-3"/>
                <w:sz w:val="11"/>
                <w:szCs w:val="22"/>
                <w:lang w:val="en-US"/>
              </w:rPr>
              <w:br/>
              <w:t xml:space="preserve">2018 (21-22 September </w:t>
            </w:r>
            <w:r w:rsidRPr="00461DB0">
              <w:rPr>
                <w:rFonts w:ascii="Arial" w:eastAsia="Arial" w:hAnsi="Arial" w:cs="Times New Roman"/>
                <w:color w:val="000000"/>
                <w:spacing w:val="-3"/>
                <w:sz w:val="11"/>
                <w:szCs w:val="22"/>
                <w:lang w:val="en-US"/>
              </w:rPr>
              <w:br/>
              <w:t>2017 and 7-10 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9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Tourism marketing </w:t>
            </w:r>
            <w:r w:rsidRPr="00461DB0">
              <w:rPr>
                <w:rFonts w:ascii="Arial" w:eastAsia="Arial" w:hAnsi="Arial" w:cs="Times New Roman"/>
                <w:color w:val="000000"/>
                <w:sz w:val="11"/>
                <w:szCs w:val="22"/>
                <w:lang w:val="en-US"/>
              </w:rPr>
              <w:br/>
              <w:t>campaign reports</w:t>
            </w:r>
          </w:p>
        </w:tc>
      </w:tr>
      <w:tr w:rsidR="00461DB0" w:rsidRPr="00461DB0" w:rsidTr="00EC0E65">
        <w:trPr>
          <w:trHeight w:hRule="exact" w:val="129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w:t>
            </w:r>
            <w:r w:rsidRPr="00461DB0">
              <w:rPr>
                <w:rFonts w:ascii="Arial" w:eastAsia="Arial" w:hAnsi="Arial" w:cs="Times New Roman"/>
                <w:color w:val="000000"/>
                <w:sz w:val="11"/>
                <w:szCs w:val="22"/>
                <w:lang w:val="en-US"/>
              </w:rPr>
              <w:br/>
              <w:t xml:space="preserve">development and </w:t>
            </w:r>
            <w:r w:rsidRPr="00461DB0">
              <w:rPr>
                <w:rFonts w:ascii="Arial" w:eastAsia="Arial" w:hAnsi="Arial" w:cs="Times New Roman"/>
                <w:color w:val="000000"/>
                <w:sz w:val="11"/>
                <w:szCs w:val="22"/>
                <w:lang w:val="en-US"/>
              </w:rPr>
              <w:br/>
              <w:t>growth of SMME's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43"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29" w:after="999"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Manguzi Market Stalls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4-Performance reports for </w:t>
            </w:r>
            <w:r w:rsidRPr="00461DB0">
              <w:rPr>
                <w:rFonts w:ascii="Arial" w:eastAsia="Arial" w:hAnsi="Arial" w:cs="Times New Roman"/>
                <w:color w:val="000000"/>
                <w:spacing w:val="-3"/>
                <w:sz w:val="11"/>
                <w:szCs w:val="22"/>
                <w:lang w:val="en-US"/>
              </w:rPr>
              <w:br/>
              <w:t xml:space="preserve">Manguzi Market Stalls by </w:t>
            </w:r>
            <w:r w:rsidRPr="00461DB0">
              <w:rPr>
                <w:rFonts w:ascii="Arial" w:eastAsia="Arial" w:hAnsi="Arial" w:cs="Times New Roman"/>
                <w:color w:val="000000"/>
                <w:spacing w:val="-3"/>
                <w:sz w:val="11"/>
                <w:szCs w:val="22"/>
                <w:lang w:val="en-US"/>
              </w:rPr>
              <w:br/>
              <w:t>30June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4-Performance reports for </w:t>
            </w:r>
            <w:r w:rsidRPr="00461DB0">
              <w:rPr>
                <w:rFonts w:ascii="Arial" w:eastAsia="Arial" w:hAnsi="Arial" w:cs="Times New Roman"/>
                <w:color w:val="000000"/>
                <w:sz w:val="11"/>
                <w:szCs w:val="22"/>
                <w:lang w:val="en-US"/>
              </w:rPr>
              <w:br/>
              <w:t xml:space="preserve">Manguzi Market Stalls </w:t>
            </w:r>
            <w:r w:rsidRPr="00461DB0">
              <w:rPr>
                <w:rFonts w:ascii="Arial" w:eastAsia="Arial" w:hAnsi="Arial" w:cs="Times New Roman"/>
                <w:color w:val="000000"/>
                <w:sz w:val="11"/>
                <w:szCs w:val="22"/>
                <w:lang w:val="en-US"/>
              </w:rPr>
              <w:br/>
              <w:t>compiled by 30June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4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Manguzi Market Stalls Performance Reports</w:t>
            </w:r>
          </w:p>
        </w:tc>
      </w:tr>
      <w:tr w:rsidR="00461DB0" w:rsidRPr="00461DB0" w:rsidTr="00EC0E65">
        <w:trPr>
          <w:trHeight w:hRule="exact" w:val="152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To strength LED structures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9"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29" w:after="1215"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LED/Tourism forum meetings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 LED/tourism forum meetings held by 30 June</w:t>
            </w:r>
          </w:p>
          <w:p w:rsidR="00461DB0" w:rsidRPr="00461DB0" w:rsidRDefault="00461DB0" w:rsidP="00461DB0">
            <w:pPr>
              <w:spacing w:before="33" w:after="10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both"/>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LED/tourism forum meetings held by 30 June 2018 (28 Aug 2017, 8 Mar,</w:t>
            </w:r>
          </w:p>
          <w:p w:rsidR="00461DB0" w:rsidRPr="00461DB0" w:rsidRDefault="00461DB0" w:rsidP="00461DB0">
            <w:pPr>
              <w:spacing w:before="29" w:after="91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 April, 29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not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6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15"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Minutes and attendance register</w:t>
            </w:r>
          </w:p>
        </w:tc>
      </w:tr>
      <w:tr w:rsidR="00461DB0" w:rsidRPr="00461DB0" w:rsidTr="00EC0E65">
        <w:trPr>
          <w:trHeight w:hRule="exact" w:val="127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Social and Economic 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Decent employment </w:t>
            </w:r>
            <w:r w:rsidRPr="00461DB0">
              <w:rPr>
                <w:rFonts w:ascii="Arial" w:eastAsia="Arial" w:hAnsi="Arial" w:cs="Times New Roman"/>
                <w:color w:val="000000"/>
                <w:sz w:val="11"/>
                <w:szCs w:val="22"/>
                <w:lang w:val="en-US"/>
              </w:rPr>
              <w:br/>
              <w:t xml:space="preserve">through inclusive </w:t>
            </w:r>
            <w:r w:rsidRPr="00461DB0">
              <w:rPr>
                <w:rFonts w:ascii="Arial" w:eastAsia="Arial" w:hAnsi="Arial" w:cs="Times New Roman"/>
                <w:color w:val="000000"/>
                <w:sz w:val="11"/>
                <w:szCs w:val="22"/>
                <w:lang w:val="en-US"/>
              </w:rPr>
              <w:br/>
              <w:t>economic growth</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1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facilitate </w:t>
            </w:r>
            <w:r w:rsidRPr="00461DB0">
              <w:rPr>
                <w:rFonts w:ascii="Arial" w:eastAsia="Arial" w:hAnsi="Arial" w:cs="Times New Roman"/>
                <w:color w:val="000000"/>
                <w:sz w:val="11"/>
                <w:szCs w:val="22"/>
                <w:lang w:val="en-US"/>
              </w:rPr>
              <w:br/>
              <w:t xml:space="preserve">education and </w:t>
            </w:r>
            <w:r w:rsidRPr="00461DB0">
              <w:rPr>
                <w:rFonts w:ascii="Arial" w:eastAsia="Arial" w:hAnsi="Arial" w:cs="Times New Roman"/>
                <w:color w:val="000000"/>
                <w:sz w:val="11"/>
                <w:szCs w:val="22"/>
                <w:lang w:val="en-US"/>
              </w:rPr>
              <w:br/>
              <w:t xml:space="preserve">skills development </w:t>
            </w:r>
            <w:r w:rsidRPr="00461DB0">
              <w:rPr>
                <w:rFonts w:ascii="Arial" w:eastAsia="Arial" w:hAnsi="Arial" w:cs="Times New Roman"/>
                <w:color w:val="000000"/>
                <w:sz w:val="11"/>
                <w:szCs w:val="22"/>
                <w:lang w:val="en-US"/>
              </w:rPr>
              <w:br/>
              <w:t xml:space="preserve">for cooperatives </w:t>
            </w:r>
            <w:r w:rsidRPr="00461DB0">
              <w:rPr>
                <w:rFonts w:ascii="Arial" w:eastAsia="Arial" w:hAnsi="Arial" w:cs="Times New Roman"/>
                <w:color w:val="000000"/>
                <w:sz w:val="11"/>
                <w:szCs w:val="22"/>
                <w:lang w:val="en-US"/>
              </w:rPr>
              <w:br/>
              <w:t>and SMME's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19"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Creation of an environment conducive for investment and economic growth</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SED-02-16/17-</w:t>
            </w:r>
          </w:p>
          <w:p w:rsidR="00461DB0" w:rsidRPr="00461DB0" w:rsidRDefault="00461DB0" w:rsidP="00461DB0">
            <w:pPr>
              <w:spacing w:before="33" w:after="970" w:line="120" w:lineRule="exact"/>
              <w:ind w:right="22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TS5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Capacity building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4-Coops/ SMME's Trainings held by 30 June</w:t>
            </w:r>
          </w:p>
          <w:p w:rsidR="00461DB0" w:rsidRPr="00461DB0" w:rsidRDefault="00461DB0" w:rsidP="00461DB0">
            <w:pPr>
              <w:spacing w:before="34" w:after="81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4-Coops/ SMME's Trainings </w:t>
            </w:r>
            <w:r w:rsidRPr="00461DB0">
              <w:rPr>
                <w:rFonts w:ascii="Arial" w:eastAsia="Arial" w:hAnsi="Arial" w:cs="Times New Roman"/>
                <w:color w:val="000000"/>
                <w:spacing w:val="-3"/>
                <w:sz w:val="11"/>
                <w:szCs w:val="22"/>
                <w:lang w:val="en-US"/>
              </w:rPr>
              <w:br/>
              <w:t xml:space="preserve">held by 30 June 2018 (20 </w:t>
            </w:r>
            <w:r w:rsidRPr="00461DB0">
              <w:rPr>
                <w:rFonts w:ascii="Arial" w:eastAsia="Arial" w:hAnsi="Arial" w:cs="Times New Roman"/>
                <w:color w:val="000000"/>
                <w:spacing w:val="-3"/>
                <w:sz w:val="11"/>
                <w:szCs w:val="22"/>
                <w:lang w:val="en-US"/>
              </w:rPr>
              <w:br/>
              <w:t xml:space="preserve">Jul, 23-27 Nov, 23 -27 Oct </w:t>
            </w:r>
            <w:r w:rsidRPr="00461DB0">
              <w:rPr>
                <w:rFonts w:ascii="Arial" w:eastAsia="Arial" w:hAnsi="Arial" w:cs="Times New Roman"/>
                <w:color w:val="000000"/>
                <w:spacing w:val="-3"/>
                <w:sz w:val="11"/>
                <w:szCs w:val="22"/>
                <w:lang w:val="en-US"/>
              </w:rPr>
              <w:br/>
              <w:t>2017, 23-26 Jan, 21-22</w:t>
            </w:r>
          </w:p>
          <w:p w:rsidR="00461DB0" w:rsidRPr="00461DB0" w:rsidRDefault="00461DB0" w:rsidP="00461DB0">
            <w:pPr>
              <w:spacing w:before="28" w:after="5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Coops/ SMME's </w:t>
            </w:r>
            <w:r w:rsidRPr="00461DB0">
              <w:rPr>
                <w:rFonts w:ascii="Arial" w:eastAsia="Arial" w:hAnsi="Arial" w:cs="Times New Roman"/>
                <w:color w:val="000000"/>
                <w:sz w:val="11"/>
                <w:szCs w:val="22"/>
                <w:lang w:val="en-US"/>
              </w:rPr>
              <w:br/>
              <w:t xml:space="preserve">Training reports and </w:t>
            </w:r>
            <w:r w:rsidRPr="00461DB0">
              <w:rPr>
                <w:rFonts w:ascii="Arial" w:eastAsia="Arial" w:hAnsi="Arial" w:cs="Times New Roman"/>
                <w:color w:val="000000"/>
                <w:sz w:val="11"/>
                <w:szCs w:val="22"/>
                <w:lang w:val="en-US"/>
              </w:rPr>
              <w:br/>
              <w:t>minutes</w:t>
            </w:r>
          </w:p>
        </w:tc>
      </w:tr>
    </w:tbl>
    <w:p w:rsidR="00461DB0" w:rsidRPr="00461DB0" w:rsidRDefault="00461DB0" w:rsidP="00461DB0">
      <w:pPr>
        <w:spacing w:after="475" w:line="20" w:lineRule="exact"/>
        <w:rPr>
          <w:rFonts w:ascii="Times New Roman" w:eastAsia="PMingLiU" w:hAnsi="Times New Roman" w:cs="Times New Roman"/>
          <w:sz w:val="22"/>
          <w:szCs w:val="22"/>
          <w:lang w:val="en-US"/>
        </w:rPr>
      </w:pPr>
    </w:p>
    <w:p w:rsidR="00461DB0" w:rsidRPr="00461DB0" w:rsidRDefault="00461DB0" w:rsidP="00461DB0">
      <w:pPr>
        <w:spacing w:after="475"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b/>
          <w:color w:val="000000"/>
          <w:spacing w:val="31"/>
          <w:sz w:val="11"/>
          <w:szCs w:val="22"/>
          <w:lang w:val="en-US"/>
        </w:r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240"/>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before="33" w:after="7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FINANCE</w:t>
            </w:r>
          </w:p>
        </w:tc>
      </w:tr>
      <w:tr w:rsidR="00461DB0" w:rsidRPr="00461DB0" w:rsidTr="00EC0E65">
        <w:trPr>
          <w:trHeight w:hRule="exact" w:val="159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Improved administrative </w:t>
            </w:r>
            <w:r w:rsidRPr="00461DB0">
              <w:rPr>
                <w:rFonts w:ascii="Arial" w:eastAsia="Arial" w:hAnsi="Arial" w:cs="Times New Roman"/>
                <w:color w:val="000000"/>
                <w:spacing w:val="-3"/>
                <w:sz w:val="11"/>
                <w:szCs w:val="22"/>
                <w:lang w:val="en-US"/>
              </w:rPr>
              <w:br/>
              <w:t xml:space="preserve">and human resources </w:t>
            </w:r>
            <w:r w:rsidRPr="00461DB0">
              <w:rPr>
                <w:rFonts w:ascii="Arial" w:eastAsia="Arial" w:hAnsi="Arial" w:cs="Times New Roman"/>
                <w:color w:val="000000"/>
                <w:spacing w:val="-3"/>
                <w:sz w:val="11"/>
                <w:szCs w:val="22"/>
                <w:lang w:val="en-US"/>
              </w:rPr>
              <w:br/>
              <w:t>management practice</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835"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outlined in the</w:t>
            </w:r>
          </w:p>
          <w:p w:rsidR="00461DB0" w:rsidRPr="00461DB0" w:rsidRDefault="00461DB0" w:rsidP="00461DB0">
            <w:pPr>
              <w:spacing w:before="29" w:after="83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86"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MTID-03-17/18 FI-10</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Section 71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44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99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3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12 section 71 </w:t>
            </w:r>
            <w:r w:rsidRPr="00461DB0">
              <w:rPr>
                <w:rFonts w:ascii="Arial" w:eastAsia="Arial" w:hAnsi="Arial" w:cs="Times New Roman"/>
                <w:color w:val="000000"/>
                <w:sz w:val="11"/>
                <w:szCs w:val="22"/>
                <w:lang w:val="en-US"/>
              </w:rPr>
              <w:br/>
              <w:t xml:space="preserve">Monthly reports </w:t>
            </w:r>
            <w:r w:rsidRPr="00461DB0">
              <w:rPr>
                <w:rFonts w:ascii="Arial" w:eastAsia="Arial" w:hAnsi="Arial" w:cs="Times New Roman"/>
                <w:color w:val="000000"/>
                <w:sz w:val="11"/>
                <w:szCs w:val="22"/>
                <w:lang w:val="en-US"/>
              </w:rPr>
              <w:br/>
              <w:t xml:space="preserve">submitted to Mayor </w:t>
            </w:r>
            <w:r w:rsidRPr="00461DB0">
              <w:rPr>
                <w:rFonts w:ascii="Arial" w:eastAsia="Arial" w:hAnsi="Arial" w:cs="Times New Roman"/>
                <w:color w:val="000000"/>
                <w:sz w:val="11"/>
                <w:szCs w:val="22"/>
                <w:lang w:val="en-US"/>
              </w:rPr>
              <w:br/>
              <w:t xml:space="preserve">and Treasury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82"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Target achieved (12 </w:t>
            </w:r>
            <w:r w:rsidRPr="00461DB0">
              <w:rPr>
                <w:rFonts w:ascii="Arial" w:eastAsia="Arial" w:hAnsi="Arial" w:cs="Times New Roman"/>
                <w:color w:val="000000"/>
                <w:spacing w:val="-4"/>
                <w:sz w:val="11"/>
                <w:szCs w:val="22"/>
                <w:lang w:val="en-US"/>
              </w:rPr>
              <w:br/>
              <w:t xml:space="preserve">section 71 Monthly </w:t>
            </w:r>
            <w:r w:rsidRPr="00461DB0">
              <w:rPr>
                <w:rFonts w:ascii="Arial" w:eastAsia="Arial" w:hAnsi="Arial" w:cs="Times New Roman"/>
                <w:color w:val="000000"/>
                <w:spacing w:val="-4"/>
                <w:sz w:val="11"/>
                <w:szCs w:val="22"/>
                <w:lang w:val="en-US"/>
              </w:rPr>
              <w:br/>
              <w:t xml:space="preserve">reports submitted to </w:t>
            </w:r>
            <w:r w:rsidRPr="00461DB0">
              <w:rPr>
                <w:rFonts w:ascii="Arial" w:eastAsia="Arial" w:hAnsi="Arial" w:cs="Times New Roman"/>
                <w:color w:val="000000"/>
                <w:spacing w:val="-4"/>
                <w:sz w:val="11"/>
                <w:szCs w:val="22"/>
                <w:lang w:val="en-US"/>
              </w:rPr>
              <w:br/>
              <w:t xml:space="preserve">Mayor and </w:t>
            </w:r>
            <w:r w:rsidRPr="00461DB0">
              <w:rPr>
                <w:rFonts w:ascii="Arial" w:eastAsia="Arial" w:hAnsi="Arial" w:cs="Times New Roman"/>
                <w:color w:val="000000"/>
                <w:spacing w:val="-4"/>
                <w:sz w:val="11"/>
                <w:szCs w:val="22"/>
                <w:lang w:val="en-US"/>
              </w:rPr>
              <w:br/>
              <w:t xml:space="preserve">Treasury by 30 </w:t>
            </w:r>
            <w:r w:rsidRPr="00461DB0">
              <w:rPr>
                <w:rFonts w:ascii="Arial" w:eastAsia="Arial" w:hAnsi="Arial" w:cs="Times New Roman"/>
                <w:color w:val="000000"/>
                <w:spacing w:val="-4"/>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 monthly Section 71 Reports submitted to Mayor and Treasury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12 monthly Section 71 </w:t>
            </w:r>
            <w:r w:rsidRPr="00461DB0">
              <w:rPr>
                <w:rFonts w:ascii="Arial" w:eastAsia="Arial" w:hAnsi="Arial" w:cs="Times New Roman"/>
                <w:color w:val="000000"/>
                <w:spacing w:val="-4"/>
                <w:sz w:val="11"/>
                <w:szCs w:val="22"/>
                <w:lang w:val="en-US"/>
              </w:rPr>
              <w:br/>
              <w:t xml:space="preserve">Reports submitted to Mayor </w:t>
            </w:r>
            <w:r w:rsidRPr="00461DB0">
              <w:rPr>
                <w:rFonts w:ascii="Arial" w:eastAsia="Arial" w:hAnsi="Arial" w:cs="Times New Roman"/>
                <w:color w:val="000000"/>
                <w:spacing w:val="-4"/>
                <w:sz w:val="11"/>
                <w:szCs w:val="22"/>
                <w:lang w:val="en-US"/>
              </w:rPr>
              <w:br/>
              <w:t xml:space="preserve">and Treasury by 30 June </w:t>
            </w:r>
            <w:r w:rsidRPr="00461DB0">
              <w:rPr>
                <w:rFonts w:ascii="Arial" w:eastAsia="Arial" w:hAnsi="Arial" w:cs="Times New Roman"/>
                <w:color w:val="000000"/>
                <w:spacing w:val="-4"/>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4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3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Proof of submission to </w:t>
            </w:r>
            <w:r w:rsidRPr="00461DB0">
              <w:rPr>
                <w:rFonts w:ascii="Arial" w:eastAsia="Arial" w:hAnsi="Arial" w:cs="Times New Roman"/>
                <w:color w:val="000000"/>
                <w:sz w:val="11"/>
                <w:szCs w:val="22"/>
                <w:lang w:val="en-US"/>
              </w:rPr>
              <w:br/>
              <w:t xml:space="preserve">Mayor and Treasury of </w:t>
            </w:r>
            <w:r w:rsidRPr="00461DB0">
              <w:rPr>
                <w:rFonts w:ascii="Arial" w:eastAsia="Arial" w:hAnsi="Arial" w:cs="Times New Roman"/>
                <w:color w:val="000000"/>
                <w:sz w:val="11"/>
                <w:szCs w:val="22"/>
                <w:lang w:val="en-US"/>
              </w:rPr>
              <w:br/>
              <w:t>Section 71 Reports</w:t>
            </w:r>
          </w:p>
        </w:tc>
      </w:tr>
      <w:tr w:rsidR="00461DB0" w:rsidRPr="00461DB0" w:rsidTr="00EC0E65">
        <w:trPr>
          <w:trHeight w:hRule="exact" w:val="139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Improved administrative </w:t>
            </w:r>
            <w:r w:rsidRPr="00461DB0">
              <w:rPr>
                <w:rFonts w:ascii="Arial" w:eastAsia="Arial" w:hAnsi="Arial" w:cs="Times New Roman"/>
                <w:color w:val="000000"/>
                <w:spacing w:val="-3"/>
                <w:sz w:val="11"/>
                <w:szCs w:val="22"/>
                <w:lang w:val="en-US"/>
              </w:rPr>
              <w:br/>
              <w:t xml:space="preserve">and human resources </w:t>
            </w:r>
            <w:r w:rsidRPr="00461DB0">
              <w:rPr>
                <w:rFonts w:ascii="Arial" w:eastAsia="Arial" w:hAnsi="Arial" w:cs="Times New Roman"/>
                <w:color w:val="000000"/>
                <w:spacing w:val="-3"/>
                <w:sz w:val="11"/>
                <w:szCs w:val="22"/>
                <w:lang w:val="en-US"/>
              </w:rPr>
              <w:br/>
              <w:t>management practice</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63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MTID-03-17/18</w:t>
            </w:r>
          </w:p>
          <w:p w:rsidR="00461DB0" w:rsidRPr="00461DB0" w:rsidRDefault="00461DB0" w:rsidP="00461DB0">
            <w:pPr>
              <w:spacing w:before="34"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FI-12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Financial </w:t>
            </w:r>
            <w:r w:rsidRPr="00461DB0">
              <w:rPr>
                <w:rFonts w:ascii="Arial" w:eastAsia="Arial" w:hAnsi="Arial" w:cs="Times New Roman"/>
                <w:color w:val="000000"/>
                <w:sz w:val="11"/>
                <w:szCs w:val="22"/>
                <w:lang w:val="en-US"/>
              </w:rPr>
              <w:br/>
              <w:t xml:space="preserve">Statements/Financi </w:t>
            </w:r>
            <w:r w:rsidRPr="00461DB0">
              <w:rPr>
                <w:rFonts w:ascii="Arial" w:eastAsia="Arial" w:hAnsi="Arial" w:cs="Times New Roman"/>
                <w:color w:val="000000"/>
                <w:sz w:val="11"/>
                <w:szCs w:val="22"/>
                <w:lang w:val="en-US"/>
              </w:rPr>
              <w:br/>
              <w:t>al Reporting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2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Financial Statements submitted to Council by 30 June</w:t>
            </w:r>
          </w:p>
          <w:p w:rsidR="00461DB0" w:rsidRPr="00461DB0" w:rsidRDefault="00461DB0" w:rsidP="00461DB0">
            <w:pPr>
              <w:spacing w:before="29" w:after="6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8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Financial </w:t>
            </w:r>
            <w:r w:rsidRPr="00461DB0">
              <w:rPr>
                <w:rFonts w:ascii="Arial" w:eastAsia="Arial" w:hAnsi="Arial" w:cs="Times New Roman"/>
                <w:color w:val="000000"/>
                <w:sz w:val="11"/>
                <w:szCs w:val="22"/>
                <w:lang w:val="en-US"/>
              </w:rPr>
              <w:br/>
              <w:t xml:space="preserve">Statements </w:t>
            </w:r>
            <w:r w:rsidRPr="00461DB0">
              <w:rPr>
                <w:rFonts w:ascii="Arial" w:eastAsia="Arial" w:hAnsi="Arial" w:cs="Times New Roman"/>
                <w:color w:val="000000"/>
                <w:sz w:val="11"/>
                <w:szCs w:val="22"/>
                <w:lang w:val="en-US"/>
              </w:rPr>
              <w:br/>
              <w:t xml:space="preserve">submitted to </w:t>
            </w:r>
            <w:r w:rsidRPr="00461DB0">
              <w:rPr>
                <w:rFonts w:ascii="Arial" w:eastAsia="Arial" w:hAnsi="Arial" w:cs="Times New Roman"/>
                <w:color w:val="000000"/>
                <w:sz w:val="11"/>
                <w:szCs w:val="22"/>
                <w:lang w:val="en-US"/>
              </w:rPr>
              <w:br/>
              <w:t xml:space="preserve">Council by 30 June </w:t>
            </w:r>
            <w:r w:rsidRPr="00461DB0">
              <w:rPr>
                <w:rFonts w:ascii="Arial" w:eastAsia="Arial" w:hAnsi="Arial" w:cs="Times New Roman"/>
                <w:color w:val="000000"/>
                <w:sz w:val="11"/>
                <w:szCs w:val="22"/>
                <w:lang w:val="en-US"/>
              </w:rPr>
              <w:b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AFS tabled to council </w:t>
            </w:r>
            <w:r w:rsidRPr="00461DB0">
              <w:rPr>
                <w:rFonts w:ascii="Arial" w:eastAsia="Arial" w:hAnsi="Arial" w:cs="Times New Roman"/>
                <w:color w:val="000000"/>
                <w:spacing w:val="-3"/>
                <w:sz w:val="11"/>
                <w:szCs w:val="22"/>
                <w:lang w:val="en-US"/>
              </w:rPr>
              <w:br/>
              <w:t xml:space="preserve">and submitted to External </w:t>
            </w:r>
            <w:r w:rsidRPr="00461DB0">
              <w:rPr>
                <w:rFonts w:ascii="Arial" w:eastAsia="Arial" w:hAnsi="Arial" w:cs="Times New Roman"/>
                <w:color w:val="000000"/>
                <w:spacing w:val="-3"/>
                <w:sz w:val="11"/>
                <w:szCs w:val="22"/>
                <w:lang w:val="en-US"/>
              </w:rPr>
              <w:br/>
              <w:t>Auditors</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AFS tabled to council on 30 </w:t>
            </w:r>
            <w:r w:rsidRPr="00461DB0">
              <w:rPr>
                <w:rFonts w:ascii="Arial" w:eastAsia="Arial" w:hAnsi="Arial" w:cs="Times New Roman"/>
                <w:color w:val="000000"/>
                <w:spacing w:val="-2"/>
                <w:sz w:val="11"/>
                <w:szCs w:val="22"/>
                <w:lang w:val="en-US"/>
              </w:rPr>
              <w:br/>
              <w:t xml:space="preserve">August 2017 and submitted </w:t>
            </w:r>
            <w:r w:rsidRPr="00461DB0">
              <w:rPr>
                <w:rFonts w:ascii="Arial" w:eastAsia="Arial" w:hAnsi="Arial" w:cs="Times New Roman"/>
                <w:color w:val="000000"/>
                <w:spacing w:val="-2"/>
                <w:sz w:val="11"/>
                <w:szCs w:val="22"/>
                <w:lang w:val="en-US"/>
              </w:rPr>
              <w:br/>
              <w:t>to External Auditors</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3"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Proof of submission of Annual financial Statement; AFS and council resolution</w:t>
            </w:r>
          </w:p>
        </w:tc>
      </w:tr>
      <w:tr w:rsidR="00461DB0" w:rsidRPr="00461DB0" w:rsidTr="00EC0E65">
        <w:trPr>
          <w:trHeight w:hRule="exact" w:val="236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0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06"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Improved administrative </w:t>
            </w:r>
            <w:r w:rsidRPr="00461DB0">
              <w:rPr>
                <w:rFonts w:ascii="Arial" w:eastAsia="Arial" w:hAnsi="Arial" w:cs="Times New Roman"/>
                <w:color w:val="000000"/>
                <w:spacing w:val="-3"/>
                <w:sz w:val="11"/>
                <w:szCs w:val="22"/>
                <w:lang w:val="en-US"/>
              </w:rPr>
              <w:br/>
              <w:t xml:space="preserve">and human resources </w:t>
            </w:r>
            <w:r w:rsidRPr="00461DB0">
              <w:rPr>
                <w:rFonts w:ascii="Arial" w:eastAsia="Arial" w:hAnsi="Arial" w:cs="Times New Roman"/>
                <w:color w:val="000000"/>
                <w:spacing w:val="-3"/>
                <w:sz w:val="11"/>
                <w:szCs w:val="22"/>
                <w:lang w:val="en-US"/>
              </w:rPr>
              <w:br/>
              <w:t>management practice</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after="160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75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MTID-03-17/18</w:t>
            </w:r>
          </w:p>
          <w:p w:rsidR="00461DB0" w:rsidRPr="00461DB0" w:rsidRDefault="00461DB0" w:rsidP="00461DB0">
            <w:pPr>
              <w:spacing w:before="34" w:after="20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FI-13</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5"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Municipal Standard Chart of Account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55"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Compliance with MSCOA by 1 July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MSCOA awareness, </w:t>
            </w:r>
            <w:r w:rsidRPr="00461DB0">
              <w:rPr>
                <w:rFonts w:ascii="Arial" w:eastAsia="Arial" w:hAnsi="Arial" w:cs="Times New Roman"/>
                <w:color w:val="000000"/>
                <w:sz w:val="11"/>
                <w:szCs w:val="22"/>
                <w:lang w:val="en-US"/>
              </w:rPr>
              <w:br/>
              <w:t>Change Management,</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Alignment of IDP/SDBIP to mSCOA segments,</w:t>
            </w:r>
          </w:p>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Implementation of MSCOA on a test environment</w:t>
            </w:r>
          </w:p>
          <w:p w:rsidR="00461DB0" w:rsidRPr="00461DB0" w:rsidRDefault="00461DB0" w:rsidP="00461DB0">
            <w:pPr>
              <w:spacing w:before="29" w:after="130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completed</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2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MSCOA Reports</w:t>
            </w:r>
          </w:p>
        </w:tc>
      </w:tr>
      <w:tr w:rsidR="00461DB0" w:rsidRPr="00461DB0" w:rsidTr="00EC0E65">
        <w:trPr>
          <w:trHeight w:hRule="exact" w:val="146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and </w:t>
            </w:r>
            <w:r w:rsidRPr="00461DB0">
              <w:rPr>
                <w:rFonts w:ascii="Arial" w:eastAsia="Arial" w:hAnsi="Arial" w:cs="Times New Roman"/>
                <w:color w:val="000000"/>
                <w:sz w:val="11"/>
                <w:szCs w:val="22"/>
                <w:lang w:val="en-US"/>
              </w:rPr>
              <w:br/>
              <w:t xml:space="preserve">maintain systems </w:t>
            </w:r>
            <w:r w:rsidRPr="00461DB0">
              <w:rPr>
                <w:rFonts w:ascii="Arial" w:eastAsia="Arial" w:hAnsi="Arial" w:cs="Times New Roman"/>
                <w:color w:val="000000"/>
                <w:sz w:val="11"/>
                <w:szCs w:val="22"/>
                <w:lang w:val="en-US"/>
              </w:rPr>
              <w:br/>
              <w:t xml:space="preserve">and procedures for </w:t>
            </w:r>
            <w:r w:rsidRPr="00461DB0">
              <w:rPr>
                <w:rFonts w:ascii="Arial" w:eastAsia="Arial" w:hAnsi="Arial" w:cs="Times New Roman"/>
                <w:color w:val="000000"/>
                <w:sz w:val="11"/>
                <w:szCs w:val="22"/>
                <w:lang w:val="en-US"/>
              </w:rPr>
              <w:br/>
              <w:t>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after="404"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Enhance effective </w:t>
            </w:r>
            <w:r w:rsidRPr="00461DB0">
              <w:rPr>
                <w:rFonts w:ascii="Arial" w:eastAsia="Arial" w:hAnsi="Arial" w:cs="Times New Roman"/>
                <w:color w:val="000000"/>
                <w:sz w:val="11"/>
                <w:szCs w:val="22"/>
                <w:lang w:val="en-US"/>
              </w:rPr>
              <w:br/>
              <w:t xml:space="preserve">internal controls </w:t>
            </w:r>
            <w:r w:rsidRPr="00461DB0">
              <w:rPr>
                <w:rFonts w:ascii="Arial" w:eastAsia="Arial" w:hAnsi="Arial" w:cs="Times New Roman"/>
                <w:color w:val="000000"/>
                <w:sz w:val="11"/>
                <w:szCs w:val="22"/>
                <w:lang w:val="en-US"/>
              </w:rPr>
              <w:br/>
              <w:t xml:space="preserve">and standard </w:t>
            </w:r>
            <w:r w:rsidRPr="00461DB0">
              <w:rPr>
                <w:rFonts w:ascii="Arial" w:eastAsia="Arial" w:hAnsi="Arial" w:cs="Times New Roman"/>
                <w:color w:val="000000"/>
                <w:sz w:val="11"/>
                <w:szCs w:val="22"/>
                <w:lang w:val="en-US"/>
              </w:rPr>
              <w:br/>
              <w:t xml:space="preserve">operating </w:t>
            </w:r>
            <w:r w:rsidRPr="00461DB0">
              <w:rPr>
                <w:rFonts w:ascii="Arial" w:eastAsia="Arial" w:hAnsi="Arial" w:cs="Times New Roman"/>
                <w:color w:val="000000"/>
                <w:sz w:val="11"/>
                <w:szCs w:val="22"/>
                <w:lang w:val="en-US"/>
              </w:rPr>
              <w:br/>
              <w:t>procedures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MFV&amp;M-02- 17/18 FI-01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Review Financial Policies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13 financial policies </w:t>
            </w:r>
            <w:r w:rsidRPr="00461DB0">
              <w:rPr>
                <w:rFonts w:ascii="Arial" w:eastAsia="Arial" w:hAnsi="Arial" w:cs="Times New Roman"/>
                <w:color w:val="000000"/>
                <w:spacing w:val="-4"/>
                <w:sz w:val="11"/>
                <w:szCs w:val="22"/>
                <w:lang w:val="en-US"/>
              </w:rPr>
              <w:br/>
              <w:t xml:space="preserve">reviewed and </w:t>
            </w:r>
            <w:r w:rsidRPr="00461DB0">
              <w:rPr>
                <w:rFonts w:ascii="Arial" w:eastAsia="Arial" w:hAnsi="Arial" w:cs="Times New Roman"/>
                <w:color w:val="000000"/>
                <w:spacing w:val="-4"/>
                <w:sz w:val="11"/>
                <w:szCs w:val="22"/>
                <w:lang w:val="en-US"/>
              </w:rPr>
              <w:br/>
              <w:t xml:space="preserve">adopted by 30 June </w:t>
            </w:r>
            <w:r w:rsidRPr="00461DB0">
              <w:rPr>
                <w:rFonts w:ascii="Arial" w:eastAsia="Arial" w:hAnsi="Arial" w:cs="Times New Roman"/>
                <w:color w:val="000000"/>
                <w:spacing w:val="-4"/>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(13 financial policies reviewed and adopted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on </w:t>
            </w:r>
            <w:r w:rsidRPr="00461DB0">
              <w:rPr>
                <w:rFonts w:ascii="Arial" w:eastAsia="Arial" w:hAnsi="Arial" w:cs="Times New Roman"/>
                <w:color w:val="000000"/>
                <w:sz w:val="11"/>
                <w:szCs w:val="22"/>
                <w:lang w:val="en-US"/>
              </w:rPr>
              <w:br/>
              <w:t xml:space="preserve">reviewed policies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Financial policies reviewed </w:t>
            </w:r>
            <w:r w:rsidRPr="00461DB0">
              <w:rPr>
                <w:rFonts w:ascii="Arial" w:eastAsia="Arial" w:hAnsi="Arial" w:cs="Times New Roman"/>
                <w:color w:val="000000"/>
                <w:sz w:val="11"/>
                <w:szCs w:val="22"/>
                <w:lang w:val="en-US"/>
              </w:rPr>
              <w:br/>
              <w:t xml:space="preserve">and adopted by council on </w:t>
            </w:r>
            <w:r w:rsidRPr="00461DB0">
              <w:rPr>
                <w:rFonts w:ascii="Arial" w:eastAsia="Arial" w:hAnsi="Arial" w:cs="Times New Roman"/>
                <w:color w:val="000000"/>
                <w:sz w:val="11"/>
                <w:szCs w:val="22"/>
                <w:lang w:val="en-US"/>
              </w:rPr>
              <w:br/>
              <w:t>30 May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Council Resolution and reviewed policies</w:t>
            </w:r>
          </w:p>
        </w:tc>
      </w:tr>
    </w:tbl>
    <w:p w:rsidR="00461DB0" w:rsidRPr="00461DB0" w:rsidRDefault="00461DB0" w:rsidP="00461DB0">
      <w:pPr>
        <w:spacing w:after="3119" w:line="20" w:lineRule="exact"/>
        <w:rPr>
          <w:rFonts w:ascii="Times New Roman" w:eastAsia="PMingLiU" w:hAnsi="Times New Roman" w:cs="Times New Roman"/>
          <w:sz w:val="22"/>
          <w:szCs w:val="22"/>
          <w:lang w:val="en-US"/>
        </w:rPr>
      </w:pPr>
    </w:p>
    <w:p w:rsidR="00461DB0" w:rsidRPr="00461DB0" w:rsidRDefault="00461DB0" w:rsidP="00461DB0">
      <w:pPr>
        <w:spacing w:after="3119"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0"/>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307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61" w:line="152"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58" w:line="152"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2"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maintain systems and procedures for 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after="2007" w:line="151"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30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61" w:line="152"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MFV&amp;M-02- 17/18 FI-02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61" w:line="152"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Calculation of all Ratios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29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51"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20 financial ratios </w:t>
            </w:r>
            <w:r w:rsidRPr="00461DB0">
              <w:rPr>
                <w:rFonts w:ascii="Arial" w:eastAsia="Arial" w:hAnsi="Arial" w:cs="Times New Roman"/>
                <w:color w:val="000000"/>
                <w:spacing w:val="-4"/>
                <w:sz w:val="11"/>
                <w:szCs w:val="22"/>
                <w:lang w:val="en-US"/>
              </w:rPr>
              <w:br/>
              <w:t xml:space="preserve">calculated by 30 </w:t>
            </w:r>
            <w:r w:rsidRPr="00461DB0">
              <w:rPr>
                <w:rFonts w:ascii="Arial" w:eastAsia="Arial" w:hAnsi="Arial" w:cs="Times New Roman"/>
                <w:color w:val="000000"/>
                <w:spacing w:val="-4"/>
                <w:sz w:val="11"/>
                <w:szCs w:val="22"/>
                <w:lang w:val="en-US"/>
              </w:rPr>
              <w:br/>
              <w:t xml:space="preserve">June 2017 (capital </w:t>
            </w:r>
            <w:r w:rsidRPr="00461DB0">
              <w:rPr>
                <w:rFonts w:ascii="Arial" w:eastAsia="Arial" w:hAnsi="Arial" w:cs="Times New Roman"/>
                <w:color w:val="000000"/>
                <w:spacing w:val="-4"/>
                <w:sz w:val="11"/>
                <w:szCs w:val="22"/>
                <w:lang w:val="en-US"/>
              </w:rPr>
              <w:br/>
              <w:t xml:space="preserve">expenditure; </w:t>
            </w:r>
            <w:r w:rsidRPr="00461DB0">
              <w:rPr>
                <w:rFonts w:ascii="Arial" w:eastAsia="Arial" w:hAnsi="Arial" w:cs="Times New Roman"/>
                <w:color w:val="000000"/>
                <w:spacing w:val="-4"/>
                <w:sz w:val="11"/>
                <w:szCs w:val="22"/>
                <w:lang w:val="en-US"/>
              </w:rPr>
              <w:br/>
              <w:t xml:space="preserve">debtors coverage </w:t>
            </w:r>
            <w:r w:rsidRPr="00461DB0">
              <w:rPr>
                <w:rFonts w:ascii="Arial" w:eastAsia="Arial" w:hAnsi="Arial" w:cs="Times New Roman"/>
                <w:color w:val="000000"/>
                <w:spacing w:val="-4"/>
                <w:sz w:val="11"/>
                <w:szCs w:val="22"/>
                <w:lang w:val="en-US"/>
              </w:rPr>
              <w:br/>
              <w:t xml:space="preserve">ratio; cost coverage </w:t>
            </w:r>
            <w:r w:rsidRPr="00461DB0">
              <w:rPr>
                <w:rFonts w:ascii="Arial" w:eastAsia="Arial" w:hAnsi="Arial" w:cs="Times New Roman"/>
                <w:color w:val="000000"/>
                <w:spacing w:val="-4"/>
                <w:sz w:val="11"/>
                <w:szCs w:val="22"/>
                <w:lang w:val="en-US"/>
              </w:rPr>
              <w:br/>
              <w:t xml:space="preserve">ratio; liquidity ratio </w:t>
            </w:r>
            <w:r w:rsidRPr="00461DB0">
              <w:rPr>
                <w:rFonts w:ascii="Arial" w:eastAsia="Arial" w:hAnsi="Arial" w:cs="Times New Roman"/>
                <w:color w:val="000000"/>
                <w:spacing w:val="-4"/>
                <w:sz w:val="11"/>
                <w:szCs w:val="22"/>
                <w:lang w:val="en-US"/>
              </w:rPr>
              <w:br/>
              <w:t xml:space="preserve">and outstanding </w:t>
            </w:r>
            <w:r w:rsidRPr="00461DB0">
              <w:rPr>
                <w:rFonts w:ascii="Arial" w:eastAsia="Arial" w:hAnsi="Arial" w:cs="Times New Roman"/>
                <w:color w:val="000000"/>
                <w:spacing w:val="-4"/>
                <w:sz w:val="11"/>
                <w:szCs w:val="22"/>
                <w:lang w:val="en-US"/>
              </w:rPr>
              <w:br/>
              <w:t xml:space="preserve">service debtor) by </w:t>
            </w:r>
            <w:r w:rsidRPr="00461DB0">
              <w:rPr>
                <w:rFonts w:ascii="Arial" w:eastAsia="Arial" w:hAnsi="Arial" w:cs="Times New Roman"/>
                <w:color w:val="000000"/>
                <w:spacing w:val="-4"/>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58" w:line="152"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Target achieved (20 </w:t>
            </w:r>
            <w:r w:rsidRPr="00461DB0">
              <w:rPr>
                <w:rFonts w:ascii="Arial" w:eastAsia="Arial" w:hAnsi="Arial" w:cs="Times New Roman"/>
                <w:color w:val="000000"/>
                <w:spacing w:val="-4"/>
                <w:sz w:val="11"/>
                <w:szCs w:val="22"/>
                <w:lang w:val="en-US"/>
              </w:rPr>
              <w:br/>
              <w:t xml:space="preserve">financial ratios </w:t>
            </w:r>
            <w:r w:rsidRPr="00461DB0">
              <w:rPr>
                <w:rFonts w:ascii="Arial" w:eastAsia="Arial" w:hAnsi="Arial" w:cs="Times New Roman"/>
                <w:color w:val="000000"/>
                <w:spacing w:val="-4"/>
                <w:sz w:val="11"/>
                <w:szCs w:val="22"/>
                <w:lang w:val="en-US"/>
              </w:rPr>
              <w:br/>
              <w:t xml:space="preserve">calculated by 30 </w:t>
            </w:r>
            <w:r w:rsidRPr="00461DB0">
              <w:rPr>
                <w:rFonts w:ascii="Arial" w:eastAsia="Arial" w:hAnsi="Arial" w:cs="Times New Roman"/>
                <w:color w:val="000000"/>
                <w:spacing w:val="-4"/>
                <w:sz w:val="11"/>
                <w:szCs w:val="22"/>
                <w:lang w:val="en-US"/>
              </w:rPr>
              <w:b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007" w:line="151" w:lineRule="exact"/>
              <w:ind w:right="72"/>
              <w:jc w:val="both"/>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4 Reports of Calculated Ratios by 30 June 2018 ( capital expenditure, capital debt coverage ratio, capital cost coverage ratio, capital outstanding service ratio)</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36"/>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4 Reports of Calculated Ratios compiled by 30 June 2018 ( capital expenditure, capital debt coverage ratio, capital cost coverage ratio, capital outstanding service</w:t>
            </w:r>
          </w:p>
          <w:p w:rsidR="00461DB0" w:rsidRPr="00461DB0" w:rsidRDefault="00461DB0" w:rsidP="00461DB0">
            <w:pPr>
              <w:spacing w:before="29" w:after="2007"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ratio)</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9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29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761" w:line="152"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Quarterly reports for calculation of Ratios</w:t>
            </w:r>
          </w:p>
        </w:tc>
      </w:tr>
      <w:tr w:rsidR="00461DB0" w:rsidRPr="00461DB0" w:rsidTr="00EC0E65">
        <w:trPr>
          <w:trHeight w:hRule="exact" w:val="148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7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maintain systems and procedures for 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after="423" w:line="151"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2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7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MFV&amp;M-02- 17/18 FI-06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Maintain and </w:t>
            </w:r>
            <w:r w:rsidRPr="00461DB0">
              <w:rPr>
                <w:rFonts w:ascii="Arial" w:eastAsia="Arial" w:hAnsi="Arial" w:cs="Times New Roman"/>
                <w:color w:val="000000"/>
                <w:sz w:val="11"/>
                <w:szCs w:val="22"/>
                <w:lang w:val="en-US"/>
              </w:rPr>
              <w:br/>
              <w:t xml:space="preserve">Updating of Fixed </w:t>
            </w:r>
            <w:r w:rsidRPr="00461DB0">
              <w:rPr>
                <w:rFonts w:ascii="Arial" w:eastAsia="Arial" w:hAnsi="Arial" w:cs="Times New Roman"/>
                <w:color w:val="000000"/>
                <w:sz w:val="11"/>
                <w:szCs w:val="22"/>
                <w:lang w:val="en-US"/>
              </w:rPr>
              <w:br/>
              <w:t>Asset Register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GRAP compliant Fixed </w:t>
            </w:r>
            <w:r w:rsidRPr="00461DB0">
              <w:rPr>
                <w:rFonts w:ascii="Arial" w:eastAsia="Arial" w:hAnsi="Arial" w:cs="Times New Roman"/>
                <w:color w:val="000000"/>
                <w:sz w:val="11"/>
                <w:szCs w:val="22"/>
                <w:lang w:val="en-US"/>
              </w:rPr>
              <w:br/>
              <w:t xml:space="preserve">Assets Register and 4 </w:t>
            </w:r>
            <w:r w:rsidRPr="00461DB0">
              <w:rPr>
                <w:rFonts w:ascii="Arial" w:eastAsia="Arial" w:hAnsi="Arial" w:cs="Times New Roman"/>
                <w:color w:val="000000"/>
                <w:sz w:val="11"/>
                <w:szCs w:val="22"/>
                <w:lang w:val="en-US"/>
              </w:rPr>
              <w:br/>
              <w:t>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7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1 GRAP compliant Fixed </w:t>
            </w:r>
            <w:r w:rsidRPr="00461DB0">
              <w:rPr>
                <w:rFonts w:ascii="Arial" w:eastAsia="Arial" w:hAnsi="Arial" w:cs="Times New Roman"/>
                <w:color w:val="000000"/>
                <w:spacing w:val="-4"/>
                <w:sz w:val="11"/>
                <w:szCs w:val="22"/>
                <w:lang w:val="en-US"/>
              </w:rPr>
              <w:br/>
              <w:t xml:space="preserve">Assets Register and 4 </w:t>
            </w:r>
            <w:r w:rsidRPr="00461DB0">
              <w:rPr>
                <w:rFonts w:ascii="Arial" w:eastAsia="Arial" w:hAnsi="Arial" w:cs="Times New Roman"/>
                <w:color w:val="000000"/>
                <w:spacing w:val="-4"/>
                <w:sz w:val="11"/>
                <w:szCs w:val="22"/>
                <w:lang w:val="en-US"/>
              </w:rPr>
              <w:br/>
              <w:t xml:space="preserve">reports compiled by 30 June </w:t>
            </w:r>
            <w:r w:rsidRPr="00461DB0">
              <w:rPr>
                <w:rFonts w:ascii="Arial" w:eastAsia="Arial" w:hAnsi="Arial" w:cs="Times New Roman"/>
                <w:color w:val="000000"/>
                <w:spacing w:val="-4"/>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2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GRAP compliant fixed </w:t>
            </w:r>
            <w:r w:rsidRPr="00461DB0">
              <w:rPr>
                <w:rFonts w:ascii="Arial" w:eastAsia="Arial" w:hAnsi="Arial" w:cs="Times New Roman"/>
                <w:color w:val="000000"/>
                <w:sz w:val="11"/>
                <w:szCs w:val="22"/>
                <w:lang w:val="en-US"/>
              </w:rPr>
              <w:br/>
              <w:t xml:space="preserve">asset register and 4 </w:t>
            </w:r>
            <w:r w:rsidRPr="00461DB0">
              <w:rPr>
                <w:rFonts w:ascii="Arial" w:eastAsia="Arial" w:hAnsi="Arial" w:cs="Times New Roman"/>
                <w:color w:val="000000"/>
                <w:sz w:val="11"/>
                <w:szCs w:val="22"/>
                <w:lang w:val="en-US"/>
              </w:rPr>
              <w:br/>
              <w:t>reports</w:t>
            </w:r>
          </w:p>
        </w:tc>
      </w:tr>
      <w:tr w:rsidR="00461DB0" w:rsidRPr="00461DB0" w:rsidTr="00EC0E65">
        <w:trPr>
          <w:trHeight w:hRule="exact" w:val="155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maintain systems and procedures for 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after="490" w:line="151"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MFV&amp;M-02- 17/18 FI-07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Budget Adjustment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Budget Adjustment </w:t>
            </w:r>
            <w:r w:rsidRPr="00461DB0">
              <w:rPr>
                <w:rFonts w:ascii="Arial" w:eastAsia="Arial" w:hAnsi="Arial" w:cs="Times New Roman"/>
                <w:color w:val="000000"/>
                <w:sz w:val="11"/>
                <w:szCs w:val="22"/>
                <w:lang w:val="en-US"/>
              </w:rPr>
              <w:br/>
              <w:t xml:space="preserve">by 28 February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1"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(Adjustment Budget approved by council on 28 Feb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Approval of Adjustment </w:t>
            </w:r>
            <w:r w:rsidRPr="00461DB0">
              <w:rPr>
                <w:rFonts w:ascii="Arial" w:eastAsia="Arial" w:hAnsi="Arial" w:cs="Times New Roman"/>
                <w:color w:val="000000"/>
                <w:sz w:val="11"/>
                <w:szCs w:val="22"/>
                <w:lang w:val="en-US"/>
              </w:rPr>
              <w:br/>
              <w:t xml:space="preserve">Budget by Council on 28 </w:t>
            </w:r>
            <w:r w:rsidRPr="00461DB0">
              <w:rPr>
                <w:rFonts w:ascii="Arial" w:eastAsia="Arial" w:hAnsi="Arial" w:cs="Times New Roman"/>
                <w:color w:val="000000"/>
                <w:sz w:val="11"/>
                <w:szCs w:val="22"/>
                <w:lang w:val="en-US"/>
              </w:rPr>
              <w:br/>
              <w:t>February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Adjustment Budget </w:t>
            </w:r>
            <w:r w:rsidRPr="00461DB0">
              <w:rPr>
                <w:rFonts w:ascii="Arial" w:eastAsia="Arial" w:hAnsi="Arial" w:cs="Times New Roman"/>
                <w:color w:val="000000"/>
                <w:sz w:val="11"/>
                <w:szCs w:val="22"/>
                <w:lang w:val="en-US"/>
              </w:rPr>
              <w:br/>
              <w:t xml:space="preserve">approved by Council on 26 </w:t>
            </w:r>
            <w:r w:rsidRPr="00461DB0">
              <w:rPr>
                <w:rFonts w:ascii="Arial" w:eastAsia="Arial" w:hAnsi="Arial" w:cs="Times New Roman"/>
                <w:color w:val="000000"/>
                <w:sz w:val="11"/>
                <w:szCs w:val="22"/>
                <w:lang w:val="en-US"/>
              </w:rPr>
              <w:br/>
              <w:t>February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9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9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adopting adjustment </w:t>
            </w:r>
            <w:r w:rsidRPr="00461DB0">
              <w:rPr>
                <w:rFonts w:ascii="Arial" w:eastAsia="Arial" w:hAnsi="Arial" w:cs="Times New Roman"/>
                <w:color w:val="000000"/>
                <w:sz w:val="11"/>
                <w:szCs w:val="22"/>
                <w:lang w:val="en-US"/>
              </w:rPr>
              <w:br/>
              <w:t>budget</w:t>
            </w:r>
          </w:p>
        </w:tc>
      </w:tr>
      <w:tr w:rsidR="00461DB0" w:rsidRPr="00461DB0" w:rsidTr="00EC0E65">
        <w:trPr>
          <w:trHeight w:hRule="exact" w:val="146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and maintain systems and procedures for 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before="6" w:after="404" w:line="148"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MFV&amp;M-02- 17/18 FI-08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Annual Budget for</w:t>
            </w:r>
          </w:p>
          <w:p w:rsidR="00461DB0" w:rsidRPr="00461DB0" w:rsidRDefault="00461DB0" w:rsidP="00461DB0">
            <w:pPr>
              <w:spacing w:before="34" w:after="115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2017/2018</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2017/2018 Annual </w:t>
            </w:r>
            <w:r w:rsidRPr="00461DB0">
              <w:rPr>
                <w:rFonts w:ascii="Arial" w:eastAsia="Arial" w:hAnsi="Arial" w:cs="Times New Roman"/>
                <w:color w:val="000000"/>
                <w:sz w:val="11"/>
                <w:szCs w:val="22"/>
                <w:lang w:val="en-US"/>
              </w:rPr>
              <w:br/>
              <w:t>Budget by 31 May</w:t>
            </w:r>
          </w:p>
          <w:p w:rsidR="00461DB0" w:rsidRPr="00461DB0" w:rsidRDefault="00461DB0" w:rsidP="00461DB0">
            <w:pPr>
              <w:spacing w:before="33" w:after="8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w:t>
            </w:r>
            <w:r w:rsidRPr="00461DB0">
              <w:rPr>
                <w:rFonts w:ascii="Arial" w:eastAsia="Arial" w:hAnsi="Arial" w:cs="Times New Roman"/>
                <w:color w:val="000000"/>
                <w:spacing w:val="-3"/>
                <w:sz w:val="11"/>
                <w:szCs w:val="22"/>
                <w:lang w:val="en-US"/>
              </w:rPr>
              <w:br/>
              <w:t xml:space="preserve">(2017/18 Annual </w:t>
            </w:r>
            <w:r w:rsidRPr="00461DB0">
              <w:rPr>
                <w:rFonts w:ascii="Arial" w:eastAsia="Arial" w:hAnsi="Arial" w:cs="Times New Roman"/>
                <w:color w:val="000000"/>
                <w:spacing w:val="-3"/>
                <w:sz w:val="11"/>
                <w:szCs w:val="22"/>
                <w:lang w:val="en-US"/>
              </w:rPr>
              <w:br/>
              <w:t xml:space="preserve">Budget approved by </w:t>
            </w:r>
            <w:r w:rsidRPr="00461DB0">
              <w:rPr>
                <w:rFonts w:ascii="Arial" w:eastAsia="Arial" w:hAnsi="Arial" w:cs="Times New Roman"/>
                <w:color w:val="000000"/>
                <w:spacing w:val="-3"/>
                <w:sz w:val="11"/>
                <w:szCs w:val="22"/>
                <w:lang w:val="en-US"/>
              </w:rPr>
              <w:br/>
              <w:t>council on 30 May</w:t>
            </w:r>
          </w:p>
          <w:p w:rsidR="00461DB0" w:rsidRPr="00461DB0" w:rsidRDefault="00461DB0" w:rsidP="00461DB0">
            <w:pPr>
              <w:spacing w:before="29" w:after="7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8"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2018-2019 Annual budget </w:t>
            </w:r>
            <w:r w:rsidRPr="00461DB0">
              <w:rPr>
                <w:rFonts w:ascii="Arial" w:eastAsia="Arial" w:hAnsi="Arial" w:cs="Times New Roman"/>
                <w:color w:val="000000"/>
                <w:spacing w:val="-3"/>
                <w:sz w:val="11"/>
                <w:szCs w:val="22"/>
                <w:lang w:val="en-US"/>
              </w:rPr>
              <w:br/>
              <w:t xml:space="preserve">approved by Council by </w:t>
            </w:r>
            <w:r w:rsidRPr="00461DB0">
              <w:rPr>
                <w:rFonts w:ascii="Arial" w:eastAsia="Arial" w:hAnsi="Arial" w:cs="Times New Roman"/>
                <w:color w:val="000000"/>
                <w:spacing w:val="-3"/>
                <w:sz w:val="11"/>
                <w:szCs w:val="22"/>
                <w:lang w:val="en-US"/>
              </w:rPr>
              <w:br/>
              <w:t>30 May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2018-2019 Annual budget </w:t>
            </w:r>
            <w:r w:rsidRPr="00461DB0">
              <w:rPr>
                <w:rFonts w:ascii="Arial" w:eastAsia="Arial" w:hAnsi="Arial" w:cs="Times New Roman"/>
                <w:color w:val="000000"/>
                <w:sz w:val="11"/>
                <w:szCs w:val="22"/>
                <w:lang w:val="en-US"/>
              </w:rPr>
              <w:br/>
              <w:t xml:space="preserve">approved by Council on 28 </w:t>
            </w:r>
            <w:r w:rsidRPr="00461DB0">
              <w:rPr>
                <w:rFonts w:ascii="Arial" w:eastAsia="Arial" w:hAnsi="Arial" w:cs="Times New Roman"/>
                <w:color w:val="000000"/>
                <w:sz w:val="11"/>
                <w:szCs w:val="22"/>
                <w:lang w:val="en-US"/>
              </w:rPr>
              <w:br/>
              <w:t>May 2019</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Final budget and </w:t>
            </w:r>
            <w:r w:rsidRPr="00461DB0">
              <w:rPr>
                <w:rFonts w:ascii="Arial" w:eastAsia="Arial" w:hAnsi="Arial" w:cs="Times New Roman"/>
                <w:color w:val="000000"/>
                <w:sz w:val="11"/>
                <w:szCs w:val="22"/>
                <w:lang w:val="en-US"/>
              </w:rPr>
              <w:br/>
              <w:t>Council Resolution</w:t>
            </w:r>
          </w:p>
        </w:tc>
      </w:tr>
      <w:tr w:rsidR="00461DB0" w:rsidRPr="00461DB0" w:rsidTr="00EC0E65">
        <w:trPr>
          <w:trHeight w:hRule="exact" w:val="169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78"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and </w:t>
            </w:r>
            <w:r w:rsidRPr="00461DB0">
              <w:rPr>
                <w:rFonts w:ascii="Arial" w:eastAsia="Arial" w:hAnsi="Arial" w:cs="Times New Roman"/>
                <w:color w:val="000000"/>
                <w:sz w:val="11"/>
                <w:szCs w:val="22"/>
                <w:lang w:val="en-US"/>
              </w:rPr>
              <w:br/>
              <w:t xml:space="preserve">maintain systems </w:t>
            </w:r>
            <w:r w:rsidRPr="00461DB0">
              <w:rPr>
                <w:rFonts w:ascii="Arial" w:eastAsia="Arial" w:hAnsi="Arial" w:cs="Times New Roman"/>
                <w:color w:val="000000"/>
                <w:sz w:val="11"/>
                <w:szCs w:val="22"/>
                <w:lang w:val="en-US"/>
              </w:rPr>
              <w:br/>
              <w:t xml:space="preserve">and procedures for </w:t>
            </w:r>
            <w:r w:rsidRPr="00461DB0">
              <w:rPr>
                <w:rFonts w:ascii="Arial" w:eastAsia="Arial" w:hAnsi="Arial" w:cs="Times New Roman"/>
                <w:color w:val="000000"/>
                <w:sz w:val="11"/>
                <w:szCs w:val="22"/>
                <w:lang w:val="en-US"/>
              </w:rPr>
              <w:br/>
              <w:t>effective and</w:t>
            </w:r>
          </w:p>
          <w:p w:rsidR="00461DB0" w:rsidRPr="00461DB0" w:rsidRDefault="00461DB0" w:rsidP="00461DB0">
            <w:pPr>
              <w:spacing w:before="29"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sound</w:t>
            </w:r>
          </w:p>
          <w:p w:rsidR="00461DB0" w:rsidRPr="00461DB0" w:rsidRDefault="00461DB0" w:rsidP="00461DB0">
            <w:pPr>
              <w:spacing w:before="6" w:after="62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management of 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requirements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MFV&amp;M-02- </w:t>
            </w:r>
            <w:r w:rsidRPr="00461DB0">
              <w:rPr>
                <w:rFonts w:ascii="Arial" w:eastAsia="Arial" w:hAnsi="Arial" w:cs="Times New Roman"/>
                <w:color w:val="000000"/>
                <w:sz w:val="11"/>
                <w:szCs w:val="22"/>
                <w:lang w:val="en-US"/>
              </w:rPr>
              <w:br/>
              <w:t xml:space="preserve">17/18 FI- </w:t>
            </w:r>
            <w:r w:rsidRPr="00461DB0">
              <w:rPr>
                <w:rFonts w:ascii="Arial" w:eastAsia="Arial" w:hAnsi="Arial" w:cs="Times New Roman"/>
                <w:color w:val="000000"/>
                <w:sz w:val="11"/>
                <w:szCs w:val="22"/>
                <w:lang w:val="en-US"/>
              </w:rPr>
              <w:br/>
              <w:t xml:space="preserve">09/10/11/12/13/ </w:t>
            </w:r>
            <w:r w:rsidRPr="00461DB0">
              <w:rPr>
                <w:rFonts w:ascii="Arial" w:eastAsia="Arial" w:hAnsi="Arial" w:cs="Times New Roman"/>
                <w:color w:val="000000"/>
                <w:sz w:val="11"/>
                <w:szCs w:val="22"/>
                <w:lang w:val="en-US"/>
              </w:rPr>
              <w:br/>
              <w:t>14</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7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Financial </w:t>
            </w:r>
            <w:r w:rsidRPr="00461DB0">
              <w:rPr>
                <w:rFonts w:ascii="Arial" w:eastAsia="Arial" w:hAnsi="Arial" w:cs="Times New Roman"/>
                <w:color w:val="000000"/>
                <w:sz w:val="11"/>
                <w:szCs w:val="22"/>
                <w:lang w:val="en-US"/>
              </w:rPr>
              <w:br/>
              <w:t>Reconciliations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5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1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84 financial </w:t>
            </w:r>
            <w:r w:rsidRPr="00461DB0">
              <w:rPr>
                <w:rFonts w:ascii="Arial" w:eastAsia="Arial" w:hAnsi="Arial" w:cs="Times New Roman"/>
                <w:color w:val="000000"/>
                <w:sz w:val="11"/>
                <w:szCs w:val="22"/>
                <w:lang w:val="en-US"/>
              </w:rPr>
              <w:br/>
              <w:t xml:space="preserve">reconciliations </w:t>
            </w:r>
            <w:r w:rsidRPr="00461DB0">
              <w:rPr>
                <w:rFonts w:ascii="Arial" w:eastAsia="Arial" w:hAnsi="Arial" w:cs="Times New Roman"/>
                <w:color w:val="000000"/>
                <w:sz w:val="11"/>
                <w:szCs w:val="22"/>
                <w:lang w:val="en-US"/>
              </w:rPr>
              <w:br/>
              <w:t xml:space="preserve">prepared by 30 </w:t>
            </w:r>
            <w:r w:rsidRPr="00461DB0">
              <w:rPr>
                <w:rFonts w:ascii="Arial" w:eastAsia="Arial" w:hAnsi="Arial" w:cs="Times New Roman"/>
                <w:color w:val="000000"/>
                <w:sz w:val="11"/>
                <w:szCs w:val="22"/>
                <w:lang w:val="en-US"/>
              </w:rPr>
              <w:br/>
              <w:t xml:space="preserve">June 2017 ( </w:t>
            </w:r>
            <w:r w:rsidRPr="00461DB0">
              <w:rPr>
                <w:rFonts w:ascii="Arial" w:eastAsia="Arial" w:hAnsi="Arial" w:cs="Times New Roman"/>
                <w:color w:val="000000"/>
                <w:sz w:val="11"/>
                <w:szCs w:val="22"/>
                <w:lang w:val="en-US"/>
              </w:rPr>
              <w:br/>
              <w:t xml:space="preserve">debtors ; traffic; </w:t>
            </w:r>
            <w:r w:rsidRPr="00461DB0">
              <w:rPr>
                <w:rFonts w:ascii="Arial" w:eastAsia="Arial" w:hAnsi="Arial" w:cs="Times New Roman"/>
                <w:color w:val="000000"/>
                <w:sz w:val="11"/>
                <w:szCs w:val="22"/>
                <w:lang w:val="en-US"/>
              </w:rPr>
              <w:br/>
              <w:t xml:space="preserve">grants; creditors; </w:t>
            </w:r>
            <w:r w:rsidRPr="00461DB0">
              <w:rPr>
                <w:rFonts w:ascii="Arial" w:eastAsia="Arial" w:hAnsi="Arial" w:cs="Times New Roman"/>
                <w:color w:val="000000"/>
                <w:sz w:val="11"/>
                <w:szCs w:val="22"/>
                <w:lang w:val="en-US"/>
              </w:rPr>
              <w:br/>
              <w:t xml:space="preserve">VAT; salaries &amp; </w:t>
            </w:r>
            <w:r w:rsidRPr="00461DB0">
              <w:rPr>
                <w:rFonts w:ascii="Arial" w:eastAsia="Arial" w:hAnsi="Arial" w:cs="Times New Roman"/>
                <w:color w:val="000000"/>
                <w:sz w:val="11"/>
                <w:szCs w:val="22"/>
                <w:lang w:val="en-US"/>
              </w:rPr>
              <w:br/>
              <w:t xml:space="preserve">Bank &amp; </w:t>
            </w:r>
            <w:r w:rsidRPr="00461DB0">
              <w:rPr>
                <w:rFonts w:ascii="Arial" w:eastAsia="Arial" w:hAnsi="Arial" w:cs="Times New Roman"/>
                <w:color w:val="000000"/>
                <w:sz w:val="11"/>
                <w:szCs w:val="22"/>
                <w:lang w:val="en-US"/>
              </w:rPr>
              <w:br/>
              <w:t>investments)</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17"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Target achieved (84 </w:t>
            </w:r>
            <w:r w:rsidRPr="00461DB0">
              <w:rPr>
                <w:rFonts w:ascii="Arial" w:eastAsia="Arial" w:hAnsi="Arial" w:cs="Times New Roman"/>
                <w:color w:val="000000"/>
                <w:spacing w:val="-3"/>
                <w:sz w:val="11"/>
                <w:szCs w:val="22"/>
                <w:lang w:val="en-US"/>
              </w:rPr>
              <w:br/>
              <w:t xml:space="preserve">financial </w:t>
            </w:r>
            <w:r w:rsidRPr="00461DB0">
              <w:rPr>
                <w:rFonts w:ascii="Arial" w:eastAsia="Arial" w:hAnsi="Arial" w:cs="Times New Roman"/>
                <w:color w:val="000000"/>
                <w:spacing w:val="-3"/>
                <w:sz w:val="11"/>
                <w:szCs w:val="22"/>
                <w:lang w:val="en-US"/>
              </w:rPr>
              <w:br/>
              <w:t xml:space="preserve">reconciliations </w:t>
            </w:r>
            <w:r w:rsidRPr="00461DB0">
              <w:rPr>
                <w:rFonts w:ascii="Arial" w:eastAsia="Arial" w:hAnsi="Arial" w:cs="Times New Roman"/>
                <w:color w:val="000000"/>
                <w:spacing w:val="-3"/>
                <w:sz w:val="11"/>
                <w:szCs w:val="22"/>
                <w:lang w:val="en-US"/>
              </w:rPr>
              <w:br/>
              <w:t xml:space="preserve">prepared by 30 </w:t>
            </w:r>
            <w:r w:rsidRPr="00461DB0">
              <w:rPr>
                <w:rFonts w:ascii="Arial" w:eastAsia="Arial" w:hAnsi="Arial" w:cs="Times New Roman"/>
                <w:color w:val="000000"/>
                <w:spacing w:val="-3"/>
                <w:sz w:val="11"/>
                <w:szCs w:val="22"/>
                <w:lang w:val="en-US"/>
              </w:rPr>
              <w:br/>
              <w:t xml:space="preserve">June 2017 ( debtors </w:t>
            </w:r>
            <w:r w:rsidRPr="00461DB0">
              <w:rPr>
                <w:rFonts w:ascii="Arial" w:eastAsia="Arial" w:hAnsi="Arial" w:cs="Times New Roman"/>
                <w:color w:val="000000"/>
                <w:spacing w:val="-3"/>
                <w:sz w:val="11"/>
                <w:szCs w:val="22"/>
                <w:lang w:val="en-US"/>
              </w:rPr>
              <w:br/>
              <w:t xml:space="preserve">; traffic; grants; </w:t>
            </w:r>
            <w:r w:rsidRPr="00461DB0">
              <w:rPr>
                <w:rFonts w:ascii="Arial" w:eastAsia="Arial" w:hAnsi="Arial" w:cs="Times New Roman"/>
                <w:color w:val="000000"/>
                <w:spacing w:val="-3"/>
                <w:sz w:val="11"/>
                <w:szCs w:val="22"/>
                <w:lang w:val="en-US"/>
              </w:rPr>
              <w:br/>
              <w:t xml:space="preserve">creditors; VAT; </w:t>
            </w:r>
            <w:r w:rsidRPr="00461DB0">
              <w:rPr>
                <w:rFonts w:ascii="Arial" w:eastAsia="Arial" w:hAnsi="Arial" w:cs="Times New Roman"/>
                <w:color w:val="000000"/>
                <w:spacing w:val="-3"/>
                <w:sz w:val="11"/>
                <w:szCs w:val="22"/>
                <w:lang w:val="en-US"/>
              </w:rPr>
              <w:br/>
              <w:t xml:space="preserve">salaries &amp; Bank &amp; </w:t>
            </w:r>
            <w:r w:rsidRPr="00461DB0">
              <w:rPr>
                <w:rFonts w:ascii="Arial" w:eastAsia="Arial" w:hAnsi="Arial" w:cs="Times New Roman"/>
                <w:color w:val="000000"/>
                <w:spacing w:val="-3"/>
                <w:sz w:val="11"/>
                <w:szCs w:val="22"/>
                <w:lang w:val="en-US"/>
              </w:rPr>
              <w:br/>
              <w:t>investments)</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ind w:right="36"/>
              <w:jc w:val="both"/>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84 financial reconciliations prepared by 30 June 2018 ( debtors ; traffic; grants; creditors; VAT; salaries &amp; Bank &amp;</w:t>
            </w:r>
          </w:p>
          <w:p w:rsidR="00461DB0" w:rsidRPr="00461DB0" w:rsidRDefault="00461DB0" w:rsidP="00461DB0">
            <w:pPr>
              <w:spacing w:before="34" w:after="773" w:line="120" w:lineRule="exact"/>
              <w:ind w:right="36"/>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investments)</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3"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84 financial reconciliations </w:t>
            </w:r>
            <w:r w:rsidRPr="00461DB0">
              <w:rPr>
                <w:rFonts w:ascii="Arial" w:eastAsia="Arial" w:hAnsi="Arial" w:cs="Times New Roman"/>
                <w:color w:val="000000"/>
                <w:spacing w:val="-3"/>
                <w:sz w:val="11"/>
                <w:szCs w:val="22"/>
                <w:lang w:val="en-US"/>
              </w:rPr>
              <w:br/>
              <w:t xml:space="preserve">prepared by 30 June 2018 ( </w:t>
            </w:r>
            <w:r w:rsidRPr="00461DB0">
              <w:rPr>
                <w:rFonts w:ascii="Arial" w:eastAsia="Arial" w:hAnsi="Arial" w:cs="Times New Roman"/>
                <w:color w:val="000000"/>
                <w:spacing w:val="-3"/>
                <w:sz w:val="11"/>
                <w:szCs w:val="22"/>
                <w:lang w:val="en-US"/>
              </w:rPr>
              <w:br/>
              <w:t xml:space="preserve">debtors ;traffic; </w:t>
            </w:r>
            <w:r w:rsidRPr="00461DB0">
              <w:rPr>
                <w:rFonts w:ascii="Arial" w:eastAsia="Arial" w:hAnsi="Arial" w:cs="Times New Roman"/>
                <w:color w:val="000000"/>
                <w:spacing w:val="-3"/>
                <w:sz w:val="11"/>
                <w:szCs w:val="22"/>
                <w:lang w:val="en-US"/>
              </w:rPr>
              <w:br/>
              <w:t xml:space="preserve">grants;creditors;VAT; </w:t>
            </w:r>
            <w:r w:rsidRPr="00461DB0">
              <w:rPr>
                <w:rFonts w:ascii="Arial" w:eastAsia="Arial" w:hAnsi="Arial" w:cs="Times New Roman"/>
                <w:color w:val="000000"/>
                <w:spacing w:val="-3"/>
                <w:sz w:val="11"/>
                <w:szCs w:val="22"/>
                <w:lang w:val="en-US"/>
              </w:rPr>
              <w:br/>
              <w:t xml:space="preserve">salaries &amp; Bank &amp; </w:t>
            </w:r>
            <w:r w:rsidRPr="00461DB0">
              <w:rPr>
                <w:rFonts w:ascii="Arial" w:eastAsia="Arial" w:hAnsi="Arial" w:cs="Times New Roman"/>
                <w:color w:val="000000"/>
                <w:spacing w:val="-3"/>
                <w:sz w:val="11"/>
                <w:szCs w:val="22"/>
                <w:lang w:val="en-US"/>
              </w:rPr>
              <w:br/>
              <w:t>investments)</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signed reconciliations</w:t>
            </w:r>
          </w:p>
        </w:tc>
      </w:tr>
    </w:tbl>
    <w:p w:rsidR="00461DB0" w:rsidRPr="00461DB0" w:rsidRDefault="00461DB0" w:rsidP="00461DB0">
      <w:pPr>
        <w:spacing w:after="916" w:line="20" w:lineRule="exact"/>
        <w:rPr>
          <w:rFonts w:ascii="Times New Roman" w:eastAsia="PMingLiU" w:hAnsi="Times New Roman" w:cs="Times New Roman"/>
          <w:sz w:val="22"/>
          <w:szCs w:val="22"/>
          <w:lang w:val="en-US"/>
        </w:rPr>
      </w:pPr>
    </w:p>
    <w:p w:rsidR="00461DB0" w:rsidRPr="00461DB0" w:rsidRDefault="00461DB0" w:rsidP="00461DB0">
      <w:pPr>
        <w:spacing w:after="916"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1"/>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56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9"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lastRenderedPageBreak/>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w:t>
            </w:r>
            <w:r w:rsidRPr="00461DB0">
              <w:rPr>
                <w:rFonts w:ascii="Arial" w:eastAsia="Arial" w:hAnsi="Arial" w:cs="Times New Roman"/>
                <w:color w:val="000000"/>
                <w:sz w:val="11"/>
                <w:szCs w:val="22"/>
                <w:lang w:val="en-US"/>
              </w:rPr>
              <w:br/>
              <w:t xml:space="preserve">revenue and all </w:t>
            </w:r>
            <w:r w:rsidRPr="00461DB0">
              <w:rPr>
                <w:rFonts w:ascii="Arial" w:eastAsia="Arial" w:hAnsi="Arial" w:cs="Times New Roman"/>
                <w:color w:val="000000"/>
                <w:sz w:val="11"/>
                <w:szCs w:val="22"/>
                <w:lang w:val="en-US"/>
              </w:rPr>
              <w:br/>
              <w:t xml:space="preserve">possible revenue </w:t>
            </w:r>
            <w:r w:rsidRPr="00461DB0">
              <w:rPr>
                <w:rFonts w:ascii="Arial" w:eastAsia="Arial" w:hAnsi="Arial" w:cs="Times New Roman"/>
                <w:color w:val="000000"/>
                <w:sz w:val="11"/>
                <w:szCs w:val="22"/>
                <w:lang w:val="en-US"/>
              </w:rPr>
              <w:br/>
              <w:t xml:space="preserve">streams applicable </w:t>
            </w:r>
            <w:r w:rsidRPr="00461DB0">
              <w:rPr>
                <w:rFonts w:ascii="Arial" w:eastAsia="Arial" w:hAnsi="Arial" w:cs="Times New Roman"/>
                <w:color w:val="000000"/>
                <w:sz w:val="11"/>
                <w:szCs w:val="22"/>
                <w:lang w:val="en-US"/>
              </w:rPr>
              <w:br/>
              <w:t>to KZN271</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95" w:line="151" w:lineRule="exact"/>
              <w:jc w:val="righ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Ensure collection of funds due to the municipality and specify optimal procedures in respect of non-collection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49"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FVF&amp;M-03- 17/18 FI-15</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Revenue </w:t>
            </w:r>
            <w:r w:rsidRPr="00461DB0">
              <w:rPr>
                <w:rFonts w:ascii="Arial" w:eastAsia="Arial" w:hAnsi="Arial" w:cs="Times New Roman"/>
                <w:color w:val="000000"/>
                <w:sz w:val="11"/>
                <w:szCs w:val="22"/>
                <w:lang w:val="en-US"/>
              </w:rPr>
              <w:br/>
              <w:t xml:space="preserve">Enhancement </w:t>
            </w:r>
            <w:r w:rsidRPr="00461DB0">
              <w:rPr>
                <w:rFonts w:ascii="Arial" w:eastAsia="Arial" w:hAnsi="Arial" w:cs="Times New Roman"/>
                <w:color w:val="000000"/>
                <w:sz w:val="11"/>
                <w:szCs w:val="22"/>
                <w:lang w:val="en-US"/>
              </w:rPr>
              <w:br/>
              <w:t>Strategy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4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Revenue enhancement </w:t>
            </w:r>
            <w:r w:rsidRPr="00461DB0">
              <w:rPr>
                <w:rFonts w:ascii="Arial" w:eastAsia="Arial" w:hAnsi="Arial" w:cs="Times New Roman"/>
                <w:color w:val="000000"/>
                <w:sz w:val="11"/>
                <w:szCs w:val="22"/>
                <w:lang w:val="en-US"/>
              </w:rPr>
              <w:br/>
              <w:t>strategy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Revenue Enhancement </w:t>
            </w:r>
            <w:r w:rsidRPr="00461DB0">
              <w:rPr>
                <w:rFonts w:ascii="Arial" w:eastAsia="Arial" w:hAnsi="Arial" w:cs="Times New Roman"/>
                <w:color w:val="000000"/>
                <w:sz w:val="11"/>
                <w:szCs w:val="22"/>
                <w:lang w:val="en-US"/>
              </w:rPr>
              <w:br/>
              <w:t xml:space="preserve">Strategy approved by </w:t>
            </w:r>
            <w:r w:rsidRPr="00461DB0">
              <w:rPr>
                <w:rFonts w:ascii="Arial" w:eastAsia="Arial" w:hAnsi="Arial" w:cs="Times New Roman"/>
                <w:color w:val="000000"/>
                <w:sz w:val="11"/>
                <w:szCs w:val="22"/>
                <w:lang w:val="en-US"/>
              </w:rPr>
              <w:br/>
              <w:t>council 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4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Revenue enhancement </w:t>
            </w:r>
            <w:r w:rsidRPr="00461DB0">
              <w:rPr>
                <w:rFonts w:ascii="Arial" w:eastAsia="Arial" w:hAnsi="Arial" w:cs="Times New Roman"/>
                <w:color w:val="000000"/>
                <w:sz w:val="11"/>
                <w:szCs w:val="22"/>
                <w:lang w:val="en-US"/>
              </w:rPr>
              <w:br/>
              <w:t xml:space="preserve">strategy and council </w:t>
            </w:r>
            <w:r w:rsidRPr="00461DB0">
              <w:rPr>
                <w:rFonts w:ascii="Arial" w:eastAsia="Arial" w:hAnsi="Arial" w:cs="Times New Roman"/>
                <w:color w:val="000000"/>
                <w:sz w:val="11"/>
                <w:szCs w:val="22"/>
                <w:lang w:val="en-US"/>
              </w:rPr>
              <w:br/>
              <w:t>resolution</w:t>
            </w:r>
          </w:p>
        </w:tc>
      </w:tr>
      <w:tr w:rsidR="00461DB0" w:rsidRPr="00461DB0" w:rsidTr="00EC0E65">
        <w:trPr>
          <w:trHeight w:hRule="exact" w:val="131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47"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To improve </w:t>
            </w:r>
            <w:r w:rsidRPr="00461DB0">
              <w:rPr>
                <w:rFonts w:ascii="Arial" w:eastAsia="Arial" w:hAnsi="Arial" w:cs="Times New Roman"/>
                <w:color w:val="000000"/>
                <w:spacing w:val="-4"/>
                <w:sz w:val="11"/>
                <w:szCs w:val="22"/>
                <w:lang w:val="en-US"/>
              </w:rPr>
              <w:br/>
              <w:t xml:space="preserve">revenue generation </w:t>
            </w:r>
            <w:r w:rsidRPr="00461DB0">
              <w:rPr>
                <w:rFonts w:ascii="Arial" w:eastAsia="Arial" w:hAnsi="Arial" w:cs="Times New Roman"/>
                <w:color w:val="000000"/>
                <w:spacing w:val="-4"/>
                <w:sz w:val="11"/>
                <w:szCs w:val="22"/>
                <w:lang w:val="en-US"/>
              </w:rPr>
              <w:br/>
              <w:t xml:space="preserve">by 5% per annum </w:t>
            </w:r>
            <w:r w:rsidRPr="00461DB0">
              <w:rPr>
                <w:rFonts w:ascii="Arial" w:eastAsia="Arial" w:hAnsi="Arial" w:cs="Times New Roman"/>
                <w:color w:val="000000"/>
                <w:spacing w:val="-4"/>
                <w:sz w:val="11"/>
                <w:szCs w:val="22"/>
                <w:lang w:val="en-US"/>
              </w:rPr>
              <w:br/>
              <w:t xml:space="preserve">over the next 5 </w:t>
            </w:r>
            <w:r w:rsidRPr="00461DB0">
              <w:rPr>
                <w:rFonts w:ascii="Arial" w:eastAsia="Arial" w:hAnsi="Arial" w:cs="Times New Roman"/>
                <w:color w:val="000000"/>
                <w:spacing w:val="-4"/>
                <w:sz w:val="11"/>
                <w:szCs w:val="22"/>
                <w:lang w:val="en-US"/>
              </w:rPr>
              <w:br/>
              <w:t>years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To ensure the collection of funds</w:t>
            </w:r>
          </w:p>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billed and to specify procedures in respect of non-</w:t>
            </w:r>
            <w:r w:rsidRPr="00461DB0">
              <w:rPr>
                <w:rFonts w:ascii="Arial" w:eastAsia="Arial" w:hAnsi="Arial" w:cs="Times New Roman"/>
                <w:color w:val="000000"/>
                <w:sz w:val="24"/>
                <w:szCs w:val="22"/>
                <w:lang w:val="en-US"/>
              </w:rPr>
              <w:t xml:space="preserve"> </w:t>
            </w:r>
          </w:p>
          <w:p w:rsidR="00461DB0" w:rsidRPr="00461DB0" w:rsidRDefault="00461DB0" w:rsidP="00461DB0">
            <w:pPr>
              <w:spacing w:before="33" w:after="3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collection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FVF&amp;M-03- 17/18 FI-16</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Supplementary </w:t>
            </w:r>
            <w:r w:rsidRPr="00461DB0">
              <w:rPr>
                <w:rFonts w:ascii="Arial" w:eastAsia="Arial" w:hAnsi="Arial" w:cs="Times New Roman"/>
                <w:color w:val="000000"/>
                <w:sz w:val="11"/>
                <w:szCs w:val="22"/>
                <w:lang w:val="en-US"/>
              </w:rPr>
              <w:br/>
              <w:t>Valuation Roll</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109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6" w:line="151"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approved Supplementary Valuation Roll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Supplementary Valuation </w:t>
            </w:r>
            <w:r w:rsidRPr="00461DB0">
              <w:rPr>
                <w:rFonts w:ascii="Arial" w:eastAsia="Arial" w:hAnsi="Arial" w:cs="Times New Roman"/>
                <w:color w:val="000000"/>
                <w:sz w:val="11"/>
                <w:szCs w:val="22"/>
                <w:lang w:val="en-US"/>
              </w:rPr>
              <w:br/>
              <w:t>Roll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Supplementary Valuation </w:t>
            </w:r>
            <w:r w:rsidRPr="00461DB0">
              <w:rPr>
                <w:rFonts w:ascii="Arial" w:eastAsia="Arial" w:hAnsi="Arial" w:cs="Times New Roman"/>
                <w:color w:val="000000"/>
                <w:spacing w:val="-4"/>
                <w:sz w:val="11"/>
                <w:szCs w:val="22"/>
                <w:lang w:val="en-US"/>
              </w:rPr>
              <w:br/>
              <w:t xml:space="preserve">Roll approved by council on </w:t>
            </w:r>
            <w:r w:rsidRPr="00461DB0">
              <w:rPr>
                <w:rFonts w:ascii="Arial" w:eastAsia="Arial" w:hAnsi="Arial" w:cs="Times New Roman"/>
                <w:color w:val="000000"/>
                <w:spacing w:val="-4"/>
                <w:sz w:val="11"/>
                <w:szCs w:val="22"/>
                <w:lang w:val="en-US"/>
              </w:rPr>
              <w:br/>
              <w:t>27 November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9"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Council Resolution; and approved SV roll</w:t>
            </w:r>
          </w:p>
        </w:tc>
      </w:tr>
      <w:tr w:rsidR="00461DB0" w:rsidRPr="00461DB0" w:rsidTr="00EC0E65">
        <w:trPr>
          <w:trHeight w:hRule="exact" w:val="156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Financial Viability and Financial Management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61"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w:t>
            </w:r>
            <w:r w:rsidRPr="00461DB0">
              <w:rPr>
                <w:rFonts w:ascii="Arial" w:eastAsia="Arial" w:hAnsi="Arial" w:cs="Times New Roman"/>
                <w:color w:val="000000"/>
                <w:sz w:val="11"/>
                <w:szCs w:val="22"/>
                <w:lang w:val="en-US"/>
              </w:rPr>
              <w:br/>
              <w:t xml:space="preserve">revenue and all </w:t>
            </w:r>
            <w:r w:rsidRPr="00461DB0">
              <w:rPr>
                <w:rFonts w:ascii="Arial" w:eastAsia="Arial" w:hAnsi="Arial" w:cs="Times New Roman"/>
                <w:color w:val="000000"/>
                <w:sz w:val="11"/>
                <w:szCs w:val="22"/>
                <w:lang w:val="en-US"/>
              </w:rPr>
              <w:br/>
              <w:t xml:space="preserve">possible revenue </w:t>
            </w:r>
            <w:r w:rsidRPr="00461DB0">
              <w:rPr>
                <w:rFonts w:ascii="Arial" w:eastAsia="Arial" w:hAnsi="Arial" w:cs="Times New Roman"/>
                <w:color w:val="000000"/>
                <w:sz w:val="11"/>
                <w:szCs w:val="22"/>
                <w:lang w:val="en-US"/>
              </w:rPr>
              <w:br/>
              <w:t xml:space="preserve">streams applicable </w:t>
            </w:r>
            <w:r w:rsidRPr="00461DB0">
              <w:rPr>
                <w:rFonts w:ascii="Arial" w:eastAsia="Arial" w:hAnsi="Arial" w:cs="Times New Roman"/>
                <w:color w:val="000000"/>
                <w:sz w:val="11"/>
                <w:szCs w:val="22"/>
                <w:lang w:val="en-US"/>
              </w:rPr>
              <w:br/>
              <w:t>to KZN271</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5" w:line="150" w:lineRule="exact"/>
              <w:jc w:val="righ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Ensure collection of funds due to the municipality and specify optimal procedures in respect of non-collection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FVF&amp;M-03- 17/18 FI-17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Municipal Billing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12 Monthly Billing Reports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3"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12 Monthly Billing Reports prepared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1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Billing Reports</w:t>
            </w:r>
          </w:p>
        </w:tc>
      </w:tr>
      <w:tr w:rsidR="00461DB0" w:rsidRPr="00461DB0" w:rsidTr="00EC0E65">
        <w:trPr>
          <w:trHeight w:hRule="exact" w:val="1109"/>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be fully </w:t>
            </w:r>
            <w:r w:rsidRPr="00461DB0">
              <w:rPr>
                <w:rFonts w:ascii="Arial" w:eastAsia="Arial" w:hAnsi="Arial" w:cs="Times New Roman"/>
                <w:color w:val="000000"/>
                <w:sz w:val="11"/>
                <w:szCs w:val="22"/>
                <w:lang w:val="en-US"/>
              </w:rPr>
              <w:br/>
              <w:t xml:space="preserve">compliant with the </w:t>
            </w:r>
            <w:r w:rsidRPr="00461DB0">
              <w:rPr>
                <w:rFonts w:ascii="Arial" w:eastAsia="Arial" w:hAnsi="Arial" w:cs="Times New Roman"/>
                <w:color w:val="000000"/>
                <w:sz w:val="11"/>
                <w:szCs w:val="22"/>
                <w:lang w:val="en-US"/>
              </w:rPr>
              <w:br/>
              <w:t>SCM regulations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0"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Comply with </w:t>
            </w:r>
            <w:r w:rsidRPr="00461DB0">
              <w:rPr>
                <w:rFonts w:ascii="Arial" w:eastAsia="Arial" w:hAnsi="Arial" w:cs="Times New Roman"/>
                <w:color w:val="000000"/>
                <w:spacing w:val="-2"/>
                <w:sz w:val="11"/>
                <w:szCs w:val="22"/>
                <w:lang w:val="en-US"/>
              </w:rPr>
              <w:br/>
              <w:t xml:space="preserve">MFMA, SCM </w:t>
            </w:r>
            <w:r w:rsidRPr="00461DB0">
              <w:rPr>
                <w:rFonts w:ascii="Arial" w:eastAsia="Arial" w:hAnsi="Arial" w:cs="Times New Roman"/>
                <w:color w:val="000000"/>
                <w:spacing w:val="-2"/>
                <w:sz w:val="11"/>
                <w:szCs w:val="22"/>
                <w:lang w:val="en-US"/>
              </w:rPr>
              <w:br/>
              <w:t xml:space="preserve">regulations and </w:t>
            </w:r>
            <w:r w:rsidRPr="00461DB0">
              <w:rPr>
                <w:rFonts w:ascii="Arial" w:eastAsia="Arial" w:hAnsi="Arial" w:cs="Times New Roman"/>
                <w:color w:val="000000"/>
                <w:spacing w:val="-2"/>
                <w:sz w:val="11"/>
                <w:szCs w:val="22"/>
                <w:lang w:val="en-US"/>
              </w:rPr>
              <w:br/>
              <w:t>Related legislations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p w:rsidR="00461DB0" w:rsidRPr="00461DB0" w:rsidRDefault="00461DB0" w:rsidP="00461DB0">
            <w:pPr>
              <w:spacing w:before="34" w:after="8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FI-01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SCM Report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9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SCM reports </w:t>
            </w:r>
            <w:r w:rsidRPr="00461DB0">
              <w:rPr>
                <w:rFonts w:ascii="Arial" w:eastAsia="Arial" w:hAnsi="Arial" w:cs="Times New Roman"/>
                <w:color w:val="000000"/>
                <w:sz w:val="11"/>
                <w:szCs w:val="22"/>
                <w:lang w:val="en-US"/>
              </w:rPr>
              <w:br/>
              <w:t xml:space="preserve">adopted by Council </w:t>
            </w:r>
            <w:r w:rsidRPr="00461DB0">
              <w:rPr>
                <w:rFonts w:ascii="Arial" w:eastAsia="Arial" w:hAnsi="Arial" w:cs="Times New Roman"/>
                <w:color w:val="000000"/>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SCM reports </w:t>
            </w:r>
            <w:r w:rsidRPr="00461DB0">
              <w:rPr>
                <w:rFonts w:ascii="Arial" w:eastAsia="Arial" w:hAnsi="Arial" w:cs="Times New Roman"/>
                <w:color w:val="000000"/>
                <w:sz w:val="11"/>
                <w:szCs w:val="22"/>
                <w:lang w:val="en-US"/>
              </w:rPr>
              <w:br/>
              <w:t xml:space="preserve">adopted by Council </w:t>
            </w:r>
            <w:r w:rsidRPr="00461DB0">
              <w:rPr>
                <w:rFonts w:ascii="Arial" w:eastAsia="Arial" w:hAnsi="Arial" w:cs="Times New Roman"/>
                <w:color w:val="000000"/>
                <w:sz w:val="11"/>
                <w:szCs w:val="22"/>
                <w:lang w:val="en-US"/>
              </w:rPr>
              <w:br/>
              <w:t>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SCM Report submitted to council by 30 June</w:t>
            </w:r>
          </w:p>
          <w:p w:rsidR="00461DB0" w:rsidRPr="00461DB0" w:rsidRDefault="00461DB0" w:rsidP="00461DB0">
            <w:pPr>
              <w:spacing w:before="28" w:after="65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4 SCM Reports submitted to council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 4 </w:t>
            </w:r>
            <w:r w:rsidRPr="00461DB0">
              <w:rPr>
                <w:rFonts w:ascii="Arial" w:eastAsia="Arial" w:hAnsi="Arial" w:cs="Times New Roman"/>
                <w:color w:val="000000"/>
                <w:sz w:val="11"/>
                <w:szCs w:val="22"/>
                <w:lang w:val="en-US"/>
              </w:rPr>
              <w:br/>
              <w:t xml:space="preserve">SCM reports and proof </w:t>
            </w:r>
            <w:r w:rsidRPr="00461DB0">
              <w:rPr>
                <w:rFonts w:ascii="Arial" w:eastAsia="Arial" w:hAnsi="Arial" w:cs="Times New Roman"/>
                <w:color w:val="000000"/>
                <w:sz w:val="11"/>
                <w:szCs w:val="22"/>
                <w:lang w:val="en-US"/>
              </w:rPr>
              <w:br/>
              <w:t xml:space="preserve">of submission to </w:t>
            </w:r>
            <w:r w:rsidRPr="00461DB0">
              <w:rPr>
                <w:rFonts w:ascii="Arial" w:eastAsia="Arial" w:hAnsi="Arial" w:cs="Times New Roman"/>
                <w:color w:val="000000"/>
                <w:sz w:val="11"/>
                <w:szCs w:val="22"/>
                <w:lang w:val="en-US"/>
              </w:rPr>
              <w:br/>
              <w:t>treasury</w:t>
            </w:r>
          </w:p>
        </w:tc>
      </w:tr>
      <w:tr w:rsidR="00461DB0" w:rsidRPr="00461DB0" w:rsidTr="00EC0E65">
        <w:trPr>
          <w:trHeight w:hRule="exact" w:val="113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35"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3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improve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3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be fully </w:t>
            </w:r>
            <w:r w:rsidRPr="00461DB0">
              <w:rPr>
                <w:rFonts w:ascii="Arial" w:eastAsia="Arial" w:hAnsi="Arial" w:cs="Times New Roman"/>
                <w:color w:val="000000"/>
                <w:sz w:val="11"/>
                <w:szCs w:val="22"/>
                <w:lang w:val="en-US"/>
              </w:rPr>
              <w:br/>
              <w:t xml:space="preserve">compliance with </w:t>
            </w:r>
            <w:r w:rsidRPr="00461DB0">
              <w:rPr>
                <w:rFonts w:ascii="Arial" w:eastAsia="Arial" w:hAnsi="Arial" w:cs="Times New Roman"/>
                <w:color w:val="000000"/>
                <w:sz w:val="11"/>
                <w:szCs w:val="22"/>
                <w:lang w:val="en-US"/>
              </w:rPr>
              <w:br/>
              <w:t xml:space="preserve">the SCM </w:t>
            </w:r>
            <w:r w:rsidRPr="00461DB0">
              <w:rPr>
                <w:rFonts w:ascii="Arial" w:eastAsia="Arial" w:hAnsi="Arial" w:cs="Times New Roman"/>
                <w:color w:val="000000"/>
                <w:sz w:val="11"/>
                <w:szCs w:val="22"/>
                <w:lang w:val="en-US"/>
              </w:rPr>
              <w:br/>
              <w:t>regulations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33" w:line="149"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Comply with </w:t>
            </w:r>
            <w:r w:rsidRPr="00461DB0">
              <w:rPr>
                <w:rFonts w:ascii="Arial" w:eastAsia="Arial" w:hAnsi="Arial" w:cs="Times New Roman"/>
                <w:color w:val="000000"/>
                <w:spacing w:val="-2"/>
                <w:sz w:val="11"/>
                <w:szCs w:val="22"/>
                <w:lang w:val="en-US"/>
              </w:rPr>
              <w:br/>
              <w:t xml:space="preserve">MFMA, SCM </w:t>
            </w:r>
            <w:r w:rsidRPr="00461DB0">
              <w:rPr>
                <w:rFonts w:ascii="Arial" w:eastAsia="Arial" w:hAnsi="Arial" w:cs="Times New Roman"/>
                <w:color w:val="000000"/>
                <w:spacing w:val="-2"/>
                <w:sz w:val="11"/>
                <w:szCs w:val="22"/>
                <w:lang w:val="en-US"/>
              </w:rPr>
              <w:br/>
              <w:t xml:space="preserve">regulations and </w:t>
            </w:r>
            <w:r w:rsidRPr="00461DB0">
              <w:rPr>
                <w:rFonts w:ascii="Arial" w:eastAsia="Arial" w:hAnsi="Arial" w:cs="Times New Roman"/>
                <w:color w:val="000000"/>
                <w:spacing w:val="-2"/>
                <w:sz w:val="11"/>
                <w:szCs w:val="22"/>
                <w:lang w:val="en-US"/>
              </w:rPr>
              <w:br/>
              <w:t>Related legislations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p w:rsidR="00461DB0" w:rsidRPr="00461DB0" w:rsidRDefault="00461DB0" w:rsidP="00461DB0">
            <w:pPr>
              <w:spacing w:before="29" w:after="83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FI-02</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3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Implementation of Procurement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9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8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Implementation of </w:t>
            </w:r>
            <w:r w:rsidRPr="00461DB0">
              <w:rPr>
                <w:rFonts w:ascii="Arial" w:eastAsia="Arial" w:hAnsi="Arial" w:cs="Times New Roman"/>
                <w:color w:val="000000"/>
                <w:sz w:val="11"/>
                <w:szCs w:val="22"/>
                <w:lang w:val="en-US"/>
              </w:rPr>
              <w:br/>
              <w:t xml:space="preserve">2017/18 Procurement </w:t>
            </w:r>
            <w:r w:rsidRPr="00461DB0">
              <w:rPr>
                <w:rFonts w:ascii="Arial" w:eastAsia="Arial" w:hAnsi="Arial" w:cs="Times New Roman"/>
                <w:color w:val="000000"/>
                <w:sz w:val="11"/>
                <w:szCs w:val="22"/>
                <w:lang w:val="en-US"/>
              </w:rPr>
              <w:br/>
              <w:t>Plan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3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the </w:t>
            </w:r>
            <w:r w:rsidRPr="00461DB0">
              <w:rPr>
                <w:rFonts w:ascii="Arial" w:eastAsia="Arial" w:hAnsi="Arial" w:cs="Times New Roman"/>
                <w:color w:val="000000"/>
                <w:sz w:val="11"/>
                <w:szCs w:val="22"/>
                <w:lang w:val="en-US"/>
              </w:rPr>
              <w:br/>
              <w:t xml:space="preserve">Implementation of 2017/18 </w:t>
            </w:r>
            <w:r w:rsidRPr="00461DB0">
              <w:rPr>
                <w:rFonts w:ascii="Arial" w:eastAsia="Arial" w:hAnsi="Arial" w:cs="Times New Roman"/>
                <w:color w:val="000000"/>
                <w:sz w:val="11"/>
                <w:szCs w:val="22"/>
                <w:lang w:val="en-US"/>
              </w:rPr>
              <w:br/>
              <w:t xml:space="preserve">Procurement Plan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8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8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Report on the </w:t>
            </w:r>
            <w:r w:rsidRPr="00461DB0">
              <w:rPr>
                <w:rFonts w:ascii="Arial" w:eastAsia="Arial" w:hAnsi="Arial" w:cs="Times New Roman"/>
                <w:color w:val="000000"/>
                <w:sz w:val="11"/>
                <w:szCs w:val="22"/>
                <w:lang w:val="en-US"/>
              </w:rPr>
              <w:br/>
              <w:t xml:space="preserve">implementation of </w:t>
            </w:r>
            <w:r w:rsidRPr="00461DB0">
              <w:rPr>
                <w:rFonts w:ascii="Arial" w:eastAsia="Arial" w:hAnsi="Arial" w:cs="Times New Roman"/>
                <w:color w:val="000000"/>
                <w:sz w:val="11"/>
                <w:szCs w:val="22"/>
                <w:lang w:val="en-US"/>
              </w:rPr>
              <w:br/>
              <w:t>Procument Plan</w:t>
            </w:r>
          </w:p>
        </w:tc>
      </w:tr>
      <w:tr w:rsidR="00461DB0" w:rsidRPr="00461DB0" w:rsidTr="00EC0E65">
        <w:trPr>
          <w:trHeight w:hRule="exact" w:val="164"/>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r>
      <w:tr w:rsidR="00461DB0" w:rsidRPr="00461DB0" w:rsidTr="00EC0E65">
        <w:trPr>
          <w:trHeight w:hRule="exact" w:val="135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Municipal Transformation </w:t>
            </w:r>
            <w:r w:rsidRPr="00461DB0">
              <w:rPr>
                <w:rFonts w:ascii="Arial" w:eastAsia="Arial" w:hAnsi="Arial" w:cs="Times New Roman"/>
                <w:color w:val="000000"/>
                <w:spacing w:val="-3"/>
                <w:sz w:val="11"/>
                <w:szCs w:val="22"/>
                <w:lang w:val="en-US"/>
              </w:rPr>
              <w:br/>
              <w:t xml:space="preserve">and Institutional </w:t>
            </w:r>
            <w:r w:rsidRPr="00461DB0">
              <w:rPr>
                <w:rFonts w:ascii="Arial" w:eastAsia="Arial" w:hAnsi="Arial" w:cs="Times New Roman"/>
                <w:color w:val="000000"/>
                <w:spacing w:val="-3"/>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Improved administrative </w:t>
            </w:r>
            <w:r w:rsidRPr="00461DB0">
              <w:rPr>
                <w:rFonts w:ascii="Arial" w:eastAsia="Arial" w:hAnsi="Arial" w:cs="Times New Roman"/>
                <w:color w:val="000000"/>
                <w:spacing w:val="-3"/>
                <w:sz w:val="11"/>
                <w:szCs w:val="22"/>
                <w:lang w:val="en-US"/>
              </w:rPr>
              <w:br/>
              <w:t xml:space="preserve">and human resources </w:t>
            </w:r>
            <w:r w:rsidRPr="00461DB0">
              <w:rPr>
                <w:rFonts w:ascii="Arial" w:eastAsia="Arial" w:hAnsi="Arial" w:cs="Times New Roman"/>
                <w:color w:val="000000"/>
                <w:spacing w:val="-3"/>
                <w:sz w:val="11"/>
                <w:szCs w:val="22"/>
                <w:lang w:val="en-US"/>
              </w:rPr>
              <w:br/>
              <w:t>management practices</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the</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optimal institutional</w:t>
            </w:r>
          </w:p>
          <w:p w:rsidR="00461DB0" w:rsidRPr="00461DB0" w:rsidRDefault="00461DB0" w:rsidP="00461DB0">
            <w:pPr>
              <w:spacing w:before="3" w:after="591"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structure to render effective and efficient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4"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manage and </w:t>
            </w:r>
            <w:r w:rsidRPr="00461DB0">
              <w:rPr>
                <w:rFonts w:ascii="Arial" w:eastAsia="Arial" w:hAnsi="Arial" w:cs="Times New Roman"/>
                <w:color w:val="000000"/>
                <w:sz w:val="11"/>
                <w:szCs w:val="22"/>
                <w:lang w:val="en-US"/>
              </w:rPr>
              <w:br/>
              <w:t xml:space="preserve">enhance the </w:t>
            </w:r>
            <w:r w:rsidRPr="00461DB0">
              <w:rPr>
                <w:rFonts w:ascii="Arial" w:eastAsia="Arial" w:hAnsi="Arial" w:cs="Times New Roman"/>
                <w:color w:val="000000"/>
                <w:sz w:val="11"/>
                <w:szCs w:val="22"/>
                <w:lang w:val="en-US"/>
              </w:rPr>
              <w:br/>
              <w:t xml:space="preserve">performance of the </w:t>
            </w:r>
            <w:r w:rsidRPr="00461DB0">
              <w:rPr>
                <w:rFonts w:ascii="Arial" w:eastAsia="Arial" w:hAnsi="Arial" w:cs="Times New Roman"/>
                <w:color w:val="000000"/>
                <w:sz w:val="11"/>
                <w:szCs w:val="22"/>
                <w:lang w:val="en-US"/>
              </w:rPr>
              <w:br/>
              <w:t>municipality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MTID-03-17/18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MID-Year Report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4" w:line="149"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MID- Year Report approved by council by 25 January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4" w:line="149" w:lineRule="exact"/>
              <w:ind w:right="108"/>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achieved (Report approved by council on 22 January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MID- </w:t>
            </w:r>
            <w:r w:rsidRPr="00461DB0">
              <w:rPr>
                <w:rFonts w:ascii="Arial" w:eastAsia="Arial" w:hAnsi="Arial" w:cs="Times New Roman"/>
                <w:color w:val="000000"/>
                <w:sz w:val="11"/>
                <w:szCs w:val="22"/>
                <w:lang w:val="en-US"/>
              </w:rPr>
              <w:br/>
              <w:t xml:space="preserve">Year Report (Section 72) </w:t>
            </w:r>
            <w:r w:rsidRPr="00461DB0">
              <w:rPr>
                <w:rFonts w:ascii="Arial" w:eastAsia="Arial" w:hAnsi="Arial" w:cs="Times New Roman"/>
                <w:color w:val="000000"/>
                <w:sz w:val="11"/>
                <w:szCs w:val="22"/>
                <w:lang w:val="en-US"/>
              </w:rPr>
              <w:br/>
              <w:t>submitted by 25 January</w:t>
            </w:r>
          </w:p>
          <w:p w:rsidR="00461DB0" w:rsidRPr="00461DB0" w:rsidRDefault="00461DB0" w:rsidP="00461DB0">
            <w:pPr>
              <w:spacing w:before="29" w:after="74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Mid-Year Report approved by council on 22 January</w:t>
            </w:r>
          </w:p>
          <w:p w:rsidR="00461DB0" w:rsidRPr="00461DB0" w:rsidRDefault="00461DB0" w:rsidP="00461DB0">
            <w:pPr>
              <w:spacing w:before="34" w:after="89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9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Council Resolution, Mid </w:t>
            </w:r>
            <w:r w:rsidRPr="00461DB0">
              <w:rPr>
                <w:rFonts w:ascii="Arial" w:eastAsia="Arial" w:hAnsi="Arial" w:cs="Times New Roman"/>
                <w:color w:val="000000"/>
                <w:spacing w:val="-3"/>
                <w:sz w:val="11"/>
                <w:szCs w:val="22"/>
                <w:lang w:val="en-US"/>
              </w:rPr>
              <w:br/>
              <w:t xml:space="preserve">Year Report and proof </w:t>
            </w:r>
            <w:r w:rsidRPr="00461DB0">
              <w:rPr>
                <w:rFonts w:ascii="Arial" w:eastAsia="Arial" w:hAnsi="Arial" w:cs="Times New Roman"/>
                <w:color w:val="000000"/>
                <w:spacing w:val="-3"/>
                <w:sz w:val="11"/>
                <w:szCs w:val="22"/>
                <w:lang w:val="en-US"/>
              </w:rPr>
              <w:br/>
              <w:t>of submission</w:t>
            </w:r>
          </w:p>
        </w:tc>
      </w:tr>
    </w:tbl>
    <w:p w:rsidR="00461DB0" w:rsidRPr="00461DB0" w:rsidRDefault="00461DB0" w:rsidP="00461DB0">
      <w:pPr>
        <w:spacing w:after="1982" w:line="20" w:lineRule="exact"/>
        <w:rPr>
          <w:rFonts w:ascii="Times New Roman" w:eastAsia="PMingLiU" w:hAnsi="Times New Roman" w:cs="Times New Roman"/>
          <w:sz w:val="22"/>
          <w:szCs w:val="22"/>
          <w:lang w:val="en-US"/>
        </w:rPr>
      </w:pPr>
    </w:p>
    <w:p w:rsidR="00461DB0" w:rsidRPr="00461DB0" w:rsidRDefault="00461DB0" w:rsidP="00461DB0">
      <w:pPr>
        <w:spacing w:after="1982"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0"/>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73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run the municipality in an open, transparent and accountable</w:t>
            </w:r>
          </w:p>
          <w:p w:rsidR="00461DB0" w:rsidRPr="00461DB0" w:rsidRDefault="00461DB0" w:rsidP="00461DB0">
            <w:pPr>
              <w:spacing w:before="29" w:after="9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manner</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 credible IDP as a short- medium term guide for development and service delivery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51" w:lineRule="exact"/>
              <w:textAlignment w:val="baseline"/>
              <w:rPr>
                <w:rFonts w:ascii="Arial" w:eastAsia="Arial" w:hAnsi="Arial" w:cs="Times New Roman"/>
                <w:color w:val="000000"/>
                <w:spacing w:val="-8"/>
                <w:sz w:val="11"/>
                <w:szCs w:val="22"/>
                <w:lang w:val="en-US"/>
              </w:rPr>
            </w:pPr>
            <w:r w:rsidRPr="00461DB0">
              <w:rPr>
                <w:rFonts w:ascii="Arial" w:eastAsia="Arial" w:hAnsi="Arial" w:cs="Times New Roman"/>
                <w:color w:val="000000"/>
                <w:spacing w:val="-8"/>
                <w:sz w:val="11"/>
                <w:szCs w:val="22"/>
                <w:lang w:val="en-US"/>
              </w:rPr>
              <w:t>GGPP-01-17/18 MM01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1"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Integrated Development Plan (IDP)Review and IDP/Budget/OPMS process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5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Council approved 2018/19 </w:t>
            </w:r>
            <w:r w:rsidRPr="00461DB0">
              <w:rPr>
                <w:rFonts w:ascii="Arial" w:eastAsia="Arial" w:hAnsi="Arial" w:cs="Times New Roman"/>
                <w:color w:val="000000"/>
                <w:spacing w:val="-4"/>
                <w:sz w:val="11"/>
                <w:szCs w:val="22"/>
                <w:lang w:val="en-US"/>
              </w:rPr>
              <w:br/>
              <w:t xml:space="preserve">reviewed IDP and </w:t>
            </w:r>
            <w:r w:rsidRPr="00461DB0">
              <w:rPr>
                <w:rFonts w:ascii="Arial" w:eastAsia="Arial" w:hAnsi="Arial" w:cs="Times New Roman"/>
                <w:color w:val="000000"/>
                <w:spacing w:val="-4"/>
                <w:sz w:val="11"/>
                <w:szCs w:val="22"/>
                <w:lang w:val="en-US"/>
              </w:rPr>
              <w:br/>
              <w:t xml:space="preserve">reviewed </w:t>
            </w:r>
            <w:r w:rsidRPr="00461DB0">
              <w:rPr>
                <w:rFonts w:ascii="Arial" w:eastAsia="Arial" w:hAnsi="Arial" w:cs="Times New Roman"/>
                <w:color w:val="000000"/>
                <w:spacing w:val="-4"/>
                <w:sz w:val="11"/>
                <w:szCs w:val="22"/>
                <w:lang w:val="en-US"/>
              </w:rPr>
              <w:br/>
              <w:t xml:space="preserve">IDP/Budget/OPMS </w:t>
            </w:r>
            <w:r w:rsidRPr="00461DB0">
              <w:rPr>
                <w:rFonts w:ascii="Arial" w:eastAsia="Arial" w:hAnsi="Arial" w:cs="Times New Roman"/>
                <w:color w:val="000000"/>
                <w:spacing w:val="-4"/>
                <w:sz w:val="11"/>
                <w:szCs w:val="22"/>
                <w:lang w:val="en-US"/>
              </w:rPr>
              <w:br/>
              <w:t xml:space="preserve">process plan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2018/19 reviewed IDP approved by council on 28 June 2018 and reviewed IDP/Budget/OPMS process plan approved by council on</w:t>
            </w:r>
          </w:p>
          <w:p w:rsidR="00461DB0" w:rsidRPr="00461DB0" w:rsidRDefault="00461DB0" w:rsidP="00461DB0">
            <w:pPr>
              <w:spacing w:before="33" w:after="8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August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7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Resolution, approved 2018/2019</w:t>
            </w:r>
          </w:p>
          <w:p w:rsidR="00461DB0" w:rsidRPr="00461DB0" w:rsidRDefault="00461DB0" w:rsidP="00461DB0">
            <w:pPr>
              <w:spacing w:before="1"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reviewed IDP, </w:t>
            </w:r>
            <w:r w:rsidRPr="00461DB0">
              <w:rPr>
                <w:rFonts w:ascii="Arial" w:eastAsia="Arial" w:hAnsi="Arial" w:cs="Times New Roman"/>
                <w:color w:val="000000"/>
                <w:sz w:val="11"/>
                <w:szCs w:val="22"/>
                <w:lang w:val="en-US"/>
              </w:rPr>
              <w:br/>
              <w:t>IDP/Budget/OPMS</w:t>
            </w:r>
          </w:p>
          <w:p w:rsidR="00461DB0" w:rsidRPr="00461DB0" w:rsidRDefault="00461DB0" w:rsidP="00461DB0">
            <w:pPr>
              <w:spacing w:before="29" w:after="9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process plan</w:t>
            </w:r>
          </w:p>
        </w:tc>
      </w:tr>
      <w:tr w:rsidR="00461DB0" w:rsidRPr="00461DB0" w:rsidTr="00EC0E65">
        <w:trPr>
          <w:trHeight w:hRule="exact" w:val="137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7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Develop and </w:t>
            </w:r>
            <w:r w:rsidRPr="00461DB0">
              <w:rPr>
                <w:rFonts w:ascii="Arial" w:eastAsia="Arial" w:hAnsi="Arial" w:cs="Times New Roman"/>
                <w:color w:val="000000"/>
                <w:sz w:val="11"/>
                <w:szCs w:val="22"/>
                <w:lang w:val="en-US"/>
              </w:rPr>
              <w:br/>
              <w:t xml:space="preserve">implement credible </w:t>
            </w:r>
            <w:r w:rsidRPr="00461DB0">
              <w:rPr>
                <w:rFonts w:ascii="Arial" w:eastAsia="Arial" w:hAnsi="Arial" w:cs="Times New Roman"/>
                <w:color w:val="000000"/>
                <w:sz w:val="11"/>
                <w:szCs w:val="22"/>
                <w:lang w:val="en-US"/>
              </w:rPr>
              <w:br/>
              <w:t xml:space="preserve">mechanism to </w:t>
            </w:r>
            <w:r w:rsidRPr="00461DB0">
              <w:rPr>
                <w:rFonts w:ascii="Arial" w:eastAsia="Arial" w:hAnsi="Arial" w:cs="Times New Roman"/>
                <w:color w:val="000000"/>
                <w:sz w:val="11"/>
                <w:szCs w:val="22"/>
                <w:lang w:val="en-US"/>
              </w:rPr>
              <w:br/>
              <w:t xml:space="preserve">regularly measure </w:t>
            </w:r>
            <w:r w:rsidRPr="00461DB0">
              <w:rPr>
                <w:rFonts w:ascii="Arial" w:eastAsia="Arial" w:hAnsi="Arial" w:cs="Times New Roman"/>
                <w:color w:val="000000"/>
                <w:sz w:val="11"/>
                <w:szCs w:val="22"/>
                <w:lang w:val="en-US"/>
              </w:rPr>
              <w:br/>
              <w:t xml:space="preserve">the level of </w:t>
            </w:r>
            <w:r w:rsidRPr="00461DB0">
              <w:rPr>
                <w:rFonts w:ascii="Arial" w:eastAsia="Arial" w:hAnsi="Arial" w:cs="Times New Roman"/>
                <w:color w:val="000000"/>
                <w:sz w:val="11"/>
                <w:szCs w:val="22"/>
                <w:lang w:val="en-US"/>
              </w:rPr>
              <w:br/>
              <w:t>alignment</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71"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To develop a credible IDP as a short- medium term guide for development and service delivery</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GGPP-01-17/18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Strategic Planning</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strategic planning </w:t>
            </w:r>
            <w:r w:rsidRPr="00461DB0">
              <w:rPr>
                <w:rFonts w:ascii="Arial" w:eastAsia="Arial" w:hAnsi="Arial" w:cs="Times New Roman"/>
                <w:color w:val="000000"/>
                <w:sz w:val="11"/>
                <w:szCs w:val="22"/>
                <w:lang w:val="en-US"/>
              </w:rPr>
              <w:br/>
              <w:t xml:space="preserve">held by 31 </w:t>
            </w:r>
            <w:r w:rsidRPr="00461DB0">
              <w:rPr>
                <w:rFonts w:ascii="Arial" w:eastAsia="Arial" w:hAnsi="Arial" w:cs="Times New Roman"/>
                <w:color w:val="000000"/>
                <w:sz w:val="11"/>
                <w:szCs w:val="22"/>
                <w:lang w:val="en-US"/>
              </w:rPr>
              <w:br/>
              <w:t>December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3"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w:t>
            </w:r>
            <w:r w:rsidRPr="00461DB0">
              <w:rPr>
                <w:rFonts w:ascii="Arial" w:eastAsia="Arial" w:hAnsi="Arial" w:cs="Times New Roman"/>
                <w:color w:val="000000"/>
                <w:sz w:val="11"/>
                <w:szCs w:val="22"/>
                <w:lang w:val="en-US"/>
              </w:rPr>
              <w:br/>
              <w:t xml:space="preserve">Strategic planning </w:t>
            </w:r>
            <w:r w:rsidRPr="00461DB0">
              <w:rPr>
                <w:rFonts w:ascii="Arial" w:eastAsia="Arial" w:hAnsi="Arial" w:cs="Times New Roman"/>
                <w:color w:val="000000"/>
                <w:sz w:val="11"/>
                <w:szCs w:val="22"/>
                <w:lang w:val="en-US"/>
              </w:rPr>
              <w:br/>
              <w:t xml:space="preserve">held on 5-7 </w:t>
            </w:r>
            <w:r w:rsidRPr="00461DB0">
              <w:rPr>
                <w:rFonts w:ascii="Arial" w:eastAsia="Arial" w:hAnsi="Arial" w:cs="Times New Roman"/>
                <w:color w:val="000000"/>
                <w:sz w:val="11"/>
                <w:szCs w:val="22"/>
                <w:lang w:val="en-US"/>
              </w:rPr>
              <w:br/>
              <w:t>December 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1 strategic planning held by 31 December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48"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Strategic planning held on 05-06 December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2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7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Attendance registers and report</w:t>
            </w:r>
          </w:p>
        </w:tc>
      </w:tr>
      <w:tr w:rsidR="00461DB0" w:rsidRPr="00461DB0" w:rsidTr="00EC0E65">
        <w:trPr>
          <w:trHeight w:hRule="exact" w:val="125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29" w:after="4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4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IDP</w:t>
            </w:r>
          </w:p>
          <w:p w:rsidR="00461DB0" w:rsidRPr="00461DB0" w:rsidRDefault="00461DB0" w:rsidP="00461DB0">
            <w:pPr>
              <w:spacing w:before="34"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Forum/Stakeholder</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Engagements (Public sector and</w:t>
            </w:r>
          </w:p>
          <w:p w:rsidR="00461DB0" w:rsidRPr="00461DB0" w:rsidRDefault="00461DB0" w:rsidP="00461DB0">
            <w:pPr>
              <w:spacing w:before="29" w:after="49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private sector)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4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IDP Forum/ </w:t>
            </w:r>
            <w:r w:rsidRPr="00461DB0">
              <w:rPr>
                <w:rFonts w:ascii="Arial" w:eastAsia="Arial" w:hAnsi="Arial" w:cs="Times New Roman"/>
                <w:color w:val="000000"/>
                <w:sz w:val="11"/>
                <w:szCs w:val="22"/>
                <w:lang w:val="en-US"/>
              </w:rPr>
              <w:br/>
              <w:t xml:space="preserve">stakeholder </w:t>
            </w:r>
            <w:r w:rsidRPr="00461DB0">
              <w:rPr>
                <w:rFonts w:ascii="Arial" w:eastAsia="Arial" w:hAnsi="Arial" w:cs="Times New Roman"/>
                <w:color w:val="000000"/>
                <w:sz w:val="11"/>
                <w:szCs w:val="22"/>
                <w:lang w:val="en-US"/>
              </w:rPr>
              <w:br/>
              <w:t xml:space="preserve">engagements held </w:t>
            </w:r>
            <w:r w:rsidRPr="00461DB0">
              <w:rPr>
                <w:rFonts w:ascii="Arial" w:eastAsia="Arial" w:hAnsi="Arial" w:cs="Times New Roman"/>
                <w:color w:val="000000"/>
                <w:sz w:val="11"/>
                <w:szCs w:val="22"/>
                <w:lang w:val="en-US"/>
              </w:rPr>
              <w:br/>
              <w:t>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 (4</w:t>
            </w:r>
          </w:p>
          <w:p w:rsidR="00461DB0" w:rsidRPr="00461DB0" w:rsidRDefault="00461DB0" w:rsidP="00461DB0">
            <w:pPr>
              <w:spacing w:before="1" w:after="495"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IDP Forum/stakeholder engagements held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9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IDP Forum/ stakeholder </w:t>
            </w:r>
            <w:r w:rsidRPr="00461DB0">
              <w:rPr>
                <w:rFonts w:ascii="Arial" w:eastAsia="Arial" w:hAnsi="Arial" w:cs="Times New Roman"/>
                <w:color w:val="000000"/>
                <w:spacing w:val="-3"/>
                <w:sz w:val="11"/>
                <w:szCs w:val="22"/>
                <w:lang w:val="en-US"/>
              </w:rPr>
              <w:br/>
              <w:t xml:space="preserve">engagements held by 30 </w:t>
            </w:r>
            <w:r w:rsidRPr="00461DB0">
              <w:rPr>
                <w:rFonts w:ascii="Arial" w:eastAsia="Arial" w:hAnsi="Arial" w:cs="Times New Roman"/>
                <w:color w:val="00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44"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IDP Forum/ stakeholder </w:t>
            </w:r>
            <w:r w:rsidRPr="00461DB0">
              <w:rPr>
                <w:rFonts w:ascii="Arial" w:eastAsia="Arial" w:hAnsi="Arial" w:cs="Times New Roman"/>
                <w:color w:val="000000"/>
                <w:spacing w:val="-3"/>
                <w:sz w:val="11"/>
                <w:szCs w:val="22"/>
                <w:lang w:val="en-US"/>
              </w:rPr>
              <w:br/>
              <w:t xml:space="preserve">engagements held 19 Sep, </w:t>
            </w:r>
            <w:r w:rsidRPr="00461DB0">
              <w:rPr>
                <w:rFonts w:ascii="Arial" w:eastAsia="Arial" w:hAnsi="Arial" w:cs="Times New Roman"/>
                <w:color w:val="000000"/>
                <w:spacing w:val="-3"/>
                <w:sz w:val="11"/>
                <w:szCs w:val="22"/>
                <w:lang w:val="en-US"/>
              </w:rPr>
              <w:br/>
              <w:t xml:space="preserve">4 Oct 2017, 8 March, 8 </w:t>
            </w:r>
            <w:r w:rsidRPr="00461DB0">
              <w:rPr>
                <w:rFonts w:ascii="Arial" w:eastAsia="Arial" w:hAnsi="Arial" w:cs="Times New Roman"/>
                <w:color w:val="000000"/>
                <w:spacing w:val="-3"/>
                <w:sz w:val="11"/>
                <w:szCs w:val="22"/>
                <w:lang w:val="en-US"/>
              </w:rPr>
              <w:br/>
              <w:t>June 2018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46"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Attendance registers and minutes</w:t>
            </w:r>
          </w:p>
        </w:tc>
      </w:tr>
      <w:tr w:rsidR="00461DB0" w:rsidRPr="00461DB0" w:rsidTr="00EC0E65">
        <w:trPr>
          <w:trHeight w:hRule="exact" w:val="132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29" w:after="5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09"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6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Community </w:t>
            </w:r>
            <w:r w:rsidRPr="00461DB0">
              <w:rPr>
                <w:rFonts w:ascii="Arial" w:eastAsia="Arial" w:hAnsi="Arial" w:cs="Times New Roman"/>
                <w:color w:val="000000"/>
                <w:sz w:val="11"/>
                <w:szCs w:val="22"/>
                <w:lang w:val="en-US"/>
              </w:rPr>
              <w:br/>
              <w:t xml:space="preserve">Participation - IDP </w:t>
            </w:r>
            <w:r w:rsidRPr="00461DB0">
              <w:rPr>
                <w:rFonts w:ascii="Arial" w:eastAsia="Arial" w:hAnsi="Arial" w:cs="Times New Roman"/>
                <w:color w:val="000000"/>
                <w:sz w:val="11"/>
                <w:szCs w:val="22"/>
                <w:lang w:val="en-US"/>
              </w:rPr>
              <w:br/>
              <w:t>review</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6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11"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8 IDP/Budget, SDF and Precinct Plans Public Participation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11"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8 IDP/Budget, SDF and Precinct Plans Public Participation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6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3 IDP review, Community </w:t>
            </w:r>
            <w:r w:rsidRPr="00461DB0">
              <w:rPr>
                <w:rFonts w:ascii="Arial" w:eastAsia="Arial" w:hAnsi="Arial" w:cs="Times New Roman"/>
                <w:color w:val="000000"/>
                <w:sz w:val="11"/>
                <w:szCs w:val="22"/>
                <w:lang w:val="en-US"/>
              </w:rPr>
              <w:br/>
              <w:t xml:space="preserve">Participation by 31 </w:t>
            </w:r>
            <w:r w:rsidRPr="00461DB0">
              <w:rPr>
                <w:rFonts w:ascii="Arial" w:eastAsia="Arial" w:hAnsi="Arial" w:cs="Times New Roman"/>
                <w:color w:val="000000"/>
                <w:sz w:val="11"/>
                <w:szCs w:val="22"/>
                <w:lang w:val="en-US"/>
              </w:rPr>
              <w:br/>
              <w:t>December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62" w:line="150"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IDP review community </w:t>
            </w:r>
            <w:r w:rsidRPr="00461DB0">
              <w:rPr>
                <w:rFonts w:ascii="Arial" w:eastAsia="Arial" w:hAnsi="Arial" w:cs="Times New Roman"/>
                <w:color w:val="000000"/>
                <w:spacing w:val="-4"/>
                <w:sz w:val="11"/>
                <w:szCs w:val="22"/>
                <w:lang w:val="en-US"/>
              </w:rPr>
              <w:br/>
              <w:t xml:space="preserve">participation meetings </w:t>
            </w:r>
            <w:r w:rsidRPr="00461DB0">
              <w:rPr>
                <w:rFonts w:ascii="Arial" w:eastAsia="Arial" w:hAnsi="Arial" w:cs="Times New Roman"/>
                <w:color w:val="000000"/>
                <w:spacing w:val="-4"/>
                <w:sz w:val="11"/>
                <w:szCs w:val="22"/>
                <w:lang w:val="en-US"/>
              </w:rPr>
              <w:br/>
              <w:t xml:space="preserve">conducted by 31 December </w:t>
            </w:r>
            <w:r w:rsidRPr="00461DB0">
              <w:rPr>
                <w:rFonts w:ascii="Arial" w:eastAsia="Arial" w:hAnsi="Arial" w:cs="Times New Roman"/>
                <w:color w:val="000000"/>
                <w:spacing w:val="-4"/>
                <w:sz w:val="11"/>
                <w:szCs w:val="22"/>
                <w:lang w:val="en-US"/>
              </w:rPr>
              <w:br/>
              <w:t xml:space="preserve">2017 ( 25 Oct, 7,8,9 Nov </w:t>
            </w:r>
            <w:r w:rsidRPr="00461DB0">
              <w:rPr>
                <w:rFonts w:ascii="Arial" w:eastAsia="Arial" w:hAnsi="Arial" w:cs="Times New Roman"/>
                <w:color w:val="000000"/>
                <w:spacing w:val="-4"/>
                <w:sz w:val="11"/>
                <w:szCs w:val="22"/>
                <w:lang w:val="en-US"/>
              </w:rPr>
              <w:br/>
              <w:t>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6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1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Reports with Attendance Registers</w:t>
            </w:r>
          </w:p>
        </w:tc>
      </w:tr>
      <w:tr w:rsidR="00461DB0" w:rsidRPr="00461DB0" w:rsidTr="00EC0E65">
        <w:trPr>
          <w:trHeight w:hRule="exact" w:val="2256"/>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54"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5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29" w:after="150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49"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Community Consultation meetings - Budget/IDP</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21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51" w:lineRule="exact"/>
              <w:jc w:val="righ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8 IDP/Budget, SDF and Precinct Plans Public Participation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502"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8 IDP/Budget, SDF and Precinct Plans Public Participation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51"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3 IDP/Budget, </w:t>
            </w:r>
            <w:r w:rsidRPr="00461DB0">
              <w:rPr>
                <w:rFonts w:ascii="Arial" w:eastAsia="Arial" w:hAnsi="Arial" w:cs="Times New Roman"/>
                <w:color w:val="000000"/>
                <w:spacing w:val="-3"/>
                <w:sz w:val="11"/>
                <w:szCs w:val="22"/>
                <w:lang w:val="en-US"/>
              </w:rPr>
              <w:br/>
              <w:t xml:space="preserve">Community Consultation </w:t>
            </w:r>
            <w:r w:rsidRPr="00461DB0">
              <w:rPr>
                <w:rFonts w:ascii="Arial" w:eastAsia="Arial" w:hAnsi="Arial" w:cs="Times New Roman"/>
                <w:color w:val="000000"/>
                <w:spacing w:val="-3"/>
                <w:sz w:val="11"/>
                <w:szCs w:val="22"/>
                <w:lang w:val="en-US"/>
              </w:rPr>
              <w:br/>
              <w:t xml:space="preserve">meetings conducted by 30 </w:t>
            </w:r>
            <w:r w:rsidRPr="00461DB0">
              <w:rPr>
                <w:rFonts w:ascii="Arial" w:eastAsia="Arial" w:hAnsi="Arial" w:cs="Times New Roman"/>
                <w:color w:val="00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4 IDP/Budget consultation meetings held on 17 April at Skhemelele, 18 April at Manzengwenya, 19 April at Mahlakwe and 20 April 2018</w:t>
            </w:r>
          </w:p>
          <w:p w:rsidR="00461DB0" w:rsidRPr="00461DB0" w:rsidRDefault="00461DB0" w:rsidP="00461DB0">
            <w:pPr>
              <w:spacing w:before="33" w:after="134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at Mshudu</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10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954"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Reports with Attendance Registers</w:t>
            </w:r>
          </w:p>
        </w:tc>
      </w:tr>
      <w:tr w:rsidR="00461DB0" w:rsidRPr="00461DB0" w:rsidTr="00EC0E65">
        <w:trPr>
          <w:trHeight w:hRule="exact" w:val="115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29" w:after="39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Public Participation: Annual Report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119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240" w:lineRule="auto"/>
              <w:textAlignment w:val="baseline"/>
              <w:rPr>
                <w:rFonts w:ascii="Arial" w:eastAsia="Arial" w:hAnsi="Arial" w:cs="Times New Roman"/>
                <w:color w:val="000000"/>
                <w:sz w:val="24"/>
                <w:szCs w:val="22"/>
                <w:lang w:val="en-US"/>
              </w:rPr>
            </w:pPr>
            <w:r w:rsidRPr="00461DB0">
              <w:rPr>
                <w:rFonts w:ascii="Arial" w:eastAsia="Arial" w:hAnsi="Arial" w:cs="Times New Roman"/>
                <w:color w:val="000000"/>
                <w:sz w:val="24"/>
                <w:szCs w:val="22"/>
                <w:lang w:val="en-US"/>
              </w:rPr>
              <w:t xml:space="preserve"> </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3 Public Participation </w:t>
            </w:r>
            <w:r w:rsidRPr="00461DB0">
              <w:rPr>
                <w:rFonts w:ascii="Arial" w:eastAsia="Arial" w:hAnsi="Arial" w:cs="Times New Roman"/>
                <w:color w:val="000000"/>
                <w:spacing w:val="-3"/>
                <w:sz w:val="11"/>
                <w:szCs w:val="22"/>
                <w:lang w:val="en-US"/>
              </w:rPr>
              <w:br/>
              <w:t xml:space="preserve">Meetings on Annual </w:t>
            </w:r>
            <w:r w:rsidRPr="00461DB0">
              <w:rPr>
                <w:rFonts w:ascii="Arial" w:eastAsia="Arial" w:hAnsi="Arial" w:cs="Times New Roman"/>
                <w:color w:val="000000"/>
                <w:spacing w:val="-3"/>
                <w:sz w:val="11"/>
                <w:szCs w:val="22"/>
                <w:lang w:val="en-US"/>
              </w:rPr>
              <w:br/>
              <w:t>Report by 31 March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both"/>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Public Participation Meetings on Annual Report held by 31 March 2018 (9,</w:t>
            </w:r>
          </w:p>
          <w:p w:rsidR="00461DB0" w:rsidRPr="00461DB0" w:rsidRDefault="00461DB0" w:rsidP="00461DB0">
            <w:pPr>
              <w:spacing w:before="34" w:after="54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12,13, 14 Feb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Reports with Attendance Registers</w:t>
            </w:r>
          </w:p>
        </w:tc>
      </w:tr>
    </w:tbl>
    <w:p w:rsidR="00461DB0" w:rsidRPr="00461DB0" w:rsidRDefault="00461DB0" w:rsidP="00461DB0">
      <w:pPr>
        <w:spacing w:after="1079" w:line="20" w:lineRule="exact"/>
        <w:rPr>
          <w:rFonts w:ascii="Times New Roman" w:eastAsia="PMingLiU" w:hAnsi="Times New Roman" w:cs="Times New Roman"/>
          <w:sz w:val="22"/>
          <w:szCs w:val="22"/>
          <w:lang w:val="en-US"/>
        </w:rPr>
      </w:pPr>
    </w:p>
    <w:p w:rsidR="00461DB0" w:rsidRPr="00461DB0" w:rsidRDefault="00461DB0" w:rsidP="00461DB0">
      <w:pPr>
        <w:spacing w:after="1079"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0"/>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71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7"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Single Window of Co- 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run the municipality in an open, transparent and accountable</w:t>
            </w:r>
          </w:p>
          <w:p w:rsidR="00461DB0" w:rsidRPr="00461DB0" w:rsidRDefault="00461DB0" w:rsidP="00461DB0">
            <w:pPr>
              <w:spacing w:before="29"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manner</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07"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Annual Report and Oversight Report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Council approved </w:t>
            </w:r>
            <w:r w:rsidRPr="00461DB0">
              <w:rPr>
                <w:rFonts w:ascii="Arial" w:eastAsia="Arial" w:hAnsi="Arial" w:cs="Times New Roman"/>
                <w:color w:val="000000"/>
                <w:spacing w:val="-4"/>
                <w:sz w:val="11"/>
                <w:szCs w:val="22"/>
                <w:lang w:val="en-US"/>
              </w:rPr>
              <w:br/>
              <w:t xml:space="preserve">2015/16 Annual </w:t>
            </w:r>
            <w:r w:rsidRPr="00461DB0">
              <w:rPr>
                <w:rFonts w:ascii="Arial" w:eastAsia="Arial" w:hAnsi="Arial" w:cs="Times New Roman"/>
                <w:color w:val="000000"/>
                <w:spacing w:val="-4"/>
                <w:sz w:val="11"/>
                <w:szCs w:val="22"/>
                <w:lang w:val="en-US"/>
              </w:rPr>
              <w:br/>
              <w:t xml:space="preserve">Report by 31 March </w:t>
            </w:r>
            <w:r w:rsidRPr="00461DB0">
              <w:rPr>
                <w:rFonts w:ascii="Arial" w:eastAsia="Arial" w:hAnsi="Arial" w:cs="Times New Roman"/>
                <w:color w:val="000000"/>
                <w:spacing w:val="-4"/>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51"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(Council approved 2015/16 Annual Report on 31 March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Council Approved </w:t>
            </w:r>
            <w:r w:rsidRPr="00461DB0">
              <w:rPr>
                <w:rFonts w:ascii="Arial" w:eastAsia="Arial" w:hAnsi="Arial" w:cs="Times New Roman"/>
                <w:color w:val="000000"/>
                <w:spacing w:val="-3"/>
                <w:sz w:val="11"/>
                <w:szCs w:val="22"/>
                <w:lang w:val="en-US"/>
              </w:rPr>
              <w:br/>
              <w:t xml:space="preserve">2016/2017 Annual Report </w:t>
            </w:r>
            <w:r w:rsidRPr="00461DB0">
              <w:rPr>
                <w:rFonts w:ascii="Arial" w:eastAsia="Arial" w:hAnsi="Arial" w:cs="Times New Roman"/>
                <w:color w:val="000000"/>
                <w:spacing w:val="-3"/>
                <w:sz w:val="11"/>
                <w:szCs w:val="22"/>
                <w:lang w:val="en-US"/>
              </w:rPr>
              <w:br/>
              <w:t xml:space="preserve">and Oversight report by </w:t>
            </w:r>
            <w:r w:rsidRPr="00461DB0">
              <w:rPr>
                <w:rFonts w:ascii="Arial" w:eastAsia="Arial" w:hAnsi="Arial" w:cs="Times New Roman"/>
                <w:color w:val="000000"/>
                <w:spacing w:val="-3"/>
                <w:sz w:val="11"/>
                <w:szCs w:val="22"/>
                <w:lang w:val="en-US"/>
              </w:rPr>
              <w:br/>
              <w:t>31 March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04"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2016/2017 Annual Report </w:t>
            </w:r>
            <w:r w:rsidRPr="00461DB0">
              <w:rPr>
                <w:rFonts w:ascii="Arial" w:eastAsia="Arial" w:hAnsi="Arial" w:cs="Times New Roman"/>
                <w:color w:val="000000"/>
                <w:sz w:val="11"/>
                <w:szCs w:val="22"/>
                <w:lang w:val="en-US"/>
              </w:rPr>
              <w:br/>
              <w:t xml:space="preserve">and Oversight report </w:t>
            </w:r>
            <w:r w:rsidRPr="00461DB0">
              <w:rPr>
                <w:rFonts w:ascii="Arial" w:eastAsia="Arial" w:hAnsi="Arial" w:cs="Times New Roman"/>
                <w:color w:val="000000"/>
                <w:sz w:val="11"/>
                <w:szCs w:val="22"/>
                <w:lang w:val="en-US"/>
              </w:rPr>
              <w:br/>
              <w:t xml:space="preserve">approved by council on 28 </w:t>
            </w:r>
            <w:r w:rsidRPr="00461DB0">
              <w:rPr>
                <w:rFonts w:ascii="Arial" w:eastAsia="Arial" w:hAnsi="Arial" w:cs="Times New Roman"/>
                <w:color w:val="000000"/>
                <w:sz w:val="11"/>
                <w:szCs w:val="22"/>
                <w:lang w:val="en-US"/>
              </w:rPr>
              <w:br/>
              <w:t>March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56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both"/>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Council Resolution on Annual Report Adopted, oversight report and Acknowledgement letter</w:t>
            </w:r>
          </w:p>
          <w:p w:rsidR="00461DB0" w:rsidRPr="00461DB0" w:rsidRDefault="00461DB0" w:rsidP="00461DB0">
            <w:pPr>
              <w:spacing w:before="29"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from AG</w:t>
            </w:r>
          </w:p>
        </w:tc>
      </w:tr>
      <w:tr w:rsidR="00461DB0" w:rsidRPr="00461DB0" w:rsidTr="00EC0E65">
        <w:trPr>
          <w:trHeight w:hRule="exact" w:val="139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develop and </w:t>
            </w:r>
            <w:r w:rsidRPr="00461DB0">
              <w:rPr>
                <w:rFonts w:ascii="Arial" w:eastAsia="Arial" w:hAnsi="Arial" w:cs="Times New Roman"/>
                <w:color w:val="000000"/>
                <w:sz w:val="11"/>
                <w:szCs w:val="22"/>
                <w:lang w:val="en-US"/>
              </w:rPr>
              <w:br/>
              <w:t xml:space="preserve">maintain systems </w:t>
            </w:r>
            <w:r w:rsidRPr="00461DB0">
              <w:rPr>
                <w:rFonts w:ascii="Arial" w:eastAsia="Arial" w:hAnsi="Arial" w:cs="Times New Roman"/>
                <w:color w:val="000000"/>
                <w:sz w:val="11"/>
                <w:szCs w:val="22"/>
                <w:lang w:val="en-US"/>
              </w:rPr>
              <w:br/>
              <w:t>and procedures</w:t>
            </w:r>
          </w:p>
          <w:p w:rsidR="00461DB0" w:rsidRPr="00461DB0" w:rsidRDefault="00461DB0" w:rsidP="00461DB0">
            <w:pPr>
              <w:spacing w:after="476"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and sound </w:t>
            </w:r>
            <w:r w:rsidRPr="00461DB0">
              <w:rPr>
                <w:rFonts w:ascii="Arial" w:eastAsia="Arial" w:hAnsi="Arial" w:cs="Times New Roman"/>
                <w:color w:val="000000"/>
                <w:sz w:val="11"/>
                <w:szCs w:val="22"/>
                <w:lang w:val="en-US"/>
              </w:rPr>
              <w:br/>
              <w:t xml:space="preserve">management of </w:t>
            </w:r>
            <w:r w:rsidRPr="00461DB0">
              <w:rPr>
                <w:rFonts w:ascii="Arial" w:eastAsia="Arial" w:hAnsi="Arial" w:cs="Times New Roman"/>
                <w:color w:val="000000"/>
                <w:sz w:val="11"/>
                <w:szCs w:val="22"/>
                <w:lang w:val="en-US"/>
              </w:rPr>
              <w:br/>
              <w:t>municipal finances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25"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Comply with </w:t>
            </w:r>
            <w:r w:rsidRPr="00461DB0">
              <w:rPr>
                <w:rFonts w:ascii="Arial" w:eastAsia="Arial" w:hAnsi="Arial" w:cs="Times New Roman"/>
                <w:color w:val="000000"/>
                <w:sz w:val="11"/>
                <w:szCs w:val="22"/>
                <w:lang w:val="en-US"/>
              </w:rPr>
              <w:br/>
              <w:t xml:space="preserve">financial reporting </w:t>
            </w:r>
            <w:r w:rsidRPr="00461DB0">
              <w:rPr>
                <w:rFonts w:ascii="Arial" w:eastAsia="Arial" w:hAnsi="Arial" w:cs="Times New Roman"/>
                <w:color w:val="000000"/>
                <w:sz w:val="11"/>
                <w:szCs w:val="22"/>
                <w:lang w:val="en-US"/>
              </w:rPr>
              <w:br/>
              <w:t xml:space="preserve">requirement as </w:t>
            </w:r>
            <w:r w:rsidRPr="00461DB0">
              <w:rPr>
                <w:rFonts w:ascii="Arial" w:eastAsia="Arial" w:hAnsi="Arial" w:cs="Times New Roman"/>
                <w:color w:val="000000"/>
                <w:sz w:val="11"/>
                <w:szCs w:val="22"/>
                <w:lang w:val="en-US"/>
              </w:rPr>
              <w:br/>
              <w:t xml:space="preserve">outlined in the </w:t>
            </w:r>
            <w:r w:rsidRPr="00461DB0">
              <w:rPr>
                <w:rFonts w:ascii="Arial" w:eastAsia="Arial" w:hAnsi="Arial" w:cs="Times New Roman"/>
                <w:color w:val="000000"/>
                <w:sz w:val="11"/>
                <w:szCs w:val="22"/>
                <w:lang w:val="en-US"/>
              </w:rPr>
              <w:br/>
              <w:t>MFMA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GGPP-01-17/18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Compliance check</w:t>
            </w:r>
          </w:p>
          <w:p w:rsidR="00461DB0" w:rsidRPr="00461DB0" w:rsidRDefault="00461DB0" w:rsidP="00461DB0">
            <w:pPr>
              <w:spacing w:before="29" w:after="10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list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2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compliance </w:t>
            </w:r>
            <w:r w:rsidRPr="00461DB0">
              <w:rPr>
                <w:rFonts w:ascii="Arial" w:eastAsia="Arial" w:hAnsi="Arial" w:cs="Times New Roman"/>
                <w:color w:val="000000"/>
                <w:sz w:val="11"/>
                <w:szCs w:val="22"/>
                <w:lang w:val="en-US"/>
              </w:rPr>
              <w:br/>
              <w:t xml:space="preserve">checklist tabled to </w:t>
            </w:r>
            <w:r w:rsidRPr="00461DB0">
              <w:rPr>
                <w:rFonts w:ascii="Arial" w:eastAsia="Arial" w:hAnsi="Arial" w:cs="Times New Roman"/>
                <w:color w:val="000000"/>
                <w:sz w:val="11"/>
                <w:szCs w:val="22"/>
                <w:lang w:val="en-US"/>
              </w:rPr>
              <w:br/>
              <w:t xml:space="preserve">Council by 30 June </w:t>
            </w:r>
            <w:r w:rsidRPr="00461DB0">
              <w:rPr>
                <w:rFonts w:ascii="Arial" w:eastAsia="Arial" w:hAnsi="Arial" w:cs="Times New Roman"/>
                <w:color w:val="000000"/>
                <w:sz w:val="11"/>
                <w:szCs w:val="22"/>
                <w:lang w:val="en-US"/>
              </w:rPr>
              <w:b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compliance </w:t>
            </w:r>
            <w:r w:rsidRPr="00461DB0">
              <w:rPr>
                <w:rFonts w:ascii="Arial" w:eastAsia="Arial" w:hAnsi="Arial" w:cs="Times New Roman"/>
                <w:color w:val="000000"/>
                <w:sz w:val="11"/>
                <w:szCs w:val="22"/>
                <w:lang w:val="en-US"/>
              </w:rPr>
              <w:br/>
              <w:t xml:space="preserve">checklist tabled to </w:t>
            </w:r>
            <w:r w:rsidRPr="00461DB0">
              <w:rPr>
                <w:rFonts w:ascii="Arial" w:eastAsia="Arial" w:hAnsi="Arial" w:cs="Times New Roman"/>
                <w:color w:val="000000"/>
                <w:sz w:val="11"/>
                <w:szCs w:val="22"/>
                <w:lang w:val="en-US"/>
              </w:rPr>
              <w:br/>
              <w:t>Council by 30 June</w:t>
            </w:r>
          </w:p>
          <w:p w:rsidR="00461DB0" w:rsidRPr="00461DB0" w:rsidRDefault="00461DB0" w:rsidP="00461DB0">
            <w:pPr>
              <w:spacing w:before="33" w:after="62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Compliance Checklist </w:t>
            </w:r>
            <w:r w:rsidRPr="00461DB0">
              <w:rPr>
                <w:rFonts w:ascii="Arial" w:eastAsia="Arial" w:hAnsi="Arial" w:cs="Times New Roman"/>
                <w:color w:val="000000"/>
                <w:sz w:val="11"/>
                <w:szCs w:val="22"/>
                <w:lang w:val="en-US"/>
              </w:rPr>
              <w:br/>
              <w:t xml:space="preserve">tabled to Council by 30 </w:t>
            </w:r>
            <w:r w:rsidRPr="00461DB0">
              <w:rPr>
                <w:rFonts w:ascii="Arial" w:eastAsia="Arial" w:hAnsi="Arial" w:cs="Times New Roman"/>
                <w:color w:val="000000"/>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Compliance Checklists </w:t>
            </w:r>
            <w:r w:rsidRPr="00461DB0">
              <w:rPr>
                <w:rFonts w:ascii="Arial" w:eastAsia="Arial" w:hAnsi="Arial" w:cs="Times New Roman"/>
                <w:color w:val="000000"/>
                <w:sz w:val="11"/>
                <w:szCs w:val="22"/>
                <w:lang w:val="en-US"/>
              </w:rPr>
              <w:br/>
              <w:t xml:space="preserve">tabled to Council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2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Resolutions </w:t>
            </w:r>
            <w:r w:rsidRPr="00461DB0">
              <w:rPr>
                <w:rFonts w:ascii="Arial" w:eastAsia="Arial" w:hAnsi="Arial" w:cs="Times New Roman"/>
                <w:color w:val="000000"/>
                <w:sz w:val="11"/>
                <w:szCs w:val="22"/>
                <w:lang w:val="en-US"/>
              </w:rPr>
              <w:br/>
              <w:t xml:space="preserve">and compliance </w:t>
            </w:r>
            <w:r w:rsidRPr="00461DB0">
              <w:rPr>
                <w:rFonts w:ascii="Arial" w:eastAsia="Arial" w:hAnsi="Arial" w:cs="Times New Roman"/>
                <w:color w:val="000000"/>
                <w:sz w:val="11"/>
                <w:szCs w:val="22"/>
                <w:lang w:val="en-US"/>
              </w:rPr>
              <w:br/>
              <w:t>checklists</w:t>
            </w:r>
          </w:p>
        </w:tc>
      </w:tr>
      <w:tr w:rsidR="00461DB0" w:rsidRPr="00461DB0" w:rsidTr="00EC0E65">
        <w:trPr>
          <w:trHeight w:hRule="exact" w:val="157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3"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3"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run the municipality in an open, transparent and accountable</w:t>
            </w:r>
          </w:p>
          <w:p w:rsidR="00461DB0" w:rsidRPr="00461DB0" w:rsidRDefault="00461DB0" w:rsidP="00461DB0">
            <w:pPr>
              <w:spacing w:before="33" w:after="8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manner</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1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proactively </w:t>
            </w:r>
            <w:r w:rsidRPr="00461DB0">
              <w:rPr>
                <w:rFonts w:ascii="Arial" w:eastAsia="Arial" w:hAnsi="Arial" w:cs="Times New Roman"/>
                <w:color w:val="000000"/>
                <w:sz w:val="11"/>
                <w:szCs w:val="22"/>
                <w:lang w:val="en-US"/>
              </w:rPr>
              <w:br/>
              <w:t xml:space="preserve">identify and </w:t>
            </w:r>
            <w:r w:rsidRPr="00461DB0">
              <w:rPr>
                <w:rFonts w:ascii="Arial" w:eastAsia="Arial" w:hAnsi="Arial" w:cs="Times New Roman"/>
                <w:color w:val="000000"/>
                <w:sz w:val="11"/>
                <w:szCs w:val="22"/>
                <w:lang w:val="en-US"/>
              </w:rPr>
              <w:br/>
              <w:t xml:space="preserve">address potential </w:t>
            </w:r>
            <w:r w:rsidRPr="00461DB0">
              <w:rPr>
                <w:rFonts w:ascii="Arial" w:eastAsia="Arial" w:hAnsi="Arial" w:cs="Times New Roman"/>
                <w:color w:val="000000"/>
                <w:sz w:val="11"/>
                <w:szCs w:val="22"/>
                <w:lang w:val="en-US"/>
              </w:rPr>
              <w:br/>
              <w:t xml:space="preserve">risks that may </w:t>
            </w:r>
            <w:r w:rsidRPr="00461DB0">
              <w:rPr>
                <w:rFonts w:ascii="Arial" w:eastAsia="Arial" w:hAnsi="Arial" w:cs="Times New Roman"/>
                <w:color w:val="000000"/>
                <w:sz w:val="11"/>
                <w:szCs w:val="22"/>
                <w:lang w:val="en-US"/>
              </w:rPr>
              <w:br/>
              <w:t xml:space="preserve">affect the </w:t>
            </w:r>
            <w:r w:rsidRPr="00461DB0">
              <w:rPr>
                <w:rFonts w:ascii="Arial" w:eastAsia="Arial" w:hAnsi="Arial" w:cs="Times New Roman"/>
                <w:color w:val="000000"/>
                <w:sz w:val="11"/>
                <w:szCs w:val="22"/>
                <w:lang w:val="en-US"/>
              </w:rPr>
              <w:br/>
              <w:t xml:space="preserve">functionality of the </w:t>
            </w:r>
            <w:r w:rsidRPr="00461DB0">
              <w:rPr>
                <w:rFonts w:ascii="Arial" w:eastAsia="Arial" w:hAnsi="Arial" w:cs="Times New Roman"/>
                <w:color w:val="000000"/>
                <w:sz w:val="11"/>
                <w:szCs w:val="22"/>
                <w:lang w:val="en-US"/>
              </w:rPr>
              <w:br/>
              <w:t>organisation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CCI-03-17/18- MM01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Risk Assessment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42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Risk assessment </w:t>
            </w:r>
            <w:r w:rsidRPr="00461DB0">
              <w:rPr>
                <w:rFonts w:ascii="Arial" w:eastAsia="Arial" w:hAnsi="Arial" w:cs="Times New Roman"/>
                <w:color w:val="000000"/>
                <w:sz w:val="11"/>
                <w:szCs w:val="22"/>
                <w:lang w:val="en-US"/>
              </w:rPr>
              <w:br/>
              <w:t xml:space="preserve">conducted by 30 </w:t>
            </w:r>
            <w:r w:rsidRPr="00461DB0">
              <w:rPr>
                <w:rFonts w:ascii="Arial" w:eastAsia="Arial" w:hAnsi="Arial" w:cs="Times New Roman"/>
                <w:color w:val="000000"/>
                <w:sz w:val="11"/>
                <w:szCs w:val="22"/>
                <w:lang w:val="en-US"/>
              </w:rPr>
              <w:br/>
              <w:t>September 2016</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(1 Risk assessment conducted by 30 September 2016)</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1 Risk assessment </w:t>
            </w:r>
            <w:r w:rsidRPr="00461DB0">
              <w:rPr>
                <w:rFonts w:ascii="Arial" w:eastAsia="Arial" w:hAnsi="Arial" w:cs="Times New Roman"/>
                <w:color w:val="000000"/>
                <w:sz w:val="11"/>
                <w:szCs w:val="22"/>
                <w:lang w:val="en-US"/>
              </w:rPr>
              <w:br/>
              <w:t xml:space="preserve">conducted by 30 </w:t>
            </w:r>
            <w:r w:rsidRPr="00461DB0">
              <w:rPr>
                <w:rFonts w:ascii="Arial" w:eastAsia="Arial" w:hAnsi="Arial" w:cs="Times New Roman"/>
                <w:color w:val="000000"/>
                <w:sz w:val="11"/>
                <w:szCs w:val="22"/>
                <w:lang w:val="en-US"/>
              </w:rPr>
              <w:br/>
              <w:t>September 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Risk assessment and </w:t>
            </w:r>
            <w:r w:rsidRPr="00461DB0">
              <w:rPr>
                <w:rFonts w:ascii="Arial" w:eastAsia="Arial" w:hAnsi="Arial" w:cs="Times New Roman"/>
                <w:color w:val="000000"/>
                <w:spacing w:val="-3"/>
                <w:sz w:val="11"/>
                <w:szCs w:val="22"/>
                <w:lang w:val="en-US"/>
              </w:rPr>
              <w:br/>
              <w:t xml:space="preserve">workshop was conducted in </w:t>
            </w:r>
            <w:r w:rsidRPr="00461DB0">
              <w:rPr>
                <w:rFonts w:ascii="Arial" w:eastAsia="Arial" w:hAnsi="Arial" w:cs="Times New Roman"/>
                <w:color w:val="000000"/>
                <w:spacing w:val="-3"/>
                <w:sz w:val="11"/>
                <w:szCs w:val="22"/>
                <w:lang w:val="en-US"/>
              </w:rPr>
              <w:br/>
              <w:t>October 2017</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42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73"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Risk Register and attendance register</w:t>
            </w:r>
          </w:p>
        </w:tc>
      </w:tr>
      <w:tr w:rsidR="00461DB0" w:rsidRPr="00461DB0" w:rsidTr="00EC0E65">
        <w:trPr>
          <w:trHeight w:hRule="exact" w:val="199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run the municipality in an open, transparent and accountable</w:t>
            </w:r>
          </w:p>
          <w:p w:rsidR="00461DB0" w:rsidRPr="00461DB0" w:rsidRDefault="00461DB0" w:rsidP="00461DB0">
            <w:pPr>
              <w:spacing w:before="29" w:after="12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manner</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proactively </w:t>
            </w:r>
            <w:r w:rsidRPr="00461DB0">
              <w:rPr>
                <w:rFonts w:ascii="Arial" w:eastAsia="Arial" w:hAnsi="Arial" w:cs="Times New Roman"/>
                <w:color w:val="000000"/>
                <w:sz w:val="11"/>
                <w:szCs w:val="22"/>
                <w:lang w:val="en-US"/>
              </w:rPr>
              <w:br/>
              <w:t xml:space="preserve">identify and </w:t>
            </w:r>
            <w:r w:rsidRPr="00461DB0">
              <w:rPr>
                <w:rFonts w:ascii="Arial" w:eastAsia="Arial" w:hAnsi="Arial" w:cs="Times New Roman"/>
                <w:color w:val="000000"/>
                <w:sz w:val="11"/>
                <w:szCs w:val="22"/>
                <w:lang w:val="en-US"/>
              </w:rPr>
              <w:br/>
              <w:t xml:space="preserve">address potential </w:t>
            </w:r>
            <w:r w:rsidRPr="00461DB0">
              <w:rPr>
                <w:rFonts w:ascii="Arial" w:eastAsia="Arial" w:hAnsi="Arial" w:cs="Times New Roman"/>
                <w:color w:val="000000"/>
                <w:sz w:val="11"/>
                <w:szCs w:val="22"/>
                <w:lang w:val="en-US"/>
              </w:rPr>
              <w:br/>
              <w:t xml:space="preserve">risks that may </w:t>
            </w:r>
            <w:r w:rsidRPr="00461DB0">
              <w:rPr>
                <w:rFonts w:ascii="Arial" w:eastAsia="Arial" w:hAnsi="Arial" w:cs="Times New Roman"/>
                <w:color w:val="000000"/>
                <w:sz w:val="11"/>
                <w:szCs w:val="22"/>
                <w:lang w:val="en-US"/>
              </w:rPr>
              <w:br/>
              <w:t xml:space="preserve">affect the </w:t>
            </w:r>
            <w:r w:rsidRPr="00461DB0">
              <w:rPr>
                <w:rFonts w:ascii="Arial" w:eastAsia="Arial" w:hAnsi="Arial" w:cs="Times New Roman"/>
                <w:color w:val="000000"/>
                <w:sz w:val="11"/>
                <w:szCs w:val="22"/>
                <w:lang w:val="en-US"/>
              </w:rPr>
              <w:br/>
              <w:t xml:space="preserve">functioning of the </w:t>
            </w:r>
            <w:r w:rsidRPr="00461DB0">
              <w:rPr>
                <w:rFonts w:ascii="Arial" w:eastAsia="Arial" w:hAnsi="Arial" w:cs="Times New Roman"/>
                <w:color w:val="000000"/>
                <w:sz w:val="11"/>
                <w:szCs w:val="22"/>
                <w:lang w:val="en-US"/>
              </w:rPr>
              <w:br/>
              <w:t>organisation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CCI-03-17/18- MM01</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Risk Register</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8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Reports on</w:t>
            </w:r>
          </w:p>
          <w:p w:rsidR="00461DB0" w:rsidRPr="00461DB0" w:rsidRDefault="00461DB0" w:rsidP="00461DB0">
            <w:pPr>
              <w:spacing w:before="3" w:after="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Updated Risk registers compiled (Organizational and mSCOA) tabled to MANCO by 30 June</w:t>
            </w:r>
          </w:p>
          <w:p w:rsidR="00461DB0" w:rsidRPr="00461DB0" w:rsidRDefault="00461DB0" w:rsidP="00461DB0">
            <w:pPr>
              <w:spacing w:before="29" w:after="93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Target achieved (4- Reports on Updated</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Risk registers</w:t>
            </w:r>
          </w:p>
          <w:p w:rsidR="00461DB0" w:rsidRPr="00461DB0" w:rsidRDefault="00461DB0" w:rsidP="00461DB0">
            <w:pPr>
              <w:spacing w:before="1" w:after="0" w:line="151" w:lineRule="exact"/>
              <w:textAlignment w:val="baseline"/>
              <w:rPr>
                <w:rFonts w:ascii="Arial" w:eastAsia="Arial" w:hAnsi="Arial" w:cs="Times New Roman"/>
                <w:color w:val="000000"/>
                <w:spacing w:val="-6"/>
                <w:sz w:val="11"/>
                <w:szCs w:val="22"/>
                <w:lang w:val="en-US"/>
              </w:rPr>
            </w:pPr>
            <w:r w:rsidRPr="00461DB0">
              <w:rPr>
                <w:rFonts w:ascii="Arial" w:eastAsia="Arial" w:hAnsi="Arial" w:cs="Times New Roman"/>
                <w:color w:val="000000"/>
                <w:spacing w:val="-6"/>
                <w:sz w:val="11"/>
                <w:szCs w:val="22"/>
                <w:lang w:val="en-US"/>
              </w:rPr>
              <w:t>compiled (Organizational and mSCOA) tabled to MANCO by 30 June</w:t>
            </w:r>
          </w:p>
          <w:p w:rsidR="00461DB0" w:rsidRPr="00461DB0" w:rsidRDefault="00461DB0" w:rsidP="00461DB0">
            <w:pPr>
              <w:spacing w:before="34" w:after="77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Reports on Updated Risk registers compiled</w:t>
            </w:r>
          </w:p>
          <w:p w:rsidR="00461DB0" w:rsidRPr="00461DB0" w:rsidRDefault="00461DB0" w:rsidP="00461DB0">
            <w:pPr>
              <w:spacing w:before="28"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(Organizational and</w:t>
            </w:r>
          </w:p>
          <w:p w:rsidR="00461DB0" w:rsidRPr="00461DB0" w:rsidRDefault="00461DB0" w:rsidP="00461DB0">
            <w:pPr>
              <w:spacing w:before="1"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mSCOA) tabled to MANCO and Council by</w:t>
            </w:r>
          </w:p>
          <w:p w:rsidR="00461DB0" w:rsidRPr="00461DB0" w:rsidRDefault="00461DB0" w:rsidP="00461DB0">
            <w:pPr>
              <w:spacing w:before="33" w:after="108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Updated Risk </w:t>
            </w:r>
            <w:r w:rsidRPr="00461DB0">
              <w:rPr>
                <w:rFonts w:ascii="Arial" w:eastAsia="Arial" w:hAnsi="Arial" w:cs="Times New Roman"/>
                <w:color w:val="000000"/>
                <w:sz w:val="11"/>
                <w:szCs w:val="22"/>
                <w:lang w:val="en-US"/>
              </w:rPr>
              <w:br/>
              <w:t xml:space="preserve">registers compiled </w:t>
            </w:r>
            <w:r w:rsidRPr="00461DB0">
              <w:rPr>
                <w:rFonts w:ascii="Arial" w:eastAsia="Arial" w:hAnsi="Arial" w:cs="Times New Roman"/>
                <w:color w:val="000000"/>
                <w:sz w:val="11"/>
                <w:szCs w:val="22"/>
                <w:lang w:val="en-US"/>
              </w:rPr>
              <w:br/>
              <w:t xml:space="preserve">(Organizational and </w:t>
            </w:r>
            <w:r w:rsidRPr="00461DB0">
              <w:rPr>
                <w:rFonts w:ascii="Arial" w:eastAsia="Arial" w:hAnsi="Arial" w:cs="Times New Roman"/>
                <w:color w:val="000000"/>
                <w:sz w:val="11"/>
                <w:szCs w:val="22"/>
                <w:lang w:val="en-US"/>
              </w:rPr>
              <w:br/>
              <w:t xml:space="preserve">mSCOA) tabled to MANCO </w:t>
            </w:r>
            <w:r w:rsidRPr="00461DB0">
              <w:rPr>
                <w:rFonts w:ascii="Arial" w:eastAsia="Arial" w:hAnsi="Arial" w:cs="Times New Roman"/>
                <w:color w:val="000000"/>
                <w:sz w:val="11"/>
                <w:szCs w:val="22"/>
                <w:lang w:val="en-US"/>
              </w:rPr>
              <w:br/>
              <w:t xml:space="preserve">and Council by 30 June </w:t>
            </w:r>
            <w:r w:rsidRPr="00461DB0">
              <w:rPr>
                <w:rFonts w:ascii="Arial" w:eastAsia="Arial" w:hAnsi="Arial" w:cs="Times New Roman"/>
                <w:color w:val="000000"/>
                <w:sz w:val="11"/>
                <w:szCs w:val="22"/>
                <w:lang w:val="en-US"/>
              </w:rPr>
              <w:br/>
              <w:t>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83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685"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Council resolution and Updated Risk Registers</w:t>
            </w:r>
          </w:p>
        </w:tc>
      </w:tr>
      <w:tr w:rsidR="00461DB0" w:rsidRPr="00461DB0" w:rsidTr="00EC0E65">
        <w:trPr>
          <w:trHeight w:hRule="exact" w:val="146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communicate </w:t>
            </w:r>
            <w:r w:rsidRPr="00461DB0">
              <w:rPr>
                <w:rFonts w:ascii="Arial" w:eastAsia="Arial" w:hAnsi="Arial" w:cs="Times New Roman"/>
                <w:color w:val="000000"/>
                <w:sz w:val="11"/>
                <w:szCs w:val="22"/>
                <w:lang w:val="en-US"/>
              </w:rPr>
              <w:br/>
              <w:t xml:space="preserve">with stakeholders </w:t>
            </w:r>
            <w:r w:rsidRPr="00461DB0">
              <w:rPr>
                <w:rFonts w:ascii="Arial" w:eastAsia="Arial" w:hAnsi="Arial" w:cs="Times New Roman"/>
                <w:color w:val="000000"/>
                <w:sz w:val="11"/>
                <w:szCs w:val="22"/>
                <w:lang w:val="en-US"/>
              </w:rPr>
              <w:br/>
              <w:t xml:space="preserve">using print and </w:t>
            </w:r>
            <w:r w:rsidRPr="00461DB0">
              <w:rPr>
                <w:rFonts w:ascii="Arial" w:eastAsia="Arial" w:hAnsi="Arial" w:cs="Times New Roman"/>
                <w:color w:val="000000"/>
                <w:sz w:val="11"/>
                <w:szCs w:val="22"/>
                <w:lang w:val="en-US"/>
              </w:rPr>
              <w:br/>
              <w:t>electronic media</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53"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GGPP-05-17/18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Newsletters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5"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newsletters developed and published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6"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(4 newsletters developed and published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4 newsletters developed and published by 30 June</w:t>
            </w:r>
          </w:p>
          <w:p w:rsidR="00461DB0" w:rsidRPr="00461DB0" w:rsidRDefault="00461DB0" w:rsidP="00461DB0">
            <w:pPr>
              <w:spacing w:before="29" w:after="100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9"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1 newsletter developed and </w:t>
            </w:r>
            <w:r w:rsidRPr="00461DB0">
              <w:rPr>
                <w:rFonts w:ascii="Arial" w:eastAsia="Arial" w:hAnsi="Arial" w:cs="Times New Roman"/>
                <w:color w:val="000000"/>
                <w:spacing w:val="-3"/>
                <w:sz w:val="11"/>
                <w:szCs w:val="22"/>
                <w:lang w:val="en-US"/>
              </w:rPr>
              <w:br/>
              <w:t xml:space="preserve">published by 30 June 2018 </w:t>
            </w:r>
            <w:r w:rsidRPr="00461DB0">
              <w:rPr>
                <w:rFonts w:ascii="Arial" w:eastAsia="Arial" w:hAnsi="Arial" w:cs="Times New Roman"/>
                <w:color w:val="000000"/>
                <w:spacing w:val="-3"/>
                <w:sz w:val="11"/>
                <w:szCs w:val="22"/>
                <w:lang w:val="en-US"/>
              </w:rPr>
              <w:br/>
              <w:t>(during Q4)</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8" w:line="150"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not achieved (due to budget constraints)</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ind w:right="72"/>
              <w:jc w:val="both"/>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The target has been reviewed in 2018/19 financial year. Only 2 newsletters will be</w:t>
            </w:r>
          </w:p>
          <w:p w:rsidR="00461DB0" w:rsidRPr="00461DB0" w:rsidRDefault="008F7B50" w:rsidP="00461DB0">
            <w:pPr>
              <w:spacing w:before="29" w:after="7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Published</w:t>
            </w:r>
            <w:r w:rsidR="00461DB0" w:rsidRPr="00461DB0">
              <w:rPr>
                <w:rFonts w:ascii="Arial" w:eastAsia="Arial" w:hAnsi="Arial" w:cs="Times New Roman"/>
                <w:color w:val="000000"/>
                <w:sz w:val="11"/>
                <w:szCs w:val="22"/>
                <w:lang w:val="en-US"/>
              </w:rPr>
              <w:t>.</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1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Newsletters issued</w:t>
            </w:r>
          </w:p>
        </w:tc>
      </w:tr>
      <w:tr w:rsidR="00461DB0" w:rsidRPr="00461DB0" w:rsidTr="00EC0E65">
        <w:trPr>
          <w:trHeight w:hRule="exact" w:val="123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2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communicate </w:t>
            </w:r>
            <w:r w:rsidRPr="00461DB0">
              <w:rPr>
                <w:rFonts w:ascii="Arial" w:eastAsia="Arial" w:hAnsi="Arial" w:cs="Times New Roman"/>
                <w:color w:val="000000"/>
                <w:sz w:val="11"/>
                <w:szCs w:val="22"/>
                <w:lang w:val="en-US"/>
              </w:rPr>
              <w:br/>
              <w:t xml:space="preserve">with stakeholders </w:t>
            </w:r>
            <w:r w:rsidRPr="00461DB0">
              <w:rPr>
                <w:rFonts w:ascii="Arial" w:eastAsia="Arial" w:hAnsi="Arial" w:cs="Times New Roman"/>
                <w:color w:val="000000"/>
                <w:sz w:val="11"/>
                <w:szCs w:val="22"/>
                <w:lang w:val="en-US"/>
              </w:rPr>
              <w:br/>
              <w:t xml:space="preserve">using print and </w:t>
            </w:r>
            <w:r w:rsidRPr="00461DB0">
              <w:rPr>
                <w:rFonts w:ascii="Arial" w:eastAsia="Arial" w:hAnsi="Arial" w:cs="Times New Roman"/>
                <w:color w:val="000000"/>
                <w:sz w:val="11"/>
                <w:szCs w:val="22"/>
                <w:lang w:val="en-US"/>
              </w:rPr>
              <w:br/>
              <w:t>electronic media</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2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GGPP-05-17/18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Radio Slots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radio slots </w:t>
            </w:r>
            <w:r w:rsidRPr="00461DB0">
              <w:rPr>
                <w:rFonts w:ascii="Arial" w:eastAsia="Arial" w:hAnsi="Arial" w:cs="Times New Roman"/>
                <w:color w:val="000000"/>
                <w:sz w:val="11"/>
                <w:szCs w:val="22"/>
                <w:lang w:val="en-US"/>
              </w:rPr>
              <w:br/>
              <w:t xml:space="preserve">broadcasted by 30 </w:t>
            </w:r>
            <w:r w:rsidRPr="00461DB0">
              <w:rPr>
                <w:rFonts w:ascii="Arial" w:eastAsia="Arial" w:hAnsi="Arial" w:cs="Times New Roman"/>
                <w:color w:val="000000"/>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 (4</w:t>
            </w:r>
          </w:p>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radio slots broadcasted by 30</w:t>
            </w:r>
          </w:p>
          <w:p w:rsidR="00461DB0" w:rsidRPr="00461DB0" w:rsidRDefault="00461DB0" w:rsidP="00461DB0">
            <w:pPr>
              <w:spacing w:before="34" w:after="62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radio slots broadcasted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5 radio slots broadcasted 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Invoices</w:t>
            </w:r>
          </w:p>
        </w:tc>
      </w:tr>
    </w:tbl>
    <w:p w:rsidR="00461DB0" w:rsidRPr="00461DB0" w:rsidRDefault="00461DB0" w:rsidP="00461DB0">
      <w:pPr>
        <w:spacing w:after="806" w:line="20" w:lineRule="exact"/>
        <w:rPr>
          <w:rFonts w:ascii="Times New Roman" w:eastAsia="PMingLiU" w:hAnsi="Times New Roman" w:cs="Times New Roman"/>
          <w:sz w:val="22"/>
          <w:szCs w:val="22"/>
          <w:lang w:val="en-US"/>
        </w:rPr>
      </w:pPr>
    </w:p>
    <w:p w:rsidR="00461DB0" w:rsidRPr="00461DB0" w:rsidRDefault="00461DB0" w:rsidP="00461DB0">
      <w:pPr>
        <w:spacing w:after="806"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0"/>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368"/>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2"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before="3"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29" w:after="61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57"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Complaints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before="33"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9"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Reports on Public </w:t>
            </w:r>
            <w:r w:rsidRPr="00461DB0">
              <w:rPr>
                <w:rFonts w:ascii="Arial" w:eastAsia="Arial" w:hAnsi="Arial" w:cs="Times New Roman"/>
                <w:color w:val="000000"/>
                <w:spacing w:val="-4"/>
                <w:sz w:val="11"/>
                <w:szCs w:val="22"/>
                <w:lang w:val="en-US"/>
              </w:rPr>
              <w:br/>
              <w:t xml:space="preserve">Complaints </w:t>
            </w:r>
            <w:r w:rsidRPr="00461DB0">
              <w:rPr>
                <w:rFonts w:ascii="Arial" w:eastAsia="Arial" w:hAnsi="Arial" w:cs="Times New Roman"/>
                <w:color w:val="000000"/>
                <w:spacing w:val="-4"/>
                <w:sz w:val="11"/>
                <w:szCs w:val="22"/>
                <w:lang w:val="en-US"/>
              </w:rPr>
              <w:br/>
              <w:t xml:space="preserve">registered by 30 </w:t>
            </w:r>
            <w:r w:rsidRPr="00461DB0">
              <w:rPr>
                <w:rFonts w:ascii="Arial" w:eastAsia="Arial" w:hAnsi="Arial" w:cs="Times New Roman"/>
                <w:color w:val="000000"/>
                <w:spacing w:val="-4"/>
                <w:sz w:val="11"/>
                <w:szCs w:val="22"/>
                <w:lang w:val="en-US"/>
              </w:rPr>
              <w:br/>
              <w:t>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10"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Target achieved (4 Reports on Public Complaints registered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9"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Reports on Public </w:t>
            </w:r>
            <w:r w:rsidRPr="00461DB0">
              <w:rPr>
                <w:rFonts w:ascii="Arial" w:eastAsia="Arial" w:hAnsi="Arial" w:cs="Times New Roman"/>
                <w:color w:val="000000"/>
                <w:spacing w:val="-3"/>
                <w:sz w:val="11"/>
                <w:szCs w:val="22"/>
                <w:lang w:val="en-US"/>
              </w:rPr>
              <w:br/>
              <w:t xml:space="preserve">Complaints registered and </w:t>
            </w:r>
            <w:r w:rsidRPr="00461DB0">
              <w:rPr>
                <w:rFonts w:ascii="Arial" w:eastAsia="Arial" w:hAnsi="Arial" w:cs="Times New Roman"/>
                <w:color w:val="000000"/>
                <w:spacing w:val="-3"/>
                <w:sz w:val="11"/>
                <w:szCs w:val="22"/>
                <w:lang w:val="en-US"/>
              </w:rPr>
              <w:br/>
              <w:t xml:space="preserve">responses compiled by 30 </w:t>
            </w:r>
            <w:r w:rsidRPr="00461DB0">
              <w:rPr>
                <w:rFonts w:ascii="Arial" w:eastAsia="Arial" w:hAnsi="Arial" w:cs="Times New Roman"/>
                <w:color w:val="000000"/>
                <w:spacing w:val="-3"/>
                <w:sz w:val="11"/>
                <w:szCs w:val="22"/>
                <w:lang w:val="en-US"/>
              </w:rPr>
              <w:b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59"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Reports on Public </w:t>
            </w:r>
            <w:r w:rsidRPr="00461DB0">
              <w:rPr>
                <w:rFonts w:ascii="Arial" w:eastAsia="Arial" w:hAnsi="Arial" w:cs="Times New Roman"/>
                <w:color w:val="000000"/>
                <w:sz w:val="11"/>
                <w:szCs w:val="22"/>
                <w:lang w:val="en-US"/>
              </w:rPr>
              <w:br/>
              <w:t xml:space="preserve">Complaints registered and </w:t>
            </w:r>
            <w:r w:rsidRPr="00461DB0">
              <w:rPr>
                <w:rFonts w:ascii="Arial" w:eastAsia="Arial" w:hAnsi="Arial" w:cs="Times New Roman"/>
                <w:color w:val="000000"/>
                <w:sz w:val="11"/>
                <w:szCs w:val="22"/>
                <w:lang w:val="en-US"/>
              </w:rPr>
              <w:br/>
              <w:t xml:space="preserve">responses compiled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21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62"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Signed Complaints Reports and responses</w:t>
            </w:r>
          </w:p>
        </w:tc>
      </w:tr>
      <w:tr w:rsidR="00461DB0" w:rsidRPr="00461DB0" w:rsidTr="00EC0E65">
        <w:trPr>
          <w:trHeight w:hRule="exact" w:val="134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34" w:after="58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37"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Customer care </w:t>
            </w:r>
            <w:r w:rsidRPr="00461DB0">
              <w:rPr>
                <w:rFonts w:ascii="Arial" w:eastAsia="Arial" w:hAnsi="Arial" w:cs="Times New Roman"/>
                <w:color w:val="000000"/>
                <w:sz w:val="11"/>
                <w:szCs w:val="22"/>
                <w:lang w:val="en-US"/>
              </w:rPr>
              <w:br/>
              <w:t>Policy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19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127</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49" w:lineRule="exact"/>
              <w:jc w:val="righ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Council approved reviewed customer care policy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(Council approved reviewed customer care policy on 28</w:t>
            </w:r>
          </w:p>
          <w:p w:rsidR="00461DB0" w:rsidRPr="00461DB0" w:rsidRDefault="00461DB0" w:rsidP="00461DB0">
            <w:pPr>
              <w:spacing w:before="34" w:after="58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reviewed customer care </w:t>
            </w:r>
            <w:r w:rsidRPr="00461DB0">
              <w:rPr>
                <w:rFonts w:ascii="Arial" w:eastAsia="Arial" w:hAnsi="Arial" w:cs="Times New Roman"/>
                <w:color w:val="000000"/>
                <w:sz w:val="11"/>
                <w:szCs w:val="22"/>
                <w:lang w:val="en-US"/>
              </w:rPr>
              <w:br/>
              <w:t>policy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Customer Care Policy </w:t>
            </w:r>
            <w:r w:rsidRPr="00461DB0">
              <w:rPr>
                <w:rFonts w:ascii="Arial" w:eastAsia="Arial" w:hAnsi="Arial" w:cs="Times New Roman"/>
                <w:color w:val="000000"/>
                <w:sz w:val="11"/>
                <w:szCs w:val="22"/>
                <w:lang w:val="en-US"/>
              </w:rPr>
              <w:br/>
              <w:t xml:space="preserve">approved by council on 28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91"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42"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Council resolution and customer care policy</w:t>
            </w:r>
          </w:p>
        </w:tc>
      </w:tr>
      <w:tr w:rsidR="00461DB0" w:rsidRPr="00461DB0" w:rsidTr="00EC0E65">
        <w:trPr>
          <w:trHeight w:hRule="exact" w:val="123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34" w:after="48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3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6"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Batho Pele policy, procedure manual</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128</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34" w:line="149" w:lineRule="exact"/>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Council approved the Batho Pele policy and procedure manual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Batho Pele policy and </w:t>
            </w:r>
            <w:r w:rsidRPr="00461DB0">
              <w:rPr>
                <w:rFonts w:ascii="Arial" w:eastAsia="Arial" w:hAnsi="Arial" w:cs="Times New Roman"/>
                <w:color w:val="000000"/>
                <w:spacing w:val="-3"/>
                <w:sz w:val="11"/>
                <w:szCs w:val="22"/>
                <w:lang w:val="en-US"/>
              </w:rPr>
              <w:br/>
              <w:t xml:space="preserve">procedure manual approved </w:t>
            </w:r>
            <w:r w:rsidRPr="00461DB0">
              <w:rPr>
                <w:rFonts w:ascii="Arial" w:eastAsia="Arial" w:hAnsi="Arial" w:cs="Times New Roman"/>
                <w:color w:val="000000"/>
                <w:spacing w:val="-3"/>
                <w:sz w:val="11"/>
                <w:szCs w:val="22"/>
                <w:lang w:val="en-US"/>
              </w:rPr>
              <w:br/>
              <w:t>by council 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8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policy and procedure </w:t>
            </w:r>
            <w:r w:rsidRPr="00461DB0">
              <w:rPr>
                <w:rFonts w:ascii="Arial" w:eastAsia="Arial" w:hAnsi="Arial" w:cs="Times New Roman"/>
                <w:color w:val="000000"/>
                <w:sz w:val="11"/>
                <w:szCs w:val="22"/>
                <w:lang w:val="en-US"/>
              </w:rPr>
              <w:br/>
              <w:t>manual</w:t>
            </w:r>
          </w:p>
        </w:tc>
      </w:tr>
      <w:tr w:rsidR="00461DB0" w:rsidRPr="00461DB0" w:rsidTr="00EC0E65">
        <w:trPr>
          <w:trHeight w:hRule="exact" w:val="1420"/>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4"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33" w:after="6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09"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Service delivery </w:t>
            </w:r>
            <w:r w:rsidRPr="00461DB0">
              <w:rPr>
                <w:rFonts w:ascii="Arial" w:eastAsia="Arial" w:hAnsi="Arial" w:cs="Times New Roman"/>
                <w:color w:val="000000"/>
                <w:sz w:val="11"/>
                <w:szCs w:val="22"/>
                <w:lang w:val="en-US"/>
              </w:rPr>
              <w:br/>
              <w:t xml:space="preserve">charter and Service </w:t>
            </w:r>
            <w:r w:rsidRPr="00461DB0">
              <w:rPr>
                <w:rFonts w:ascii="Arial" w:eastAsia="Arial" w:hAnsi="Arial" w:cs="Times New Roman"/>
                <w:color w:val="000000"/>
                <w:sz w:val="11"/>
                <w:szCs w:val="22"/>
                <w:lang w:val="en-US"/>
              </w:rPr>
              <w:br/>
              <w:t xml:space="preserve">delivery </w:t>
            </w:r>
            <w:r w:rsidRPr="00461DB0">
              <w:rPr>
                <w:rFonts w:ascii="Arial" w:eastAsia="Arial" w:hAnsi="Arial" w:cs="Times New Roman"/>
                <w:color w:val="000000"/>
                <w:sz w:val="11"/>
                <w:szCs w:val="22"/>
                <w:lang w:val="en-US"/>
              </w:rPr>
              <w:br/>
              <w:t>improvement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129</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the </w:t>
            </w:r>
            <w:r w:rsidRPr="00461DB0">
              <w:rPr>
                <w:rFonts w:ascii="Arial" w:eastAsia="Arial" w:hAnsi="Arial" w:cs="Times New Roman"/>
                <w:color w:val="000000"/>
                <w:sz w:val="11"/>
                <w:szCs w:val="22"/>
                <w:lang w:val="en-US"/>
              </w:rPr>
              <w:br/>
              <w:t xml:space="preserve">service delivery charter </w:t>
            </w:r>
            <w:r w:rsidRPr="00461DB0">
              <w:rPr>
                <w:rFonts w:ascii="Arial" w:eastAsia="Arial" w:hAnsi="Arial" w:cs="Times New Roman"/>
                <w:color w:val="000000"/>
                <w:sz w:val="11"/>
                <w:szCs w:val="22"/>
                <w:lang w:val="en-US"/>
              </w:rPr>
              <w:br/>
              <w:t xml:space="preserve">and service delivery </w:t>
            </w:r>
            <w:r w:rsidRPr="00461DB0">
              <w:rPr>
                <w:rFonts w:ascii="Arial" w:eastAsia="Arial" w:hAnsi="Arial" w:cs="Times New Roman"/>
                <w:color w:val="000000"/>
                <w:sz w:val="11"/>
                <w:szCs w:val="22"/>
                <w:lang w:val="en-US"/>
              </w:rPr>
              <w:br/>
              <w:t>improvement plan by 30</w:t>
            </w:r>
          </w:p>
          <w:p w:rsidR="00461DB0" w:rsidRPr="00461DB0" w:rsidRDefault="00461DB0" w:rsidP="00461DB0">
            <w:pPr>
              <w:spacing w:before="33" w:after="65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49"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Service delivery charter and </w:t>
            </w:r>
            <w:r w:rsidRPr="00461DB0">
              <w:rPr>
                <w:rFonts w:ascii="Arial" w:eastAsia="Arial" w:hAnsi="Arial" w:cs="Times New Roman"/>
                <w:color w:val="000000"/>
                <w:spacing w:val="-3"/>
                <w:sz w:val="11"/>
                <w:szCs w:val="22"/>
                <w:lang w:val="en-US"/>
              </w:rPr>
              <w:br/>
              <w:t xml:space="preserve">service delivery </w:t>
            </w:r>
            <w:r w:rsidRPr="00461DB0">
              <w:rPr>
                <w:rFonts w:ascii="Arial" w:eastAsia="Arial" w:hAnsi="Arial" w:cs="Times New Roman"/>
                <w:color w:val="000000"/>
                <w:spacing w:val="-3"/>
                <w:sz w:val="11"/>
                <w:szCs w:val="22"/>
                <w:lang w:val="en-US"/>
              </w:rPr>
              <w:br/>
              <w:t xml:space="preserve">improvement plan approved </w:t>
            </w:r>
            <w:r w:rsidRPr="00461DB0">
              <w:rPr>
                <w:rFonts w:ascii="Arial" w:eastAsia="Arial" w:hAnsi="Arial" w:cs="Times New Roman"/>
                <w:color w:val="000000"/>
                <w:spacing w:val="-3"/>
                <w:sz w:val="11"/>
                <w:szCs w:val="22"/>
                <w:lang w:val="en-US"/>
              </w:rPr>
              <w:br/>
              <w:t>by council 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6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1"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service delivery charter </w:t>
            </w:r>
            <w:r w:rsidRPr="00461DB0">
              <w:rPr>
                <w:rFonts w:ascii="Arial" w:eastAsia="Arial" w:hAnsi="Arial" w:cs="Times New Roman"/>
                <w:color w:val="000000"/>
                <w:sz w:val="11"/>
                <w:szCs w:val="22"/>
                <w:lang w:val="en-US"/>
              </w:rPr>
              <w:br/>
              <w:t xml:space="preserve">and service delivery </w:t>
            </w:r>
            <w:r w:rsidRPr="00461DB0">
              <w:rPr>
                <w:rFonts w:ascii="Arial" w:eastAsia="Arial" w:hAnsi="Arial" w:cs="Times New Roman"/>
                <w:color w:val="000000"/>
                <w:sz w:val="11"/>
                <w:szCs w:val="22"/>
                <w:lang w:val="en-US"/>
              </w:rPr>
              <w:br/>
              <w:t>improvement plan</w:t>
            </w:r>
          </w:p>
        </w:tc>
      </w:tr>
      <w:tr w:rsidR="00461DB0" w:rsidRPr="00461DB0" w:rsidTr="00EC0E65">
        <w:trPr>
          <w:trHeight w:hRule="exact" w:val="1143"/>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5" w:line="148"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5" w:line="148"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provide for an</w:t>
            </w:r>
          </w:p>
          <w:p w:rsidR="00461DB0" w:rsidRPr="00461DB0" w:rsidRDefault="00461DB0" w:rsidP="00461DB0">
            <w:pPr>
              <w:spacing w:after="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effective involvement of the public in municipal</w:t>
            </w:r>
          </w:p>
          <w:p w:rsidR="00461DB0" w:rsidRPr="00461DB0" w:rsidRDefault="00461DB0" w:rsidP="00461DB0">
            <w:pPr>
              <w:spacing w:before="33" w:after="38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affairs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240"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involve community in shaping the municipality's development agenda</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GGPP-03-17/18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45"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Communication Strategy</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130</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reviewed communication </w:t>
            </w:r>
            <w:r w:rsidRPr="00461DB0">
              <w:rPr>
                <w:rFonts w:ascii="Arial" w:eastAsia="Arial" w:hAnsi="Arial" w:cs="Times New Roman"/>
                <w:color w:val="000000"/>
                <w:sz w:val="11"/>
                <w:szCs w:val="22"/>
                <w:lang w:val="en-US"/>
              </w:rPr>
              <w:br/>
              <w:t>strategy 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1"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Communication Strategy </w:t>
            </w:r>
            <w:r w:rsidRPr="00461DB0">
              <w:rPr>
                <w:rFonts w:ascii="Arial" w:eastAsia="Arial" w:hAnsi="Arial" w:cs="Times New Roman"/>
                <w:color w:val="000000"/>
                <w:sz w:val="11"/>
                <w:szCs w:val="22"/>
                <w:lang w:val="en-US"/>
              </w:rPr>
              <w:br/>
              <w:t xml:space="preserve">approved by council on 28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9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91" w:line="150"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Council resolution, </w:t>
            </w:r>
            <w:r w:rsidRPr="00461DB0">
              <w:rPr>
                <w:rFonts w:ascii="Arial" w:eastAsia="Arial" w:hAnsi="Arial" w:cs="Times New Roman"/>
                <w:color w:val="000000"/>
                <w:spacing w:val="-2"/>
                <w:sz w:val="11"/>
                <w:szCs w:val="22"/>
                <w:lang w:val="en-US"/>
              </w:rPr>
              <w:br/>
              <w:t xml:space="preserve">reviewed </w:t>
            </w:r>
            <w:r w:rsidRPr="00461DB0">
              <w:rPr>
                <w:rFonts w:ascii="Arial" w:eastAsia="Arial" w:hAnsi="Arial" w:cs="Times New Roman"/>
                <w:color w:val="000000"/>
                <w:spacing w:val="-2"/>
                <w:sz w:val="11"/>
                <w:szCs w:val="22"/>
                <w:lang w:val="en-US"/>
              </w:rPr>
              <w:br/>
              <w:t>communication strategy</w:t>
            </w:r>
          </w:p>
        </w:tc>
      </w:tr>
      <w:tr w:rsidR="00461DB0" w:rsidRPr="00461DB0" w:rsidTr="00EC0E65">
        <w:trPr>
          <w:trHeight w:hRule="exact" w:val="1392"/>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comply fully </w:t>
            </w:r>
            <w:r w:rsidRPr="00461DB0">
              <w:rPr>
                <w:rFonts w:ascii="Arial" w:eastAsia="Arial" w:hAnsi="Arial" w:cs="Times New Roman"/>
                <w:color w:val="000000"/>
                <w:sz w:val="11"/>
                <w:szCs w:val="22"/>
                <w:lang w:val="en-US"/>
              </w:rPr>
              <w:br/>
              <w:t xml:space="preserve">with all municipal </w:t>
            </w:r>
            <w:r w:rsidRPr="00461DB0">
              <w:rPr>
                <w:rFonts w:ascii="Arial" w:eastAsia="Arial" w:hAnsi="Arial" w:cs="Times New Roman"/>
                <w:color w:val="000000"/>
                <w:sz w:val="11"/>
                <w:szCs w:val="22"/>
                <w:lang w:val="en-US"/>
              </w:rPr>
              <w:br/>
              <w:t>legislation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To enable the </w:t>
            </w:r>
            <w:r w:rsidRPr="00461DB0">
              <w:rPr>
                <w:rFonts w:ascii="Arial" w:eastAsia="Arial" w:hAnsi="Arial" w:cs="Times New Roman"/>
                <w:color w:val="000000"/>
                <w:spacing w:val="-2"/>
                <w:sz w:val="11"/>
                <w:szCs w:val="22"/>
                <w:lang w:val="en-US"/>
              </w:rPr>
              <w:br/>
              <w:t xml:space="preserve">organization to </w:t>
            </w:r>
            <w:r w:rsidRPr="00461DB0">
              <w:rPr>
                <w:rFonts w:ascii="Arial" w:eastAsia="Arial" w:hAnsi="Arial" w:cs="Times New Roman"/>
                <w:color w:val="000000"/>
                <w:spacing w:val="-2"/>
                <w:sz w:val="11"/>
                <w:szCs w:val="22"/>
                <w:lang w:val="en-US"/>
              </w:rPr>
              <w:br/>
              <w:t xml:space="preserve">account for the use </w:t>
            </w:r>
            <w:r w:rsidRPr="00461DB0">
              <w:rPr>
                <w:rFonts w:ascii="Arial" w:eastAsia="Arial" w:hAnsi="Arial" w:cs="Times New Roman"/>
                <w:color w:val="000000"/>
                <w:spacing w:val="-2"/>
                <w:sz w:val="11"/>
                <w:szCs w:val="22"/>
                <w:lang w:val="en-US"/>
              </w:rPr>
              <w:br/>
              <w:t>of public funds</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GGPP-05-17/18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Governance and oversight</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12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131</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4 Municipal Public Accounts Reports Tabled to Council by 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29" w:line="150"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(4 Municipal Public Accounts Reports Tabled to Council by 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78"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Municipal Public </w:t>
            </w:r>
            <w:r w:rsidRPr="00461DB0">
              <w:rPr>
                <w:rFonts w:ascii="Arial" w:eastAsia="Arial" w:hAnsi="Arial" w:cs="Times New Roman"/>
                <w:color w:val="000000"/>
                <w:sz w:val="11"/>
                <w:szCs w:val="22"/>
                <w:lang w:val="en-US"/>
              </w:rPr>
              <w:br/>
              <w:t xml:space="preserve">Accounts Reports tabled </w:t>
            </w:r>
            <w:r w:rsidRPr="00461DB0">
              <w:rPr>
                <w:rFonts w:ascii="Arial" w:eastAsia="Arial" w:hAnsi="Arial" w:cs="Times New Roman"/>
                <w:color w:val="000000"/>
                <w:sz w:val="11"/>
                <w:szCs w:val="22"/>
                <w:lang w:val="en-US"/>
              </w:rPr>
              <w:br/>
              <w:t xml:space="preserve">to Council by 30 June </w:t>
            </w:r>
            <w:r w:rsidRPr="00461DB0">
              <w:rPr>
                <w:rFonts w:ascii="Arial" w:eastAsia="Arial" w:hAnsi="Arial" w:cs="Times New Roman"/>
                <w:color w:val="000000"/>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32"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Municipal Public Accounts </w:t>
            </w:r>
            <w:r w:rsidRPr="00461DB0">
              <w:rPr>
                <w:rFonts w:ascii="Arial" w:eastAsia="Arial" w:hAnsi="Arial" w:cs="Times New Roman"/>
                <w:color w:val="000000"/>
                <w:spacing w:val="-3"/>
                <w:sz w:val="11"/>
                <w:szCs w:val="22"/>
                <w:lang w:val="en-US"/>
              </w:rPr>
              <w:br/>
              <w:t xml:space="preserve">Reports tabled to Council by </w:t>
            </w:r>
            <w:r w:rsidRPr="00461DB0">
              <w:rPr>
                <w:rFonts w:ascii="Arial" w:eastAsia="Arial" w:hAnsi="Arial" w:cs="Times New Roman"/>
                <w:color w:val="000000"/>
                <w:spacing w:val="-3"/>
                <w:sz w:val="11"/>
                <w:szCs w:val="22"/>
                <w:lang w:val="en-US"/>
              </w:rPr>
              <w:br/>
              <w:t>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23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81"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4 MPAC reports and council resolution</w:t>
            </w:r>
          </w:p>
        </w:tc>
      </w:tr>
      <w:tr w:rsidR="00461DB0" w:rsidRPr="00461DB0" w:rsidTr="00EC0E65">
        <w:trPr>
          <w:trHeight w:hRule="exact" w:val="113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26" w:line="150"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23"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comply fully </w:t>
            </w:r>
            <w:r w:rsidRPr="00461DB0">
              <w:rPr>
                <w:rFonts w:ascii="Arial" w:eastAsia="Arial" w:hAnsi="Arial" w:cs="Times New Roman"/>
                <w:color w:val="000000"/>
                <w:sz w:val="11"/>
                <w:szCs w:val="22"/>
                <w:lang w:val="en-US"/>
              </w:rPr>
              <w:br/>
              <w:t xml:space="preserve">with all municipal </w:t>
            </w:r>
            <w:r w:rsidRPr="00461DB0">
              <w:rPr>
                <w:rFonts w:ascii="Arial" w:eastAsia="Arial" w:hAnsi="Arial" w:cs="Times New Roman"/>
                <w:color w:val="000000"/>
                <w:sz w:val="11"/>
                <w:szCs w:val="22"/>
                <w:lang w:val="en-US"/>
              </w:rPr>
              <w:br/>
              <w:t>legislation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23"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To enable the </w:t>
            </w:r>
            <w:r w:rsidRPr="00461DB0">
              <w:rPr>
                <w:rFonts w:ascii="Arial" w:eastAsia="Arial" w:hAnsi="Arial" w:cs="Times New Roman"/>
                <w:color w:val="000000"/>
                <w:spacing w:val="-3"/>
                <w:sz w:val="11"/>
                <w:szCs w:val="22"/>
                <w:lang w:val="en-US"/>
              </w:rPr>
              <w:br/>
              <w:t xml:space="preserve">organization to </w:t>
            </w:r>
            <w:r w:rsidRPr="00461DB0">
              <w:rPr>
                <w:rFonts w:ascii="Arial" w:eastAsia="Arial" w:hAnsi="Arial" w:cs="Times New Roman"/>
                <w:color w:val="000000"/>
                <w:spacing w:val="-3"/>
                <w:sz w:val="11"/>
                <w:szCs w:val="22"/>
                <w:lang w:val="en-US"/>
              </w:rPr>
              <w:br/>
              <w:t xml:space="preserve">account for the use </w:t>
            </w:r>
            <w:r w:rsidRPr="00461DB0">
              <w:rPr>
                <w:rFonts w:ascii="Arial" w:eastAsia="Arial" w:hAnsi="Arial" w:cs="Times New Roman"/>
                <w:color w:val="000000"/>
                <w:spacing w:val="-3"/>
                <w:sz w:val="11"/>
                <w:szCs w:val="22"/>
                <w:lang w:val="en-US"/>
              </w:rPr>
              <w:br/>
              <w:t>of public fund</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GGPP-05-17/18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Governance and </w:t>
            </w:r>
            <w:r w:rsidRPr="00461DB0">
              <w:rPr>
                <w:rFonts w:ascii="Arial" w:eastAsia="Arial" w:hAnsi="Arial" w:cs="Times New Roman"/>
                <w:color w:val="000000"/>
                <w:spacing w:val="-3"/>
                <w:sz w:val="11"/>
                <w:szCs w:val="22"/>
                <w:lang w:val="en-US"/>
              </w:rPr>
              <w:br/>
              <w:t xml:space="preserve">oversight (Audit </w:t>
            </w:r>
            <w:r w:rsidRPr="00461DB0">
              <w:rPr>
                <w:rFonts w:ascii="Arial" w:eastAsia="Arial" w:hAnsi="Arial" w:cs="Times New Roman"/>
                <w:color w:val="000000"/>
                <w:spacing w:val="-3"/>
                <w:sz w:val="11"/>
                <w:szCs w:val="22"/>
                <w:lang w:val="en-US"/>
              </w:rPr>
              <w:br/>
              <w:t>Committee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EC0E65">
            <w:pPr>
              <w:spacing w:after="9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132</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Audit Committee </w:t>
            </w:r>
            <w:r w:rsidRPr="00461DB0">
              <w:rPr>
                <w:rFonts w:ascii="Arial" w:eastAsia="Arial" w:hAnsi="Arial" w:cs="Times New Roman"/>
                <w:color w:val="000000"/>
                <w:sz w:val="11"/>
                <w:szCs w:val="22"/>
                <w:lang w:val="en-US"/>
              </w:rPr>
              <w:br/>
              <w:t xml:space="preserve">Reports tabled to </w:t>
            </w:r>
            <w:r w:rsidRPr="00461DB0">
              <w:rPr>
                <w:rFonts w:ascii="Arial" w:eastAsia="Arial" w:hAnsi="Arial" w:cs="Times New Roman"/>
                <w:color w:val="000000"/>
                <w:sz w:val="11"/>
                <w:szCs w:val="22"/>
                <w:lang w:val="en-US"/>
              </w:rPr>
              <w:br/>
              <w:t>Council by 30 June</w:t>
            </w:r>
          </w:p>
          <w:p w:rsidR="00461DB0" w:rsidRPr="00461DB0" w:rsidRDefault="00461DB0" w:rsidP="00461DB0">
            <w:pPr>
              <w:spacing w:before="34" w:after="52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(4 Audit Committee Reports tabled to Council by 30 June</w:t>
            </w:r>
          </w:p>
          <w:p w:rsidR="00461DB0" w:rsidRPr="00461DB0" w:rsidRDefault="00461DB0" w:rsidP="00461DB0">
            <w:pPr>
              <w:spacing w:before="29" w:after="37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Audit Committee </w:t>
            </w:r>
            <w:r w:rsidRPr="00461DB0">
              <w:rPr>
                <w:rFonts w:ascii="Arial" w:eastAsia="Arial" w:hAnsi="Arial" w:cs="Times New Roman"/>
                <w:color w:val="000000"/>
                <w:sz w:val="11"/>
                <w:szCs w:val="22"/>
                <w:lang w:val="en-US"/>
              </w:rPr>
              <w:br/>
              <w:t xml:space="preserve">Reports tabled to Council </w:t>
            </w:r>
            <w:r w:rsidRPr="00461DB0">
              <w:rPr>
                <w:rFonts w:ascii="Arial" w:eastAsia="Arial" w:hAnsi="Arial" w:cs="Times New Roman"/>
                <w:color w:val="000000"/>
                <w:sz w:val="11"/>
                <w:szCs w:val="22"/>
                <w:lang w:val="en-US"/>
              </w:rPr>
              <w:br/>
              <w:t>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7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Audit Committee Reports </w:t>
            </w:r>
            <w:r w:rsidRPr="00461DB0">
              <w:rPr>
                <w:rFonts w:ascii="Arial" w:eastAsia="Arial" w:hAnsi="Arial" w:cs="Times New Roman"/>
                <w:color w:val="000000"/>
                <w:sz w:val="11"/>
                <w:szCs w:val="22"/>
                <w:lang w:val="en-US"/>
              </w:rPr>
              <w:br/>
              <w:t xml:space="preserve">tabled to Council by 30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26"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Audit committee reports and council resolution</w:t>
            </w:r>
          </w:p>
        </w:tc>
      </w:tr>
    </w:tbl>
    <w:p w:rsidR="00461DB0" w:rsidRPr="00461DB0" w:rsidRDefault="00461DB0" w:rsidP="00461DB0">
      <w:pPr>
        <w:spacing w:after="1147" w:line="20" w:lineRule="exact"/>
        <w:rPr>
          <w:rFonts w:ascii="Times New Roman" w:eastAsia="PMingLiU" w:hAnsi="Times New Roman" w:cs="Times New Roman"/>
          <w:sz w:val="22"/>
          <w:szCs w:val="22"/>
          <w:lang w:val="en-US"/>
        </w:rPr>
      </w:pPr>
    </w:p>
    <w:p w:rsidR="00461DB0" w:rsidRPr="00461DB0" w:rsidRDefault="00461DB0" w:rsidP="00461DB0">
      <w:pPr>
        <w:spacing w:after="1147" w:line="20" w:lineRule="exact"/>
        <w:rPr>
          <w:rFonts w:ascii="Times New Roman" w:eastAsia="PMingLiU" w:hAnsi="Times New Roman" w:cs="Times New Roman"/>
          <w:sz w:val="22"/>
          <w:szCs w:val="22"/>
          <w:lang w:val="en-US"/>
        </w:rPr>
        <w:sectPr w:rsidR="00461DB0" w:rsidRPr="00461DB0">
          <w:pgSz w:w="16838" w:h="11909" w:orient="landscape"/>
          <w:pgMar w:top="1060" w:right="1082" w:bottom="204" w:left="996" w:header="720" w:footer="720" w:gutter="0"/>
          <w:cols w:space="720"/>
        </w:sectPr>
      </w:pPr>
    </w:p>
    <w:p w:rsidR="00461DB0" w:rsidRPr="00461DB0" w:rsidRDefault="00461DB0" w:rsidP="00461DB0">
      <w:pPr>
        <w:spacing w:before="10" w:after="0" w:line="125" w:lineRule="exact"/>
        <w:jc w:val="center"/>
        <w:textAlignment w:val="baseline"/>
        <w:rPr>
          <w:rFonts w:ascii="Calibri" w:eastAsia="Calibri" w:hAnsi="Calibri" w:cs="Times New Roman"/>
          <w:color w:val="000000"/>
          <w:spacing w:val="30"/>
          <w:sz w:val="11"/>
          <w:szCs w:val="22"/>
          <w:lang w:val="en-US"/>
        </w:rPr>
        <w:sectPr w:rsidR="00461DB0" w:rsidRPr="00461DB0">
          <w:type w:val="continuous"/>
          <w:pgSz w:w="16838" w:h="11909" w:orient="landscape"/>
          <w:pgMar w:top="1060" w:right="1043" w:bottom="204" w:left="1035" w:header="720" w:footer="720" w:gutter="0"/>
          <w:cols w:space="720"/>
        </w:sectPr>
      </w:pPr>
    </w:p>
    <w:tbl>
      <w:tblPr>
        <w:tblW w:w="0" w:type="auto"/>
        <w:tblInd w:w="26" w:type="dxa"/>
        <w:tblLayout w:type="fixed"/>
        <w:tblCellMar>
          <w:left w:w="0" w:type="dxa"/>
          <w:right w:w="0" w:type="dxa"/>
        </w:tblCellMar>
        <w:tblLook w:val="04A0" w:firstRow="1" w:lastRow="0" w:firstColumn="1" w:lastColumn="0" w:noHBand="0" w:noVBand="1"/>
      </w:tblPr>
      <w:tblGrid>
        <w:gridCol w:w="1253"/>
        <w:gridCol w:w="1166"/>
        <w:gridCol w:w="955"/>
        <w:gridCol w:w="951"/>
        <w:gridCol w:w="801"/>
        <w:gridCol w:w="984"/>
        <w:gridCol w:w="471"/>
        <w:gridCol w:w="974"/>
        <w:gridCol w:w="979"/>
        <w:gridCol w:w="1268"/>
        <w:gridCol w:w="1363"/>
        <w:gridCol w:w="1219"/>
        <w:gridCol w:w="1152"/>
        <w:gridCol w:w="1172"/>
      </w:tblGrid>
      <w:tr w:rsidR="00461DB0" w:rsidRPr="00461DB0" w:rsidTr="00EC0E65">
        <w:trPr>
          <w:trHeight w:hRule="exact" w:val="1205"/>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89" w:line="151" w:lineRule="exact"/>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lastRenderedPageBreak/>
              <w:t>Good Governance and Public Participation</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86"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Improved municipal </w:t>
            </w:r>
            <w:r w:rsidRPr="00461DB0">
              <w:rPr>
                <w:rFonts w:ascii="Arial" w:eastAsia="Arial" w:hAnsi="Arial" w:cs="Times New Roman"/>
                <w:color w:val="000000"/>
                <w:sz w:val="11"/>
                <w:szCs w:val="22"/>
                <w:lang w:val="en-US"/>
              </w:rPr>
              <w:br/>
              <w:t xml:space="preserve">Finance and </w:t>
            </w:r>
            <w:r w:rsidRPr="00461DB0">
              <w:rPr>
                <w:rFonts w:ascii="Arial" w:eastAsia="Arial" w:hAnsi="Arial" w:cs="Times New Roman"/>
                <w:color w:val="000000"/>
                <w:sz w:val="11"/>
                <w:szCs w:val="22"/>
                <w:lang w:val="en-US"/>
              </w:rPr>
              <w:br/>
              <w:t xml:space="preserve">Administrative </w:t>
            </w:r>
            <w:r w:rsidRPr="00461DB0">
              <w:rPr>
                <w:rFonts w:ascii="Arial" w:eastAsia="Arial" w:hAnsi="Arial" w:cs="Times New Roman"/>
                <w:color w:val="000000"/>
                <w:sz w:val="11"/>
                <w:szCs w:val="22"/>
                <w:lang w:val="en-US"/>
              </w:rPr>
              <w:br/>
              <w:t>Capability</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comply fully </w:t>
            </w:r>
            <w:r w:rsidRPr="00461DB0">
              <w:rPr>
                <w:rFonts w:ascii="Arial" w:eastAsia="Arial" w:hAnsi="Arial" w:cs="Times New Roman"/>
                <w:color w:val="000000"/>
                <w:sz w:val="11"/>
                <w:szCs w:val="22"/>
                <w:lang w:val="en-US"/>
              </w:rPr>
              <w:br/>
              <w:t xml:space="preserve">with all municipal </w:t>
            </w:r>
            <w:r w:rsidRPr="00461DB0">
              <w:rPr>
                <w:rFonts w:ascii="Arial" w:eastAsia="Arial" w:hAnsi="Arial" w:cs="Times New Roman"/>
                <w:color w:val="000000"/>
                <w:sz w:val="11"/>
                <w:szCs w:val="22"/>
                <w:lang w:val="en-US"/>
              </w:rPr>
              <w:br/>
              <w:t>legislation</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86"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To enable the </w:t>
            </w:r>
            <w:r w:rsidRPr="00461DB0">
              <w:rPr>
                <w:rFonts w:ascii="Arial" w:eastAsia="Arial" w:hAnsi="Arial" w:cs="Times New Roman"/>
                <w:color w:val="000000"/>
                <w:spacing w:val="-3"/>
                <w:sz w:val="11"/>
                <w:szCs w:val="22"/>
                <w:lang w:val="en-US"/>
              </w:rPr>
              <w:br/>
              <w:t xml:space="preserve">organization to </w:t>
            </w:r>
            <w:r w:rsidRPr="00461DB0">
              <w:rPr>
                <w:rFonts w:ascii="Arial" w:eastAsia="Arial" w:hAnsi="Arial" w:cs="Times New Roman"/>
                <w:color w:val="000000"/>
                <w:spacing w:val="-3"/>
                <w:sz w:val="11"/>
                <w:szCs w:val="22"/>
                <w:lang w:val="en-US"/>
              </w:rPr>
              <w:br/>
              <w:t xml:space="preserve">account for the use </w:t>
            </w:r>
            <w:r w:rsidRPr="00461DB0">
              <w:rPr>
                <w:rFonts w:ascii="Arial" w:eastAsia="Arial" w:hAnsi="Arial" w:cs="Times New Roman"/>
                <w:color w:val="000000"/>
                <w:spacing w:val="-3"/>
                <w:sz w:val="11"/>
                <w:szCs w:val="22"/>
                <w:lang w:val="en-US"/>
              </w:rPr>
              <w:br/>
              <w:t>of public fund</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GGPP-05-17/18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Governance and </w:t>
            </w:r>
            <w:r w:rsidRPr="00461DB0">
              <w:rPr>
                <w:rFonts w:ascii="Arial" w:eastAsia="Arial" w:hAnsi="Arial" w:cs="Times New Roman"/>
                <w:color w:val="000000"/>
                <w:sz w:val="11"/>
                <w:szCs w:val="22"/>
                <w:lang w:val="en-US"/>
              </w:rPr>
              <w:br/>
              <w:t xml:space="preserve">oversight (Internal </w:t>
            </w:r>
            <w:r w:rsidRPr="00461DB0">
              <w:rPr>
                <w:rFonts w:ascii="Arial" w:eastAsia="Arial" w:hAnsi="Arial" w:cs="Times New Roman"/>
                <w:color w:val="000000"/>
                <w:sz w:val="11"/>
                <w:szCs w:val="22"/>
                <w:lang w:val="en-US"/>
              </w:rPr>
              <w:br/>
              <w:t>Audit Reports)</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570D2B">
            <w:pPr>
              <w:spacing w:before="33"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133</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86"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4 Internal audit </w:t>
            </w:r>
            <w:r w:rsidRPr="00461DB0">
              <w:rPr>
                <w:rFonts w:ascii="Arial" w:eastAsia="Arial" w:hAnsi="Arial" w:cs="Times New Roman"/>
                <w:color w:val="000000"/>
                <w:spacing w:val="-4"/>
                <w:sz w:val="11"/>
                <w:szCs w:val="22"/>
                <w:lang w:val="en-US"/>
              </w:rPr>
              <w:br/>
              <w:t xml:space="preserve">reports tabled to </w:t>
            </w:r>
            <w:r w:rsidRPr="00461DB0">
              <w:rPr>
                <w:rFonts w:ascii="Arial" w:eastAsia="Arial" w:hAnsi="Arial" w:cs="Times New Roman"/>
                <w:color w:val="000000"/>
                <w:spacing w:val="-4"/>
                <w:sz w:val="11"/>
                <w:szCs w:val="22"/>
                <w:lang w:val="en-US"/>
              </w:rPr>
              <w:br/>
              <w:t xml:space="preserve">Audit Committee by </w:t>
            </w:r>
            <w:r w:rsidRPr="00461DB0">
              <w:rPr>
                <w:rFonts w:ascii="Arial" w:eastAsia="Arial" w:hAnsi="Arial" w:cs="Times New Roman"/>
                <w:color w:val="000000"/>
                <w:spacing w:val="-4"/>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37"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Target achieved (4 </w:t>
            </w:r>
            <w:r w:rsidRPr="00461DB0">
              <w:rPr>
                <w:rFonts w:ascii="Arial" w:eastAsia="Arial" w:hAnsi="Arial" w:cs="Times New Roman"/>
                <w:color w:val="000000"/>
                <w:sz w:val="11"/>
                <w:szCs w:val="22"/>
                <w:lang w:val="en-US"/>
              </w:rPr>
              <w:br/>
              <w:t xml:space="preserve">Internal audit </w:t>
            </w:r>
            <w:r w:rsidRPr="00461DB0">
              <w:rPr>
                <w:rFonts w:ascii="Arial" w:eastAsia="Arial" w:hAnsi="Arial" w:cs="Times New Roman"/>
                <w:color w:val="000000"/>
                <w:sz w:val="11"/>
                <w:szCs w:val="22"/>
                <w:lang w:val="en-US"/>
              </w:rPr>
              <w:br/>
              <w:t xml:space="preserve">reports tabled to </w:t>
            </w:r>
            <w:r w:rsidRPr="00461DB0">
              <w:rPr>
                <w:rFonts w:ascii="Arial" w:eastAsia="Arial" w:hAnsi="Arial" w:cs="Times New Roman"/>
                <w:color w:val="000000"/>
                <w:sz w:val="11"/>
                <w:szCs w:val="22"/>
                <w:lang w:val="en-US"/>
              </w:rPr>
              <w:br/>
              <w:t xml:space="preserve">Audit Committee by </w:t>
            </w:r>
            <w:r w:rsidRPr="00461DB0">
              <w:rPr>
                <w:rFonts w:ascii="Arial" w:eastAsia="Arial" w:hAnsi="Arial" w:cs="Times New Roman"/>
                <w:color w:val="000000"/>
                <w:sz w:val="11"/>
                <w:szCs w:val="22"/>
                <w:lang w:val="en-US"/>
              </w:rPr>
              <w:br/>
              <w:t>30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51"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4 Internal audit reports </w:t>
            </w:r>
            <w:r w:rsidRPr="00461DB0">
              <w:rPr>
                <w:rFonts w:ascii="Arial" w:eastAsia="Arial" w:hAnsi="Arial" w:cs="Times New Roman"/>
                <w:color w:val="000000"/>
                <w:spacing w:val="-3"/>
                <w:sz w:val="11"/>
                <w:szCs w:val="22"/>
                <w:lang w:val="en-US"/>
              </w:rPr>
              <w:br/>
              <w:t xml:space="preserve">tabled to Audit Committee </w:t>
            </w:r>
            <w:r w:rsidRPr="00461DB0">
              <w:rPr>
                <w:rFonts w:ascii="Arial" w:eastAsia="Arial" w:hAnsi="Arial" w:cs="Times New Roman"/>
                <w:color w:val="000000"/>
                <w:spacing w:val="-3"/>
                <w:sz w:val="11"/>
                <w:szCs w:val="22"/>
                <w:lang w:val="en-US"/>
              </w:rPr>
              <w:br/>
              <w:t>by 30 June 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8 Internal audit reports </w:t>
            </w:r>
            <w:r w:rsidRPr="00461DB0">
              <w:rPr>
                <w:rFonts w:ascii="Arial" w:eastAsia="Arial" w:hAnsi="Arial" w:cs="Times New Roman"/>
                <w:color w:val="000000"/>
                <w:sz w:val="11"/>
                <w:szCs w:val="22"/>
                <w:lang w:val="en-US"/>
              </w:rPr>
              <w:br/>
              <w:t xml:space="preserve">tabled to Audit Committee </w:t>
            </w:r>
            <w:r w:rsidRPr="00461DB0">
              <w:rPr>
                <w:rFonts w:ascii="Arial" w:eastAsia="Arial" w:hAnsi="Arial" w:cs="Times New Roman"/>
                <w:color w:val="000000"/>
                <w:sz w:val="11"/>
                <w:szCs w:val="22"/>
                <w:lang w:val="en-US"/>
              </w:rPr>
              <w:br/>
              <w:t>by 30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before="33" w:after="1042"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4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4 internal audit reports, </w:t>
            </w:r>
            <w:r w:rsidRPr="00461DB0">
              <w:rPr>
                <w:rFonts w:ascii="Arial" w:eastAsia="Arial" w:hAnsi="Arial" w:cs="Times New Roman"/>
                <w:color w:val="000000"/>
                <w:sz w:val="11"/>
                <w:szCs w:val="22"/>
                <w:lang w:val="en-US"/>
              </w:rPr>
              <w:br/>
              <w:t xml:space="preserve">AC minutes and </w:t>
            </w:r>
            <w:r w:rsidRPr="00461DB0">
              <w:rPr>
                <w:rFonts w:ascii="Arial" w:eastAsia="Arial" w:hAnsi="Arial" w:cs="Times New Roman"/>
                <w:color w:val="000000"/>
                <w:sz w:val="11"/>
                <w:szCs w:val="22"/>
                <w:lang w:val="en-US"/>
              </w:rPr>
              <w:br/>
              <w:t>attendance register</w:t>
            </w:r>
          </w:p>
        </w:tc>
      </w:tr>
      <w:tr w:rsidR="00461DB0" w:rsidRPr="00461DB0" w:rsidTr="00EC0E65">
        <w:trPr>
          <w:trHeight w:hRule="exact" w:val="168"/>
        </w:trPr>
        <w:tc>
          <w:tcPr>
            <w:tcW w:w="14708" w:type="dxa"/>
            <w:gridSpan w:val="14"/>
            <w:tcBorders>
              <w:top w:val="single" w:sz="5" w:space="0" w:color="000000"/>
              <w:left w:val="single" w:sz="5" w:space="0" w:color="000000"/>
              <w:bottom w:val="single" w:sz="5" w:space="0" w:color="000000"/>
              <w:right w:val="single" w:sz="5" w:space="0" w:color="000000"/>
            </w:tcBorders>
            <w:shd w:val="clear" w:color="FFFF00" w:fill="FFFF00"/>
          </w:tcPr>
          <w:p w:rsidR="00461DB0" w:rsidRPr="00461DB0" w:rsidRDefault="00461DB0" w:rsidP="00570D2B">
            <w:pPr>
              <w:spacing w:after="0" w:line="240" w:lineRule="auto"/>
              <w:jc w:val="center"/>
              <w:textAlignment w:val="baseline"/>
              <w:rPr>
                <w:rFonts w:ascii="Arial" w:eastAsia="Arial" w:hAnsi="Arial" w:cs="Times New Roman"/>
                <w:color w:val="000000"/>
                <w:sz w:val="24"/>
                <w:szCs w:val="22"/>
                <w:lang w:val="en-US"/>
              </w:rPr>
            </w:pPr>
          </w:p>
        </w:tc>
      </w:tr>
      <w:tr w:rsidR="00461DB0" w:rsidRPr="00461DB0" w:rsidTr="00EC0E65">
        <w:trPr>
          <w:trHeight w:hRule="exact" w:val="110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3"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Differentiated Approach </w:t>
            </w:r>
            <w:r w:rsidRPr="00461DB0">
              <w:rPr>
                <w:rFonts w:ascii="Arial" w:eastAsia="Arial" w:hAnsi="Arial" w:cs="Times New Roman"/>
                <w:color w:val="000000"/>
                <w:spacing w:val="-3"/>
                <w:sz w:val="11"/>
                <w:szCs w:val="22"/>
                <w:lang w:val="en-US"/>
              </w:rPr>
              <w:br/>
              <w:t xml:space="preserve">to Municipal Financing, </w:t>
            </w:r>
            <w:r w:rsidRPr="00461DB0">
              <w:rPr>
                <w:rFonts w:ascii="Arial" w:eastAsia="Arial" w:hAnsi="Arial" w:cs="Times New Roman"/>
                <w:color w:val="000000"/>
                <w:spacing w:val="-3"/>
                <w:sz w:val="11"/>
                <w:szCs w:val="22"/>
                <w:lang w:val="en-US"/>
              </w:rPr>
              <w:br/>
              <w:t>Planning &amp; Support</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promote productive, harmonious and sustainable land</w:t>
            </w:r>
          </w:p>
          <w:p w:rsidR="00461DB0" w:rsidRPr="00461DB0" w:rsidRDefault="00461DB0" w:rsidP="00461DB0">
            <w:pPr>
              <w:spacing w:before="29" w:after="3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use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promote </w:t>
            </w:r>
            <w:r w:rsidRPr="00461DB0">
              <w:rPr>
                <w:rFonts w:ascii="Arial" w:eastAsia="Arial" w:hAnsi="Arial" w:cs="Times New Roman"/>
                <w:color w:val="000000"/>
                <w:sz w:val="11"/>
                <w:szCs w:val="22"/>
                <w:lang w:val="en-US"/>
              </w:rPr>
              <w:br/>
              <w:t xml:space="preserve">development of </w:t>
            </w:r>
            <w:r w:rsidRPr="00461DB0">
              <w:rPr>
                <w:rFonts w:ascii="Arial" w:eastAsia="Arial" w:hAnsi="Arial" w:cs="Times New Roman"/>
                <w:color w:val="000000"/>
                <w:sz w:val="11"/>
                <w:szCs w:val="22"/>
                <w:lang w:val="en-US"/>
              </w:rPr>
              <w:br/>
              <w:t xml:space="preserve">efficient and </w:t>
            </w:r>
            <w:r w:rsidRPr="00461DB0">
              <w:rPr>
                <w:rFonts w:ascii="Arial" w:eastAsia="Arial" w:hAnsi="Arial" w:cs="Times New Roman"/>
                <w:color w:val="000000"/>
                <w:sz w:val="11"/>
                <w:szCs w:val="22"/>
                <w:lang w:val="en-US"/>
              </w:rPr>
              <w:br/>
              <w:t>sustainable</w:t>
            </w:r>
          </w:p>
          <w:p w:rsidR="00461DB0" w:rsidRPr="00461DB0" w:rsidRDefault="00461DB0" w:rsidP="00461DB0">
            <w:pPr>
              <w:spacing w:before="29" w:after="3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settlement pattern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CCI-01-17/18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Review Spatial </w:t>
            </w:r>
            <w:r w:rsidRPr="00461DB0">
              <w:rPr>
                <w:rFonts w:ascii="Arial" w:eastAsia="Arial" w:hAnsi="Arial" w:cs="Times New Roman"/>
                <w:color w:val="000000"/>
                <w:sz w:val="11"/>
                <w:szCs w:val="22"/>
                <w:lang w:val="en-US"/>
              </w:rPr>
              <w:br/>
              <w:t xml:space="preserve">Development </w:t>
            </w:r>
            <w:r w:rsidRPr="00461DB0">
              <w:rPr>
                <w:rFonts w:ascii="Arial" w:eastAsia="Arial" w:hAnsi="Arial" w:cs="Times New Roman"/>
                <w:color w:val="000000"/>
                <w:sz w:val="11"/>
                <w:szCs w:val="22"/>
                <w:lang w:val="en-US"/>
              </w:rPr>
              <w:br/>
              <w:t>Framework (SDF)</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570D2B">
            <w:pPr>
              <w:spacing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134</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653"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reviewed SDF by </w:t>
            </w:r>
            <w:r w:rsidRPr="00461DB0">
              <w:rPr>
                <w:rFonts w:ascii="Arial" w:eastAsia="Arial" w:hAnsi="Arial" w:cs="Times New Roman"/>
                <w:color w:val="000000"/>
                <w:sz w:val="11"/>
                <w:szCs w:val="22"/>
                <w:lang w:val="en-US"/>
              </w:rPr>
              <w:br/>
              <w:t>30 June 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499" w:line="151" w:lineRule="exact"/>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Target achieved (Council approved reviewed SDF on 28 June 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Council approved reviewed SDF by 30 June</w:t>
            </w:r>
          </w:p>
          <w:p w:rsidR="00461DB0" w:rsidRPr="00461DB0" w:rsidRDefault="00461DB0" w:rsidP="00461DB0">
            <w:pPr>
              <w:spacing w:before="29" w:after="653"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0"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SDF approved by council on 28 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55"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02" w:line="150"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Council Resolution and reviewed SDF</w:t>
            </w:r>
          </w:p>
        </w:tc>
      </w:tr>
      <w:tr w:rsidR="00461DB0" w:rsidRPr="00461DB0" w:rsidTr="00EC0E65">
        <w:trPr>
          <w:trHeight w:hRule="exact" w:val="1267"/>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Basic Service Delivery </w:t>
            </w:r>
            <w:r w:rsidRPr="00461DB0">
              <w:rPr>
                <w:rFonts w:ascii="Arial" w:eastAsia="Arial" w:hAnsi="Arial" w:cs="Times New Roman"/>
                <w:color w:val="000000"/>
                <w:sz w:val="11"/>
                <w:szCs w:val="22"/>
                <w:lang w:val="en-US"/>
              </w:rPr>
              <w:br/>
              <w:t xml:space="preserve">and Infrastructure </w:t>
            </w:r>
            <w:r w:rsidRPr="00461DB0">
              <w:rPr>
                <w:rFonts w:ascii="Arial" w:eastAsia="Arial" w:hAnsi="Arial" w:cs="Times New Roman"/>
                <w:color w:val="000000"/>
                <w:sz w:val="11"/>
                <w:szCs w:val="22"/>
                <w:lang w:val="en-US"/>
              </w:rPr>
              <w:br/>
              <w:t>Development</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0" w:lineRule="exact"/>
              <w:jc w:val="center"/>
              <w:textAlignment w:val="baseline"/>
              <w:rPr>
                <w:rFonts w:ascii="Arial" w:eastAsia="Arial" w:hAnsi="Arial" w:cs="Times New Roman"/>
                <w:color w:val="000000"/>
                <w:spacing w:val="-3"/>
                <w:sz w:val="11"/>
                <w:szCs w:val="22"/>
                <w:lang w:val="en-US"/>
              </w:rPr>
            </w:pPr>
            <w:r w:rsidRPr="00461DB0">
              <w:rPr>
                <w:rFonts w:ascii="Arial" w:eastAsia="Arial" w:hAnsi="Arial" w:cs="Times New Roman"/>
                <w:color w:val="000000"/>
                <w:spacing w:val="-3"/>
                <w:sz w:val="11"/>
                <w:szCs w:val="22"/>
                <w:lang w:val="en-US"/>
              </w:rPr>
              <w:t xml:space="preserve">Differentiated Approach </w:t>
            </w:r>
            <w:r w:rsidRPr="00461DB0">
              <w:rPr>
                <w:rFonts w:ascii="Arial" w:eastAsia="Arial" w:hAnsi="Arial" w:cs="Times New Roman"/>
                <w:color w:val="000000"/>
                <w:spacing w:val="-3"/>
                <w:sz w:val="11"/>
                <w:szCs w:val="22"/>
                <w:lang w:val="en-US"/>
              </w:rPr>
              <w:br/>
              <w:t xml:space="preserve">to Municipal Financing, </w:t>
            </w:r>
            <w:r w:rsidRPr="00461DB0">
              <w:rPr>
                <w:rFonts w:ascii="Arial" w:eastAsia="Arial" w:hAnsi="Arial" w:cs="Times New Roman"/>
                <w:color w:val="000000"/>
                <w:spacing w:val="-3"/>
                <w:sz w:val="11"/>
                <w:szCs w:val="22"/>
                <w:lang w:val="en-US"/>
              </w:rPr>
              <w:br/>
              <w:t>Planning &amp; Support</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To promote productive, harmonious and sustainable land</w:t>
            </w:r>
          </w:p>
          <w:p w:rsidR="00461DB0" w:rsidRPr="00461DB0" w:rsidRDefault="00461DB0" w:rsidP="00461DB0">
            <w:pPr>
              <w:spacing w:before="34" w:after="5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use</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promote </w:t>
            </w:r>
            <w:r w:rsidRPr="00461DB0">
              <w:rPr>
                <w:rFonts w:ascii="Arial" w:eastAsia="Arial" w:hAnsi="Arial" w:cs="Times New Roman"/>
                <w:color w:val="000000"/>
                <w:sz w:val="11"/>
                <w:szCs w:val="22"/>
                <w:lang w:val="en-US"/>
              </w:rPr>
              <w:br/>
              <w:t xml:space="preserve">development of </w:t>
            </w:r>
            <w:r w:rsidRPr="00461DB0">
              <w:rPr>
                <w:rFonts w:ascii="Arial" w:eastAsia="Arial" w:hAnsi="Arial" w:cs="Times New Roman"/>
                <w:color w:val="000000"/>
                <w:sz w:val="11"/>
                <w:szCs w:val="22"/>
                <w:lang w:val="en-US"/>
              </w:rPr>
              <w:br/>
              <w:t xml:space="preserve">efficient and </w:t>
            </w:r>
            <w:r w:rsidRPr="00461DB0">
              <w:rPr>
                <w:rFonts w:ascii="Arial" w:eastAsia="Arial" w:hAnsi="Arial" w:cs="Times New Roman"/>
                <w:color w:val="000000"/>
                <w:sz w:val="11"/>
                <w:szCs w:val="22"/>
                <w:lang w:val="en-US"/>
              </w:rPr>
              <w:br/>
              <w:t>sustainable</w:t>
            </w:r>
          </w:p>
          <w:p w:rsidR="00461DB0" w:rsidRPr="00461DB0" w:rsidRDefault="00461DB0" w:rsidP="00461DB0">
            <w:pPr>
              <w:spacing w:before="34" w:after="5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settlement pattern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BSDID-07-</w:t>
            </w:r>
          </w:p>
          <w:p w:rsidR="00461DB0" w:rsidRPr="00461DB0" w:rsidRDefault="00461DB0" w:rsidP="00461DB0">
            <w:pPr>
              <w:spacing w:before="29" w:after="97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17/18</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970" w:line="148" w:lineRule="exac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Housing Sector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570D2B">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135</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Housing Sector </w:t>
            </w:r>
            <w:r w:rsidRPr="00461DB0">
              <w:rPr>
                <w:rFonts w:ascii="Arial" w:eastAsia="Arial" w:hAnsi="Arial" w:cs="Times New Roman"/>
                <w:color w:val="000000"/>
                <w:sz w:val="11"/>
                <w:szCs w:val="22"/>
                <w:lang w:val="en-US"/>
              </w:rPr>
              <w:br/>
              <w:t>Plan by 30 June</w:t>
            </w:r>
          </w:p>
          <w:p w:rsidR="00461DB0" w:rsidRPr="00461DB0" w:rsidRDefault="00461DB0" w:rsidP="00461DB0">
            <w:pPr>
              <w:spacing w:before="29" w:after="668"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9"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Target achieved (Council approved Housing Sector Plan by 30 June</w:t>
            </w:r>
          </w:p>
          <w:p w:rsidR="00461DB0" w:rsidRPr="00461DB0" w:rsidRDefault="00461DB0" w:rsidP="00461DB0">
            <w:pPr>
              <w:spacing w:before="34" w:after="514"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48" w:lineRule="exact"/>
              <w:textAlignment w:val="baseline"/>
              <w:rPr>
                <w:rFonts w:ascii="Arial" w:eastAsia="Arial" w:hAnsi="Arial" w:cs="Times New Roman"/>
                <w:color w:val="000000"/>
                <w:spacing w:val="-5"/>
                <w:sz w:val="11"/>
                <w:szCs w:val="22"/>
                <w:lang w:val="en-US"/>
              </w:rPr>
            </w:pPr>
            <w:r w:rsidRPr="00461DB0">
              <w:rPr>
                <w:rFonts w:ascii="Arial" w:eastAsia="Arial" w:hAnsi="Arial" w:cs="Times New Roman"/>
                <w:color w:val="000000"/>
                <w:spacing w:val="-5"/>
                <w:sz w:val="11"/>
                <w:szCs w:val="22"/>
                <w:lang w:val="en-US"/>
              </w:rPr>
              <w:t>Council approved Housing Sector Plan by 30 June</w:t>
            </w:r>
          </w:p>
          <w:p w:rsidR="00461DB0" w:rsidRPr="00461DB0" w:rsidRDefault="00461DB0" w:rsidP="00461DB0">
            <w:pPr>
              <w:spacing w:before="33" w:after="817"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Housing Sector Plan </w:t>
            </w:r>
            <w:r w:rsidRPr="00461DB0">
              <w:rPr>
                <w:rFonts w:ascii="Arial" w:eastAsia="Arial" w:hAnsi="Arial" w:cs="Times New Roman"/>
                <w:color w:val="000000"/>
                <w:sz w:val="11"/>
                <w:szCs w:val="22"/>
                <w:lang w:val="en-US"/>
              </w:rPr>
              <w:br/>
              <w:t xml:space="preserve">approved by Council 28 </w:t>
            </w:r>
            <w:r w:rsidRPr="00461DB0">
              <w:rPr>
                <w:rFonts w:ascii="Arial" w:eastAsia="Arial" w:hAnsi="Arial" w:cs="Times New Roman"/>
                <w:color w:val="000000"/>
                <w:sz w:val="11"/>
                <w:szCs w:val="22"/>
                <w:lang w:val="en-US"/>
              </w:rPr>
              <w:br/>
              <w:t>June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19"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17"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approving Housing </w:t>
            </w:r>
            <w:r w:rsidRPr="00461DB0">
              <w:rPr>
                <w:rFonts w:ascii="Arial" w:eastAsia="Arial" w:hAnsi="Arial" w:cs="Times New Roman"/>
                <w:color w:val="000000"/>
                <w:sz w:val="11"/>
                <w:szCs w:val="22"/>
                <w:lang w:val="en-US"/>
              </w:rPr>
              <w:br/>
              <w:t>sector Plan</w:t>
            </w:r>
          </w:p>
        </w:tc>
      </w:tr>
      <w:tr w:rsidR="00461DB0" w:rsidRPr="00461DB0" w:rsidTr="00EC0E65">
        <w:trPr>
          <w:trHeight w:hRule="exact" w:val="1464"/>
        </w:trPr>
        <w:tc>
          <w:tcPr>
            <w:tcW w:w="125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Cross Cutting </w:t>
            </w:r>
            <w:r w:rsidRPr="00461DB0">
              <w:rPr>
                <w:rFonts w:ascii="Arial" w:eastAsia="Arial" w:hAnsi="Arial" w:cs="Times New Roman"/>
                <w:color w:val="000000"/>
                <w:sz w:val="11"/>
                <w:szCs w:val="22"/>
                <w:lang w:val="en-US"/>
              </w:rPr>
              <w:br/>
              <w:t>Interventions</w:t>
            </w:r>
          </w:p>
        </w:tc>
        <w:tc>
          <w:tcPr>
            <w:tcW w:w="1166"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Single Window of </w:t>
            </w:r>
            <w:r w:rsidRPr="00461DB0">
              <w:rPr>
                <w:rFonts w:ascii="Arial" w:eastAsia="Arial" w:hAnsi="Arial" w:cs="Times New Roman"/>
                <w:color w:val="000000"/>
                <w:sz w:val="11"/>
                <w:szCs w:val="22"/>
                <w:lang w:val="en-US"/>
              </w:rPr>
              <w:br/>
              <w:t>Co-ordination</w:t>
            </w:r>
          </w:p>
        </w:tc>
        <w:tc>
          <w:tcPr>
            <w:tcW w:w="955"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548" w:line="151" w:lineRule="exact"/>
              <w:jc w:val="center"/>
              <w:textAlignment w:val="baseline"/>
              <w:rPr>
                <w:rFonts w:ascii="Arial" w:eastAsia="Arial" w:hAnsi="Arial" w:cs="Times New Roman"/>
                <w:color w:val="000000"/>
                <w:spacing w:val="-2"/>
                <w:sz w:val="11"/>
                <w:szCs w:val="22"/>
                <w:lang w:val="en-US"/>
              </w:rPr>
            </w:pPr>
            <w:r w:rsidRPr="00461DB0">
              <w:rPr>
                <w:rFonts w:ascii="Arial" w:eastAsia="Arial" w:hAnsi="Arial" w:cs="Times New Roman"/>
                <w:color w:val="000000"/>
                <w:spacing w:val="-2"/>
                <w:sz w:val="11"/>
                <w:szCs w:val="22"/>
                <w:lang w:val="en-US"/>
              </w:rPr>
              <w:t xml:space="preserve">To create an </w:t>
            </w:r>
            <w:r w:rsidRPr="00461DB0">
              <w:rPr>
                <w:rFonts w:ascii="Arial" w:eastAsia="Arial" w:hAnsi="Arial" w:cs="Times New Roman"/>
                <w:color w:val="000000"/>
                <w:spacing w:val="-2"/>
                <w:sz w:val="11"/>
                <w:szCs w:val="22"/>
                <w:lang w:val="en-US"/>
              </w:rPr>
              <w:br/>
              <w:t xml:space="preserve">efficient and </w:t>
            </w:r>
            <w:r w:rsidRPr="00461DB0">
              <w:rPr>
                <w:rFonts w:ascii="Arial" w:eastAsia="Arial" w:hAnsi="Arial" w:cs="Times New Roman"/>
                <w:color w:val="000000"/>
                <w:spacing w:val="-2"/>
                <w:sz w:val="11"/>
                <w:szCs w:val="22"/>
                <w:lang w:val="en-US"/>
              </w:rPr>
              <w:br/>
              <w:t xml:space="preserve">functional structure </w:t>
            </w:r>
            <w:r w:rsidRPr="00461DB0">
              <w:rPr>
                <w:rFonts w:ascii="Arial" w:eastAsia="Arial" w:hAnsi="Arial" w:cs="Times New Roman"/>
                <w:color w:val="000000"/>
                <w:spacing w:val="-2"/>
                <w:sz w:val="11"/>
                <w:szCs w:val="22"/>
                <w:lang w:val="en-US"/>
              </w:rPr>
              <w:br/>
              <w:t xml:space="preserve">for effective </w:t>
            </w:r>
            <w:r w:rsidRPr="00461DB0">
              <w:rPr>
                <w:rFonts w:ascii="Arial" w:eastAsia="Arial" w:hAnsi="Arial" w:cs="Times New Roman"/>
                <w:color w:val="000000"/>
                <w:spacing w:val="-2"/>
                <w:sz w:val="11"/>
                <w:szCs w:val="22"/>
                <w:lang w:val="en-US"/>
              </w:rPr>
              <w:br/>
              <w:t xml:space="preserve">development and </w:t>
            </w:r>
            <w:r w:rsidRPr="00461DB0">
              <w:rPr>
                <w:rFonts w:ascii="Arial" w:eastAsia="Arial" w:hAnsi="Arial" w:cs="Times New Roman"/>
                <w:color w:val="000000"/>
                <w:spacing w:val="-2"/>
                <w:sz w:val="11"/>
                <w:szCs w:val="22"/>
                <w:lang w:val="en-US"/>
              </w:rPr>
              <w:br/>
              <w:t>delivery of services</w:t>
            </w:r>
          </w:p>
        </w:tc>
        <w:tc>
          <w:tcPr>
            <w:tcW w:w="95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399"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To proactively </w:t>
            </w:r>
            <w:r w:rsidRPr="00461DB0">
              <w:rPr>
                <w:rFonts w:ascii="Arial" w:eastAsia="Arial" w:hAnsi="Arial" w:cs="Times New Roman"/>
                <w:color w:val="000000"/>
                <w:sz w:val="11"/>
                <w:szCs w:val="22"/>
                <w:lang w:val="en-US"/>
              </w:rPr>
              <w:br/>
              <w:t xml:space="preserve">identify and </w:t>
            </w:r>
            <w:r w:rsidRPr="00461DB0">
              <w:rPr>
                <w:rFonts w:ascii="Arial" w:eastAsia="Arial" w:hAnsi="Arial" w:cs="Times New Roman"/>
                <w:color w:val="000000"/>
                <w:sz w:val="11"/>
                <w:szCs w:val="22"/>
                <w:lang w:val="en-US"/>
              </w:rPr>
              <w:br/>
              <w:t xml:space="preserve">address potential </w:t>
            </w:r>
            <w:r w:rsidRPr="00461DB0">
              <w:rPr>
                <w:rFonts w:ascii="Arial" w:eastAsia="Arial" w:hAnsi="Arial" w:cs="Times New Roman"/>
                <w:color w:val="000000"/>
                <w:sz w:val="11"/>
                <w:szCs w:val="22"/>
                <w:lang w:val="en-US"/>
              </w:rPr>
              <w:br/>
              <w:t xml:space="preserve">risks that may </w:t>
            </w:r>
            <w:r w:rsidRPr="00461DB0">
              <w:rPr>
                <w:rFonts w:ascii="Arial" w:eastAsia="Arial" w:hAnsi="Arial" w:cs="Times New Roman"/>
                <w:color w:val="000000"/>
                <w:sz w:val="11"/>
                <w:szCs w:val="22"/>
                <w:lang w:val="en-US"/>
              </w:rPr>
              <w:br/>
              <w:t xml:space="preserve">affect the </w:t>
            </w:r>
            <w:r w:rsidRPr="00461DB0">
              <w:rPr>
                <w:rFonts w:ascii="Arial" w:eastAsia="Arial" w:hAnsi="Arial" w:cs="Times New Roman"/>
                <w:color w:val="000000"/>
                <w:sz w:val="11"/>
                <w:szCs w:val="22"/>
                <w:lang w:val="en-US"/>
              </w:rPr>
              <w:br/>
              <w:t xml:space="preserve">functioning of the </w:t>
            </w:r>
            <w:r w:rsidRPr="00461DB0">
              <w:rPr>
                <w:rFonts w:ascii="Arial" w:eastAsia="Arial" w:hAnsi="Arial" w:cs="Times New Roman"/>
                <w:color w:val="000000"/>
                <w:sz w:val="11"/>
                <w:szCs w:val="22"/>
                <w:lang w:val="en-US"/>
              </w:rPr>
              <w:br/>
              <w:t>organization</w:t>
            </w:r>
          </w:p>
        </w:tc>
        <w:tc>
          <w:tcPr>
            <w:tcW w:w="801"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CCI-03-16/17</w:t>
            </w:r>
          </w:p>
        </w:tc>
        <w:tc>
          <w:tcPr>
            <w:tcW w:w="98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152" w:line="151" w:lineRule="exact"/>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Business Continuity Plan</w:t>
            </w:r>
          </w:p>
        </w:tc>
        <w:tc>
          <w:tcPr>
            <w:tcW w:w="471" w:type="dxa"/>
            <w:tcBorders>
              <w:top w:val="single" w:sz="5" w:space="0" w:color="000000"/>
              <w:left w:val="single" w:sz="5" w:space="0" w:color="000000"/>
              <w:bottom w:val="single" w:sz="5" w:space="0" w:color="000000"/>
              <w:right w:val="single" w:sz="5" w:space="0" w:color="000000"/>
            </w:tcBorders>
          </w:tcPr>
          <w:p w:rsidR="00461DB0" w:rsidRPr="00461DB0" w:rsidRDefault="00461DB0" w:rsidP="00570D2B">
            <w:pPr>
              <w:spacing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136</w:t>
            </w:r>
          </w:p>
        </w:tc>
        <w:tc>
          <w:tcPr>
            <w:tcW w:w="974"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0"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approved </w:t>
            </w:r>
            <w:r w:rsidRPr="00461DB0">
              <w:rPr>
                <w:rFonts w:ascii="Arial" w:eastAsia="Arial" w:hAnsi="Arial" w:cs="Times New Roman"/>
                <w:color w:val="000000"/>
                <w:sz w:val="11"/>
                <w:szCs w:val="22"/>
                <w:lang w:val="en-US"/>
              </w:rPr>
              <w:br/>
              <w:t xml:space="preserve">business continuity </w:t>
            </w:r>
            <w:r w:rsidRPr="00461DB0">
              <w:rPr>
                <w:rFonts w:ascii="Arial" w:eastAsia="Arial" w:hAnsi="Arial" w:cs="Times New Roman"/>
                <w:color w:val="000000"/>
                <w:sz w:val="11"/>
                <w:szCs w:val="22"/>
                <w:lang w:val="en-US"/>
              </w:rPr>
              <w:br/>
              <w:t>plan by 30 June</w:t>
            </w:r>
          </w:p>
          <w:p w:rsidR="00461DB0" w:rsidRPr="00461DB0" w:rsidRDefault="00461DB0" w:rsidP="00461DB0">
            <w:pPr>
              <w:spacing w:before="34" w:after="850"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2017</w:t>
            </w:r>
          </w:p>
        </w:tc>
        <w:tc>
          <w:tcPr>
            <w:tcW w:w="97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701" w:line="150" w:lineRule="exact"/>
              <w:textAlignment w:val="baseline"/>
              <w:rPr>
                <w:rFonts w:ascii="Arial" w:eastAsia="Arial" w:hAnsi="Arial" w:cs="Times New Roman"/>
                <w:color w:val="000000"/>
                <w:spacing w:val="-7"/>
                <w:sz w:val="11"/>
                <w:szCs w:val="22"/>
                <w:lang w:val="en-US"/>
              </w:rPr>
            </w:pPr>
            <w:r w:rsidRPr="00461DB0">
              <w:rPr>
                <w:rFonts w:ascii="Arial" w:eastAsia="Arial" w:hAnsi="Arial" w:cs="Times New Roman"/>
                <w:color w:val="000000"/>
                <w:spacing w:val="-7"/>
                <w:sz w:val="11"/>
                <w:szCs w:val="22"/>
                <w:lang w:val="en-US"/>
              </w:rPr>
              <w:t>Target achieved (Review Business Continuity Plan tabled to Council on 31/03/2017</w:t>
            </w:r>
          </w:p>
        </w:tc>
        <w:tc>
          <w:tcPr>
            <w:tcW w:w="1268"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1" w:lineRule="exact"/>
              <w:jc w:val="center"/>
              <w:textAlignment w:val="baseline"/>
              <w:rPr>
                <w:rFonts w:ascii="Arial" w:eastAsia="Arial" w:hAnsi="Arial" w:cs="Times New Roman"/>
                <w:color w:val="000000"/>
                <w:spacing w:val="-4"/>
                <w:sz w:val="11"/>
                <w:szCs w:val="22"/>
                <w:lang w:val="en-US"/>
              </w:rPr>
            </w:pPr>
            <w:r w:rsidRPr="00461DB0">
              <w:rPr>
                <w:rFonts w:ascii="Arial" w:eastAsia="Arial" w:hAnsi="Arial" w:cs="Times New Roman"/>
                <w:color w:val="000000"/>
                <w:spacing w:val="-4"/>
                <w:sz w:val="11"/>
                <w:szCs w:val="22"/>
                <w:lang w:val="en-US"/>
              </w:rPr>
              <w:t xml:space="preserve">Council approved </w:t>
            </w:r>
            <w:r w:rsidRPr="00461DB0">
              <w:rPr>
                <w:rFonts w:ascii="Arial" w:eastAsia="Arial" w:hAnsi="Arial" w:cs="Times New Roman"/>
                <w:color w:val="000000"/>
                <w:spacing w:val="-4"/>
                <w:sz w:val="11"/>
                <w:szCs w:val="22"/>
                <w:lang w:val="en-US"/>
              </w:rPr>
              <w:br/>
              <w:t xml:space="preserve">reviewed business </w:t>
            </w:r>
            <w:r w:rsidRPr="00461DB0">
              <w:rPr>
                <w:rFonts w:ascii="Arial" w:eastAsia="Arial" w:hAnsi="Arial" w:cs="Times New Roman"/>
                <w:color w:val="000000"/>
                <w:spacing w:val="-4"/>
                <w:sz w:val="11"/>
                <w:szCs w:val="22"/>
                <w:lang w:val="en-US"/>
              </w:rPr>
              <w:br/>
              <w:t xml:space="preserve">continuity plan by 30 June </w:t>
            </w:r>
            <w:r w:rsidRPr="00461DB0">
              <w:rPr>
                <w:rFonts w:ascii="Arial" w:eastAsia="Arial" w:hAnsi="Arial" w:cs="Times New Roman"/>
                <w:color w:val="000000"/>
                <w:spacing w:val="-4"/>
                <w:sz w:val="11"/>
                <w:szCs w:val="22"/>
                <w:lang w:val="en-US"/>
              </w:rPr>
              <w:br/>
              <w:t>2018</w:t>
            </w:r>
          </w:p>
        </w:tc>
        <w:tc>
          <w:tcPr>
            <w:tcW w:w="1363"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850" w:line="151"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Business Continuity Plan </w:t>
            </w:r>
            <w:r w:rsidRPr="00461DB0">
              <w:rPr>
                <w:rFonts w:ascii="Arial" w:eastAsia="Arial" w:hAnsi="Arial" w:cs="Times New Roman"/>
                <w:color w:val="000000"/>
                <w:sz w:val="11"/>
                <w:szCs w:val="22"/>
                <w:lang w:val="en-US"/>
              </w:rPr>
              <w:br/>
              <w:t xml:space="preserve">approved tabled and </w:t>
            </w:r>
            <w:r w:rsidRPr="00461DB0">
              <w:rPr>
                <w:rFonts w:ascii="Arial" w:eastAsia="Arial" w:hAnsi="Arial" w:cs="Times New Roman"/>
                <w:color w:val="000000"/>
                <w:sz w:val="11"/>
                <w:szCs w:val="22"/>
                <w:lang w:val="en-US"/>
              </w:rPr>
              <w:br/>
              <w:t xml:space="preserve">approved by council on 26 </w:t>
            </w:r>
            <w:r w:rsidRPr="00461DB0">
              <w:rPr>
                <w:rFonts w:ascii="Arial" w:eastAsia="Arial" w:hAnsi="Arial" w:cs="Times New Roman"/>
                <w:color w:val="000000"/>
                <w:sz w:val="11"/>
                <w:szCs w:val="22"/>
                <w:lang w:val="en-US"/>
              </w:rPr>
              <w:br/>
              <w:t>April 2018</w:t>
            </w:r>
          </w:p>
        </w:tc>
        <w:tc>
          <w:tcPr>
            <w:tcW w:w="1219"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Target achieved</w:t>
            </w:r>
          </w:p>
        </w:tc>
        <w:tc>
          <w:tcPr>
            <w:tcW w:w="115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306" w:line="12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N/A</w:t>
            </w:r>
          </w:p>
        </w:tc>
        <w:tc>
          <w:tcPr>
            <w:tcW w:w="1172" w:type="dxa"/>
            <w:tcBorders>
              <w:top w:val="single" w:sz="5" w:space="0" w:color="000000"/>
              <w:left w:val="single" w:sz="5" w:space="0" w:color="000000"/>
              <w:bottom w:val="single" w:sz="5" w:space="0" w:color="000000"/>
              <w:right w:val="single" w:sz="5" w:space="0" w:color="000000"/>
            </w:tcBorders>
          </w:tcPr>
          <w:p w:rsidR="00461DB0" w:rsidRPr="00461DB0" w:rsidRDefault="00461DB0" w:rsidP="00461DB0">
            <w:pPr>
              <w:spacing w:after="1004" w:line="150"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Council Resolution, </w:t>
            </w:r>
            <w:r w:rsidRPr="00461DB0">
              <w:rPr>
                <w:rFonts w:ascii="Arial" w:eastAsia="Arial" w:hAnsi="Arial" w:cs="Times New Roman"/>
                <w:color w:val="000000"/>
                <w:sz w:val="11"/>
                <w:szCs w:val="22"/>
                <w:lang w:val="en-US"/>
              </w:rPr>
              <w:br/>
              <w:t xml:space="preserve">reviewed Business </w:t>
            </w:r>
            <w:r w:rsidRPr="00461DB0">
              <w:rPr>
                <w:rFonts w:ascii="Arial" w:eastAsia="Arial" w:hAnsi="Arial" w:cs="Times New Roman"/>
                <w:color w:val="000000"/>
                <w:sz w:val="11"/>
                <w:szCs w:val="22"/>
                <w:lang w:val="en-US"/>
              </w:rPr>
              <w:br/>
              <w:t>Continuity Plan</w:t>
            </w:r>
          </w:p>
        </w:tc>
      </w:tr>
    </w:tbl>
    <w:p w:rsidR="00461DB0" w:rsidRPr="00461DB0" w:rsidRDefault="00461DB0" w:rsidP="00461DB0">
      <w:pPr>
        <w:spacing w:after="386" w:line="20" w:lineRule="exact"/>
        <w:rPr>
          <w:rFonts w:ascii="Times New Roman" w:eastAsia="PMingLiU" w:hAnsi="Times New Roman" w:cs="Times New Roman"/>
          <w:sz w:val="22"/>
          <w:szCs w:val="22"/>
          <w:lang w:val="en-US"/>
        </w:rPr>
      </w:pPr>
    </w:p>
    <w:tbl>
      <w:tblPr>
        <w:tblW w:w="0" w:type="auto"/>
        <w:tblLayout w:type="fixed"/>
        <w:tblCellMar>
          <w:left w:w="0" w:type="dxa"/>
          <w:right w:w="0" w:type="dxa"/>
        </w:tblCellMar>
        <w:tblLook w:val="04A0" w:firstRow="1" w:lastRow="0" w:firstColumn="1" w:lastColumn="0" w:noHBand="0" w:noVBand="1"/>
      </w:tblPr>
      <w:tblGrid>
        <w:gridCol w:w="396"/>
        <w:gridCol w:w="1693"/>
        <w:gridCol w:w="8421"/>
        <w:gridCol w:w="1226"/>
      </w:tblGrid>
      <w:tr w:rsidR="00461DB0" w:rsidRPr="00461DB0" w:rsidTr="00EC0E65">
        <w:trPr>
          <w:trHeight w:hRule="exact" w:val="584"/>
        </w:trPr>
        <w:tc>
          <w:tcPr>
            <w:tcW w:w="10510" w:type="dxa"/>
            <w:gridSpan w:val="3"/>
            <w:tcBorders>
              <w:top w:val="none" w:sz="0" w:space="0" w:color="000000"/>
              <w:left w:val="none" w:sz="0" w:space="0" w:color="020000"/>
              <w:bottom w:val="none" w:sz="0" w:space="0" w:color="000000"/>
              <w:right w:val="none" w:sz="0" w:space="0" w:color="020000"/>
            </w:tcBorders>
            <w:vAlign w:val="bottom"/>
          </w:tcPr>
          <w:p w:rsidR="00461DB0" w:rsidRPr="00461DB0" w:rsidRDefault="00461DB0" w:rsidP="00461DB0">
            <w:pPr>
              <w:spacing w:before="394" w:after="68" w:line="120" w:lineRule="exact"/>
              <w:ind w:right="8357"/>
              <w:jc w:val="right"/>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Compiled by Acting Municipal Manager</w:t>
            </w:r>
          </w:p>
        </w:tc>
        <w:tc>
          <w:tcPr>
            <w:tcW w:w="1226" w:type="dxa"/>
            <w:vMerge w:val="restart"/>
            <w:tcBorders>
              <w:top w:val="single" w:sz="4" w:space="0" w:color="000000"/>
              <w:left w:val="none" w:sz="0" w:space="0" w:color="020000"/>
              <w:bottom w:val="single" w:sz="0" w:space="0" w:color="000000"/>
              <w:right w:val="none" w:sz="0" w:space="0" w:color="000000"/>
            </w:tcBorders>
            <w:vAlign w:val="bottom"/>
          </w:tcPr>
          <w:p w:rsidR="00461DB0" w:rsidRPr="00461DB0" w:rsidRDefault="00461DB0" w:rsidP="00461DB0">
            <w:pPr>
              <w:spacing w:before="269" w:after="0" w:line="243"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 xml:space="preserve">Approved by Mayor </w:t>
            </w:r>
            <w:r w:rsidRPr="00461DB0">
              <w:rPr>
                <w:rFonts w:ascii="Arial" w:eastAsia="Arial" w:hAnsi="Arial" w:cs="Times New Roman"/>
                <w:color w:val="000000"/>
                <w:sz w:val="11"/>
                <w:szCs w:val="22"/>
                <w:lang w:val="en-US"/>
              </w:rPr>
              <w:br/>
              <w:t>Cllr. N.S Mthethwa</w:t>
            </w:r>
          </w:p>
        </w:tc>
      </w:tr>
      <w:tr w:rsidR="00461DB0" w:rsidRPr="00461DB0" w:rsidTr="00EC0E65">
        <w:trPr>
          <w:trHeight w:hRule="exact" w:val="181"/>
        </w:trPr>
        <w:tc>
          <w:tcPr>
            <w:tcW w:w="396" w:type="dxa"/>
            <w:tcBorders>
              <w:top w:val="none" w:sz="0" w:space="0" w:color="000000"/>
              <w:left w:val="none" w:sz="0" w:space="0" w:color="000000"/>
              <w:bottom w:val="none" w:sz="0" w:space="0" w:color="000000"/>
              <w:right w:val="none" w:sz="0" w:space="0" w:color="000000"/>
            </w:tcBorders>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1693" w:type="dxa"/>
            <w:tcBorders>
              <w:top w:val="none" w:sz="0" w:space="0" w:color="000000"/>
              <w:left w:val="none" w:sz="0" w:space="0" w:color="000000"/>
              <w:bottom w:val="none" w:sz="0" w:space="0" w:color="000000"/>
              <w:right w:val="none" w:sz="0" w:space="0" w:color="000000"/>
            </w:tcBorders>
            <w:vAlign w:val="center"/>
          </w:tcPr>
          <w:p w:rsidR="00461DB0" w:rsidRPr="00461DB0" w:rsidRDefault="00461DB0" w:rsidP="00461DB0">
            <w:pPr>
              <w:spacing w:before="55" w:after="0" w:line="116" w:lineRule="exact"/>
              <w:jc w:val="center"/>
              <w:textAlignment w:val="baseline"/>
              <w:rPr>
                <w:rFonts w:ascii="Arial" w:eastAsia="Arial" w:hAnsi="Arial" w:cs="Times New Roman"/>
                <w:color w:val="000000"/>
                <w:sz w:val="11"/>
                <w:szCs w:val="22"/>
                <w:lang w:val="en-US"/>
              </w:rPr>
            </w:pPr>
            <w:r w:rsidRPr="00461DB0">
              <w:rPr>
                <w:rFonts w:ascii="Arial" w:eastAsia="Arial" w:hAnsi="Arial" w:cs="Times New Roman"/>
                <w:color w:val="000000"/>
                <w:sz w:val="11"/>
                <w:szCs w:val="22"/>
                <w:lang w:val="en-US"/>
              </w:rPr>
              <w:t>Mrs. N.P Gamede</w:t>
            </w:r>
          </w:p>
        </w:tc>
        <w:tc>
          <w:tcPr>
            <w:tcW w:w="8421" w:type="dxa"/>
            <w:tcBorders>
              <w:top w:val="none" w:sz="0" w:space="0" w:color="000000"/>
              <w:left w:val="none" w:sz="0" w:space="0" w:color="000000"/>
              <w:bottom w:val="none" w:sz="0" w:space="0" w:color="000000"/>
              <w:right w:val="none" w:sz="0" w:space="0" w:color="000000"/>
            </w:tcBorders>
          </w:tcPr>
          <w:p w:rsidR="00461DB0" w:rsidRPr="00461DB0" w:rsidRDefault="00461DB0" w:rsidP="00461DB0">
            <w:pPr>
              <w:spacing w:after="0" w:line="240" w:lineRule="auto"/>
              <w:rPr>
                <w:rFonts w:ascii="Times New Roman" w:eastAsia="PMingLiU" w:hAnsi="Times New Roman" w:cs="Times New Roman"/>
                <w:sz w:val="22"/>
                <w:szCs w:val="22"/>
                <w:lang w:val="en-US"/>
              </w:rPr>
            </w:pPr>
          </w:p>
        </w:tc>
        <w:tc>
          <w:tcPr>
            <w:tcW w:w="1226" w:type="dxa"/>
            <w:vMerge/>
            <w:tcBorders>
              <w:top w:val="single" w:sz="0" w:space="0" w:color="000000"/>
              <w:left w:val="none" w:sz="0" w:space="0" w:color="000000"/>
              <w:bottom w:val="none" w:sz="0" w:space="0" w:color="000000"/>
              <w:right w:val="none" w:sz="0" w:space="0" w:color="000000"/>
            </w:tcBorders>
            <w:vAlign w:val="bottom"/>
          </w:tcPr>
          <w:p w:rsidR="00461DB0" w:rsidRPr="00461DB0" w:rsidRDefault="00461DB0" w:rsidP="00461DB0">
            <w:pPr>
              <w:spacing w:after="0" w:line="240" w:lineRule="auto"/>
              <w:rPr>
                <w:rFonts w:ascii="Times New Roman" w:eastAsia="PMingLiU" w:hAnsi="Times New Roman" w:cs="Times New Roman"/>
                <w:sz w:val="22"/>
                <w:szCs w:val="22"/>
                <w:lang w:val="en-US"/>
              </w:rPr>
            </w:pPr>
          </w:p>
        </w:tc>
      </w:tr>
    </w:tbl>
    <w:p w:rsidR="00C016A7" w:rsidRPr="00461DB0" w:rsidRDefault="00C016A7" w:rsidP="00461DB0">
      <w:pPr>
        <w:spacing w:before="10" w:after="0" w:line="125" w:lineRule="exact"/>
        <w:textAlignment w:val="baseline"/>
        <w:rPr>
          <w:rFonts w:ascii="Calibri" w:eastAsia="Calibri" w:hAnsi="Calibri" w:cs="Times New Roman"/>
          <w:color w:val="000000"/>
          <w:spacing w:val="30"/>
          <w:sz w:val="11"/>
          <w:szCs w:val="22"/>
          <w:lang w:val="en-US"/>
        </w:rPr>
      </w:pPr>
    </w:p>
    <w:p w:rsidR="00C016A7" w:rsidRPr="00C016A7" w:rsidRDefault="00C016A7" w:rsidP="00C016A7">
      <w:pPr>
        <w:spacing w:line="240" w:lineRule="auto"/>
        <w:rPr>
          <w:b/>
          <w:sz w:val="23"/>
          <w:szCs w:val="23"/>
        </w:rPr>
      </w:pPr>
    </w:p>
    <w:p w:rsidR="00C016A7" w:rsidRDefault="00C016A7" w:rsidP="00C016A7"/>
    <w:p w:rsidR="00DE278A" w:rsidRDefault="00DE278A" w:rsidP="00DE278A">
      <w:pPr>
        <w:spacing w:line="240" w:lineRule="auto"/>
      </w:pPr>
    </w:p>
    <w:p w:rsidR="00E218EF" w:rsidRPr="00520DBD" w:rsidRDefault="00E218EF" w:rsidP="000068E0">
      <w:pPr>
        <w:pStyle w:val="Heading3"/>
      </w:pPr>
    </w:p>
    <w:sectPr w:rsidR="00E218EF" w:rsidRPr="00520DBD" w:rsidSect="00962628">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0015" w:rsidRDefault="001E0015">
      <w:pPr>
        <w:spacing w:after="0" w:line="240" w:lineRule="auto"/>
      </w:pPr>
      <w:r>
        <w:separator/>
      </w:r>
    </w:p>
  </w:endnote>
  <w:endnote w:type="continuationSeparator" w:id="0">
    <w:p w:rsidR="001E0015" w:rsidRDefault="001E00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Arial Unicode MS"/>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NQFYRQ+Humanist777BT-LightB">
    <w:altName w:val="Humanis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EBKBNH+TimesNewRoman">
    <w:altName w:val="Times New Roman"/>
    <w:panose1 w:val="00000000000000000000"/>
    <w:charset w:val="00"/>
    <w:family w:val="roman"/>
    <w:notTrueType/>
    <w:pitch w:val="default"/>
    <w:sig w:usb0="00000003" w:usb1="00000000" w:usb2="00000000" w:usb3="00000000" w:csb0="00000001" w:csb1="00000000"/>
  </w:font>
  <w:font w:name="AbadiMT-Light">
    <w:altName w:val="Times New Roman"/>
    <w:panose1 w:val="00000000000000000000"/>
    <w:charset w:val="4D"/>
    <w:family w:val="auto"/>
    <w:notTrueType/>
    <w:pitch w:val="default"/>
    <w:sig w:usb0="00000003" w:usb1="00000000" w:usb2="00000000" w:usb3="00000000" w:csb0="00000001" w:csb1="00000000"/>
  </w:font>
  <w:font w:name="AbadiMT-Bold">
    <w:altName w:val="Times New Roman"/>
    <w:panose1 w:val="00000000000000000000"/>
    <w:charset w:val="4D"/>
    <w:family w:val="auto"/>
    <w:notTrueType/>
    <w:pitch w:val="default"/>
    <w:sig w:usb0="00000003" w:usb1="00000000" w:usb2="00000000" w:usb3="00000000" w:csb0="00000001" w:csb1="00000000"/>
  </w:font>
  <w:font w:name="AbadiMT">
    <w:altName w:val="Times New Roman"/>
    <w:panose1 w:val="00000000000000000000"/>
    <w:charset w:val="4D"/>
    <w:family w:val="auto"/>
    <w:notTrueType/>
    <w:pitch w:val="default"/>
    <w:sig w:usb0="00000003" w:usb1="00000000" w:usb2="00000000" w:usb3="00000000" w:csb0="00000001" w:csb1="00000000"/>
  </w:font>
  <w:font w:name="CenturyOldStyle-Bold">
    <w:altName w:val="Times New Roman"/>
    <w:panose1 w:val="00000000000000000000"/>
    <w:charset w:val="4D"/>
    <w:family w:val="auto"/>
    <w:notTrueType/>
    <w:pitch w:val="default"/>
    <w:sig w:usb0="00000003" w:usb1="00000000" w:usb2="00000000" w:usb3="00000000" w:csb0="00000001" w:csb1="00000000"/>
  </w:font>
  <w:font w:name="AbadiMT-Italic">
    <w:altName w:val="Times New Roman"/>
    <w:panose1 w:val="00000000000000000000"/>
    <w:charset w:val="4D"/>
    <w:family w:val="auto"/>
    <w:notTrueType/>
    <w:pitch w:val="default"/>
    <w:sig w:usb0="00000003" w:usb1="00000000" w:usb2="00000000" w:usb3="00000000" w:csb0="00000001" w:csb1="00000000"/>
  </w:font>
  <w:font w:name="AbadiMT-LightItalic">
    <w:altName w:val="Times New Roman"/>
    <w:panose1 w:val="00000000000000000000"/>
    <w:charset w:val="4D"/>
    <w:family w:val="auto"/>
    <w:notTrueType/>
    <w:pitch w:val="default"/>
    <w:sig w:usb0="00000003" w:usb1="00000000" w:usb2="00000000" w:usb3="00000000" w:csb0="00000001"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AbadiMT-CondensedExtraBold">
    <w:altName w:val="Times New Roman"/>
    <w:panose1 w:val="00000000000000000000"/>
    <w:charset w:val="4D"/>
    <w:family w:val="auto"/>
    <w:notTrueType/>
    <w:pitch w:val="default"/>
    <w:sig w:usb0="00000003" w:usb1="00000000" w:usb2="00000000" w:usb3="00000000" w:csb0="00000001" w:csb1="00000000"/>
  </w:font>
  <w:font w:name="AbadiMT-CondensedLight">
    <w:altName w:val="Times New Roman"/>
    <w:panose1 w:val="00000000000000000000"/>
    <w:charset w:val="4D"/>
    <w:family w:val="auto"/>
    <w:notTrueType/>
    <w:pitch w:val="default"/>
    <w:sig w:usb0="00000003" w:usb1="00000000" w:usb2="00000000" w:usb3="00000000" w:csb0="00000001" w:csb1="00000000"/>
  </w:font>
  <w:font w:name="Humanst521 BT">
    <w:altName w:val="Lucida Sans Unicode"/>
    <w:charset w:val="00"/>
    <w:family w:val="swiss"/>
    <w:pitch w:val="variable"/>
    <w:sig w:usb0="00000001" w:usb1="1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NSimSun">
    <w:panose1 w:val="02010609030101010101"/>
    <w:charset w:val="86"/>
    <w:family w:val="modern"/>
    <w:pitch w:val="fixed"/>
    <w:sig w:usb0="000000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AlbanyAMT">
    <w:panose1 w:val="00000000000000000000"/>
    <w:charset w:val="00"/>
    <w:family w:val="auto"/>
    <w:notTrueType/>
    <w:pitch w:val="default"/>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Arial,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Default="00336466" w:rsidP="0004034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36466" w:rsidRDefault="00336466" w:rsidP="0004034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Default="00336466" w:rsidP="00040348">
    <w:pPr>
      <w:pStyle w:val="Footer"/>
      <w:pBdr>
        <w:top w:val="single" w:sz="4" w:space="1" w:color="D9D9D9"/>
      </w:pBdr>
      <w:jc w:val="right"/>
    </w:pPr>
    <w:r>
      <w:fldChar w:fldCharType="begin"/>
    </w:r>
    <w:r>
      <w:instrText xml:space="preserve"> PAGE   \* MERGEFORMAT </w:instrText>
    </w:r>
    <w:r>
      <w:fldChar w:fldCharType="separate"/>
    </w:r>
    <w:r w:rsidR="00651340">
      <w:rPr>
        <w:noProof/>
      </w:rPr>
      <w:t>257</w:t>
    </w:r>
    <w:r>
      <w:rPr>
        <w:noProof/>
      </w:rPr>
      <w:fldChar w:fldCharType="end"/>
    </w:r>
    <w:r>
      <w:t xml:space="preserve"> | </w:t>
    </w:r>
    <w:r w:rsidRPr="00FC7815">
      <w:rPr>
        <w:color w:val="7F7F7F"/>
        <w:spacing w:val="60"/>
      </w:rPr>
      <w:t>Page</w:t>
    </w:r>
  </w:p>
  <w:p w:rsidR="00336466" w:rsidRDefault="003364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0015" w:rsidRDefault="001E0015">
      <w:pPr>
        <w:spacing w:after="0" w:line="240" w:lineRule="auto"/>
      </w:pPr>
      <w:r>
        <w:separator/>
      </w:r>
    </w:p>
  </w:footnote>
  <w:footnote w:type="continuationSeparator" w:id="0">
    <w:p w:rsidR="001E0015" w:rsidRDefault="001E00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Pr="00D42114" w:rsidRDefault="00336466" w:rsidP="00D4211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Default="00336466">
    <w:pPr>
      <w:pStyle w:val="Header"/>
    </w:pPr>
    <w:r>
      <w:rPr>
        <w:noProof/>
        <w:lang w:val="en-GB" w:eastAsia="en-GB"/>
      </w:rPr>
      <mc:AlternateContent>
        <mc:Choice Requires="wps">
          <w:drawing>
            <wp:anchor distT="0" distB="0" distL="114300" distR="114300" simplePos="0" relativeHeight="251668480" behindDoc="0" locked="0" layoutInCell="1" allowOverlap="1" wp14:anchorId="79DAB4C6" wp14:editId="5655FC93">
              <wp:simplePos x="0" y="0"/>
              <wp:positionH relativeFrom="column">
                <wp:posOffset>379730</wp:posOffset>
              </wp:positionH>
              <wp:positionV relativeFrom="paragraph">
                <wp:posOffset>-21590</wp:posOffset>
              </wp:positionV>
              <wp:extent cx="1915160" cy="424815"/>
              <wp:effectExtent l="8255" t="16510" r="10160" b="6350"/>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915160" cy="424815"/>
                      </a:xfrm>
                      <a:prstGeom prst="rect">
                        <a:avLst/>
                      </a:prstGeom>
                      <a:extLst>
                        <a:ext uri="{AF507438-7753-43E0-B8FC-AC1667EBCBE1}">
                          <a14:hiddenEffects xmlns:a14="http://schemas.microsoft.com/office/drawing/2010/main">
                            <a:effectLst/>
                          </a14:hiddenEffects>
                        </a:ext>
                      </a:extLst>
                    </wps:spPr>
                    <wps:txbx>
                      <w:txbxContent>
                        <w:p w:rsidR="00336466" w:rsidRDefault="00336466" w:rsidP="00D42114">
                          <w:pPr>
                            <w:pStyle w:val="NormalWeb"/>
                            <w:spacing w:before="0" w:beforeAutospacing="0" w:after="0" w:afterAutospacing="0"/>
                            <w:jc w:val="center"/>
                          </w:pPr>
                          <w:r w:rsidRPr="00A43B05">
                            <w:rPr>
                              <w:rFonts w:ascii="Arial Black" w:hAnsi="Arial Black"/>
                              <w:outline/>
                              <w:color w:val="000000"/>
                              <w14:textOutline w14:w="9525" w14:cap="flat" w14:cmpd="sng" w14:algn="ctr">
                                <w14:solidFill>
                                  <w14:srgbClr w14:val="000000"/>
                                </w14:solidFill>
                                <w14:prstDash w14:val="solid"/>
                                <w14:round/>
                              </w14:textOutline>
                              <w14:textFill>
                                <w14:noFill/>
                              </w14:textFill>
                            </w:rPr>
                            <w:t>Chapter 3</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9DAB4C6" id="_x0000_t202" coordsize="21600,21600" o:spt="202" path="m,l,21600r21600,l21600,xe">
              <v:stroke joinstyle="miter"/>
              <v:path gradientshapeok="t" o:connecttype="rect"/>
            </v:shapetype>
            <v:shape id="Text Box 157" o:spid="_x0000_s1150" type="#_x0000_t202" style="position:absolute;margin-left:29.9pt;margin-top:-1.7pt;width:150.8pt;height:33.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" filled="f" stroked="f">
              <o:lock v:ext="edit" shapetype="t"/>
              <v:textbox style="mso-fit-shape-to-text:t">
                <w:txbxContent>
                  <w:p w:rsidR="00336466" w:rsidRDefault="00336466" w:rsidP="00D42114">
                    <w:pPr>
                      <w:pStyle w:val="NormalWeb"/>
                      <w:spacing w:before="0" w:beforeAutospacing="0" w:after="0" w:afterAutospacing="0"/>
                      <w:jc w:val="center"/>
                    </w:pPr>
                    <w:r w:rsidRPr="00A43B05">
                      <w:rPr>
                        <w:rFonts w:ascii="Arial Black" w:hAnsi="Arial Black"/>
                        <w:outline/>
                        <w:color w:val="000000"/>
                        <w14:textOutline w14:w="9525" w14:cap="flat" w14:cmpd="sng" w14:algn="ctr">
                          <w14:solidFill>
                            <w14:srgbClr w14:val="000000"/>
                          </w14:solidFill>
                          <w14:prstDash w14:val="solid"/>
                          <w14:round/>
                        </w14:textOutline>
                        <w14:textFill>
                          <w14:noFill/>
                        </w14:textFill>
                      </w:rPr>
                      <w:t>Chapter 3</w:t>
                    </w:r>
                  </w:p>
                </w:txbxContent>
              </v:textbox>
            </v:shape>
          </w:pict>
        </mc:Fallback>
      </mc:AlternateContent>
    </w:r>
    <w:r>
      <w:rPr>
        <w:noProof/>
        <w:lang w:val="en-GB" w:eastAsia="en-GB"/>
      </w:rPr>
      <mc:AlternateContent>
        <mc:Choice Requires="wps">
          <w:drawing>
            <wp:anchor distT="0" distB="0" distL="114300" distR="114300" simplePos="0" relativeHeight="251667456" behindDoc="0" locked="0" layoutInCell="1" allowOverlap="1" wp14:anchorId="3BC77BEE" wp14:editId="6EEA1BD8">
              <wp:simplePos x="0" y="0"/>
              <wp:positionH relativeFrom="column">
                <wp:posOffset>-981710</wp:posOffset>
              </wp:positionH>
              <wp:positionV relativeFrom="paragraph">
                <wp:posOffset>485775</wp:posOffset>
              </wp:positionV>
              <wp:extent cx="6927850" cy="76200"/>
              <wp:effectExtent l="27940" t="19050" r="35560" b="47625"/>
              <wp:wrapNone/>
              <wp:docPr id="156"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7850" cy="76200"/>
                      </a:xfrm>
                      <a:prstGeom prst="rect">
                        <a:avLst/>
                      </a:prstGeom>
                      <a:solidFill>
                        <a:srgbClr val="17365D"/>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376288" id="Rectangle 156" o:spid="_x0000_s1026" style="position:absolute;margin-left:-77.3pt;margin-top:38.25pt;width:545.5pt;height: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" fillcolor="#17365d" strokecolor="#f2f2f2" strokeweight="3pt">
              <v:shadow on="t" color="#205867" opacity=".5" offset="1pt"/>
            </v:rect>
          </w:pict>
        </mc:Fallback>
      </mc:AlternateContent>
    </w:r>
    <w:r>
      <w:rPr>
        <w:noProof/>
        <w:lang w:val="en-GB" w:eastAsia="en-GB"/>
      </w:rPr>
      <mc:AlternateContent>
        <mc:Choice Requires="wps">
          <w:drawing>
            <wp:anchor distT="0" distB="0" distL="114300" distR="114300" simplePos="0" relativeHeight="251666432" behindDoc="0" locked="0" layoutInCell="1" allowOverlap="1" wp14:anchorId="263B2B20" wp14:editId="46F235A1">
              <wp:simplePos x="0" y="0"/>
              <wp:positionH relativeFrom="column">
                <wp:posOffset>-5245100</wp:posOffset>
              </wp:positionH>
              <wp:positionV relativeFrom="paragraph">
                <wp:posOffset>4415155</wp:posOffset>
              </wp:positionV>
              <wp:extent cx="9804400" cy="76200"/>
              <wp:effectExtent l="19050" t="27305" r="38100" b="4572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804400" cy="76200"/>
                      </a:xfrm>
                      <a:prstGeom prst="rect">
                        <a:avLst/>
                      </a:prstGeom>
                      <a:solidFill>
                        <a:srgbClr val="17365D"/>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C1971" id="Rectangle 155" o:spid="_x0000_s1026" style="position:absolute;margin-left:-413pt;margin-top:347.65pt;width:772pt;height:6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" fillcolor="#17365d" strokecolor="#f2f2f2" strokeweight="3pt">
              <v:shadow on="t" color="#205867" opacity=".5" offset="1pt"/>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Default="0033646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Pr="006435F5" w:rsidRDefault="00336466" w:rsidP="006435F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6466" w:rsidRDefault="00336466">
    <w:pPr>
      <w:pStyle w:val="Header"/>
    </w:pPr>
    <w:r w:rsidRPr="00BE4472">
      <w:rPr>
        <w:noProof/>
        <w:lang w:val="en-GB" w:eastAsia="en-GB"/>
      </w:rPr>
      <mc:AlternateContent>
        <mc:Choice Requires="wps">
          <w:drawing>
            <wp:anchor distT="0" distB="0" distL="114300" distR="114300" simplePos="0" relativeHeight="251664384" behindDoc="0" locked="0" layoutInCell="1" allowOverlap="1" wp14:anchorId="55003482" wp14:editId="03EB42F6">
              <wp:simplePos x="0" y="0"/>
              <wp:positionH relativeFrom="column">
                <wp:posOffset>185420</wp:posOffset>
              </wp:positionH>
              <wp:positionV relativeFrom="paragraph">
                <wp:posOffset>-43815</wp:posOffset>
              </wp:positionV>
              <wp:extent cx="1915160" cy="424815"/>
              <wp:effectExtent l="8255" t="15875" r="10160" b="698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915160" cy="424815"/>
                      </a:xfrm>
                      <a:prstGeom prst="rect">
                        <a:avLst/>
                      </a:prstGeom>
                      <a:extLst>
                        <a:ext uri="{AF507438-7753-43E0-B8FC-AC1667EBCBE1}">
                          <a14:hiddenEffects xmlns:a14="http://schemas.microsoft.com/office/drawing/2010/main">
                            <a:effectLst/>
                          </a14:hiddenEffects>
                        </a:ext>
                      </a:extLst>
                    </wps:spPr>
                    <wps:txbx>
                      <w:txbxContent>
                        <w:p w:rsidR="00336466" w:rsidRDefault="00336466" w:rsidP="0082430E">
                          <w:pPr>
                            <w:pStyle w:val="NormalWeb"/>
                            <w:spacing w:before="0" w:beforeAutospacing="0" w:after="0" w:afterAutospacing="0"/>
                            <w:jc w:val="center"/>
                          </w:pPr>
                          <w:r w:rsidRPr="00A43B05">
                            <w:rPr>
                              <w:rFonts w:ascii="Arial Black" w:hAnsi="Arial Black"/>
                              <w:outline/>
                              <w:color w:val="000000"/>
                              <w14:textOutline w14:w="9525" w14:cap="flat" w14:cmpd="sng" w14:algn="ctr">
                                <w14:solidFill>
                                  <w14:srgbClr w14:val="000000"/>
                                </w14:solidFill>
                                <w14:prstDash w14:val="solid"/>
                                <w14:round/>
                              </w14:textOutline>
                              <w14:textFill>
                                <w14:noFill/>
                              </w14:textFill>
                            </w:rPr>
                            <w:t>Chapter 1</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5003482" id="_x0000_t202" coordsize="21600,21600" o:spt="202" path="m,l,21600r21600,l21600,xe">
              <v:stroke joinstyle="miter"/>
              <v:path gradientshapeok="t" o:connecttype="rect"/>
            </v:shapetype>
            <v:shape id="Text Box 28" o:spid="_x0000_s1151" type="#_x0000_t202" style="position:absolute;margin-left:14.6pt;margin-top:-3.45pt;width:150.8pt;height:3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" filled="f" stroked="f">
              <o:lock v:ext="edit" shapetype="t"/>
              <v:textbox style="mso-fit-shape-to-text:t">
                <w:txbxContent>
                  <w:p w:rsidR="00336466" w:rsidRDefault="00336466" w:rsidP="0082430E">
                    <w:pPr>
                      <w:pStyle w:val="NormalWeb"/>
                      <w:spacing w:before="0" w:beforeAutospacing="0" w:after="0" w:afterAutospacing="0"/>
                      <w:jc w:val="center"/>
                    </w:pPr>
                    <w:r w:rsidRPr="00A43B05">
                      <w:rPr>
                        <w:rFonts w:ascii="Arial Black" w:hAnsi="Arial Black"/>
                        <w:outline/>
                        <w:color w:val="000000"/>
                        <w14:textOutline w14:w="9525" w14:cap="flat" w14:cmpd="sng" w14:algn="ctr">
                          <w14:solidFill>
                            <w14:srgbClr w14:val="000000"/>
                          </w14:solidFill>
                          <w14:prstDash w14:val="solid"/>
                          <w14:round/>
                        </w14:textOutline>
                        <w14:textFill>
                          <w14:noFill/>
                        </w14:textFill>
                      </w:rPr>
                      <w:t>Chapter 1</w:t>
                    </w:r>
                  </w:p>
                </w:txbxContent>
              </v:textbox>
            </v:shape>
          </w:pict>
        </mc:Fallback>
      </mc:AlternateContent>
    </w:r>
    <w:r w:rsidRPr="00BE4472">
      <w:rPr>
        <w:noProof/>
        <w:lang w:val="en-GB" w:eastAsia="en-GB"/>
      </w:rPr>
      <mc:AlternateContent>
        <mc:Choice Requires="wps">
          <w:drawing>
            <wp:anchor distT="0" distB="0" distL="114300" distR="114300" simplePos="0" relativeHeight="251663360" behindDoc="0" locked="0" layoutInCell="1" allowOverlap="1" wp14:anchorId="737481C6" wp14:editId="57A381CA">
              <wp:simplePos x="0" y="0"/>
              <wp:positionH relativeFrom="column">
                <wp:posOffset>-1097915</wp:posOffset>
              </wp:positionH>
              <wp:positionV relativeFrom="paragraph">
                <wp:posOffset>485775</wp:posOffset>
              </wp:positionV>
              <wp:extent cx="6916420" cy="76200"/>
              <wp:effectExtent l="20320" t="21590" r="35560" b="45085"/>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6420" cy="76200"/>
                      </a:xfrm>
                      <a:prstGeom prst="rect">
                        <a:avLst/>
                      </a:prstGeom>
                      <a:solidFill>
                        <a:srgbClr val="17365D"/>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DC4F4D" id="Rectangle 27" o:spid="_x0000_s1026" style="position:absolute;margin-left:-86.45pt;margin-top:38.25pt;width:544.6pt;height: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" fillcolor="#17365d" strokecolor="#f2f2f2" strokeweight="3pt">
              <v:shadow on="t" color="#205867" opacity=".5" offset="1pt"/>
            </v:rect>
          </w:pict>
        </mc:Fallback>
      </mc:AlternateContent>
    </w:r>
    <w:r w:rsidRPr="00BE4472">
      <w:rPr>
        <w:noProof/>
        <w:lang w:val="en-GB" w:eastAsia="en-GB"/>
      </w:rPr>
      <mc:AlternateContent>
        <mc:Choice Requires="wps">
          <w:drawing>
            <wp:anchor distT="0" distB="0" distL="114300" distR="114300" simplePos="0" relativeHeight="251662336" behindDoc="0" locked="0" layoutInCell="1" allowOverlap="1" wp14:anchorId="36B6FBC6" wp14:editId="24E5A928">
              <wp:simplePos x="0" y="0"/>
              <wp:positionH relativeFrom="column">
                <wp:posOffset>-5250815</wp:posOffset>
              </wp:positionH>
              <wp:positionV relativeFrom="paragraph">
                <wp:posOffset>4404360</wp:posOffset>
              </wp:positionV>
              <wp:extent cx="9804400" cy="76200"/>
              <wp:effectExtent l="26670" t="19050" r="40005" b="44450"/>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804400" cy="76200"/>
                      </a:xfrm>
                      <a:prstGeom prst="rect">
                        <a:avLst/>
                      </a:prstGeom>
                      <a:solidFill>
                        <a:srgbClr val="17365D"/>
                      </a:solidFill>
                      <a:ln w="38100">
                        <a:solidFill>
                          <a:srgbClr val="F2F2F2"/>
                        </a:solidFill>
                        <a:miter lim="800000"/>
                        <a:headEnd/>
                        <a:tailEnd/>
                      </a:ln>
                      <a:effectLst>
                        <a:outerShdw dist="28398" dir="3806097" algn="ctr" rotWithShape="0">
                          <a:srgbClr val="205867">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D0EE1F" id="Rectangle 26" o:spid="_x0000_s1026" style="position:absolute;margin-left:-413.45pt;margin-top:346.8pt;width:772pt;height:6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" fillcolor="#17365d" strokecolor="#f2f2f2" strokeweight="3pt">
              <v:shadow on="t" color="#205867" opacity=".5" offset="1pt"/>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5pt;height:13.5pt" o:bullet="t">
        <v:imagedata r:id="rId1" o:title="BD21337_"/>
      </v:shape>
    </w:pict>
  </w:numPicBullet>
  <w:abstractNum w:abstractNumId="0">
    <w:nsid w:val="00335630"/>
    <w:multiLevelType w:val="hybridMultilevel"/>
    <w:tmpl w:val="34D8A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793F0E"/>
    <w:multiLevelType w:val="hybridMultilevel"/>
    <w:tmpl w:val="88522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2E7ADF"/>
    <w:multiLevelType w:val="hybridMultilevel"/>
    <w:tmpl w:val="10BC5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401F7C"/>
    <w:multiLevelType w:val="hybridMultilevel"/>
    <w:tmpl w:val="4A0AC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651911"/>
    <w:multiLevelType w:val="multilevel"/>
    <w:tmpl w:val="0409001F"/>
    <w:styleLink w:val="Style9"/>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2D97E5E"/>
    <w:multiLevelType w:val="multilevel"/>
    <w:tmpl w:val="0409001F"/>
    <w:styleLink w:val="Style7"/>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3C7246F"/>
    <w:multiLevelType w:val="hybridMultilevel"/>
    <w:tmpl w:val="0360C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D30BBF"/>
    <w:multiLevelType w:val="hybridMultilevel"/>
    <w:tmpl w:val="B5142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92D2387"/>
    <w:multiLevelType w:val="hybridMultilevel"/>
    <w:tmpl w:val="649C4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9B043CC"/>
    <w:multiLevelType w:val="multilevel"/>
    <w:tmpl w:val="0409001D"/>
    <w:styleLink w:val="Styl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0A9950B2"/>
    <w:multiLevelType w:val="hybridMultilevel"/>
    <w:tmpl w:val="BAD86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1968DC"/>
    <w:multiLevelType w:val="multilevel"/>
    <w:tmpl w:val="BB728140"/>
    <w:lvl w:ilvl="0">
      <w:start w:val="1"/>
      <w:numFmt w:val="decimal"/>
      <w:pStyle w:val="Level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0B43345A"/>
    <w:multiLevelType w:val="hybridMultilevel"/>
    <w:tmpl w:val="27ECD0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2737B95"/>
    <w:multiLevelType w:val="hybridMultilevel"/>
    <w:tmpl w:val="C6482B1E"/>
    <w:lvl w:ilvl="0" w:tplc="DC821F54">
      <w:start w:val="1"/>
      <w:numFmt w:val="decimal"/>
      <w:pStyle w:val="Char"/>
      <w:lvlText w:val="%1."/>
      <w:lvlJc w:val="left"/>
      <w:pPr>
        <w:tabs>
          <w:tab w:val="num" w:pos="360"/>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2A15DDF"/>
    <w:multiLevelType w:val="hybridMultilevel"/>
    <w:tmpl w:val="0BD40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A12975"/>
    <w:multiLevelType w:val="hybridMultilevel"/>
    <w:tmpl w:val="3642E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8A61C1"/>
    <w:multiLevelType w:val="hybridMultilevel"/>
    <w:tmpl w:val="04941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6A86383"/>
    <w:multiLevelType w:val="hybridMultilevel"/>
    <w:tmpl w:val="EC9CD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8EC3A61"/>
    <w:multiLevelType w:val="hybridMultilevel"/>
    <w:tmpl w:val="D55CAA42"/>
    <w:lvl w:ilvl="0" w:tplc="1C090001">
      <w:start w:val="1"/>
      <w:numFmt w:val="bullet"/>
      <w:lvlText w:val=""/>
      <w:lvlJc w:val="left"/>
      <w:pPr>
        <w:ind w:left="15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AC65DF5"/>
    <w:multiLevelType w:val="hybridMultilevel"/>
    <w:tmpl w:val="8FFE8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B912F08"/>
    <w:multiLevelType w:val="hybridMultilevel"/>
    <w:tmpl w:val="ED5C6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D690DAB"/>
    <w:multiLevelType w:val="hybridMultilevel"/>
    <w:tmpl w:val="22EE69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DAC0AAF"/>
    <w:multiLevelType w:val="multilevel"/>
    <w:tmpl w:val="3A66EC20"/>
    <w:lvl w:ilvl="0">
      <w:start w:val="1"/>
      <w:numFmt w:val="decimal"/>
      <w:lvlText w:val="%1."/>
      <w:lvlJc w:val="left"/>
      <w:pPr>
        <w:ind w:left="720"/>
      </w:pPr>
      <w:rPr>
        <w:rFonts w:ascii="Arial" w:eastAsia="Arial" w:hAnsi="Arial"/>
        <w:strike w:val="0"/>
        <w:color w:val="000000"/>
        <w:spacing w:val="0"/>
        <w:w w:val="100"/>
        <w:sz w:val="11"/>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E414904"/>
    <w:multiLevelType w:val="hybridMultilevel"/>
    <w:tmpl w:val="C98A5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0B622C5"/>
    <w:multiLevelType w:val="hybridMultilevel"/>
    <w:tmpl w:val="2564B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36B6F2D"/>
    <w:multiLevelType w:val="hybridMultilevel"/>
    <w:tmpl w:val="A0C2D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5265798"/>
    <w:multiLevelType w:val="hybridMultilevel"/>
    <w:tmpl w:val="E1200460"/>
    <w:lvl w:ilvl="0" w:tplc="C8A627F0">
      <w:start w:val="1"/>
      <w:numFmt w:val="bullet"/>
      <w:lvlText w:val=""/>
      <w:lvlPicBulletId w:val="0"/>
      <w:lvlJc w:val="left"/>
      <w:pPr>
        <w:tabs>
          <w:tab w:val="num" w:pos="360"/>
        </w:tabs>
        <w:ind w:left="432" w:hanging="432"/>
      </w:pPr>
      <w:rPr>
        <w:rFonts w:ascii="Symbol" w:hAnsi="Symbol" w:hint="default"/>
        <w:color w:val="auto"/>
      </w:rPr>
    </w:lvl>
    <w:lvl w:ilvl="1" w:tplc="57968042">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7785BF0"/>
    <w:multiLevelType w:val="hybridMultilevel"/>
    <w:tmpl w:val="4F7EF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B952AFF"/>
    <w:multiLevelType w:val="hybridMultilevel"/>
    <w:tmpl w:val="44A619F2"/>
    <w:lvl w:ilvl="0" w:tplc="1C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286" w:hanging="360"/>
      </w:pPr>
      <w:rPr>
        <w:rFonts w:ascii="Courier New" w:hAnsi="Courier New" w:cs="Courier New" w:hint="default"/>
      </w:rPr>
    </w:lvl>
    <w:lvl w:ilvl="2" w:tplc="04090005" w:tentative="1">
      <w:start w:val="1"/>
      <w:numFmt w:val="bullet"/>
      <w:lvlText w:val=""/>
      <w:lvlJc w:val="left"/>
      <w:pPr>
        <w:ind w:left="1006" w:hanging="360"/>
      </w:pPr>
      <w:rPr>
        <w:rFonts w:ascii="Wingdings" w:hAnsi="Wingdings" w:hint="default"/>
      </w:rPr>
    </w:lvl>
    <w:lvl w:ilvl="3" w:tplc="04090001" w:tentative="1">
      <w:start w:val="1"/>
      <w:numFmt w:val="bullet"/>
      <w:lvlText w:val=""/>
      <w:lvlJc w:val="left"/>
      <w:pPr>
        <w:ind w:left="1726" w:hanging="360"/>
      </w:pPr>
      <w:rPr>
        <w:rFonts w:ascii="Symbol" w:hAnsi="Symbol" w:hint="default"/>
      </w:rPr>
    </w:lvl>
    <w:lvl w:ilvl="4" w:tplc="04090003" w:tentative="1">
      <w:start w:val="1"/>
      <w:numFmt w:val="bullet"/>
      <w:lvlText w:val="o"/>
      <w:lvlJc w:val="left"/>
      <w:pPr>
        <w:ind w:left="2446" w:hanging="360"/>
      </w:pPr>
      <w:rPr>
        <w:rFonts w:ascii="Courier New" w:hAnsi="Courier New" w:cs="Courier New" w:hint="default"/>
      </w:rPr>
    </w:lvl>
    <w:lvl w:ilvl="5" w:tplc="04090005" w:tentative="1">
      <w:start w:val="1"/>
      <w:numFmt w:val="bullet"/>
      <w:lvlText w:val=""/>
      <w:lvlJc w:val="left"/>
      <w:pPr>
        <w:ind w:left="3166" w:hanging="360"/>
      </w:pPr>
      <w:rPr>
        <w:rFonts w:ascii="Wingdings" w:hAnsi="Wingdings" w:hint="default"/>
      </w:rPr>
    </w:lvl>
    <w:lvl w:ilvl="6" w:tplc="04090001" w:tentative="1">
      <w:start w:val="1"/>
      <w:numFmt w:val="bullet"/>
      <w:lvlText w:val=""/>
      <w:lvlJc w:val="left"/>
      <w:pPr>
        <w:ind w:left="3886" w:hanging="360"/>
      </w:pPr>
      <w:rPr>
        <w:rFonts w:ascii="Symbol" w:hAnsi="Symbol" w:hint="default"/>
      </w:rPr>
    </w:lvl>
    <w:lvl w:ilvl="7" w:tplc="04090003" w:tentative="1">
      <w:start w:val="1"/>
      <w:numFmt w:val="bullet"/>
      <w:lvlText w:val="o"/>
      <w:lvlJc w:val="left"/>
      <w:pPr>
        <w:ind w:left="4606" w:hanging="360"/>
      </w:pPr>
      <w:rPr>
        <w:rFonts w:ascii="Courier New" w:hAnsi="Courier New" w:cs="Courier New" w:hint="default"/>
      </w:rPr>
    </w:lvl>
    <w:lvl w:ilvl="8" w:tplc="04090005" w:tentative="1">
      <w:start w:val="1"/>
      <w:numFmt w:val="bullet"/>
      <w:lvlText w:val=""/>
      <w:lvlJc w:val="left"/>
      <w:pPr>
        <w:ind w:left="5326" w:hanging="360"/>
      </w:pPr>
      <w:rPr>
        <w:rFonts w:ascii="Wingdings" w:hAnsi="Wingdings" w:hint="default"/>
      </w:rPr>
    </w:lvl>
  </w:abstractNum>
  <w:abstractNum w:abstractNumId="29">
    <w:nsid w:val="2C0442E7"/>
    <w:multiLevelType w:val="hybridMultilevel"/>
    <w:tmpl w:val="CE2CED02"/>
    <w:lvl w:ilvl="0" w:tplc="230A89F4">
      <w:start w:val="1"/>
      <w:numFmt w:val="bullet"/>
      <w:pStyle w:val="MtubaBullets"/>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ECF77FB"/>
    <w:multiLevelType w:val="hybridMultilevel"/>
    <w:tmpl w:val="568A5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1CD4184"/>
    <w:multiLevelType w:val="multilevel"/>
    <w:tmpl w:val="0409001F"/>
    <w:styleLink w:val="Style11"/>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2911AD9"/>
    <w:multiLevelType w:val="hybridMultilevel"/>
    <w:tmpl w:val="6E88B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2A519E4"/>
    <w:multiLevelType w:val="hybridMultilevel"/>
    <w:tmpl w:val="E348F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335285F"/>
    <w:multiLevelType w:val="hybridMultilevel"/>
    <w:tmpl w:val="18F27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4B844BB"/>
    <w:multiLevelType w:val="hybridMultilevel"/>
    <w:tmpl w:val="E3EA2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4BC5E83"/>
    <w:multiLevelType w:val="hybridMultilevel"/>
    <w:tmpl w:val="E3C0D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5815F6D"/>
    <w:multiLevelType w:val="hybridMultilevel"/>
    <w:tmpl w:val="25F47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8C94776"/>
    <w:multiLevelType w:val="hybridMultilevel"/>
    <w:tmpl w:val="8564B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C275B1D"/>
    <w:multiLevelType w:val="hybridMultilevel"/>
    <w:tmpl w:val="87623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C4C6EAC"/>
    <w:multiLevelType w:val="hybridMultilevel"/>
    <w:tmpl w:val="F6502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CDA3ACB"/>
    <w:multiLevelType w:val="hybridMultilevel"/>
    <w:tmpl w:val="6C34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E2E3BB3"/>
    <w:multiLevelType w:val="multilevel"/>
    <w:tmpl w:val="04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3E697C85"/>
    <w:multiLevelType w:val="hybridMultilevel"/>
    <w:tmpl w:val="AB9E5582"/>
    <w:lvl w:ilvl="0" w:tplc="1C090001">
      <w:start w:val="1"/>
      <w:numFmt w:val="bullet"/>
      <w:lvlText w:val=""/>
      <w:lvlJc w:val="left"/>
      <w:pPr>
        <w:ind w:left="15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1395BD1"/>
    <w:multiLevelType w:val="hybridMultilevel"/>
    <w:tmpl w:val="70DE5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3962397"/>
    <w:multiLevelType w:val="hybridMultilevel"/>
    <w:tmpl w:val="FD986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85414EC"/>
    <w:multiLevelType w:val="hybridMultilevel"/>
    <w:tmpl w:val="32FA1DEC"/>
    <w:lvl w:ilvl="0" w:tplc="8BF60904">
      <w:start w:val="1"/>
      <w:numFmt w:val="bullet"/>
      <w:lvlText w:val=""/>
      <w:lvlJc w:val="left"/>
      <w:pPr>
        <w:ind w:left="720" w:hanging="360"/>
      </w:pPr>
      <w:rPr>
        <w:rFonts w:ascii="Symbol" w:eastAsiaTheme="minorHAnsi" w:hAnsi="Symbol" w:cstheme="minorBid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nsid w:val="487566DD"/>
    <w:multiLevelType w:val="hybridMultilevel"/>
    <w:tmpl w:val="0A385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90F05A5"/>
    <w:multiLevelType w:val="hybridMultilevel"/>
    <w:tmpl w:val="7E9A5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AB664DA"/>
    <w:multiLevelType w:val="hybridMultilevel"/>
    <w:tmpl w:val="AF6EB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C756658"/>
    <w:multiLevelType w:val="hybridMultilevel"/>
    <w:tmpl w:val="1B96B798"/>
    <w:lvl w:ilvl="0" w:tplc="1C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646" w:hanging="360"/>
      </w:pPr>
      <w:rPr>
        <w:rFonts w:ascii="Courier New" w:hAnsi="Courier New" w:cs="Courier New" w:hint="default"/>
      </w:rPr>
    </w:lvl>
    <w:lvl w:ilvl="2" w:tplc="04090005" w:tentative="1">
      <w:start w:val="1"/>
      <w:numFmt w:val="bullet"/>
      <w:lvlText w:val=""/>
      <w:lvlJc w:val="left"/>
      <w:pPr>
        <w:ind w:left="1366" w:hanging="360"/>
      </w:pPr>
      <w:rPr>
        <w:rFonts w:ascii="Wingdings" w:hAnsi="Wingdings" w:hint="default"/>
      </w:rPr>
    </w:lvl>
    <w:lvl w:ilvl="3" w:tplc="04090001" w:tentative="1">
      <w:start w:val="1"/>
      <w:numFmt w:val="bullet"/>
      <w:lvlText w:val=""/>
      <w:lvlJc w:val="left"/>
      <w:pPr>
        <w:ind w:left="2086" w:hanging="360"/>
      </w:pPr>
      <w:rPr>
        <w:rFonts w:ascii="Symbol" w:hAnsi="Symbol" w:hint="default"/>
      </w:rPr>
    </w:lvl>
    <w:lvl w:ilvl="4" w:tplc="04090003" w:tentative="1">
      <w:start w:val="1"/>
      <w:numFmt w:val="bullet"/>
      <w:lvlText w:val="o"/>
      <w:lvlJc w:val="left"/>
      <w:pPr>
        <w:ind w:left="2806" w:hanging="360"/>
      </w:pPr>
      <w:rPr>
        <w:rFonts w:ascii="Courier New" w:hAnsi="Courier New" w:cs="Courier New" w:hint="default"/>
      </w:rPr>
    </w:lvl>
    <w:lvl w:ilvl="5" w:tplc="04090005" w:tentative="1">
      <w:start w:val="1"/>
      <w:numFmt w:val="bullet"/>
      <w:lvlText w:val=""/>
      <w:lvlJc w:val="left"/>
      <w:pPr>
        <w:ind w:left="3526" w:hanging="360"/>
      </w:pPr>
      <w:rPr>
        <w:rFonts w:ascii="Wingdings" w:hAnsi="Wingdings" w:hint="default"/>
      </w:rPr>
    </w:lvl>
    <w:lvl w:ilvl="6" w:tplc="04090001" w:tentative="1">
      <w:start w:val="1"/>
      <w:numFmt w:val="bullet"/>
      <w:lvlText w:val=""/>
      <w:lvlJc w:val="left"/>
      <w:pPr>
        <w:ind w:left="4246" w:hanging="360"/>
      </w:pPr>
      <w:rPr>
        <w:rFonts w:ascii="Symbol" w:hAnsi="Symbol" w:hint="default"/>
      </w:rPr>
    </w:lvl>
    <w:lvl w:ilvl="7" w:tplc="04090003" w:tentative="1">
      <w:start w:val="1"/>
      <w:numFmt w:val="bullet"/>
      <w:lvlText w:val="o"/>
      <w:lvlJc w:val="left"/>
      <w:pPr>
        <w:ind w:left="4966" w:hanging="360"/>
      </w:pPr>
      <w:rPr>
        <w:rFonts w:ascii="Courier New" w:hAnsi="Courier New" w:cs="Courier New" w:hint="default"/>
      </w:rPr>
    </w:lvl>
    <w:lvl w:ilvl="8" w:tplc="04090005" w:tentative="1">
      <w:start w:val="1"/>
      <w:numFmt w:val="bullet"/>
      <w:lvlText w:val=""/>
      <w:lvlJc w:val="left"/>
      <w:pPr>
        <w:ind w:left="5686" w:hanging="360"/>
      </w:pPr>
      <w:rPr>
        <w:rFonts w:ascii="Wingdings" w:hAnsi="Wingdings" w:hint="default"/>
      </w:rPr>
    </w:lvl>
  </w:abstractNum>
  <w:abstractNum w:abstractNumId="51">
    <w:nsid w:val="4C7F5FAA"/>
    <w:multiLevelType w:val="hybridMultilevel"/>
    <w:tmpl w:val="7450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CA108B4"/>
    <w:multiLevelType w:val="hybridMultilevel"/>
    <w:tmpl w:val="48F40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72595E"/>
    <w:multiLevelType w:val="hybridMultilevel"/>
    <w:tmpl w:val="F15C20EE"/>
    <w:lvl w:ilvl="0" w:tplc="D68C78C6">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4">
    <w:nsid w:val="4E392004"/>
    <w:multiLevelType w:val="hybridMultilevel"/>
    <w:tmpl w:val="DD48A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6137E5"/>
    <w:multiLevelType w:val="hybridMultilevel"/>
    <w:tmpl w:val="04EE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FA404E4"/>
    <w:multiLevelType w:val="hybridMultilevel"/>
    <w:tmpl w:val="D3FC0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6193B2E"/>
    <w:multiLevelType w:val="hybridMultilevel"/>
    <w:tmpl w:val="18583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82F4FED"/>
    <w:multiLevelType w:val="hybridMultilevel"/>
    <w:tmpl w:val="E89EA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CCF443C"/>
    <w:multiLevelType w:val="multilevel"/>
    <w:tmpl w:val="0409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nsid w:val="5F503B97"/>
    <w:multiLevelType w:val="hybridMultilevel"/>
    <w:tmpl w:val="B8948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00D2EF4"/>
    <w:multiLevelType w:val="hybridMultilevel"/>
    <w:tmpl w:val="EE745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0183F7F"/>
    <w:multiLevelType w:val="multilevel"/>
    <w:tmpl w:val="0409001D"/>
    <w:styleLink w:val="Style6"/>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nsid w:val="64D33981"/>
    <w:multiLevelType w:val="multilevel"/>
    <w:tmpl w:val="0409001D"/>
    <w:styleLink w:val="Style10"/>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nsid w:val="659F4219"/>
    <w:multiLevelType w:val="hybridMultilevel"/>
    <w:tmpl w:val="E6560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67F7278"/>
    <w:multiLevelType w:val="hybridMultilevel"/>
    <w:tmpl w:val="6616C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A057CD0"/>
    <w:multiLevelType w:val="hybridMultilevel"/>
    <w:tmpl w:val="2C701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A6A1FEA"/>
    <w:multiLevelType w:val="hybridMultilevel"/>
    <w:tmpl w:val="2C38B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ACA0E58"/>
    <w:multiLevelType w:val="multilevel"/>
    <w:tmpl w:val="0409001F"/>
    <w:styleLink w:val="Style8"/>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nsid w:val="6CC33666"/>
    <w:multiLevelType w:val="hybridMultilevel"/>
    <w:tmpl w:val="4A089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CD462A6"/>
    <w:multiLevelType w:val="hybridMultilevel"/>
    <w:tmpl w:val="629A1686"/>
    <w:lvl w:ilvl="0" w:tplc="1C090001">
      <w:start w:val="1"/>
      <w:numFmt w:val="bullet"/>
      <w:lvlText w:val=""/>
      <w:lvlJc w:val="left"/>
      <w:pPr>
        <w:ind w:left="1514" w:hanging="360"/>
      </w:pPr>
      <w:rPr>
        <w:rFonts w:ascii="Symbol" w:hAnsi="Symbol" w:hint="default"/>
      </w:rPr>
    </w:lvl>
    <w:lvl w:ilvl="1" w:tplc="1C090003" w:tentative="1">
      <w:start w:val="1"/>
      <w:numFmt w:val="bullet"/>
      <w:lvlText w:val="o"/>
      <w:lvlJc w:val="left"/>
      <w:pPr>
        <w:ind w:left="2234" w:hanging="360"/>
      </w:pPr>
      <w:rPr>
        <w:rFonts w:ascii="Courier New" w:hAnsi="Courier New" w:cs="Courier New" w:hint="default"/>
      </w:rPr>
    </w:lvl>
    <w:lvl w:ilvl="2" w:tplc="1C090005" w:tentative="1">
      <w:start w:val="1"/>
      <w:numFmt w:val="bullet"/>
      <w:lvlText w:val=""/>
      <w:lvlJc w:val="left"/>
      <w:pPr>
        <w:ind w:left="2954" w:hanging="360"/>
      </w:pPr>
      <w:rPr>
        <w:rFonts w:ascii="Wingdings" w:hAnsi="Wingdings" w:hint="default"/>
      </w:rPr>
    </w:lvl>
    <w:lvl w:ilvl="3" w:tplc="1C090001" w:tentative="1">
      <w:start w:val="1"/>
      <w:numFmt w:val="bullet"/>
      <w:lvlText w:val=""/>
      <w:lvlJc w:val="left"/>
      <w:pPr>
        <w:ind w:left="3674" w:hanging="360"/>
      </w:pPr>
      <w:rPr>
        <w:rFonts w:ascii="Symbol" w:hAnsi="Symbol" w:hint="default"/>
      </w:rPr>
    </w:lvl>
    <w:lvl w:ilvl="4" w:tplc="1C090003" w:tentative="1">
      <w:start w:val="1"/>
      <w:numFmt w:val="bullet"/>
      <w:lvlText w:val="o"/>
      <w:lvlJc w:val="left"/>
      <w:pPr>
        <w:ind w:left="4394" w:hanging="360"/>
      </w:pPr>
      <w:rPr>
        <w:rFonts w:ascii="Courier New" w:hAnsi="Courier New" w:cs="Courier New" w:hint="default"/>
      </w:rPr>
    </w:lvl>
    <w:lvl w:ilvl="5" w:tplc="1C090005" w:tentative="1">
      <w:start w:val="1"/>
      <w:numFmt w:val="bullet"/>
      <w:lvlText w:val=""/>
      <w:lvlJc w:val="left"/>
      <w:pPr>
        <w:ind w:left="5114" w:hanging="360"/>
      </w:pPr>
      <w:rPr>
        <w:rFonts w:ascii="Wingdings" w:hAnsi="Wingdings" w:hint="default"/>
      </w:rPr>
    </w:lvl>
    <w:lvl w:ilvl="6" w:tplc="1C090001" w:tentative="1">
      <w:start w:val="1"/>
      <w:numFmt w:val="bullet"/>
      <w:lvlText w:val=""/>
      <w:lvlJc w:val="left"/>
      <w:pPr>
        <w:ind w:left="5834" w:hanging="360"/>
      </w:pPr>
      <w:rPr>
        <w:rFonts w:ascii="Symbol" w:hAnsi="Symbol" w:hint="default"/>
      </w:rPr>
    </w:lvl>
    <w:lvl w:ilvl="7" w:tplc="1C090003" w:tentative="1">
      <w:start w:val="1"/>
      <w:numFmt w:val="bullet"/>
      <w:lvlText w:val="o"/>
      <w:lvlJc w:val="left"/>
      <w:pPr>
        <w:ind w:left="6554" w:hanging="360"/>
      </w:pPr>
      <w:rPr>
        <w:rFonts w:ascii="Courier New" w:hAnsi="Courier New" w:cs="Courier New" w:hint="default"/>
      </w:rPr>
    </w:lvl>
    <w:lvl w:ilvl="8" w:tplc="1C090005" w:tentative="1">
      <w:start w:val="1"/>
      <w:numFmt w:val="bullet"/>
      <w:lvlText w:val=""/>
      <w:lvlJc w:val="left"/>
      <w:pPr>
        <w:ind w:left="7274" w:hanging="360"/>
      </w:pPr>
      <w:rPr>
        <w:rFonts w:ascii="Wingdings" w:hAnsi="Wingdings" w:hint="default"/>
      </w:rPr>
    </w:lvl>
  </w:abstractNum>
  <w:abstractNum w:abstractNumId="71">
    <w:nsid w:val="6FDC246E"/>
    <w:multiLevelType w:val="hybridMultilevel"/>
    <w:tmpl w:val="791CA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16C08DC"/>
    <w:multiLevelType w:val="multilevel"/>
    <w:tmpl w:val="0409001D"/>
    <w:styleLink w:val="Style5"/>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nsid w:val="722E2EF6"/>
    <w:multiLevelType w:val="hybridMultilevel"/>
    <w:tmpl w:val="81CAA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3432CB0"/>
    <w:multiLevelType w:val="multilevel"/>
    <w:tmpl w:val="0409001F"/>
    <w:styleLink w:val="Style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nsid w:val="76BF3F20"/>
    <w:multiLevelType w:val="hybridMultilevel"/>
    <w:tmpl w:val="8940EC34"/>
    <w:lvl w:ilvl="0" w:tplc="9D66D37A">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nsid w:val="77024971"/>
    <w:multiLevelType w:val="hybridMultilevel"/>
    <w:tmpl w:val="8940EC34"/>
    <w:lvl w:ilvl="0" w:tplc="9D66D37A">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nsid w:val="7A776D10"/>
    <w:multiLevelType w:val="hybridMultilevel"/>
    <w:tmpl w:val="BCE08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AA14754"/>
    <w:multiLevelType w:val="hybridMultilevel"/>
    <w:tmpl w:val="DF240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F110CDF"/>
    <w:multiLevelType w:val="hybridMultilevel"/>
    <w:tmpl w:val="8D628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59"/>
  </w:num>
  <w:num w:numId="3">
    <w:abstractNumId w:val="74"/>
  </w:num>
  <w:num w:numId="4">
    <w:abstractNumId w:val="9"/>
  </w:num>
  <w:num w:numId="5">
    <w:abstractNumId w:val="72"/>
  </w:num>
  <w:num w:numId="6">
    <w:abstractNumId w:val="62"/>
  </w:num>
  <w:num w:numId="7">
    <w:abstractNumId w:val="5"/>
  </w:num>
  <w:num w:numId="8">
    <w:abstractNumId w:val="68"/>
  </w:num>
  <w:num w:numId="9">
    <w:abstractNumId w:val="4"/>
  </w:num>
  <w:num w:numId="10">
    <w:abstractNumId w:val="63"/>
  </w:num>
  <w:num w:numId="11">
    <w:abstractNumId w:val="31"/>
  </w:num>
  <w:num w:numId="12">
    <w:abstractNumId w:val="29"/>
  </w:num>
  <w:num w:numId="13">
    <w:abstractNumId w:val="70"/>
  </w:num>
  <w:num w:numId="14">
    <w:abstractNumId w:val="26"/>
  </w:num>
  <w:num w:numId="15">
    <w:abstractNumId w:val="66"/>
  </w:num>
  <w:num w:numId="16">
    <w:abstractNumId w:val="2"/>
  </w:num>
  <w:num w:numId="17">
    <w:abstractNumId w:val="44"/>
  </w:num>
  <w:num w:numId="18">
    <w:abstractNumId w:val="55"/>
  </w:num>
  <w:num w:numId="19">
    <w:abstractNumId w:val="51"/>
  </w:num>
  <w:num w:numId="20">
    <w:abstractNumId w:val="77"/>
  </w:num>
  <w:num w:numId="21">
    <w:abstractNumId w:val="35"/>
  </w:num>
  <w:num w:numId="22">
    <w:abstractNumId w:val="0"/>
  </w:num>
  <w:num w:numId="23">
    <w:abstractNumId w:val="78"/>
  </w:num>
  <w:num w:numId="24">
    <w:abstractNumId w:val="10"/>
  </w:num>
  <w:num w:numId="25">
    <w:abstractNumId w:val="39"/>
  </w:num>
  <w:num w:numId="26">
    <w:abstractNumId w:val="52"/>
  </w:num>
  <w:num w:numId="27">
    <w:abstractNumId w:val="17"/>
  </w:num>
  <w:num w:numId="28">
    <w:abstractNumId w:val="65"/>
  </w:num>
  <w:num w:numId="29">
    <w:abstractNumId w:val="38"/>
  </w:num>
  <w:num w:numId="30">
    <w:abstractNumId w:val="34"/>
  </w:num>
  <w:num w:numId="31">
    <w:abstractNumId w:val="25"/>
  </w:num>
  <w:num w:numId="32">
    <w:abstractNumId w:val="18"/>
  </w:num>
  <w:num w:numId="33">
    <w:abstractNumId w:val="43"/>
  </w:num>
  <w:num w:numId="34">
    <w:abstractNumId w:val="28"/>
  </w:num>
  <w:num w:numId="35">
    <w:abstractNumId w:val="13"/>
  </w:num>
  <w:num w:numId="36">
    <w:abstractNumId w:val="50"/>
  </w:num>
  <w:num w:numId="37">
    <w:abstractNumId w:val="40"/>
  </w:num>
  <w:num w:numId="38">
    <w:abstractNumId w:val="19"/>
  </w:num>
  <w:num w:numId="39">
    <w:abstractNumId w:val="33"/>
  </w:num>
  <w:num w:numId="40">
    <w:abstractNumId w:val="45"/>
  </w:num>
  <w:num w:numId="41">
    <w:abstractNumId w:val="69"/>
  </w:num>
  <w:num w:numId="42">
    <w:abstractNumId w:val="41"/>
  </w:num>
  <w:num w:numId="43">
    <w:abstractNumId w:val="60"/>
  </w:num>
  <w:num w:numId="44">
    <w:abstractNumId w:val="71"/>
  </w:num>
  <w:num w:numId="45">
    <w:abstractNumId w:val="14"/>
  </w:num>
  <w:num w:numId="46">
    <w:abstractNumId w:val="47"/>
  </w:num>
  <w:num w:numId="47">
    <w:abstractNumId w:val="61"/>
  </w:num>
  <w:num w:numId="48">
    <w:abstractNumId w:val="1"/>
  </w:num>
  <w:num w:numId="49">
    <w:abstractNumId w:val="8"/>
  </w:num>
  <w:num w:numId="50">
    <w:abstractNumId w:val="49"/>
  </w:num>
  <w:num w:numId="51">
    <w:abstractNumId w:val="67"/>
  </w:num>
  <w:num w:numId="52">
    <w:abstractNumId w:val="48"/>
  </w:num>
  <w:num w:numId="53">
    <w:abstractNumId w:val="3"/>
  </w:num>
  <w:num w:numId="54">
    <w:abstractNumId w:val="73"/>
  </w:num>
  <w:num w:numId="55">
    <w:abstractNumId w:val="79"/>
  </w:num>
  <w:num w:numId="56">
    <w:abstractNumId w:val="30"/>
  </w:num>
  <w:num w:numId="57">
    <w:abstractNumId w:val="20"/>
  </w:num>
  <w:num w:numId="58">
    <w:abstractNumId w:val="7"/>
  </w:num>
  <w:num w:numId="59">
    <w:abstractNumId w:val="21"/>
  </w:num>
  <w:num w:numId="60">
    <w:abstractNumId w:val="15"/>
  </w:num>
  <w:num w:numId="61">
    <w:abstractNumId w:val="56"/>
  </w:num>
  <w:num w:numId="62">
    <w:abstractNumId w:val="6"/>
  </w:num>
  <w:num w:numId="63">
    <w:abstractNumId w:val="32"/>
  </w:num>
  <w:num w:numId="64">
    <w:abstractNumId w:val="57"/>
  </w:num>
  <w:num w:numId="65">
    <w:abstractNumId w:val="58"/>
  </w:num>
  <w:num w:numId="66">
    <w:abstractNumId w:val="64"/>
  </w:num>
  <w:num w:numId="67">
    <w:abstractNumId w:val="53"/>
  </w:num>
  <w:num w:numId="68">
    <w:abstractNumId w:val="46"/>
  </w:num>
  <w:num w:numId="69">
    <w:abstractNumId w:val="37"/>
  </w:num>
  <w:num w:numId="70">
    <w:abstractNumId w:val="23"/>
  </w:num>
  <w:num w:numId="71">
    <w:abstractNumId w:val="11"/>
  </w:num>
  <w:num w:numId="72">
    <w:abstractNumId w:val="75"/>
  </w:num>
  <w:num w:numId="73">
    <w:abstractNumId w:val="76"/>
  </w:num>
  <w:num w:numId="74">
    <w:abstractNumId w:val="16"/>
  </w:num>
  <w:num w:numId="75">
    <w:abstractNumId w:val="54"/>
  </w:num>
  <w:num w:numId="76">
    <w:abstractNumId w:val="24"/>
  </w:num>
  <w:num w:numId="77">
    <w:abstractNumId w:val="36"/>
  </w:num>
  <w:num w:numId="78">
    <w:abstractNumId w:val="27"/>
  </w:num>
  <w:num w:numId="79">
    <w:abstractNumId w:val="12"/>
  </w:num>
  <w:num w:numId="80">
    <w:abstractNumId w:val="2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30E"/>
    <w:rsid w:val="00001EBD"/>
    <w:rsid w:val="0000231F"/>
    <w:rsid w:val="0000374C"/>
    <w:rsid w:val="00003DF1"/>
    <w:rsid w:val="00003EE2"/>
    <w:rsid w:val="000055EA"/>
    <w:rsid w:val="00006814"/>
    <w:rsid w:val="000068E0"/>
    <w:rsid w:val="00006CD4"/>
    <w:rsid w:val="00014046"/>
    <w:rsid w:val="00014745"/>
    <w:rsid w:val="00015434"/>
    <w:rsid w:val="00017653"/>
    <w:rsid w:val="0002270B"/>
    <w:rsid w:val="00022A82"/>
    <w:rsid w:val="00022D1F"/>
    <w:rsid w:val="00023549"/>
    <w:rsid w:val="00025DD5"/>
    <w:rsid w:val="000264ED"/>
    <w:rsid w:val="00026563"/>
    <w:rsid w:val="000272AE"/>
    <w:rsid w:val="000354A3"/>
    <w:rsid w:val="00036147"/>
    <w:rsid w:val="00040348"/>
    <w:rsid w:val="000409F0"/>
    <w:rsid w:val="00043A3B"/>
    <w:rsid w:val="00043E13"/>
    <w:rsid w:val="000477E9"/>
    <w:rsid w:val="00047D69"/>
    <w:rsid w:val="0005313F"/>
    <w:rsid w:val="00064E36"/>
    <w:rsid w:val="00066C0E"/>
    <w:rsid w:val="0007162A"/>
    <w:rsid w:val="000758FF"/>
    <w:rsid w:val="000759FC"/>
    <w:rsid w:val="000763CB"/>
    <w:rsid w:val="00085AE7"/>
    <w:rsid w:val="0008718B"/>
    <w:rsid w:val="00093E5C"/>
    <w:rsid w:val="00095E9D"/>
    <w:rsid w:val="000A10CB"/>
    <w:rsid w:val="000A5390"/>
    <w:rsid w:val="000A5847"/>
    <w:rsid w:val="000A6FCE"/>
    <w:rsid w:val="000A767A"/>
    <w:rsid w:val="000B0477"/>
    <w:rsid w:val="000B22B7"/>
    <w:rsid w:val="000B433E"/>
    <w:rsid w:val="000B5AF4"/>
    <w:rsid w:val="000B653E"/>
    <w:rsid w:val="000C0576"/>
    <w:rsid w:val="000C13AF"/>
    <w:rsid w:val="000C161C"/>
    <w:rsid w:val="000C2663"/>
    <w:rsid w:val="000C5124"/>
    <w:rsid w:val="000C612A"/>
    <w:rsid w:val="000C734A"/>
    <w:rsid w:val="000D14EE"/>
    <w:rsid w:val="000D14F7"/>
    <w:rsid w:val="000D59EF"/>
    <w:rsid w:val="000D5FBF"/>
    <w:rsid w:val="000E06D0"/>
    <w:rsid w:val="000E30B1"/>
    <w:rsid w:val="000E5BE8"/>
    <w:rsid w:val="000E772E"/>
    <w:rsid w:val="000F0A22"/>
    <w:rsid w:val="000F1293"/>
    <w:rsid w:val="000F28A0"/>
    <w:rsid w:val="000F3B3B"/>
    <w:rsid w:val="000F478E"/>
    <w:rsid w:val="000F5140"/>
    <w:rsid w:val="000F71AE"/>
    <w:rsid w:val="000F760C"/>
    <w:rsid w:val="000F7A87"/>
    <w:rsid w:val="00101C3E"/>
    <w:rsid w:val="001050D5"/>
    <w:rsid w:val="001106FE"/>
    <w:rsid w:val="00111231"/>
    <w:rsid w:val="00111A98"/>
    <w:rsid w:val="00114CC6"/>
    <w:rsid w:val="001218F2"/>
    <w:rsid w:val="00121933"/>
    <w:rsid w:val="001254C4"/>
    <w:rsid w:val="00131EF4"/>
    <w:rsid w:val="00135C6B"/>
    <w:rsid w:val="00136149"/>
    <w:rsid w:val="00140CAC"/>
    <w:rsid w:val="00144686"/>
    <w:rsid w:val="00145054"/>
    <w:rsid w:val="001457D1"/>
    <w:rsid w:val="0014644E"/>
    <w:rsid w:val="00147784"/>
    <w:rsid w:val="001478FC"/>
    <w:rsid w:val="00151574"/>
    <w:rsid w:val="00152309"/>
    <w:rsid w:val="00152AAA"/>
    <w:rsid w:val="00153F9D"/>
    <w:rsid w:val="0015467A"/>
    <w:rsid w:val="00156DD7"/>
    <w:rsid w:val="0015778F"/>
    <w:rsid w:val="0015792E"/>
    <w:rsid w:val="0016101A"/>
    <w:rsid w:val="00162176"/>
    <w:rsid w:val="00162C48"/>
    <w:rsid w:val="0016474A"/>
    <w:rsid w:val="00165DAE"/>
    <w:rsid w:val="00172670"/>
    <w:rsid w:val="00173171"/>
    <w:rsid w:val="00175832"/>
    <w:rsid w:val="00175EC3"/>
    <w:rsid w:val="00182053"/>
    <w:rsid w:val="0018295A"/>
    <w:rsid w:val="00182CE9"/>
    <w:rsid w:val="00183955"/>
    <w:rsid w:val="00184110"/>
    <w:rsid w:val="0018440A"/>
    <w:rsid w:val="00187EEF"/>
    <w:rsid w:val="00192354"/>
    <w:rsid w:val="00196615"/>
    <w:rsid w:val="00196A58"/>
    <w:rsid w:val="001979CA"/>
    <w:rsid w:val="001A080F"/>
    <w:rsid w:val="001A0DFD"/>
    <w:rsid w:val="001A21B3"/>
    <w:rsid w:val="001A21E5"/>
    <w:rsid w:val="001A2C1D"/>
    <w:rsid w:val="001A5000"/>
    <w:rsid w:val="001A6A59"/>
    <w:rsid w:val="001B191F"/>
    <w:rsid w:val="001B2ADF"/>
    <w:rsid w:val="001B684D"/>
    <w:rsid w:val="001C083B"/>
    <w:rsid w:val="001C2473"/>
    <w:rsid w:val="001C3E4C"/>
    <w:rsid w:val="001C7D25"/>
    <w:rsid w:val="001D104A"/>
    <w:rsid w:val="001D3177"/>
    <w:rsid w:val="001D3571"/>
    <w:rsid w:val="001D3A14"/>
    <w:rsid w:val="001D3E09"/>
    <w:rsid w:val="001D76BF"/>
    <w:rsid w:val="001D7B53"/>
    <w:rsid w:val="001E0015"/>
    <w:rsid w:val="001E0EFE"/>
    <w:rsid w:val="001E1C7A"/>
    <w:rsid w:val="001E28E2"/>
    <w:rsid w:val="001F155F"/>
    <w:rsid w:val="001F1598"/>
    <w:rsid w:val="001F3DEA"/>
    <w:rsid w:val="00200539"/>
    <w:rsid w:val="00200A7F"/>
    <w:rsid w:val="00201562"/>
    <w:rsid w:val="002056B5"/>
    <w:rsid w:val="00210A53"/>
    <w:rsid w:val="00211E1A"/>
    <w:rsid w:val="002130B8"/>
    <w:rsid w:val="00213601"/>
    <w:rsid w:val="002136D8"/>
    <w:rsid w:val="002150DE"/>
    <w:rsid w:val="002150FA"/>
    <w:rsid w:val="0021513C"/>
    <w:rsid w:val="00215B08"/>
    <w:rsid w:val="002160FC"/>
    <w:rsid w:val="00216937"/>
    <w:rsid w:val="00221759"/>
    <w:rsid w:val="00226B8F"/>
    <w:rsid w:val="00232C19"/>
    <w:rsid w:val="00233640"/>
    <w:rsid w:val="0024121B"/>
    <w:rsid w:val="0024378B"/>
    <w:rsid w:val="002438AC"/>
    <w:rsid w:val="002445F2"/>
    <w:rsid w:val="00246485"/>
    <w:rsid w:val="0024773D"/>
    <w:rsid w:val="00250237"/>
    <w:rsid w:val="002508C4"/>
    <w:rsid w:val="002512EC"/>
    <w:rsid w:val="002515CA"/>
    <w:rsid w:val="002516FB"/>
    <w:rsid w:val="00251DD0"/>
    <w:rsid w:val="00251F86"/>
    <w:rsid w:val="00252627"/>
    <w:rsid w:val="002554AA"/>
    <w:rsid w:val="00260CD2"/>
    <w:rsid w:val="00270E9E"/>
    <w:rsid w:val="00272EF2"/>
    <w:rsid w:val="00272F1C"/>
    <w:rsid w:val="00275A43"/>
    <w:rsid w:val="00276A91"/>
    <w:rsid w:val="002777FE"/>
    <w:rsid w:val="00280A05"/>
    <w:rsid w:val="0028327B"/>
    <w:rsid w:val="00283A97"/>
    <w:rsid w:val="00284130"/>
    <w:rsid w:val="00286160"/>
    <w:rsid w:val="002930E3"/>
    <w:rsid w:val="002939AA"/>
    <w:rsid w:val="0029452B"/>
    <w:rsid w:val="002946AE"/>
    <w:rsid w:val="00294AE9"/>
    <w:rsid w:val="00295A06"/>
    <w:rsid w:val="00296DBF"/>
    <w:rsid w:val="00297D81"/>
    <w:rsid w:val="002A0E3B"/>
    <w:rsid w:val="002A37A4"/>
    <w:rsid w:val="002A46E5"/>
    <w:rsid w:val="002A6742"/>
    <w:rsid w:val="002B0C60"/>
    <w:rsid w:val="002B143B"/>
    <w:rsid w:val="002B4E33"/>
    <w:rsid w:val="002B4E7B"/>
    <w:rsid w:val="002B5A42"/>
    <w:rsid w:val="002B5F20"/>
    <w:rsid w:val="002B6434"/>
    <w:rsid w:val="002C375E"/>
    <w:rsid w:val="002C537A"/>
    <w:rsid w:val="002C5BB9"/>
    <w:rsid w:val="002C5C93"/>
    <w:rsid w:val="002C6D1B"/>
    <w:rsid w:val="002D0ECD"/>
    <w:rsid w:val="002D14D9"/>
    <w:rsid w:val="002D3924"/>
    <w:rsid w:val="002D7CD5"/>
    <w:rsid w:val="002E0445"/>
    <w:rsid w:val="002E0999"/>
    <w:rsid w:val="002E1E77"/>
    <w:rsid w:val="002E481F"/>
    <w:rsid w:val="002F08CD"/>
    <w:rsid w:val="002F236C"/>
    <w:rsid w:val="002F2EFF"/>
    <w:rsid w:val="002F533D"/>
    <w:rsid w:val="00302EA2"/>
    <w:rsid w:val="003032B8"/>
    <w:rsid w:val="003062EE"/>
    <w:rsid w:val="00310385"/>
    <w:rsid w:val="0031291F"/>
    <w:rsid w:val="0031639D"/>
    <w:rsid w:val="003170B0"/>
    <w:rsid w:val="00322619"/>
    <w:rsid w:val="00332495"/>
    <w:rsid w:val="00332D9A"/>
    <w:rsid w:val="00334C8D"/>
    <w:rsid w:val="0033592C"/>
    <w:rsid w:val="00335FFA"/>
    <w:rsid w:val="00336466"/>
    <w:rsid w:val="00336ECA"/>
    <w:rsid w:val="00337EF6"/>
    <w:rsid w:val="003400F7"/>
    <w:rsid w:val="00340C3D"/>
    <w:rsid w:val="00342690"/>
    <w:rsid w:val="003429AA"/>
    <w:rsid w:val="00342D1D"/>
    <w:rsid w:val="00345325"/>
    <w:rsid w:val="003456F0"/>
    <w:rsid w:val="00346186"/>
    <w:rsid w:val="0034641D"/>
    <w:rsid w:val="00362484"/>
    <w:rsid w:val="003631BB"/>
    <w:rsid w:val="003644E2"/>
    <w:rsid w:val="0037062E"/>
    <w:rsid w:val="00370D65"/>
    <w:rsid w:val="0037129A"/>
    <w:rsid w:val="003733FC"/>
    <w:rsid w:val="003742A5"/>
    <w:rsid w:val="00376017"/>
    <w:rsid w:val="00376313"/>
    <w:rsid w:val="00376B31"/>
    <w:rsid w:val="00381877"/>
    <w:rsid w:val="003857D5"/>
    <w:rsid w:val="00386D14"/>
    <w:rsid w:val="00391F31"/>
    <w:rsid w:val="00393403"/>
    <w:rsid w:val="00394485"/>
    <w:rsid w:val="003A2288"/>
    <w:rsid w:val="003A4FC1"/>
    <w:rsid w:val="003A51F3"/>
    <w:rsid w:val="003A7DD9"/>
    <w:rsid w:val="003B2BB2"/>
    <w:rsid w:val="003B387C"/>
    <w:rsid w:val="003B530D"/>
    <w:rsid w:val="003B7801"/>
    <w:rsid w:val="003C126A"/>
    <w:rsid w:val="003C2D84"/>
    <w:rsid w:val="003C2DFF"/>
    <w:rsid w:val="003C5251"/>
    <w:rsid w:val="003D087E"/>
    <w:rsid w:val="003D1071"/>
    <w:rsid w:val="003D69FB"/>
    <w:rsid w:val="003E2BC9"/>
    <w:rsid w:val="003E3B7F"/>
    <w:rsid w:val="003E67DD"/>
    <w:rsid w:val="003F1AC4"/>
    <w:rsid w:val="003F1BF1"/>
    <w:rsid w:val="003F35C1"/>
    <w:rsid w:val="003F500A"/>
    <w:rsid w:val="003F7D34"/>
    <w:rsid w:val="00400ADC"/>
    <w:rsid w:val="00401586"/>
    <w:rsid w:val="00402A93"/>
    <w:rsid w:val="0040320C"/>
    <w:rsid w:val="0040452B"/>
    <w:rsid w:val="00405961"/>
    <w:rsid w:val="004068B3"/>
    <w:rsid w:val="00406E9C"/>
    <w:rsid w:val="00407B01"/>
    <w:rsid w:val="004111EB"/>
    <w:rsid w:val="00416975"/>
    <w:rsid w:val="00417871"/>
    <w:rsid w:val="004211D1"/>
    <w:rsid w:val="00421548"/>
    <w:rsid w:val="00422181"/>
    <w:rsid w:val="00422D8B"/>
    <w:rsid w:val="00423164"/>
    <w:rsid w:val="0042362E"/>
    <w:rsid w:val="004245C3"/>
    <w:rsid w:val="00425719"/>
    <w:rsid w:val="0042598D"/>
    <w:rsid w:val="004279C8"/>
    <w:rsid w:val="00427D34"/>
    <w:rsid w:val="00431A50"/>
    <w:rsid w:val="00436D41"/>
    <w:rsid w:val="00436D62"/>
    <w:rsid w:val="0043788E"/>
    <w:rsid w:val="00441FF6"/>
    <w:rsid w:val="00443C82"/>
    <w:rsid w:val="0044445E"/>
    <w:rsid w:val="00444D19"/>
    <w:rsid w:val="00450E92"/>
    <w:rsid w:val="004517F8"/>
    <w:rsid w:val="00451E6B"/>
    <w:rsid w:val="00452618"/>
    <w:rsid w:val="00454B1C"/>
    <w:rsid w:val="00457996"/>
    <w:rsid w:val="0046112C"/>
    <w:rsid w:val="00461DB0"/>
    <w:rsid w:val="0046760A"/>
    <w:rsid w:val="00471D3F"/>
    <w:rsid w:val="0047223F"/>
    <w:rsid w:val="00475B22"/>
    <w:rsid w:val="00476DE0"/>
    <w:rsid w:val="00477916"/>
    <w:rsid w:val="00482059"/>
    <w:rsid w:val="004866B3"/>
    <w:rsid w:val="00486988"/>
    <w:rsid w:val="00487DE7"/>
    <w:rsid w:val="00492F08"/>
    <w:rsid w:val="004944E0"/>
    <w:rsid w:val="0049786D"/>
    <w:rsid w:val="004A1122"/>
    <w:rsid w:val="004A43A3"/>
    <w:rsid w:val="004A55A9"/>
    <w:rsid w:val="004A7498"/>
    <w:rsid w:val="004B2342"/>
    <w:rsid w:val="004C01FE"/>
    <w:rsid w:val="004C0DEA"/>
    <w:rsid w:val="004C32F7"/>
    <w:rsid w:val="004C68C9"/>
    <w:rsid w:val="004C7801"/>
    <w:rsid w:val="004D2FD3"/>
    <w:rsid w:val="004D359D"/>
    <w:rsid w:val="004D38A7"/>
    <w:rsid w:val="004D3FFA"/>
    <w:rsid w:val="004D62C9"/>
    <w:rsid w:val="004D785D"/>
    <w:rsid w:val="004E0572"/>
    <w:rsid w:val="004E07FE"/>
    <w:rsid w:val="004E16B3"/>
    <w:rsid w:val="004E27E0"/>
    <w:rsid w:val="004E3BDB"/>
    <w:rsid w:val="004F0905"/>
    <w:rsid w:val="004F1C11"/>
    <w:rsid w:val="004F2A28"/>
    <w:rsid w:val="004F3544"/>
    <w:rsid w:val="004F5963"/>
    <w:rsid w:val="004F6867"/>
    <w:rsid w:val="004F73BF"/>
    <w:rsid w:val="00501142"/>
    <w:rsid w:val="00501B2E"/>
    <w:rsid w:val="00502226"/>
    <w:rsid w:val="0050299E"/>
    <w:rsid w:val="005039FE"/>
    <w:rsid w:val="005042B6"/>
    <w:rsid w:val="0050482B"/>
    <w:rsid w:val="0050534C"/>
    <w:rsid w:val="00505AA1"/>
    <w:rsid w:val="00512DAA"/>
    <w:rsid w:val="00512E3D"/>
    <w:rsid w:val="00514173"/>
    <w:rsid w:val="00520DBD"/>
    <w:rsid w:val="005323C9"/>
    <w:rsid w:val="00532A9D"/>
    <w:rsid w:val="005353B5"/>
    <w:rsid w:val="005367DB"/>
    <w:rsid w:val="00544B7F"/>
    <w:rsid w:val="00546A9A"/>
    <w:rsid w:val="00553B15"/>
    <w:rsid w:val="00555CE7"/>
    <w:rsid w:val="00555CF2"/>
    <w:rsid w:val="00555E76"/>
    <w:rsid w:val="00560660"/>
    <w:rsid w:val="005617BC"/>
    <w:rsid w:val="005617CB"/>
    <w:rsid w:val="00561C89"/>
    <w:rsid w:val="00563CB8"/>
    <w:rsid w:val="005666F0"/>
    <w:rsid w:val="00566CF1"/>
    <w:rsid w:val="00570D2B"/>
    <w:rsid w:val="005714C8"/>
    <w:rsid w:val="00572D96"/>
    <w:rsid w:val="005749FD"/>
    <w:rsid w:val="00574B1D"/>
    <w:rsid w:val="00576783"/>
    <w:rsid w:val="005775AB"/>
    <w:rsid w:val="00582F87"/>
    <w:rsid w:val="00584CCF"/>
    <w:rsid w:val="0058654F"/>
    <w:rsid w:val="00590F60"/>
    <w:rsid w:val="0059310E"/>
    <w:rsid w:val="00593224"/>
    <w:rsid w:val="005935A5"/>
    <w:rsid w:val="005944B0"/>
    <w:rsid w:val="005951A0"/>
    <w:rsid w:val="005962BC"/>
    <w:rsid w:val="005A43D4"/>
    <w:rsid w:val="005A4D1E"/>
    <w:rsid w:val="005A6B85"/>
    <w:rsid w:val="005A7C1C"/>
    <w:rsid w:val="005B100B"/>
    <w:rsid w:val="005B38DA"/>
    <w:rsid w:val="005B50C7"/>
    <w:rsid w:val="005C079B"/>
    <w:rsid w:val="005C2170"/>
    <w:rsid w:val="005C247D"/>
    <w:rsid w:val="005C28CA"/>
    <w:rsid w:val="005C3473"/>
    <w:rsid w:val="005C4A1A"/>
    <w:rsid w:val="005C5858"/>
    <w:rsid w:val="005C63A3"/>
    <w:rsid w:val="005C6585"/>
    <w:rsid w:val="005C7152"/>
    <w:rsid w:val="005C75EE"/>
    <w:rsid w:val="005D1345"/>
    <w:rsid w:val="005D2435"/>
    <w:rsid w:val="005D2B6C"/>
    <w:rsid w:val="005D3C7B"/>
    <w:rsid w:val="005D4268"/>
    <w:rsid w:val="005D49D7"/>
    <w:rsid w:val="005D61B8"/>
    <w:rsid w:val="005D6258"/>
    <w:rsid w:val="005D70D2"/>
    <w:rsid w:val="005E3009"/>
    <w:rsid w:val="005E6E16"/>
    <w:rsid w:val="005F29A9"/>
    <w:rsid w:val="005F57C6"/>
    <w:rsid w:val="005F6E63"/>
    <w:rsid w:val="005F7147"/>
    <w:rsid w:val="00600B10"/>
    <w:rsid w:val="006011CF"/>
    <w:rsid w:val="00601622"/>
    <w:rsid w:val="006022EA"/>
    <w:rsid w:val="00603C4D"/>
    <w:rsid w:val="00603C9B"/>
    <w:rsid w:val="00605A50"/>
    <w:rsid w:val="006076B6"/>
    <w:rsid w:val="006110C7"/>
    <w:rsid w:val="00611AFC"/>
    <w:rsid w:val="006143D6"/>
    <w:rsid w:val="00616859"/>
    <w:rsid w:val="006232D7"/>
    <w:rsid w:val="006301EE"/>
    <w:rsid w:val="00630520"/>
    <w:rsid w:val="006309D4"/>
    <w:rsid w:val="006322EA"/>
    <w:rsid w:val="00633113"/>
    <w:rsid w:val="00633D45"/>
    <w:rsid w:val="006351ED"/>
    <w:rsid w:val="00636D3D"/>
    <w:rsid w:val="006435F5"/>
    <w:rsid w:val="006450B5"/>
    <w:rsid w:val="00645808"/>
    <w:rsid w:val="00646857"/>
    <w:rsid w:val="00651340"/>
    <w:rsid w:val="006526FF"/>
    <w:rsid w:val="00653A6B"/>
    <w:rsid w:val="00655835"/>
    <w:rsid w:val="00657FCF"/>
    <w:rsid w:val="00662075"/>
    <w:rsid w:val="00663955"/>
    <w:rsid w:val="00665A23"/>
    <w:rsid w:val="00666CA0"/>
    <w:rsid w:val="00667A3E"/>
    <w:rsid w:val="00671685"/>
    <w:rsid w:val="00672311"/>
    <w:rsid w:val="006818D4"/>
    <w:rsid w:val="00682141"/>
    <w:rsid w:val="00690309"/>
    <w:rsid w:val="00690556"/>
    <w:rsid w:val="00690843"/>
    <w:rsid w:val="00690D02"/>
    <w:rsid w:val="00692265"/>
    <w:rsid w:val="00694831"/>
    <w:rsid w:val="006964FD"/>
    <w:rsid w:val="006A7C2C"/>
    <w:rsid w:val="006B1631"/>
    <w:rsid w:val="006B543E"/>
    <w:rsid w:val="006B6B9C"/>
    <w:rsid w:val="006B6C2E"/>
    <w:rsid w:val="006B7A62"/>
    <w:rsid w:val="006C37E7"/>
    <w:rsid w:val="006C5B77"/>
    <w:rsid w:val="006C5C79"/>
    <w:rsid w:val="006D09C1"/>
    <w:rsid w:val="006D2952"/>
    <w:rsid w:val="006D3AF4"/>
    <w:rsid w:val="006D3C94"/>
    <w:rsid w:val="006D58E1"/>
    <w:rsid w:val="006D628B"/>
    <w:rsid w:val="006D6EF6"/>
    <w:rsid w:val="006D7892"/>
    <w:rsid w:val="006D7E47"/>
    <w:rsid w:val="006E61D4"/>
    <w:rsid w:val="006E6F6D"/>
    <w:rsid w:val="006E7058"/>
    <w:rsid w:val="006F14E8"/>
    <w:rsid w:val="006F5291"/>
    <w:rsid w:val="006F7435"/>
    <w:rsid w:val="0070198F"/>
    <w:rsid w:val="007039D2"/>
    <w:rsid w:val="00703E6F"/>
    <w:rsid w:val="007132F6"/>
    <w:rsid w:val="0072094B"/>
    <w:rsid w:val="00722A98"/>
    <w:rsid w:val="007245EB"/>
    <w:rsid w:val="007261DC"/>
    <w:rsid w:val="00726271"/>
    <w:rsid w:val="00726923"/>
    <w:rsid w:val="00727CED"/>
    <w:rsid w:val="00734F97"/>
    <w:rsid w:val="0073795F"/>
    <w:rsid w:val="007440FC"/>
    <w:rsid w:val="00744385"/>
    <w:rsid w:val="007520B4"/>
    <w:rsid w:val="00752B9C"/>
    <w:rsid w:val="00752E7F"/>
    <w:rsid w:val="00754CD3"/>
    <w:rsid w:val="00756A76"/>
    <w:rsid w:val="00756D74"/>
    <w:rsid w:val="0075719A"/>
    <w:rsid w:val="00757227"/>
    <w:rsid w:val="00762053"/>
    <w:rsid w:val="00762AC0"/>
    <w:rsid w:val="00764306"/>
    <w:rsid w:val="00765B95"/>
    <w:rsid w:val="00767429"/>
    <w:rsid w:val="007679E2"/>
    <w:rsid w:val="00771A39"/>
    <w:rsid w:val="00781893"/>
    <w:rsid w:val="007852B6"/>
    <w:rsid w:val="00786665"/>
    <w:rsid w:val="00790F9F"/>
    <w:rsid w:val="00791603"/>
    <w:rsid w:val="00791C2A"/>
    <w:rsid w:val="00794442"/>
    <w:rsid w:val="00794828"/>
    <w:rsid w:val="0079679A"/>
    <w:rsid w:val="00796939"/>
    <w:rsid w:val="007A0978"/>
    <w:rsid w:val="007A4CAD"/>
    <w:rsid w:val="007B5CD2"/>
    <w:rsid w:val="007B75F0"/>
    <w:rsid w:val="007C0340"/>
    <w:rsid w:val="007C0961"/>
    <w:rsid w:val="007C0D6B"/>
    <w:rsid w:val="007C50C6"/>
    <w:rsid w:val="007C52FC"/>
    <w:rsid w:val="007D08F7"/>
    <w:rsid w:val="007D195A"/>
    <w:rsid w:val="007D274E"/>
    <w:rsid w:val="007D6D1A"/>
    <w:rsid w:val="007E11A3"/>
    <w:rsid w:val="007E261A"/>
    <w:rsid w:val="007E374D"/>
    <w:rsid w:val="007E74A6"/>
    <w:rsid w:val="007E7FD6"/>
    <w:rsid w:val="007F13BD"/>
    <w:rsid w:val="007F6151"/>
    <w:rsid w:val="007F642D"/>
    <w:rsid w:val="007F7815"/>
    <w:rsid w:val="007F7DC4"/>
    <w:rsid w:val="0080383D"/>
    <w:rsid w:val="00803C85"/>
    <w:rsid w:val="00804A4C"/>
    <w:rsid w:val="0080626A"/>
    <w:rsid w:val="00806CB2"/>
    <w:rsid w:val="00813F43"/>
    <w:rsid w:val="00816B2F"/>
    <w:rsid w:val="00817365"/>
    <w:rsid w:val="008210E0"/>
    <w:rsid w:val="008227D2"/>
    <w:rsid w:val="0082344F"/>
    <w:rsid w:val="0082430E"/>
    <w:rsid w:val="008323E2"/>
    <w:rsid w:val="00832AB5"/>
    <w:rsid w:val="0083466D"/>
    <w:rsid w:val="00837BBA"/>
    <w:rsid w:val="00840C47"/>
    <w:rsid w:val="00846329"/>
    <w:rsid w:val="00847220"/>
    <w:rsid w:val="00847D4D"/>
    <w:rsid w:val="008503D1"/>
    <w:rsid w:val="00850484"/>
    <w:rsid w:val="00855FFD"/>
    <w:rsid w:val="0085699D"/>
    <w:rsid w:val="008627E1"/>
    <w:rsid w:val="0086518F"/>
    <w:rsid w:val="008704A3"/>
    <w:rsid w:val="00871339"/>
    <w:rsid w:val="00874A00"/>
    <w:rsid w:val="008759B9"/>
    <w:rsid w:val="00876043"/>
    <w:rsid w:val="00882BDE"/>
    <w:rsid w:val="008836FE"/>
    <w:rsid w:val="00885558"/>
    <w:rsid w:val="00891DE1"/>
    <w:rsid w:val="008938E8"/>
    <w:rsid w:val="00893A3A"/>
    <w:rsid w:val="00894AE9"/>
    <w:rsid w:val="008968C0"/>
    <w:rsid w:val="00897295"/>
    <w:rsid w:val="008A2F00"/>
    <w:rsid w:val="008A56D5"/>
    <w:rsid w:val="008A5A1C"/>
    <w:rsid w:val="008A5BB7"/>
    <w:rsid w:val="008A6A84"/>
    <w:rsid w:val="008B50FA"/>
    <w:rsid w:val="008B52D9"/>
    <w:rsid w:val="008C1B10"/>
    <w:rsid w:val="008C251C"/>
    <w:rsid w:val="008C492B"/>
    <w:rsid w:val="008C78C8"/>
    <w:rsid w:val="008D0A49"/>
    <w:rsid w:val="008D25A8"/>
    <w:rsid w:val="008D5278"/>
    <w:rsid w:val="008D558F"/>
    <w:rsid w:val="008D5BC1"/>
    <w:rsid w:val="008D6C11"/>
    <w:rsid w:val="008D7104"/>
    <w:rsid w:val="008D735F"/>
    <w:rsid w:val="008D7C27"/>
    <w:rsid w:val="008E0838"/>
    <w:rsid w:val="008E228C"/>
    <w:rsid w:val="008E5A7D"/>
    <w:rsid w:val="008F26D8"/>
    <w:rsid w:val="008F2EAD"/>
    <w:rsid w:val="008F3D5B"/>
    <w:rsid w:val="008F7B50"/>
    <w:rsid w:val="00901C47"/>
    <w:rsid w:val="00902F5D"/>
    <w:rsid w:val="00903522"/>
    <w:rsid w:val="00906710"/>
    <w:rsid w:val="009079C4"/>
    <w:rsid w:val="00910040"/>
    <w:rsid w:val="00912634"/>
    <w:rsid w:val="00913EBE"/>
    <w:rsid w:val="00917B76"/>
    <w:rsid w:val="00920141"/>
    <w:rsid w:val="00921EC2"/>
    <w:rsid w:val="00925338"/>
    <w:rsid w:val="00931E53"/>
    <w:rsid w:val="00932358"/>
    <w:rsid w:val="00933A0D"/>
    <w:rsid w:val="00935C37"/>
    <w:rsid w:val="00937D9E"/>
    <w:rsid w:val="0094109D"/>
    <w:rsid w:val="00941969"/>
    <w:rsid w:val="00946474"/>
    <w:rsid w:val="009475BF"/>
    <w:rsid w:val="00951B29"/>
    <w:rsid w:val="00952379"/>
    <w:rsid w:val="009542C7"/>
    <w:rsid w:val="00954E49"/>
    <w:rsid w:val="00955B16"/>
    <w:rsid w:val="00956B9A"/>
    <w:rsid w:val="00962628"/>
    <w:rsid w:val="00963493"/>
    <w:rsid w:val="009657CB"/>
    <w:rsid w:val="009718B0"/>
    <w:rsid w:val="00971FBF"/>
    <w:rsid w:val="00972FDF"/>
    <w:rsid w:val="009747BC"/>
    <w:rsid w:val="00976145"/>
    <w:rsid w:val="00976854"/>
    <w:rsid w:val="009823F6"/>
    <w:rsid w:val="009852F3"/>
    <w:rsid w:val="009858C0"/>
    <w:rsid w:val="00986437"/>
    <w:rsid w:val="0099186A"/>
    <w:rsid w:val="00991B91"/>
    <w:rsid w:val="00992D74"/>
    <w:rsid w:val="009932D7"/>
    <w:rsid w:val="00994801"/>
    <w:rsid w:val="00994A89"/>
    <w:rsid w:val="00996082"/>
    <w:rsid w:val="00996C60"/>
    <w:rsid w:val="009978F5"/>
    <w:rsid w:val="009A00C6"/>
    <w:rsid w:val="009A6E90"/>
    <w:rsid w:val="009B1300"/>
    <w:rsid w:val="009B342E"/>
    <w:rsid w:val="009B76C7"/>
    <w:rsid w:val="009C2860"/>
    <w:rsid w:val="009C48A5"/>
    <w:rsid w:val="009C747B"/>
    <w:rsid w:val="009D01AF"/>
    <w:rsid w:val="009D1404"/>
    <w:rsid w:val="009D78F0"/>
    <w:rsid w:val="009E0FF1"/>
    <w:rsid w:val="009E2E8B"/>
    <w:rsid w:val="009E3C56"/>
    <w:rsid w:val="009F0902"/>
    <w:rsid w:val="009F0F67"/>
    <w:rsid w:val="009F5B18"/>
    <w:rsid w:val="00A0003B"/>
    <w:rsid w:val="00A10B0F"/>
    <w:rsid w:val="00A12282"/>
    <w:rsid w:val="00A129EF"/>
    <w:rsid w:val="00A13E9C"/>
    <w:rsid w:val="00A16587"/>
    <w:rsid w:val="00A200A9"/>
    <w:rsid w:val="00A22AED"/>
    <w:rsid w:val="00A22B98"/>
    <w:rsid w:val="00A249A6"/>
    <w:rsid w:val="00A256DE"/>
    <w:rsid w:val="00A25710"/>
    <w:rsid w:val="00A30F7E"/>
    <w:rsid w:val="00A34D9A"/>
    <w:rsid w:val="00A371C0"/>
    <w:rsid w:val="00A37DA8"/>
    <w:rsid w:val="00A40A3D"/>
    <w:rsid w:val="00A43B05"/>
    <w:rsid w:val="00A457B6"/>
    <w:rsid w:val="00A46FF8"/>
    <w:rsid w:val="00A47E59"/>
    <w:rsid w:val="00A509F5"/>
    <w:rsid w:val="00A539D9"/>
    <w:rsid w:val="00A65667"/>
    <w:rsid w:val="00A65D04"/>
    <w:rsid w:val="00A679B3"/>
    <w:rsid w:val="00A707F9"/>
    <w:rsid w:val="00A71D47"/>
    <w:rsid w:val="00A73265"/>
    <w:rsid w:val="00A77267"/>
    <w:rsid w:val="00A77862"/>
    <w:rsid w:val="00A77CBE"/>
    <w:rsid w:val="00A82C06"/>
    <w:rsid w:val="00A924DF"/>
    <w:rsid w:val="00AA145D"/>
    <w:rsid w:val="00AA16A3"/>
    <w:rsid w:val="00AA36FD"/>
    <w:rsid w:val="00AA4BB8"/>
    <w:rsid w:val="00AA5398"/>
    <w:rsid w:val="00AA5F74"/>
    <w:rsid w:val="00AA6E09"/>
    <w:rsid w:val="00AA73F8"/>
    <w:rsid w:val="00AB2AFF"/>
    <w:rsid w:val="00AB3792"/>
    <w:rsid w:val="00AB4789"/>
    <w:rsid w:val="00AB5C4E"/>
    <w:rsid w:val="00AB755B"/>
    <w:rsid w:val="00AC207A"/>
    <w:rsid w:val="00AC6089"/>
    <w:rsid w:val="00AD25A5"/>
    <w:rsid w:val="00AD2B8E"/>
    <w:rsid w:val="00AD64F6"/>
    <w:rsid w:val="00AE0BA5"/>
    <w:rsid w:val="00AE270E"/>
    <w:rsid w:val="00AE3906"/>
    <w:rsid w:val="00AE4977"/>
    <w:rsid w:val="00AE7CCC"/>
    <w:rsid w:val="00AF1028"/>
    <w:rsid w:val="00AF2AB2"/>
    <w:rsid w:val="00AF4016"/>
    <w:rsid w:val="00AF4BDA"/>
    <w:rsid w:val="00AF4F68"/>
    <w:rsid w:val="00AF50CA"/>
    <w:rsid w:val="00AF5613"/>
    <w:rsid w:val="00B02263"/>
    <w:rsid w:val="00B02A1A"/>
    <w:rsid w:val="00B02B49"/>
    <w:rsid w:val="00B04348"/>
    <w:rsid w:val="00B04B66"/>
    <w:rsid w:val="00B11092"/>
    <w:rsid w:val="00B12424"/>
    <w:rsid w:val="00B12560"/>
    <w:rsid w:val="00B12D15"/>
    <w:rsid w:val="00B21842"/>
    <w:rsid w:val="00B22440"/>
    <w:rsid w:val="00B25C44"/>
    <w:rsid w:val="00B33913"/>
    <w:rsid w:val="00B33FD3"/>
    <w:rsid w:val="00B3455E"/>
    <w:rsid w:val="00B4017C"/>
    <w:rsid w:val="00B402B7"/>
    <w:rsid w:val="00B43884"/>
    <w:rsid w:val="00B45CE3"/>
    <w:rsid w:val="00B45FB8"/>
    <w:rsid w:val="00B472C7"/>
    <w:rsid w:val="00B533B5"/>
    <w:rsid w:val="00B538F9"/>
    <w:rsid w:val="00B55D26"/>
    <w:rsid w:val="00B564D2"/>
    <w:rsid w:val="00B6041C"/>
    <w:rsid w:val="00B61ADB"/>
    <w:rsid w:val="00B67A33"/>
    <w:rsid w:val="00B72218"/>
    <w:rsid w:val="00B72A6F"/>
    <w:rsid w:val="00B744E0"/>
    <w:rsid w:val="00B76806"/>
    <w:rsid w:val="00B7781B"/>
    <w:rsid w:val="00B80CAD"/>
    <w:rsid w:val="00B83C25"/>
    <w:rsid w:val="00B83C2D"/>
    <w:rsid w:val="00B857F3"/>
    <w:rsid w:val="00B87977"/>
    <w:rsid w:val="00B90FD8"/>
    <w:rsid w:val="00BA2495"/>
    <w:rsid w:val="00BA2581"/>
    <w:rsid w:val="00BA3BA4"/>
    <w:rsid w:val="00BB0007"/>
    <w:rsid w:val="00BB142D"/>
    <w:rsid w:val="00BB18E4"/>
    <w:rsid w:val="00BB1EB6"/>
    <w:rsid w:val="00BB48AC"/>
    <w:rsid w:val="00BC6ACE"/>
    <w:rsid w:val="00BC7AA1"/>
    <w:rsid w:val="00BD02E5"/>
    <w:rsid w:val="00BD16B1"/>
    <w:rsid w:val="00BD206C"/>
    <w:rsid w:val="00BD4201"/>
    <w:rsid w:val="00BD45B9"/>
    <w:rsid w:val="00BE2325"/>
    <w:rsid w:val="00BE4914"/>
    <w:rsid w:val="00BE6ECB"/>
    <w:rsid w:val="00BE7055"/>
    <w:rsid w:val="00BF029B"/>
    <w:rsid w:val="00BF2AEE"/>
    <w:rsid w:val="00BF4B8B"/>
    <w:rsid w:val="00BF5B30"/>
    <w:rsid w:val="00BF719C"/>
    <w:rsid w:val="00C00614"/>
    <w:rsid w:val="00C015A5"/>
    <w:rsid w:val="00C016A7"/>
    <w:rsid w:val="00C03E4B"/>
    <w:rsid w:val="00C05F39"/>
    <w:rsid w:val="00C064C1"/>
    <w:rsid w:val="00C10002"/>
    <w:rsid w:val="00C10966"/>
    <w:rsid w:val="00C11851"/>
    <w:rsid w:val="00C11CC3"/>
    <w:rsid w:val="00C140F0"/>
    <w:rsid w:val="00C149BA"/>
    <w:rsid w:val="00C1515E"/>
    <w:rsid w:val="00C165AE"/>
    <w:rsid w:val="00C211E5"/>
    <w:rsid w:val="00C217AC"/>
    <w:rsid w:val="00C22262"/>
    <w:rsid w:val="00C270EC"/>
    <w:rsid w:val="00C35AC4"/>
    <w:rsid w:val="00C35BBA"/>
    <w:rsid w:val="00C36530"/>
    <w:rsid w:val="00C36F99"/>
    <w:rsid w:val="00C40281"/>
    <w:rsid w:val="00C41396"/>
    <w:rsid w:val="00C41633"/>
    <w:rsid w:val="00C418D4"/>
    <w:rsid w:val="00C41CAE"/>
    <w:rsid w:val="00C450C2"/>
    <w:rsid w:val="00C505E9"/>
    <w:rsid w:val="00C509E8"/>
    <w:rsid w:val="00C50ADD"/>
    <w:rsid w:val="00C530BD"/>
    <w:rsid w:val="00C60870"/>
    <w:rsid w:val="00C64E8E"/>
    <w:rsid w:val="00C66B2B"/>
    <w:rsid w:val="00C706A8"/>
    <w:rsid w:val="00C71660"/>
    <w:rsid w:val="00C71BEC"/>
    <w:rsid w:val="00C72E1B"/>
    <w:rsid w:val="00C813C2"/>
    <w:rsid w:val="00C82B5A"/>
    <w:rsid w:val="00C8374D"/>
    <w:rsid w:val="00C8567C"/>
    <w:rsid w:val="00C85881"/>
    <w:rsid w:val="00C868E4"/>
    <w:rsid w:val="00C87779"/>
    <w:rsid w:val="00C87783"/>
    <w:rsid w:val="00C87B02"/>
    <w:rsid w:val="00C94C1E"/>
    <w:rsid w:val="00C95B8A"/>
    <w:rsid w:val="00C97A08"/>
    <w:rsid w:val="00CA068E"/>
    <w:rsid w:val="00CA1989"/>
    <w:rsid w:val="00CA2D3A"/>
    <w:rsid w:val="00CA2FD2"/>
    <w:rsid w:val="00CA64FD"/>
    <w:rsid w:val="00CA6E30"/>
    <w:rsid w:val="00CA74C3"/>
    <w:rsid w:val="00CA79A8"/>
    <w:rsid w:val="00CB49C2"/>
    <w:rsid w:val="00CB500B"/>
    <w:rsid w:val="00CC4D89"/>
    <w:rsid w:val="00CC5574"/>
    <w:rsid w:val="00CC5DC0"/>
    <w:rsid w:val="00CD2730"/>
    <w:rsid w:val="00CD3154"/>
    <w:rsid w:val="00CD4604"/>
    <w:rsid w:val="00CD46FE"/>
    <w:rsid w:val="00CD6011"/>
    <w:rsid w:val="00CD613C"/>
    <w:rsid w:val="00CD7074"/>
    <w:rsid w:val="00CE1508"/>
    <w:rsid w:val="00CE1A4F"/>
    <w:rsid w:val="00CE3785"/>
    <w:rsid w:val="00CE634D"/>
    <w:rsid w:val="00CF7109"/>
    <w:rsid w:val="00CF7521"/>
    <w:rsid w:val="00CF75E0"/>
    <w:rsid w:val="00D00AD3"/>
    <w:rsid w:val="00D00D83"/>
    <w:rsid w:val="00D0115A"/>
    <w:rsid w:val="00D014EF"/>
    <w:rsid w:val="00D0244A"/>
    <w:rsid w:val="00D02806"/>
    <w:rsid w:val="00D0486F"/>
    <w:rsid w:val="00D04D87"/>
    <w:rsid w:val="00D070AF"/>
    <w:rsid w:val="00D07C21"/>
    <w:rsid w:val="00D07DF2"/>
    <w:rsid w:val="00D07E83"/>
    <w:rsid w:val="00D14126"/>
    <w:rsid w:val="00D149C0"/>
    <w:rsid w:val="00D16E8E"/>
    <w:rsid w:val="00D20454"/>
    <w:rsid w:val="00D217A7"/>
    <w:rsid w:val="00D221AE"/>
    <w:rsid w:val="00D26DF6"/>
    <w:rsid w:val="00D3051F"/>
    <w:rsid w:val="00D31D93"/>
    <w:rsid w:val="00D32737"/>
    <w:rsid w:val="00D33594"/>
    <w:rsid w:val="00D33B08"/>
    <w:rsid w:val="00D33D27"/>
    <w:rsid w:val="00D35295"/>
    <w:rsid w:val="00D36F1C"/>
    <w:rsid w:val="00D37903"/>
    <w:rsid w:val="00D42114"/>
    <w:rsid w:val="00D44772"/>
    <w:rsid w:val="00D50DF7"/>
    <w:rsid w:val="00D56CEE"/>
    <w:rsid w:val="00D57387"/>
    <w:rsid w:val="00D57867"/>
    <w:rsid w:val="00D57F57"/>
    <w:rsid w:val="00D600FF"/>
    <w:rsid w:val="00D62967"/>
    <w:rsid w:val="00D634EC"/>
    <w:rsid w:val="00D65476"/>
    <w:rsid w:val="00D65627"/>
    <w:rsid w:val="00D72B41"/>
    <w:rsid w:val="00D7435A"/>
    <w:rsid w:val="00D76EDB"/>
    <w:rsid w:val="00D80A4A"/>
    <w:rsid w:val="00D83431"/>
    <w:rsid w:val="00D858F3"/>
    <w:rsid w:val="00D86C4A"/>
    <w:rsid w:val="00D94116"/>
    <w:rsid w:val="00D950EA"/>
    <w:rsid w:val="00D95D37"/>
    <w:rsid w:val="00D97448"/>
    <w:rsid w:val="00DA1217"/>
    <w:rsid w:val="00DA224A"/>
    <w:rsid w:val="00DA7AD0"/>
    <w:rsid w:val="00DB0344"/>
    <w:rsid w:val="00DB4590"/>
    <w:rsid w:val="00DB5CD0"/>
    <w:rsid w:val="00DC4FCD"/>
    <w:rsid w:val="00DD0B9F"/>
    <w:rsid w:val="00DD0EE8"/>
    <w:rsid w:val="00DD168B"/>
    <w:rsid w:val="00DD17A3"/>
    <w:rsid w:val="00DD45AA"/>
    <w:rsid w:val="00DD4615"/>
    <w:rsid w:val="00DD52FD"/>
    <w:rsid w:val="00DD578C"/>
    <w:rsid w:val="00DD62A1"/>
    <w:rsid w:val="00DD6548"/>
    <w:rsid w:val="00DE0C15"/>
    <w:rsid w:val="00DE0F16"/>
    <w:rsid w:val="00DE15FA"/>
    <w:rsid w:val="00DE278A"/>
    <w:rsid w:val="00DE3CA5"/>
    <w:rsid w:val="00DE4AC6"/>
    <w:rsid w:val="00DE588A"/>
    <w:rsid w:val="00DF0B93"/>
    <w:rsid w:val="00DF19C3"/>
    <w:rsid w:val="00DF2B18"/>
    <w:rsid w:val="00DF2C06"/>
    <w:rsid w:val="00DF5A1B"/>
    <w:rsid w:val="00DF7CD8"/>
    <w:rsid w:val="00E011D6"/>
    <w:rsid w:val="00E024DF"/>
    <w:rsid w:val="00E03A7B"/>
    <w:rsid w:val="00E060BB"/>
    <w:rsid w:val="00E0732E"/>
    <w:rsid w:val="00E077C7"/>
    <w:rsid w:val="00E101ED"/>
    <w:rsid w:val="00E15C7A"/>
    <w:rsid w:val="00E16BD4"/>
    <w:rsid w:val="00E218EF"/>
    <w:rsid w:val="00E22694"/>
    <w:rsid w:val="00E25306"/>
    <w:rsid w:val="00E26113"/>
    <w:rsid w:val="00E2652E"/>
    <w:rsid w:val="00E26ACC"/>
    <w:rsid w:val="00E26FD2"/>
    <w:rsid w:val="00E27EDA"/>
    <w:rsid w:val="00E3198C"/>
    <w:rsid w:val="00E32E6A"/>
    <w:rsid w:val="00E34F4D"/>
    <w:rsid w:val="00E377AF"/>
    <w:rsid w:val="00E40E85"/>
    <w:rsid w:val="00E4203D"/>
    <w:rsid w:val="00E44376"/>
    <w:rsid w:val="00E51349"/>
    <w:rsid w:val="00E51EB9"/>
    <w:rsid w:val="00E60203"/>
    <w:rsid w:val="00E6080B"/>
    <w:rsid w:val="00E61410"/>
    <w:rsid w:val="00E63241"/>
    <w:rsid w:val="00E64EDA"/>
    <w:rsid w:val="00E7198C"/>
    <w:rsid w:val="00E72E56"/>
    <w:rsid w:val="00E770F7"/>
    <w:rsid w:val="00E77FB5"/>
    <w:rsid w:val="00E80DEA"/>
    <w:rsid w:val="00E85042"/>
    <w:rsid w:val="00E86F55"/>
    <w:rsid w:val="00E90A35"/>
    <w:rsid w:val="00E91C1B"/>
    <w:rsid w:val="00E958E6"/>
    <w:rsid w:val="00E96E53"/>
    <w:rsid w:val="00EA0228"/>
    <w:rsid w:val="00EA05E3"/>
    <w:rsid w:val="00EA2EE0"/>
    <w:rsid w:val="00EA3C6B"/>
    <w:rsid w:val="00EA51B9"/>
    <w:rsid w:val="00EA5D2E"/>
    <w:rsid w:val="00EB0AFA"/>
    <w:rsid w:val="00EB5D09"/>
    <w:rsid w:val="00EB5D33"/>
    <w:rsid w:val="00EB5D99"/>
    <w:rsid w:val="00EB633E"/>
    <w:rsid w:val="00EC0ABA"/>
    <w:rsid w:val="00EC0E65"/>
    <w:rsid w:val="00EC4E48"/>
    <w:rsid w:val="00EC4F55"/>
    <w:rsid w:val="00EC4FA7"/>
    <w:rsid w:val="00EE189F"/>
    <w:rsid w:val="00EE6045"/>
    <w:rsid w:val="00EE62CA"/>
    <w:rsid w:val="00EF172E"/>
    <w:rsid w:val="00EF30D1"/>
    <w:rsid w:val="00EF5956"/>
    <w:rsid w:val="00EF61DC"/>
    <w:rsid w:val="00EF6953"/>
    <w:rsid w:val="00EF7E18"/>
    <w:rsid w:val="00F00CFC"/>
    <w:rsid w:val="00F01394"/>
    <w:rsid w:val="00F02248"/>
    <w:rsid w:val="00F0295E"/>
    <w:rsid w:val="00F02BD6"/>
    <w:rsid w:val="00F036AF"/>
    <w:rsid w:val="00F039FB"/>
    <w:rsid w:val="00F072E9"/>
    <w:rsid w:val="00F078D6"/>
    <w:rsid w:val="00F11382"/>
    <w:rsid w:val="00F118D7"/>
    <w:rsid w:val="00F12AB7"/>
    <w:rsid w:val="00F14AF4"/>
    <w:rsid w:val="00F14DA1"/>
    <w:rsid w:val="00F1688C"/>
    <w:rsid w:val="00F17C0E"/>
    <w:rsid w:val="00F20D01"/>
    <w:rsid w:val="00F2164B"/>
    <w:rsid w:val="00F229BA"/>
    <w:rsid w:val="00F233DC"/>
    <w:rsid w:val="00F236E5"/>
    <w:rsid w:val="00F2667B"/>
    <w:rsid w:val="00F26BDA"/>
    <w:rsid w:val="00F278DD"/>
    <w:rsid w:val="00F337B7"/>
    <w:rsid w:val="00F33878"/>
    <w:rsid w:val="00F4003E"/>
    <w:rsid w:val="00F4121C"/>
    <w:rsid w:val="00F4271D"/>
    <w:rsid w:val="00F42CC7"/>
    <w:rsid w:val="00F446FF"/>
    <w:rsid w:val="00F469C5"/>
    <w:rsid w:val="00F511CA"/>
    <w:rsid w:val="00F51867"/>
    <w:rsid w:val="00F53977"/>
    <w:rsid w:val="00F53CD5"/>
    <w:rsid w:val="00F55FC4"/>
    <w:rsid w:val="00F56B97"/>
    <w:rsid w:val="00F57ECC"/>
    <w:rsid w:val="00F636A0"/>
    <w:rsid w:val="00F66DB0"/>
    <w:rsid w:val="00F67F4C"/>
    <w:rsid w:val="00F70FE8"/>
    <w:rsid w:val="00F71F1D"/>
    <w:rsid w:val="00F734A8"/>
    <w:rsid w:val="00F75DFE"/>
    <w:rsid w:val="00F8373E"/>
    <w:rsid w:val="00F83E1D"/>
    <w:rsid w:val="00F86C77"/>
    <w:rsid w:val="00F87432"/>
    <w:rsid w:val="00F87A03"/>
    <w:rsid w:val="00F90390"/>
    <w:rsid w:val="00F915E4"/>
    <w:rsid w:val="00F9532A"/>
    <w:rsid w:val="00F96F19"/>
    <w:rsid w:val="00FA3F53"/>
    <w:rsid w:val="00FA45E1"/>
    <w:rsid w:val="00FA4A1B"/>
    <w:rsid w:val="00FA5405"/>
    <w:rsid w:val="00FA541B"/>
    <w:rsid w:val="00FB07B3"/>
    <w:rsid w:val="00FB205E"/>
    <w:rsid w:val="00FB244E"/>
    <w:rsid w:val="00FB2865"/>
    <w:rsid w:val="00FB31E7"/>
    <w:rsid w:val="00FB38C5"/>
    <w:rsid w:val="00FB54F8"/>
    <w:rsid w:val="00FB66EB"/>
    <w:rsid w:val="00FC3926"/>
    <w:rsid w:val="00FC6F2C"/>
    <w:rsid w:val="00FD10FA"/>
    <w:rsid w:val="00FD1467"/>
    <w:rsid w:val="00FD3D2A"/>
    <w:rsid w:val="00FD419E"/>
    <w:rsid w:val="00FD5447"/>
    <w:rsid w:val="00FE163B"/>
    <w:rsid w:val="00FE27BB"/>
    <w:rsid w:val="00FE2F6B"/>
    <w:rsid w:val="00FE3FC8"/>
    <w:rsid w:val="00FE4D73"/>
    <w:rsid w:val="00FE5060"/>
    <w:rsid w:val="00FE5849"/>
    <w:rsid w:val="00FE69CA"/>
    <w:rsid w:val="00FE6E38"/>
    <w:rsid w:val="00FF0499"/>
    <w:rsid w:val="00FF0DDB"/>
    <w:rsid w:val="00FF22F8"/>
    <w:rsid w:val="00FF4796"/>
    <w:rsid w:val="00FF4AEE"/>
    <w:rsid w:val="00FF5C15"/>
    <w:rsid w:val="00FF7BB0"/>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43DC7A4-A266-4872-B470-3EF411645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en-ZA"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E30"/>
  </w:style>
  <w:style w:type="paragraph" w:styleId="Heading1">
    <w:name w:val="heading 1"/>
    <w:basedOn w:val="Normal"/>
    <w:next w:val="Normal"/>
    <w:link w:val="Heading1Char"/>
    <w:autoRedefine/>
    <w:uiPriority w:val="9"/>
    <w:qFormat/>
    <w:rsid w:val="00E27EDA"/>
    <w:pPr>
      <w:keepNext/>
      <w:keepLines/>
      <w:pBdr>
        <w:top w:val="single" w:sz="4" w:space="1" w:color="385623" w:themeColor="accent6" w:themeShade="80"/>
        <w:left w:val="single" w:sz="4" w:space="4" w:color="385623" w:themeColor="accent6" w:themeShade="80"/>
        <w:bottom w:val="single" w:sz="4" w:space="1" w:color="385623" w:themeColor="accent6" w:themeShade="80"/>
        <w:right w:val="single" w:sz="4" w:space="4" w:color="385623" w:themeColor="accent6" w:themeShade="80"/>
      </w:pBdr>
      <w:shd w:val="solid" w:color="385623" w:themeColor="accent6" w:themeShade="80" w:fill="auto"/>
      <w:spacing w:after="40" w:line="240" w:lineRule="auto"/>
      <w:contextualSpacing/>
      <w:jc w:val="both"/>
      <w:outlineLvl w:val="0"/>
    </w:pPr>
    <w:rPr>
      <w:rFonts w:eastAsiaTheme="majorEastAsia" w:cs="Arial"/>
      <w:b/>
      <w:color w:val="FFFFFF" w:themeColor="background1"/>
      <w:sz w:val="24"/>
      <w:szCs w:val="20"/>
    </w:rPr>
  </w:style>
  <w:style w:type="paragraph" w:styleId="Heading2">
    <w:name w:val="heading 2"/>
    <w:basedOn w:val="Normal"/>
    <w:next w:val="Normal"/>
    <w:link w:val="Heading2Char"/>
    <w:autoRedefine/>
    <w:uiPriority w:val="9"/>
    <w:unhideWhenUsed/>
    <w:qFormat/>
    <w:rsid w:val="00DE3CA5"/>
    <w:pPr>
      <w:keepNext/>
      <w:keepLines/>
      <w:pBdr>
        <w:left w:val="single" w:sz="4" w:space="4" w:color="E7E6E6" w:themeColor="background2"/>
        <w:bottom w:val="single" w:sz="4" w:space="1" w:color="E7E6E6" w:themeColor="background2"/>
      </w:pBdr>
      <w:spacing w:before="80" w:after="0" w:line="240" w:lineRule="auto"/>
      <w:outlineLvl w:val="1"/>
    </w:pPr>
    <w:rPr>
      <w:rFonts w:eastAsia="MS Mincho" w:cs="Arial"/>
      <w:b/>
      <w:noProof/>
      <w:color w:val="538135" w:themeColor="accent6" w:themeShade="BF"/>
      <w:sz w:val="24"/>
      <w:szCs w:val="24"/>
      <w:lang w:val="en-GB" w:eastAsia="en-ZA"/>
    </w:rPr>
  </w:style>
  <w:style w:type="paragraph" w:styleId="Heading3">
    <w:name w:val="heading 3"/>
    <w:basedOn w:val="Normal"/>
    <w:next w:val="Normal"/>
    <w:link w:val="Heading3Char"/>
    <w:autoRedefine/>
    <w:uiPriority w:val="9"/>
    <w:unhideWhenUsed/>
    <w:qFormat/>
    <w:rsid w:val="00B76806"/>
    <w:pPr>
      <w:keepNext/>
      <w:keepLines/>
      <w:spacing w:before="80" w:after="0" w:line="240" w:lineRule="auto"/>
      <w:jc w:val="center"/>
      <w:outlineLvl w:val="2"/>
    </w:pPr>
    <w:rPr>
      <w:rFonts w:eastAsia="Arial" w:cstheme="majorBidi"/>
      <w:b/>
      <w:sz w:val="32"/>
      <w:szCs w:val="72"/>
      <w:lang w:val="en-US"/>
    </w:rPr>
  </w:style>
  <w:style w:type="paragraph" w:styleId="Heading4">
    <w:name w:val="heading 4"/>
    <w:basedOn w:val="Normal"/>
    <w:next w:val="Normal"/>
    <w:link w:val="Heading4Char"/>
    <w:uiPriority w:val="9"/>
    <w:unhideWhenUsed/>
    <w:qFormat/>
    <w:rsid w:val="00CA6E30"/>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unhideWhenUsed/>
    <w:qFormat/>
    <w:rsid w:val="00CA6E30"/>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unhideWhenUsed/>
    <w:qFormat/>
    <w:rsid w:val="00CA6E30"/>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unhideWhenUsed/>
    <w:qFormat/>
    <w:rsid w:val="00CA6E30"/>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unhideWhenUsed/>
    <w:qFormat/>
    <w:rsid w:val="00CA6E30"/>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unhideWhenUsed/>
    <w:qFormat/>
    <w:rsid w:val="00CA6E30"/>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27EDA"/>
    <w:rPr>
      <w:rFonts w:eastAsiaTheme="majorEastAsia" w:cs="Arial"/>
      <w:b/>
      <w:color w:val="FFFFFF" w:themeColor="background1"/>
      <w:sz w:val="24"/>
      <w:szCs w:val="20"/>
      <w:shd w:val="solid" w:color="385623" w:themeColor="accent6" w:themeShade="80" w:fill="auto"/>
    </w:rPr>
  </w:style>
  <w:style w:type="character" w:customStyle="1" w:styleId="Heading2Char">
    <w:name w:val="Heading 2 Char"/>
    <w:basedOn w:val="DefaultParagraphFont"/>
    <w:link w:val="Heading2"/>
    <w:uiPriority w:val="9"/>
    <w:rsid w:val="00DE3CA5"/>
    <w:rPr>
      <w:rFonts w:eastAsia="MS Mincho" w:cs="Arial"/>
      <w:b/>
      <w:noProof/>
      <w:color w:val="538135" w:themeColor="accent6" w:themeShade="BF"/>
      <w:sz w:val="24"/>
      <w:szCs w:val="24"/>
      <w:lang w:val="en-GB" w:eastAsia="en-ZA"/>
    </w:rPr>
  </w:style>
  <w:style w:type="character" w:customStyle="1" w:styleId="Heading3Char">
    <w:name w:val="Heading 3 Char"/>
    <w:basedOn w:val="DefaultParagraphFont"/>
    <w:link w:val="Heading3"/>
    <w:uiPriority w:val="9"/>
    <w:rsid w:val="00B76806"/>
    <w:rPr>
      <w:rFonts w:eastAsia="Arial" w:cstheme="majorBidi"/>
      <w:b/>
      <w:sz w:val="32"/>
      <w:szCs w:val="72"/>
      <w:lang w:val="en-US"/>
    </w:rPr>
  </w:style>
  <w:style w:type="character" w:customStyle="1" w:styleId="Heading4Char">
    <w:name w:val="Heading 4 Char"/>
    <w:basedOn w:val="DefaultParagraphFont"/>
    <w:link w:val="Heading4"/>
    <w:uiPriority w:val="9"/>
    <w:rsid w:val="00CA6E30"/>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rsid w:val="00CA6E30"/>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rsid w:val="00CA6E30"/>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rsid w:val="00CA6E30"/>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rsid w:val="00CA6E30"/>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rsid w:val="00CA6E30"/>
    <w:rPr>
      <w:rFonts w:asciiTheme="majorHAnsi" w:eastAsiaTheme="majorEastAsia" w:hAnsiTheme="majorHAnsi" w:cstheme="majorBidi"/>
      <w:i/>
      <w:iCs/>
      <w:color w:val="70AD47" w:themeColor="accent6"/>
      <w:sz w:val="20"/>
      <w:szCs w:val="20"/>
    </w:rPr>
  </w:style>
  <w:style w:type="table" w:styleId="TableGrid">
    <w:name w:val="Table Grid"/>
    <w:basedOn w:val="TableNormal"/>
    <w:uiPriority w:val="39"/>
    <w:rsid w:val="0082430E"/>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2430E"/>
    <w:pPr>
      <w:spacing w:after="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82430E"/>
    <w:rPr>
      <w:rFonts w:ascii="Tahoma" w:eastAsia="Times New Roman" w:hAnsi="Tahoma" w:cs="Times New Roman"/>
      <w:sz w:val="16"/>
      <w:szCs w:val="16"/>
      <w:lang w:val="x-none" w:eastAsia="x-none"/>
    </w:rPr>
  </w:style>
  <w:style w:type="paragraph" w:styleId="Header">
    <w:name w:val="header"/>
    <w:basedOn w:val="Normal"/>
    <w:link w:val="HeaderChar"/>
    <w:uiPriority w:val="99"/>
    <w:unhideWhenUsed/>
    <w:rsid w:val="008243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2430E"/>
    <w:rPr>
      <w:rFonts w:ascii="Calibri" w:eastAsia="Times New Roman" w:hAnsi="Calibri" w:cs="Times New Roman"/>
      <w:sz w:val="20"/>
      <w:szCs w:val="20"/>
      <w:lang w:val="en-US" w:bidi="en-US"/>
    </w:rPr>
  </w:style>
  <w:style w:type="paragraph" w:styleId="Footer">
    <w:name w:val="footer"/>
    <w:basedOn w:val="Normal"/>
    <w:link w:val="FooterChar"/>
    <w:uiPriority w:val="99"/>
    <w:unhideWhenUsed/>
    <w:rsid w:val="008243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2430E"/>
    <w:rPr>
      <w:rFonts w:ascii="Calibri" w:eastAsia="Times New Roman" w:hAnsi="Calibri" w:cs="Times New Roman"/>
      <w:sz w:val="20"/>
      <w:szCs w:val="20"/>
      <w:lang w:val="en-US" w:bidi="en-US"/>
    </w:rPr>
  </w:style>
  <w:style w:type="paragraph" w:styleId="NoSpacing">
    <w:name w:val="No Spacing"/>
    <w:link w:val="NoSpacingChar"/>
    <w:uiPriority w:val="1"/>
    <w:qFormat/>
    <w:rsid w:val="00CA6E30"/>
    <w:pPr>
      <w:spacing w:after="0" w:line="240" w:lineRule="auto"/>
    </w:pPr>
  </w:style>
  <w:style w:type="character" w:customStyle="1" w:styleId="NoSpacingChar">
    <w:name w:val="No Spacing Char"/>
    <w:link w:val="NoSpacing"/>
    <w:uiPriority w:val="1"/>
    <w:rsid w:val="0082430E"/>
  </w:style>
  <w:style w:type="paragraph" w:styleId="Caption">
    <w:name w:val="caption"/>
    <w:basedOn w:val="Normal"/>
    <w:next w:val="Normal"/>
    <w:uiPriority w:val="35"/>
    <w:unhideWhenUsed/>
    <w:qFormat/>
    <w:rsid w:val="00CA6E30"/>
    <w:pPr>
      <w:spacing w:line="240" w:lineRule="auto"/>
    </w:pPr>
    <w:rPr>
      <w:b/>
      <w:bCs/>
      <w:smallCaps/>
      <w:color w:val="595959" w:themeColor="text1" w:themeTint="A6"/>
    </w:rPr>
  </w:style>
  <w:style w:type="paragraph" w:styleId="Title">
    <w:name w:val="Title"/>
    <w:basedOn w:val="Normal"/>
    <w:next w:val="Normal"/>
    <w:link w:val="TitleChar"/>
    <w:uiPriority w:val="10"/>
    <w:qFormat/>
    <w:rsid w:val="00CA6E30"/>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CA6E30"/>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CA6E30"/>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CA6E30"/>
    <w:rPr>
      <w:rFonts w:asciiTheme="majorHAnsi" w:eastAsiaTheme="majorEastAsia" w:hAnsiTheme="majorHAnsi" w:cstheme="majorBidi"/>
      <w:sz w:val="30"/>
      <w:szCs w:val="30"/>
    </w:rPr>
  </w:style>
  <w:style w:type="character" w:styleId="Strong">
    <w:name w:val="Strong"/>
    <w:basedOn w:val="DefaultParagraphFont"/>
    <w:uiPriority w:val="22"/>
    <w:qFormat/>
    <w:rsid w:val="00CA6E30"/>
    <w:rPr>
      <w:b/>
      <w:bCs/>
    </w:rPr>
  </w:style>
  <w:style w:type="character" w:styleId="Emphasis">
    <w:name w:val="Emphasis"/>
    <w:basedOn w:val="DefaultParagraphFont"/>
    <w:uiPriority w:val="20"/>
    <w:qFormat/>
    <w:rsid w:val="00CA6E30"/>
    <w:rPr>
      <w:i/>
      <w:iCs/>
      <w:color w:val="70AD47" w:themeColor="accent6"/>
    </w:rPr>
  </w:style>
  <w:style w:type="paragraph" w:styleId="ListParagraph">
    <w:name w:val="List Paragraph"/>
    <w:aliases w:val="Style 4"/>
    <w:basedOn w:val="Normal"/>
    <w:link w:val="ListParagraphChar"/>
    <w:uiPriority w:val="34"/>
    <w:qFormat/>
    <w:rsid w:val="0082430E"/>
    <w:pPr>
      <w:ind w:left="720"/>
      <w:contextualSpacing/>
    </w:pPr>
  </w:style>
  <w:style w:type="paragraph" w:styleId="Quote">
    <w:name w:val="Quote"/>
    <w:basedOn w:val="Normal"/>
    <w:next w:val="Normal"/>
    <w:link w:val="QuoteChar"/>
    <w:uiPriority w:val="29"/>
    <w:qFormat/>
    <w:rsid w:val="00CA6E30"/>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CA6E30"/>
    <w:rPr>
      <w:i/>
      <w:iCs/>
      <w:color w:val="262626" w:themeColor="text1" w:themeTint="D9"/>
    </w:rPr>
  </w:style>
  <w:style w:type="paragraph" w:styleId="IntenseQuote">
    <w:name w:val="Intense Quote"/>
    <w:basedOn w:val="Normal"/>
    <w:next w:val="Normal"/>
    <w:link w:val="IntenseQuoteChar"/>
    <w:uiPriority w:val="30"/>
    <w:qFormat/>
    <w:rsid w:val="00CA6E30"/>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CA6E30"/>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CA6E30"/>
    <w:rPr>
      <w:i/>
      <w:iCs/>
    </w:rPr>
  </w:style>
  <w:style w:type="character" w:styleId="IntenseEmphasis">
    <w:name w:val="Intense Emphasis"/>
    <w:basedOn w:val="DefaultParagraphFont"/>
    <w:uiPriority w:val="21"/>
    <w:qFormat/>
    <w:rsid w:val="00CA6E30"/>
    <w:rPr>
      <w:b/>
      <w:bCs/>
      <w:i/>
      <w:iCs/>
    </w:rPr>
  </w:style>
  <w:style w:type="character" w:styleId="SubtleReference">
    <w:name w:val="Subtle Reference"/>
    <w:basedOn w:val="DefaultParagraphFont"/>
    <w:uiPriority w:val="31"/>
    <w:qFormat/>
    <w:rsid w:val="00CA6E30"/>
    <w:rPr>
      <w:smallCaps/>
      <w:color w:val="595959" w:themeColor="text1" w:themeTint="A6"/>
    </w:rPr>
  </w:style>
  <w:style w:type="character" w:styleId="IntenseReference">
    <w:name w:val="Intense Reference"/>
    <w:basedOn w:val="DefaultParagraphFont"/>
    <w:uiPriority w:val="32"/>
    <w:qFormat/>
    <w:rsid w:val="00CA6E30"/>
    <w:rPr>
      <w:b/>
      <w:bCs/>
      <w:smallCaps/>
      <w:color w:val="70AD47" w:themeColor="accent6"/>
    </w:rPr>
  </w:style>
  <w:style w:type="character" w:styleId="BookTitle">
    <w:name w:val="Book Title"/>
    <w:basedOn w:val="DefaultParagraphFont"/>
    <w:uiPriority w:val="33"/>
    <w:qFormat/>
    <w:rsid w:val="00CA6E30"/>
    <w:rPr>
      <w:b/>
      <w:bCs/>
      <w:caps w:val="0"/>
      <w:smallCaps/>
      <w:spacing w:val="7"/>
      <w:sz w:val="21"/>
      <w:szCs w:val="21"/>
    </w:rPr>
  </w:style>
  <w:style w:type="paragraph" w:styleId="TOCHeading">
    <w:name w:val="TOC Heading"/>
    <w:basedOn w:val="Heading1"/>
    <w:next w:val="Normal"/>
    <w:uiPriority w:val="39"/>
    <w:unhideWhenUsed/>
    <w:qFormat/>
    <w:rsid w:val="00CA6E30"/>
    <w:pPr>
      <w:outlineLvl w:val="9"/>
    </w:pPr>
  </w:style>
  <w:style w:type="paragraph" w:styleId="TOC1">
    <w:name w:val="toc 1"/>
    <w:basedOn w:val="Normal"/>
    <w:next w:val="Normal"/>
    <w:autoRedefine/>
    <w:uiPriority w:val="39"/>
    <w:unhideWhenUsed/>
    <w:rsid w:val="00F072E9"/>
    <w:pPr>
      <w:tabs>
        <w:tab w:val="right" w:leader="dot" w:pos="10456"/>
      </w:tabs>
      <w:spacing w:after="100"/>
    </w:pPr>
    <w:rPr>
      <w:noProof/>
    </w:rPr>
  </w:style>
  <w:style w:type="paragraph" w:styleId="TOC2">
    <w:name w:val="toc 2"/>
    <w:basedOn w:val="Normal"/>
    <w:next w:val="Normal"/>
    <w:autoRedefine/>
    <w:uiPriority w:val="39"/>
    <w:unhideWhenUsed/>
    <w:rsid w:val="00E27EDA"/>
    <w:pPr>
      <w:spacing w:after="100"/>
    </w:pPr>
    <w:rPr>
      <w:rFonts w:ascii="Arial" w:hAnsi="Arial" w:cs="Arial"/>
      <w:sz w:val="20"/>
      <w:szCs w:val="20"/>
    </w:rPr>
  </w:style>
  <w:style w:type="character" w:styleId="Hyperlink">
    <w:name w:val="Hyperlink"/>
    <w:uiPriority w:val="99"/>
    <w:unhideWhenUsed/>
    <w:rsid w:val="0082430E"/>
    <w:rPr>
      <w:color w:val="0000FF"/>
      <w:u w:val="single"/>
    </w:rPr>
  </w:style>
  <w:style w:type="character" w:styleId="CommentReference">
    <w:name w:val="annotation reference"/>
    <w:semiHidden/>
    <w:unhideWhenUsed/>
    <w:rsid w:val="0082430E"/>
    <w:rPr>
      <w:sz w:val="16"/>
      <w:szCs w:val="16"/>
    </w:rPr>
  </w:style>
  <w:style w:type="paragraph" w:styleId="CommentText">
    <w:name w:val="annotation text"/>
    <w:basedOn w:val="Normal"/>
    <w:link w:val="CommentTextChar"/>
    <w:semiHidden/>
    <w:unhideWhenUsed/>
    <w:rsid w:val="0082430E"/>
  </w:style>
  <w:style w:type="character" w:customStyle="1" w:styleId="CommentTextChar">
    <w:name w:val="Comment Text Char"/>
    <w:basedOn w:val="DefaultParagraphFont"/>
    <w:link w:val="CommentText"/>
    <w:semiHidden/>
    <w:rsid w:val="0082430E"/>
    <w:rPr>
      <w:rFonts w:ascii="Calibri" w:eastAsia="Times New Roman" w:hAnsi="Calibri" w:cs="Times New Roman"/>
      <w:sz w:val="20"/>
      <w:szCs w:val="20"/>
      <w:lang w:val="en-US" w:bidi="en-US"/>
    </w:rPr>
  </w:style>
  <w:style w:type="paragraph" w:styleId="CommentSubject">
    <w:name w:val="annotation subject"/>
    <w:basedOn w:val="CommentText"/>
    <w:next w:val="CommentText"/>
    <w:link w:val="CommentSubjectChar"/>
    <w:uiPriority w:val="99"/>
    <w:semiHidden/>
    <w:unhideWhenUsed/>
    <w:rsid w:val="0082430E"/>
    <w:rPr>
      <w:b/>
      <w:bCs/>
    </w:rPr>
  </w:style>
  <w:style w:type="character" w:customStyle="1" w:styleId="CommentSubjectChar">
    <w:name w:val="Comment Subject Char"/>
    <w:basedOn w:val="CommentTextChar"/>
    <w:link w:val="CommentSubject"/>
    <w:uiPriority w:val="99"/>
    <w:semiHidden/>
    <w:rsid w:val="0082430E"/>
    <w:rPr>
      <w:rFonts w:ascii="Calibri" w:eastAsia="Times New Roman" w:hAnsi="Calibri" w:cs="Times New Roman"/>
      <w:b/>
      <w:bCs/>
      <w:sz w:val="20"/>
      <w:szCs w:val="20"/>
      <w:lang w:val="en-US" w:bidi="en-US"/>
    </w:rPr>
  </w:style>
  <w:style w:type="paragraph" w:styleId="Revision">
    <w:name w:val="Revision"/>
    <w:hidden/>
    <w:uiPriority w:val="99"/>
    <w:semiHidden/>
    <w:rsid w:val="0082430E"/>
    <w:pPr>
      <w:spacing w:after="0" w:line="240" w:lineRule="auto"/>
    </w:pPr>
    <w:rPr>
      <w:rFonts w:ascii="Calibri" w:eastAsia="Times New Roman" w:hAnsi="Calibri" w:cs="Times New Roman"/>
      <w:sz w:val="20"/>
      <w:szCs w:val="20"/>
      <w:lang w:val="en-US" w:bidi="en-US"/>
    </w:rPr>
  </w:style>
  <w:style w:type="numbering" w:customStyle="1" w:styleId="Style1">
    <w:name w:val="Style1"/>
    <w:uiPriority w:val="99"/>
    <w:rsid w:val="0082430E"/>
    <w:pPr>
      <w:numPr>
        <w:numId w:val="1"/>
      </w:numPr>
    </w:pPr>
  </w:style>
  <w:style w:type="numbering" w:customStyle="1" w:styleId="Style2">
    <w:name w:val="Style2"/>
    <w:uiPriority w:val="99"/>
    <w:rsid w:val="0082430E"/>
    <w:pPr>
      <w:numPr>
        <w:numId w:val="2"/>
      </w:numPr>
    </w:pPr>
  </w:style>
  <w:style w:type="numbering" w:customStyle="1" w:styleId="Style3">
    <w:name w:val="Style3"/>
    <w:uiPriority w:val="99"/>
    <w:rsid w:val="0082430E"/>
    <w:pPr>
      <w:numPr>
        <w:numId w:val="3"/>
      </w:numPr>
    </w:pPr>
  </w:style>
  <w:style w:type="numbering" w:customStyle="1" w:styleId="Style4">
    <w:name w:val="Style4"/>
    <w:uiPriority w:val="99"/>
    <w:rsid w:val="0082430E"/>
    <w:pPr>
      <w:numPr>
        <w:numId w:val="4"/>
      </w:numPr>
    </w:pPr>
  </w:style>
  <w:style w:type="numbering" w:customStyle="1" w:styleId="Style5">
    <w:name w:val="Style5"/>
    <w:uiPriority w:val="99"/>
    <w:rsid w:val="0082430E"/>
    <w:pPr>
      <w:numPr>
        <w:numId w:val="5"/>
      </w:numPr>
    </w:pPr>
  </w:style>
  <w:style w:type="numbering" w:customStyle="1" w:styleId="Style6">
    <w:name w:val="Style6"/>
    <w:uiPriority w:val="99"/>
    <w:rsid w:val="0082430E"/>
    <w:pPr>
      <w:numPr>
        <w:numId w:val="6"/>
      </w:numPr>
    </w:pPr>
  </w:style>
  <w:style w:type="numbering" w:customStyle="1" w:styleId="Style7">
    <w:name w:val="Style7"/>
    <w:uiPriority w:val="99"/>
    <w:rsid w:val="0082430E"/>
    <w:pPr>
      <w:numPr>
        <w:numId w:val="7"/>
      </w:numPr>
    </w:pPr>
  </w:style>
  <w:style w:type="numbering" w:customStyle="1" w:styleId="Style8">
    <w:name w:val="Style8"/>
    <w:uiPriority w:val="99"/>
    <w:rsid w:val="0082430E"/>
    <w:pPr>
      <w:numPr>
        <w:numId w:val="8"/>
      </w:numPr>
    </w:pPr>
  </w:style>
  <w:style w:type="numbering" w:customStyle="1" w:styleId="Style9">
    <w:name w:val="Style9"/>
    <w:uiPriority w:val="99"/>
    <w:rsid w:val="0082430E"/>
    <w:pPr>
      <w:numPr>
        <w:numId w:val="9"/>
      </w:numPr>
    </w:pPr>
  </w:style>
  <w:style w:type="paragraph" w:styleId="NormalWeb">
    <w:name w:val="Normal (Web)"/>
    <w:basedOn w:val="Normal"/>
    <w:uiPriority w:val="99"/>
    <w:unhideWhenUsed/>
    <w:rsid w:val="0082430E"/>
    <w:pPr>
      <w:spacing w:before="100" w:beforeAutospacing="1" w:after="100" w:afterAutospacing="1" w:line="240" w:lineRule="auto"/>
    </w:pPr>
    <w:rPr>
      <w:rFonts w:ascii="Times New Roman" w:hAnsi="Times New Roman"/>
      <w:sz w:val="24"/>
      <w:szCs w:val="24"/>
    </w:rPr>
  </w:style>
  <w:style w:type="numbering" w:customStyle="1" w:styleId="Style10">
    <w:name w:val="Style10"/>
    <w:uiPriority w:val="99"/>
    <w:rsid w:val="0082430E"/>
    <w:pPr>
      <w:numPr>
        <w:numId w:val="10"/>
      </w:numPr>
    </w:pPr>
  </w:style>
  <w:style w:type="numbering" w:customStyle="1" w:styleId="Style11">
    <w:name w:val="Style11"/>
    <w:uiPriority w:val="99"/>
    <w:rsid w:val="0082430E"/>
    <w:pPr>
      <w:numPr>
        <w:numId w:val="11"/>
      </w:numPr>
    </w:pPr>
  </w:style>
  <w:style w:type="paragraph" w:customStyle="1" w:styleId="Pa0">
    <w:name w:val="Pa0"/>
    <w:basedOn w:val="Normal"/>
    <w:next w:val="Normal"/>
    <w:uiPriority w:val="99"/>
    <w:rsid w:val="0082430E"/>
    <w:pPr>
      <w:autoSpaceDE w:val="0"/>
      <w:autoSpaceDN w:val="0"/>
      <w:adjustRightInd w:val="0"/>
      <w:spacing w:after="0" w:line="241" w:lineRule="atLeast"/>
    </w:pPr>
    <w:rPr>
      <w:rFonts w:ascii="NQFYRQ+Humanist777BT-LightB" w:hAnsi="NQFYRQ+Humanist777BT-LightB"/>
      <w:sz w:val="24"/>
      <w:szCs w:val="24"/>
      <w:lang w:eastAsia="en-ZA"/>
    </w:rPr>
  </w:style>
  <w:style w:type="character" w:customStyle="1" w:styleId="A3">
    <w:name w:val="A3"/>
    <w:uiPriority w:val="99"/>
    <w:rsid w:val="0082430E"/>
    <w:rPr>
      <w:rFonts w:cs="NQFYRQ+Humanist777BT-LightB"/>
      <w:color w:val="000000"/>
      <w:sz w:val="22"/>
      <w:szCs w:val="22"/>
    </w:rPr>
  </w:style>
  <w:style w:type="paragraph" w:styleId="NormalIndent">
    <w:name w:val="Normal Indent"/>
    <w:basedOn w:val="Normal"/>
    <w:rsid w:val="0082430E"/>
    <w:pPr>
      <w:spacing w:after="0" w:line="240" w:lineRule="auto"/>
      <w:ind w:left="720"/>
    </w:pPr>
    <w:rPr>
      <w:rFonts w:ascii="Arial" w:hAnsi="Arial" w:cs="Arial"/>
      <w:sz w:val="24"/>
      <w:szCs w:val="24"/>
      <w:lang w:val="en-GB"/>
    </w:rPr>
  </w:style>
  <w:style w:type="table" w:styleId="MediumGrid2-Accent3">
    <w:name w:val="Medium Grid 2 Accent 3"/>
    <w:basedOn w:val="TableNormal"/>
    <w:uiPriority w:val="68"/>
    <w:rsid w:val="0082430E"/>
    <w:pPr>
      <w:spacing w:after="0" w:line="240" w:lineRule="auto"/>
    </w:pPr>
    <w:rPr>
      <w:rFonts w:ascii="Cambria" w:eastAsia="Times New Roman" w:hAnsi="Cambria" w:cs="Times New Roman"/>
      <w:color w:val="000000"/>
      <w:sz w:val="20"/>
      <w:szCs w:val="20"/>
      <w:lang w:eastAsia="en-ZA"/>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LightShading-Accent3">
    <w:name w:val="Light Shading Accent 3"/>
    <w:basedOn w:val="TableNormal"/>
    <w:uiPriority w:val="60"/>
    <w:rsid w:val="0082430E"/>
    <w:pPr>
      <w:spacing w:after="0" w:line="240" w:lineRule="auto"/>
    </w:pPr>
    <w:rPr>
      <w:rFonts w:ascii="Calibri" w:eastAsia="Times New Roman" w:hAnsi="Calibri" w:cs="Times New Roman"/>
      <w:color w:val="76923C"/>
      <w:sz w:val="20"/>
      <w:szCs w:val="20"/>
      <w:lang w:eastAsia="en-ZA"/>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Default">
    <w:name w:val="Default"/>
    <w:rsid w:val="0082430E"/>
    <w:pPr>
      <w:autoSpaceDE w:val="0"/>
      <w:autoSpaceDN w:val="0"/>
      <w:adjustRightInd w:val="0"/>
      <w:spacing w:after="0" w:line="240" w:lineRule="auto"/>
    </w:pPr>
    <w:rPr>
      <w:rFonts w:ascii="EBKBNH+TimesNewRoman" w:eastAsia="Times New Roman" w:hAnsi="EBKBNH+TimesNewRoman" w:cs="EBKBNH+TimesNewRoman"/>
      <w:color w:val="000000"/>
      <w:sz w:val="24"/>
      <w:szCs w:val="24"/>
      <w:lang w:val="en-US"/>
    </w:rPr>
  </w:style>
  <w:style w:type="paragraph" w:customStyle="1" w:styleId="Paragraph">
    <w:name w:val="Paragraph"/>
    <w:basedOn w:val="Default"/>
    <w:next w:val="Default"/>
    <w:uiPriority w:val="99"/>
    <w:rsid w:val="0082430E"/>
    <w:rPr>
      <w:rFonts w:cs="Times New Roman"/>
      <w:color w:val="auto"/>
    </w:rPr>
  </w:style>
  <w:style w:type="paragraph" w:customStyle="1" w:styleId="LongBullet">
    <w:name w:val="Long Bullet"/>
    <w:basedOn w:val="Default"/>
    <w:next w:val="Default"/>
    <w:uiPriority w:val="99"/>
    <w:rsid w:val="0082430E"/>
    <w:rPr>
      <w:rFonts w:cs="Times New Roman"/>
      <w:color w:val="auto"/>
    </w:rPr>
  </w:style>
  <w:style w:type="paragraph" w:styleId="TOC3">
    <w:name w:val="toc 3"/>
    <w:basedOn w:val="Normal"/>
    <w:next w:val="Normal"/>
    <w:autoRedefine/>
    <w:uiPriority w:val="39"/>
    <w:unhideWhenUsed/>
    <w:rsid w:val="00E27EDA"/>
    <w:pPr>
      <w:tabs>
        <w:tab w:val="left" w:pos="851"/>
        <w:tab w:val="right" w:leader="dot" w:pos="8999"/>
      </w:tabs>
      <w:spacing w:after="0" w:line="360" w:lineRule="auto"/>
      <w:ind w:left="400"/>
      <w:contextualSpacing/>
    </w:pPr>
  </w:style>
  <w:style w:type="paragraph" w:styleId="FootnoteText">
    <w:name w:val="footnote text"/>
    <w:basedOn w:val="Normal"/>
    <w:link w:val="FootnoteTextChar"/>
    <w:uiPriority w:val="99"/>
    <w:semiHidden/>
    <w:unhideWhenUsed/>
    <w:rsid w:val="0082430E"/>
    <w:rPr>
      <w:lang w:val="en-GB" w:eastAsia="x-none"/>
    </w:rPr>
  </w:style>
  <w:style w:type="character" w:customStyle="1" w:styleId="FootnoteTextChar">
    <w:name w:val="Footnote Text Char"/>
    <w:basedOn w:val="DefaultParagraphFont"/>
    <w:link w:val="FootnoteText"/>
    <w:uiPriority w:val="99"/>
    <w:semiHidden/>
    <w:rsid w:val="0082430E"/>
    <w:rPr>
      <w:rFonts w:ascii="Calibri" w:eastAsia="Times New Roman" w:hAnsi="Calibri" w:cs="Times New Roman"/>
      <w:sz w:val="20"/>
      <w:szCs w:val="20"/>
      <w:lang w:val="en-GB" w:eastAsia="x-none" w:bidi="en-US"/>
    </w:rPr>
  </w:style>
  <w:style w:type="character" w:styleId="FootnoteReference">
    <w:name w:val="footnote reference"/>
    <w:uiPriority w:val="99"/>
    <w:unhideWhenUsed/>
    <w:rsid w:val="0082430E"/>
    <w:rPr>
      <w:vertAlign w:val="superscript"/>
    </w:rPr>
  </w:style>
  <w:style w:type="paragraph" w:styleId="Index1">
    <w:name w:val="index 1"/>
    <w:basedOn w:val="Normal"/>
    <w:next w:val="Normal"/>
    <w:autoRedefine/>
    <w:uiPriority w:val="99"/>
    <w:unhideWhenUsed/>
    <w:rsid w:val="0082430E"/>
    <w:pPr>
      <w:spacing w:after="0"/>
      <w:ind w:left="200" w:hanging="200"/>
    </w:pPr>
    <w:rPr>
      <w:sz w:val="18"/>
      <w:szCs w:val="18"/>
    </w:rPr>
  </w:style>
  <w:style w:type="paragraph" w:styleId="Index2">
    <w:name w:val="index 2"/>
    <w:basedOn w:val="Normal"/>
    <w:next w:val="Normal"/>
    <w:autoRedefine/>
    <w:uiPriority w:val="99"/>
    <w:unhideWhenUsed/>
    <w:rsid w:val="0082430E"/>
    <w:pPr>
      <w:spacing w:after="0"/>
      <w:ind w:left="400" w:hanging="200"/>
    </w:pPr>
    <w:rPr>
      <w:sz w:val="18"/>
      <w:szCs w:val="18"/>
    </w:rPr>
  </w:style>
  <w:style w:type="paragraph" w:styleId="Index3">
    <w:name w:val="index 3"/>
    <w:basedOn w:val="Normal"/>
    <w:next w:val="Normal"/>
    <w:autoRedefine/>
    <w:uiPriority w:val="99"/>
    <w:unhideWhenUsed/>
    <w:rsid w:val="0082430E"/>
    <w:pPr>
      <w:spacing w:after="0"/>
      <w:ind w:left="600" w:hanging="200"/>
    </w:pPr>
    <w:rPr>
      <w:sz w:val="18"/>
      <w:szCs w:val="18"/>
    </w:rPr>
  </w:style>
  <w:style w:type="paragraph" w:styleId="Index4">
    <w:name w:val="index 4"/>
    <w:basedOn w:val="Normal"/>
    <w:next w:val="Normal"/>
    <w:autoRedefine/>
    <w:uiPriority w:val="99"/>
    <w:unhideWhenUsed/>
    <w:rsid w:val="0082430E"/>
    <w:pPr>
      <w:spacing w:after="0"/>
      <w:ind w:left="800" w:hanging="200"/>
    </w:pPr>
    <w:rPr>
      <w:sz w:val="18"/>
      <w:szCs w:val="18"/>
    </w:rPr>
  </w:style>
  <w:style w:type="paragraph" w:styleId="Index5">
    <w:name w:val="index 5"/>
    <w:basedOn w:val="Normal"/>
    <w:next w:val="Normal"/>
    <w:autoRedefine/>
    <w:uiPriority w:val="99"/>
    <w:unhideWhenUsed/>
    <w:rsid w:val="0082430E"/>
    <w:pPr>
      <w:spacing w:after="0"/>
      <w:ind w:left="1000" w:hanging="200"/>
    </w:pPr>
    <w:rPr>
      <w:sz w:val="18"/>
      <w:szCs w:val="18"/>
    </w:rPr>
  </w:style>
  <w:style w:type="paragraph" w:styleId="Index6">
    <w:name w:val="index 6"/>
    <w:basedOn w:val="Normal"/>
    <w:next w:val="Normal"/>
    <w:autoRedefine/>
    <w:uiPriority w:val="99"/>
    <w:unhideWhenUsed/>
    <w:rsid w:val="0082430E"/>
    <w:pPr>
      <w:spacing w:after="0"/>
      <w:ind w:left="1200" w:hanging="200"/>
    </w:pPr>
    <w:rPr>
      <w:sz w:val="18"/>
      <w:szCs w:val="18"/>
    </w:rPr>
  </w:style>
  <w:style w:type="paragraph" w:styleId="Index7">
    <w:name w:val="index 7"/>
    <w:basedOn w:val="Normal"/>
    <w:next w:val="Normal"/>
    <w:autoRedefine/>
    <w:uiPriority w:val="99"/>
    <w:unhideWhenUsed/>
    <w:rsid w:val="0082430E"/>
    <w:pPr>
      <w:spacing w:after="0"/>
      <w:ind w:left="1400" w:hanging="200"/>
    </w:pPr>
    <w:rPr>
      <w:sz w:val="18"/>
      <w:szCs w:val="18"/>
    </w:rPr>
  </w:style>
  <w:style w:type="paragraph" w:styleId="Index8">
    <w:name w:val="index 8"/>
    <w:basedOn w:val="Normal"/>
    <w:next w:val="Normal"/>
    <w:autoRedefine/>
    <w:uiPriority w:val="99"/>
    <w:unhideWhenUsed/>
    <w:rsid w:val="0082430E"/>
    <w:pPr>
      <w:spacing w:after="0"/>
      <w:ind w:left="1600" w:hanging="200"/>
    </w:pPr>
    <w:rPr>
      <w:sz w:val="18"/>
      <w:szCs w:val="18"/>
    </w:rPr>
  </w:style>
  <w:style w:type="paragraph" w:styleId="Index9">
    <w:name w:val="index 9"/>
    <w:basedOn w:val="Normal"/>
    <w:next w:val="Normal"/>
    <w:autoRedefine/>
    <w:uiPriority w:val="99"/>
    <w:unhideWhenUsed/>
    <w:rsid w:val="0082430E"/>
    <w:pPr>
      <w:spacing w:after="0"/>
      <w:ind w:left="1800" w:hanging="200"/>
    </w:pPr>
    <w:rPr>
      <w:sz w:val="18"/>
      <w:szCs w:val="18"/>
    </w:rPr>
  </w:style>
  <w:style w:type="paragraph" w:styleId="IndexHeading">
    <w:name w:val="index heading"/>
    <w:basedOn w:val="Normal"/>
    <w:next w:val="Index1"/>
    <w:uiPriority w:val="99"/>
    <w:unhideWhenUsed/>
    <w:rsid w:val="0082430E"/>
    <w:pPr>
      <w:pBdr>
        <w:top w:val="single" w:sz="12" w:space="0" w:color="auto"/>
      </w:pBdr>
      <w:spacing w:before="360" w:after="240"/>
    </w:pPr>
    <w:rPr>
      <w:b/>
      <w:bCs/>
      <w:i/>
      <w:iCs/>
      <w:sz w:val="26"/>
      <w:szCs w:val="26"/>
    </w:rPr>
  </w:style>
  <w:style w:type="paragraph" w:styleId="TOC4">
    <w:name w:val="toc 4"/>
    <w:basedOn w:val="Normal"/>
    <w:next w:val="Normal"/>
    <w:autoRedefine/>
    <w:uiPriority w:val="39"/>
    <w:unhideWhenUsed/>
    <w:rsid w:val="0082430E"/>
    <w:pPr>
      <w:spacing w:after="100"/>
      <w:ind w:left="660"/>
    </w:pPr>
    <w:rPr>
      <w:sz w:val="22"/>
      <w:szCs w:val="22"/>
      <w:lang w:val="en-GB" w:eastAsia="en-GB"/>
    </w:rPr>
  </w:style>
  <w:style w:type="paragraph" w:styleId="TOC5">
    <w:name w:val="toc 5"/>
    <w:basedOn w:val="Normal"/>
    <w:next w:val="Normal"/>
    <w:autoRedefine/>
    <w:uiPriority w:val="39"/>
    <w:unhideWhenUsed/>
    <w:rsid w:val="0082430E"/>
    <w:pPr>
      <w:spacing w:after="100"/>
      <w:ind w:left="880"/>
    </w:pPr>
    <w:rPr>
      <w:sz w:val="22"/>
      <w:szCs w:val="22"/>
      <w:lang w:val="en-GB" w:eastAsia="en-GB"/>
    </w:rPr>
  </w:style>
  <w:style w:type="paragraph" w:styleId="TOC6">
    <w:name w:val="toc 6"/>
    <w:basedOn w:val="Normal"/>
    <w:next w:val="Normal"/>
    <w:autoRedefine/>
    <w:uiPriority w:val="39"/>
    <w:unhideWhenUsed/>
    <w:rsid w:val="0082430E"/>
    <w:pPr>
      <w:spacing w:after="100"/>
      <w:ind w:left="1100"/>
    </w:pPr>
    <w:rPr>
      <w:sz w:val="22"/>
      <w:szCs w:val="22"/>
      <w:lang w:val="en-GB" w:eastAsia="en-GB"/>
    </w:rPr>
  </w:style>
  <w:style w:type="paragraph" w:styleId="TOC7">
    <w:name w:val="toc 7"/>
    <w:basedOn w:val="Normal"/>
    <w:next w:val="Normal"/>
    <w:autoRedefine/>
    <w:uiPriority w:val="39"/>
    <w:unhideWhenUsed/>
    <w:rsid w:val="0082430E"/>
    <w:pPr>
      <w:spacing w:after="100"/>
      <w:ind w:left="1320"/>
    </w:pPr>
    <w:rPr>
      <w:sz w:val="22"/>
      <w:szCs w:val="22"/>
      <w:lang w:val="en-GB" w:eastAsia="en-GB"/>
    </w:rPr>
  </w:style>
  <w:style w:type="paragraph" w:styleId="TOC8">
    <w:name w:val="toc 8"/>
    <w:basedOn w:val="Normal"/>
    <w:next w:val="Normal"/>
    <w:autoRedefine/>
    <w:uiPriority w:val="39"/>
    <w:unhideWhenUsed/>
    <w:rsid w:val="0082430E"/>
    <w:pPr>
      <w:spacing w:after="100"/>
      <w:ind w:left="1540"/>
    </w:pPr>
    <w:rPr>
      <w:sz w:val="22"/>
      <w:szCs w:val="22"/>
      <w:lang w:val="en-GB" w:eastAsia="en-GB"/>
    </w:rPr>
  </w:style>
  <w:style w:type="paragraph" w:styleId="TOC9">
    <w:name w:val="toc 9"/>
    <w:basedOn w:val="Normal"/>
    <w:next w:val="Normal"/>
    <w:autoRedefine/>
    <w:uiPriority w:val="39"/>
    <w:unhideWhenUsed/>
    <w:rsid w:val="0082430E"/>
    <w:pPr>
      <w:spacing w:after="100"/>
      <w:ind w:left="1760"/>
    </w:pPr>
    <w:rPr>
      <w:sz w:val="22"/>
      <w:szCs w:val="22"/>
      <w:lang w:val="en-GB" w:eastAsia="en-GB"/>
    </w:rPr>
  </w:style>
  <w:style w:type="paragraph" w:styleId="DocumentMap">
    <w:name w:val="Document Map"/>
    <w:basedOn w:val="Normal"/>
    <w:link w:val="DocumentMapChar"/>
    <w:uiPriority w:val="99"/>
    <w:semiHidden/>
    <w:unhideWhenUsed/>
    <w:rsid w:val="0082430E"/>
    <w:rPr>
      <w:rFonts w:ascii="Tahoma" w:hAnsi="Tahoma" w:cs="Tahoma"/>
      <w:sz w:val="16"/>
      <w:szCs w:val="16"/>
      <w:lang w:val="x-none" w:eastAsia="x-none"/>
    </w:rPr>
  </w:style>
  <w:style w:type="character" w:customStyle="1" w:styleId="DocumentMapChar">
    <w:name w:val="Document Map Char"/>
    <w:basedOn w:val="DefaultParagraphFont"/>
    <w:link w:val="DocumentMap"/>
    <w:uiPriority w:val="99"/>
    <w:semiHidden/>
    <w:rsid w:val="0082430E"/>
    <w:rPr>
      <w:rFonts w:ascii="Tahoma" w:eastAsia="Times New Roman" w:hAnsi="Tahoma" w:cs="Tahoma"/>
      <w:sz w:val="16"/>
      <w:szCs w:val="16"/>
      <w:lang w:val="x-none" w:eastAsia="x-none" w:bidi="en-US"/>
    </w:rPr>
  </w:style>
  <w:style w:type="paragraph" w:customStyle="1" w:styleId="MtubaBullets">
    <w:name w:val="Mtuba Bullets"/>
    <w:basedOn w:val="ListParagraph"/>
    <w:link w:val="MtubaBulletsChar"/>
    <w:rsid w:val="0082430E"/>
    <w:pPr>
      <w:numPr>
        <w:numId w:val="12"/>
      </w:numPr>
      <w:tabs>
        <w:tab w:val="num" w:pos="360"/>
      </w:tabs>
      <w:spacing w:after="160" w:line="360" w:lineRule="auto"/>
      <w:ind w:firstLine="0"/>
      <w:jc w:val="both"/>
    </w:pPr>
    <w:rPr>
      <w:sz w:val="22"/>
    </w:rPr>
  </w:style>
  <w:style w:type="paragraph" w:customStyle="1" w:styleId="level1">
    <w:name w:val="level 1"/>
    <w:basedOn w:val="TOCHeading"/>
    <w:link w:val="level1Char"/>
    <w:autoRedefine/>
    <w:rsid w:val="001979CA"/>
    <w:pPr>
      <w:pBdr>
        <w:top w:val="none" w:sz="0" w:space="0" w:color="auto"/>
        <w:left w:val="none" w:sz="0" w:space="0" w:color="auto"/>
        <w:bottom w:val="none" w:sz="0" w:space="0" w:color="auto"/>
        <w:right w:val="none" w:sz="0" w:space="0" w:color="auto"/>
      </w:pBdr>
      <w:shd w:val="clear" w:color="auto" w:fill="44546A"/>
    </w:pPr>
    <w:rPr>
      <w:rFonts w:eastAsia="MS Mincho"/>
      <w:noProof/>
      <w:sz w:val="20"/>
      <w:lang w:val="en-GB" w:eastAsia="en-GB"/>
    </w:rPr>
  </w:style>
  <w:style w:type="character" w:customStyle="1" w:styleId="level1Char">
    <w:name w:val="level 1 Char"/>
    <w:link w:val="level1"/>
    <w:rsid w:val="001979CA"/>
    <w:rPr>
      <w:rFonts w:ascii="Calibri" w:eastAsia="MS Mincho" w:hAnsi="Calibri" w:cs="Times New Roman"/>
      <w:b/>
      <w:bCs/>
      <w:caps/>
      <w:noProof/>
      <w:color w:val="FFFFFF"/>
      <w:spacing w:val="15"/>
      <w:sz w:val="20"/>
      <w:szCs w:val="20"/>
      <w:shd w:val="clear" w:color="auto" w:fill="44546A"/>
      <w:lang w:val="en-GB" w:eastAsia="en-GB" w:bidi="en-US"/>
    </w:rPr>
  </w:style>
  <w:style w:type="character" w:customStyle="1" w:styleId="ListParagraphChar">
    <w:name w:val="List Paragraph Char"/>
    <w:aliases w:val="Style 4 Char"/>
    <w:link w:val="ListParagraph"/>
    <w:uiPriority w:val="34"/>
    <w:rsid w:val="0082430E"/>
  </w:style>
  <w:style w:type="character" w:customStyle="1" w:styleId="Style1Char">
    <w:name w:val="Style1 Char"/>
    <w:rsid w:val="0082430E"/>
    <w:rPr>
      <w:rFonts w:eastAsia="MS Mincho" w:cs="Times New Roman"/>
      <w:b/>
      <w:bCs/>
      <w:caps/>
      <w:noProof/>
      <w:color w:val="000000"/>
      <w:spacing w:val="15"/>
      <w:sz w:val="24"/>
      <w:shd w:val="clear" w:color="auto" w:fill="D5DCE4"/>
      <w:lang w:val="en-US" w:bidi="en-US"/>
    </w:rPr>
  </w:style>
  <w:style w:type="paragraph" w:customStyle="1" w:styleId="HeadingsMain">
    <w:name w:val="Headings Main"/>
    <w:basedOn w:val="Normal"/>
    <w:link w:val="HeadingsMainChar"/>
    <w:rsid w:val="0082430E"/>
    <w:pPr>
      <w:shd w:val="clear" w:color="auto" w:fill="44546A"/>
      <w:spacing w:before="120" w:after="120"/>
      <w:jc w:val="both"/>
    </w:pPr>
    <w:rPr>
      <w:b/>
      <w:color w:val="FFFFFF"/>
      <w:sz w:val="22"/>
      <w:szCs w:val="24"/>
    </w:rPr>
  </w:style>
  <w:style w:type="character" w:customStyle="1" w:styleId="HeadingsMainChar">
    <w:name w:val="Headings Main Char"/>
    <w:link w:val="HeadingsMain"/>
    <w:rsid w:val="0082430E"/>
    <w:rPr>
      <w:rFonts w:ascii="Calibri" w:eastAsia="Times New Roman" w:hAnsi="Calibri" w:cs="Times New Roman"/>
      <w:b/>
      <w:color w:val="FFFFFF"/>
      <w:szCs w:val="24"/>
      <w:shd w:val="clear" w:color="auto" w:fill="44546A"/>
      <w:lang w:val="en-US"/>
    </w:rPr>
  </w:style>
  <w:style w:type="paragraph" w:customStyle="1" w:styleId="Level2">
    <w:name w:val="Level 2"/>
    <w:basedOn w:val="level1"/>
    <w:link w:val="Level2Char"/>
    <w:autoRedefine/>
    <w:qFormat/>
    <w:rsid w:val="000C161C"/>
    <w:pPr>
      <w:numPr>
        <w:numId w:val="71"/>
      </w:numPr>
      <w:shd w:val="clear" w:color="auto" w:fill="006600"/>
    </w:pPr>
    <w:rPr>
      <w:color w:val="000000"/>
      <w:sz w:val="28"/>
    </w:rPr>
  </w:style>
  <w:style w:type="character" w:customStyle="1" w:styleId="Level2Char">
    <w:name w:val="Level 2 Char"/>
    <w:link w:val="Level2"/>
    <w:rsid w:val="000C161C"/>
    <w:rPr>
      <w:rFonts w:eastAsia="MS Mincho" w:cs="Arial"/>
      <w:b/>
      <w:noProof/>
      <w:color w:val="000000"/>
      <w:sz w:val="28"/>
      <w:szCs w:val="20"/>
      <w:shd w:val="clear" w:color="auto" w:fill="006600"/>
      <w:lang w:val="en-GB" w:eastAsia="en-GB"/>
    </w:rPr>
  </w:style>
  <w:style w:type="paragraph" w:customStyle="1" w:styleId="BodyText1">
    <w:name w:val="Body Text1"/>
    <w:basedOn w:val="BodyText2"/>
    <w:next w:val="BodyText2"/>
    <w:link w:val="BodytextChar"/>
    <w:autoRedefine/>
    <w:uiPriority w:val="99"/>
    <w:qFormat/>
    <w:rsid w:val="00283A97"/>
    <w:pPr>
      <w:jc w:val="both"/>
    </w:pPr>
    <w:rPr>
      <w:rFonts w:eastAsia="MS Mincho"/>
    </w:rPr>
  </w:style>
  <w:style w:type="paragraph" w:styleId="BodyText2">
    <w:name w:val="Body Text 2"/>
    <w:basedOn w:val="Normal"/>
    <w:link w:val="BodyText2Char"/>
    <w:autoRedefine/>
    <w:uiPriority w:val="99"/>
    <w:rsid w:val="00283A97"/>
    <w:pPr>
      <w:spacing w:before="120" w:after="120" w:line="312" w:lineRule="auto"/>
      <w:jc w:val="center"/>
    </w:pPr>
    <w:rPr>
      <w:rFonts w:eastAsia="Calibri" w:cs="Arial"/>
      <w:sz w:val="22"/>
      <w:szCs w:val="22"/>
      <w:lang w:eastAsia="en-ZA"/>
    </w:rPr>
  </w:style>
  <w:style w:type="character" w:customStyle="1" w:styleId="BodyText2Char">
    <w:name w:val="Body Text 2 Char"/>
    <w:basedOn w:val="DefaultParagraphFont"/>
    <w:link w:val="BodyText2"/>
    <w:uiPriority w:val="99"/>
    <w:rsid w:val="00283A97"/>
    <w:rPr>
      <w:rFonts w:ascii="Calibri" w:eastAsia="Calibri" w:hAnsi="Calibri" w:cs="Arial"/>
      <w:lang w:eastAsia="en-ZA"/>
    </w:rPr>
  </w:style>
  <w:style w:type="character" w:customStyle="1" w:styleId="BodytextChar">
    <w:name w:val="Body text Char"/>
    <w:link w:val="BodyText1"/>
    <w:uiPriority w:val="99"/>
    <w:rsid w:val="00283A97"/>
    <w:rPr>
      <w:rFonts w:ascii="Calibri" w:eastAsia="MS Mincho" w:hAnsi="Calibri" w:cs="Arial"/>
      <w:lang w:eastAsia="en-ZA"/>
    </w:rPr>
  </w:style>
  <w:style w:type="paragraph" w:styleId="BodyText">
    <w:name w:val="Body Text"/>
    <w:basedOn w:val="Normal"/>
    <w:link w:val="BodyTextChar0"/>
    <w:uiPriority w:val="99"/>
    <w:semiHidden/>
    <w:unhideWhenUsed/>
    <w:rsid w:val="00283A97"/>
    <w:pPr>
      <w:spacing w:after="120"/>
    </w:pPr>
  </w:style>
  <w:style w:type="character" w:customStyle="1" w:styleId="BodyTextChar0">
    <w:name w:val="Body Text Char"/>
    <w:basedOn w:val="DefaultParagraphFont"/>
    <w:link w:val="BodyText"/>
    <w:uiPriority w:val="99"/>
    <w:semiHidden/>
    <w:rsid w:val="00283A97"/>
    <w:rPr>
      <w:rFonts w:ascii="Calibri" w:eastAsia="Times New Roman" w:hAnsi="Calibri" w:cs="Times New Roman"/>
      <w:sz w:val="20"/>
      <w:szCs w:val="20"/>
      <w:lang w:val="en-US" w:bidi="en-US"/>
    </w:rPr>
  </w:style>
  <w:style w:type="paragraph" w:styleId="BodyTextFirstIndent">
    <w:name w:val="Body Text First Indent"/>
    <w:basedOn w:val="BodyText"/>
    <w:link w:val="BodyTextFirstIndentChar"/>
    <w:autoRedefine/>
    <w:uiPriority w:val="99"/>
    <w:rsid w:val="00283A97"/>
    <w:pPr>
      <w:tabs>
        <w:tab w:val="left" w:pos="1985"/>
      </w:tabs>
      <w:spacing w:before="120" w:after="0" w:line="312" w:lineRule="auto"/>
    </w:pPr>
    <w:rPr>
      <w:rFonts w:eastAsia="Calibri" w:cs="Arial"/>
      <w:sz w:val="22"/>
      <w:lang w:val="en-GB" w:eastAsia="en-GB"/>
    </w:rPr>
  </w:style>
  <w:style w:type="character" w:customStyle="1" w:styleId="BodyTextFirstIndentChar">
    <w:name w:val="Body Text First Indent Char"/>
    <w:basedOn w:val="BodyTextChar0"/>
    <w:link w:val="BodyTextFirstIndent"/>
    <w:uiPriority w:val="99"/>
    <w:rsid w:val="00283A97"/>
    <w:rPr>
      <w:rFonts w:ascii="Calibri" w:eastAsia="Calibri" w:hAnsi="Calibri" w:cs="Arial"/>
      <w:sz w:val="20"/>
      <w:szCs w:val="20"/>
      <w:lang w:val="en-GB" w:eastAsia="en-GB" w:bidi="en-US"/>
    </w:rPr>
  </w:style>
  <w:style w:type="paragraph" w:customStyle="1" w:styleId="MtubaCaptions">
    <w:name w:val="Mtuba Captions"/>
    <w:basedOn w:val="Normal"/>
    <w:link w:val="MtubaCaptionsChar"/>
    <w:rsid w:val="00283A97"/>
    <w:rPr>
      <w:b/>
      <w:i/>
      <w:color w:val="000000"/>
      <w:szCs w:val="24"/>
    </w:rPr>
  </w:style>
  <w:style w:type="character" w:customStyle="1" w:styleId="MtubaCaptionsChar">
    <w:name w:val="Mtuba Captions Char"/>
    <w:link w:val="MtubaCaptions"/>
    <w:rsid w:val="00283A97"/>
    <w:rPr>
      <w:rFonts w:ascii="Calibri" w:eastAsia="Times New Roman" w:hAnsi="Calibri" w:cs="Times New Roman"/>
      <w:b/>
      <w:i/>
      <w:color w:val="000000"/>
      <w:sz w:val="20"/>
      <w:szCs w:val="24"/>
      <w:lang w:val="en-US" w:bidi="en-US"/>
    </w:rPr>
  </w:style>
  <w:style w:type="character" w:customStyle="1" w:styleId="MtubaBulletsChar">
    <w:name w:val="Mtuba Bullets Char"/>
    <w:link w:val="MtubaBullets"/>
    <w:rsid w:val="00283A97"/>
    <w:rPr>
      <w:sz w:val="22"/>
    </w:rPr>
  </w:style>
  <w:style w:type="paragraph" w:customStyle="1" w:styleId="Contents">
    <w:name w:val="Contents"/>
    <w:basedOn w:val="Normal"/>
    <w:uiPriority w:val="99"/>
    <w:rsid w:val="00C868E4"/>
    <w:pPr>
      <w:widowControl w:val="0"/>
      <w:tabs>
        <w:tab w:val="left" w:pos="567"/>
      </w:tabs>
      <w:suppressAutoHyphens/>
      <w:autoSpaceDE w:val="0"/>
      <w:autoSpaceDN w:val="0"/>
      <w:adjustRightInd w:val="0"/>
      <w:spacing w:after="57" w:line="300" w:lineRule="atLeast"/>
      <w:ind w:left="567" w:hanging="567"/>
      <w:textAlignment w:val="center"/>
    </w:pPr>
    <w:rPr>
      <w:rFonts w:ascii="AbadiMT-Light" w:eastAsiaTheme="minorHAnsi" w:hAnsi="AbadiMT-Light" w:cs="AbadiMT-Light"/>
      <w:color w:val="000000"/>
      <w:sz w:val="24"/>
      <w:szCs w:val="24"/>
      <w:lang w:val="en-GB"/>
    </w:rPr>
  </w:style>
  <w:style w:type="paragraph" w:customStyle="1" w:styleId="ContentsChap">
    <w:name w:val="Contents Chap"/>
    <w:basedOn w:val="Contents"/>
    <w:uiPriority w:val="99"/>
    <w:rsid w:val="00C868E4"/>
    <w:pPr>
      <w:spacing w:before="170" w:after="113"/>
    </w:pPr>
    <w:rPr>
      <w:rFonts w:ascii="AbadiMT-Bold" w:hAnsi="AbadiMT-Bold" w:cs="AbadiMT-Bold"/>
      <w:b/>
      <w:bCs/>
    </w:rPr>
  </w:style>
  <w:style w:type="paragraph" w:customStyle="1" w:styleId="Head11">
    <w:name w:val="Head1.1"/>
    <w:basedOn w:val="Normal"/>
    <w:uiPriority w:val="99"/>
    <w:rsid w:val="00C868E4"/>
    <w:pPr>
      <w:widowControl w:val="0"/>
      <w:suppressAutoHyphens/>
      <w:autoSpaceDE w:val="0"/>
      <w:autoSpaceDN w:val="0"/>
      <w:adjustRightInd w:val="0"/>
      <w:spacing w:before="113" w:after="113" w:line="320" w:lineRule="atLeast"/>
      <w:ind w:left="680" w:hanging="680"/>
      <w:textAlignment w:val="center"/>
    </w:pPr>
    <w:rPr>
      <w:rFonts w:ascii="AbadiMT" w:eastAsiaTheme="minorHAnsi" w:hAnsi="AbadiMT" w:cs="AbadiMT"/>
      <w:color w:val="000000"/>
      <w:sz w:val="26"/>
      <w:szCs w:val="26"/>
      <w:lang w:val="en-GB"/>
    </w:rPr>
  </w:style>
  <w:style w:type="paragraph" w:customStyle="1" w:styleId="Abbrev">
    <w:name w:val="Abbrev"/>
    <w:basedOn w:val="Normal"/>
    <w:uiPriority w:val="99"/>
    <w:rsid w:val="00C868E4"/>
    <w:pPr>
      <w:widowControl w:val="0"/>
      <w:tabs>
        <w:tab w:val="left" w:pos="879"/>
      </w:tabs>
      <w:suppressAutoHyphens/>
      <w:autoSpaceDE w:val="0"/>
      <w:autoSpaceDN w:val="0"/>
      <w:adjustRightInd w:val="0"/>
      <w:spacing w:after="120" w:line="240" w:lineRule="atLeast"/>
      <w:ind w:left="1077" w:hanging="1077"/>
      <w:textAlignment w:val="center"/>
    </w:pPr>
    <w:rPr>
      <w:rFonts w:ascii="AbadiMT-Light" w:eastAsiaTheme="minorHAnsi" w:hAnsi="AbadiMT-Light" w:cs="AbadiMT-Light"/>
      <w:color w:val="000000"/>
      <w:spacing w:val="1"/>
      <w:lang w:val="en-GB"/>
    </w:rPr>
  </w:style>
  <w:style w:type="paragraph" w:customStyle="1" w:styleId="BasicParagraph">
    <w:name w:val="[Basic Paragraph]"/>
    <w:basedOn w:val="Normal"/>
    <w:link w:val="BasicParagraphChar"/>
    <w:uiPriority w:val="99"/>
    <w:rsid w:val="00C868E4"/>
    <w:pPr>
      <w:widowControl w:val="0"/>
      <w:suppressAutoHyphens/>
      <w:autoSpaceDE w:val="0"/>
      <w:autoSpaceDN w:val="0"/>
      <w:adjustRightInd w:val="0"/>
      <w:spacing w:after="113" w:line="300" w:lineRule="atLeast"/>
      <w:jc w:val="both"/>
      <w:textAlignment w:val="center"/>
    </w:pPr>
    <w:rPr>
      <w:rFonts w:ascii="AbadiMT-Light" w:eastAsiaTheme="minorHAnsi" w:hAnsi="AbadiMT-Light" w:cs="AbadiMT-Light"/>
      <w:color w:val="000000"/>
      <w:sz w:val="24"/>
      <w:szCs w:val="24"/>
      <w:lang w:val="en-GB"/>
    </w:rPr>
  </w:style>
  <w:style w:type="paragraph" w:customStyle="1" w:styleId="Head1">
    <w:name w:val="Head 1"/>
    <w:basedOn w:val="Normal"/>
    <w:uiPriority w:val="99"/>
    <w:rsid w:val="00C868E4"/>
    <w:pPr>
      <w:widowControl w:val="0"/>
      <w:suppressAutoHyphens/>
      <w:autoSpaceDE w:val="0"/>
      <w:autoSpaceDN w:val="0"/>
      <w:adjustRightInd w:val="0"/>
      <w:spacing w:before="170" w:after="227"/>
      <w:jc w:val="both"/>
      <w:textAlignment w:val="center"/>
    </w:pPr>
    <w:rPr>
      <w:rFonts w:ascii="CenturyOldStyle-Bold" w:eastAsiaTheme="minorHAnsi" w:hAnsi="CenturyOldStyle-Bold" w:cs="CenturyOldStyle-Bold"/>
      <w:b/>
      <w:bCs/>
      <w:color w:val="000000"/>
      <w:sz w:val="32"/>
      <w:szCs w:val="32"/>
      <w:lang w:val="en-GB"/>
    </w:rPr>
  </w:style>
  <w:style w:type="paragraph" w:customStyle="1" w:styleId="Texta">
    <w:name w:val="Text (a)"/>
    <w:basedOn w:val="BasicParagraph"/>
    <w:uiPriority w:val="99"/>
    <w:rsid w:val="00C868E4"/>
    <w:pPr>
      <w:spacing w:after="57"/>
      <w:ind w:left="454" w:hanging="454"/>
    </w:pPr>
  </w:style>
  <w:style w:type="paragraph" w:customStyle="1" w:styleId="Head111">
    <w:name w:val="Head1.1.1"/>
    <w:basedOn w:val="Head11"/>
    <w:uiPriority w:val="99"/>
    <w:rsid w:val="00C868E4"/>
    <w:pPr>
      <w:spacing w:after="170"/>
      <w:ind w:left="794" w:hanging="794"/>
    </w:pPr>
    <w:rPr>
      <w:rFonts w:ascii="AbadiMT-Italic" w:hAnsi="AbadiMT-Italic" w:cs="AbadiMT-Italic"/>
      <w:i/>
      <w:iCs/>
      <w:sz w:val="25"/>
      <w:szCs w:val="25"/>
    </w:rPr>
  </w:style>
  <w:style w:type="paragraph" w:customStyle="1" w:styleId="Tablecap">
    <w:name w:val="Table cap"/>
    <w:basedOn w:val="NoParagraphStyle"/>
    <w:uiPriority w:val="99"/>
    <w:rsid w:val="00C868E4"/>
    <w:pPr>
      <w:suppressAutoHyphens/>
      <w:spacing w:before="113" w:after="227" w:line="280" w:lineRule="atLeast"/>
      <w:ind w:left="1134" w:hanging="1134"/>
      <w:jc w:val="both"/>
    </w:pPr>
    <w:rPr>
      <w:rFonts w:ascii="AbadiMT-LightItalic" w:hAnsi="AbadiMT-LightItalic" w:cs="AbadiMT-LightItalic"/>
      <w:i/>
      <w:iCs/>
      <w:sz w:val="22"/>
      <w:szCs w:val="22"/>
    </w:rPr>
  </w:style>
  <w:style w:type="paragraph" w:customStyle="1" w:styleId="NoParagraphStyle">
    <w:name w:val="[No Paragraph Style]"/>
    <w:rsid w:val="00C868E4"/>
    <w:pPr>
      <w:widowControl w:val="0"/>
      <w:autoSpaceDE w:val="0"/>
      <w:autoSpaceDN w:val="0"/>
      <w:adjustRightInd w:val="0"/>
      <w:spacing w:after="0"/>
      <w:textAlignment w:val="center"/>
    </w:pPr>
    <w:rPr>
      <w:rFonts w:ascii="MinionPro-Regular" w:hAnsi="MinionPro-Regular" w:cs="MinionPro-Regular"/>
      <w:color w:val="000000"/>
      <w:sz w:val="24"/>
      <w:szCs w:val="24"/>
      <w:lang w:val="en-GB"/>
    </w:rPr>
  </w:style>
  <w:style w:type="paragraph" w:customStyle="1" w:styleId="Tablehead">
    <w:name w:val="Table head"/>
    <w:basedOn w:val="NoParagraphStyle"/>
    <w:uiPriority w:val="99"/>
    <w:rsid w:val="00C868E4"/>
    <w:pPr>
      <w:tabs>
        <w:tab w:val="left" w:pos="567"/>
        <w:tab w:val="center" w:pos="5102"/>
        <w:tab w:val="center" w:pos="6803"/>
      </w:tabs>
      <w:suppressAutoHyphens/>
      <w:spacing w:after="113" w:line="280" w:lineRule="atLeast"/>
      <w:jc w:val="center"/>
    </w:pPr>
    <w:rPr>
      <w:rFonts w:ascii="AbadiMT-CondensedExtraBold" w:hAnsi="AbadiMT-CondensedExtraBold" w:cs="AbadiMT-CondensedExtraBold"/>
      <w:spacing w:val="7"/>
      <w:sz w:val="22"/>
      <w:szCs w:val="22"/>
    </w:rPr>
  </w:style>
  <w:style w:type="paragraph" w:customStyle="1" w:styleId="Table">
    <w:name w:val="Table"/>
    <w:basedOn w:val="NoParagraphStyle"/>
    <w:uiPriority w:val="99"/>
    <w:rsid w:val="00C868E4"/>
    <w:pPr>
      <w:tabs>
        <w:tab w:val="left" w:pos="680"/>
        <w:tab w:val="right" w:pos="5556"/>
        <w:tab w:val="right" w:pos="7257"/>
      </w:tabs>
      <w:suppressAutoHyphens/>
      <w:spacing w:after="113" w:line="280" w:lineRule="atLeast"/>
    </w:pPr>
    <w:rPr>
      <w:rFonts w:ascii="AbadiMT-CondensedLight" w:hAnsi="AbadiMT-CondensedLight" w:cs="AbadiMT-CondensedLight"/>
      <w:spacing w:val="7"/>
      <w:sz w:val="22"/>
      <w:szCs w:val="22"/>
    </w:rPr>
  </w:style>
  <w:style w:type="paragraph" w:customStyle="1" w:styleId="Bullettextin14">
    <w:name w:val="Bullet text in 14"/>
    <w:basedOn w:val="NoParagraphStyle"/>
    <w:uiPriority w:val="99"/>
    <w:rsid w:val="00C868E4"/>
    <w:pPr>
      <w:suppressAutoHyphens/>
      <w:spacing w:after="57" w:line="300" w:lineRule="atLeast"/>
      <w:ind w:left="1077" w:hanging="283"/>
      <w:jc w:val="both"/>
    </w:pPr>
    <w:rPr>
      <w:rFonts w:ascii="AbadiMT-Light" w:hAnsi="AbadiMT-Light" w:cs="AbadiMT-Light"/>
    </w:rPr>
  </w:style>
  <w:style w:type="paragraph" w:customStyle="1" w:styleId="Sub1111">
    <w:name w:val="Sub1.1.1.1"/>
    <w:basedOn w:val="NoParagraphStyle"/>
    <w:uiPriority w:val="99"/>
    <w:rsid w:val="00C868E4"/>
    <w:pPr>
      <w:tabs>
        <w:tab w:val="left" w:pos="907"/>
      </w:tabs>
      <w:suppressAutoHyphens/>
      <w:spacing w:before="57" w:after="113" w:line="300" w:lineRule="atLeast"/>
      <w:jc w:val="both"/>
    </w:pPr>
    <w:rPr>
      <w:rFonts w:ascii="AbadiMT-LightItalic" w:hAnsi="AbadiMT-LightItalic" w:cs="AbadiMT-LightItalic"/>
      <w:i/>
      <w:iCs/>
      <w:sz w:val="25"/>
      <w:szCs w:val="25"/>
    </w:rPr>
  </w:style>
  <w:style w:type="paragraph" w:customStyle="1" w:styleId="Tablehead9">
    <w:name w:val="Table head 9"/>
    <w:basedOn w:val="Tablehead"/>
    <w:uiPriority w:val="99"/>
    <w:rsid w:val="00C868E4"/>
    <w:pPr>
      <w:spacing w:line="200" w:lineRule="atLeast"/>
    </w:pPr>
    <w:rPr>
      <w:spacing w:val="2"/>
      <w:sz w:val="16"/>
      <w:szCs w:val="16"/>
    </w:rPr>
  </w:style>
  <w:style w:type="paragraph" w:customStyle="1" w:styleId="Table9">
    <w:name w:val="Table 9"/>
    <w:basedOn w:val="Table"/>
    <w:uiPriority w:val="99"/>
    <w:rsid w:val="00C868E4"/>
    <w:pPr>
      <w:spacing w:after="57" w:line="200" w:lineRule="atLeast"/>
    </w:pPr>
    <w:rPr>
      <w:spacing w:val="2"/>
      <w:sz w:val="16"/>
      <w:szCs w:val="16"/>
    </w:rPr>
  </w:style>
  <w:style w:type="paragraph" w:customStyle="1" w:styleId="Text1">
    <w:name w:val="Text 1"/>
    <w:basedOn w:val="BasicParagraph"/>
    <w:uiPriority w:val="99"/>
    <w:rsid w:val="00C868E4"/>
    <w:pPr>
      <w:ind w:left="567" w:hanging="567"/>
    </w:pPr>
  </w:style>
  <w:style w:type="paragraph" w:customStyle="1" w:styleId="Tablehead8">
    <w:name w:val="Table head 8"/>
    <w:basedOn w:val="Tablehead"/>
    <w:uiPriority w:val="99"/>
    <w:rsid w:val="00C868E4"/>
    <w:pPr>
      <w:spacing w:line="200" w:lineRule="atLeast"/>
    </w:pPr>
    <w:rPr>
      <w:spacing w:val="2"/>
      <w:sz w:val="16"/>
      <w:szCs w:val="16"/>
    </w:rPr>
  </w:style>
  <w:style w:type="paragraph" w:customStyle="1" w:styleId="Table7">
    <w:name w:val="Table 7"/>
    <w:basedOn w:val="Table"/>
    <w:uiPriority w:val="99"/>
    <w:rsid w:val="00C868E4"/>
    <w:pPr>
      <w:spacing w:after="57" w:line="180" w:lineRule="atLeast"/>
    </w:pPr>
    <w:rPr>
      <w:spacing w:val="1"/>
      <w:sz w:val="14"/>
      <w:szCs w:val="14"/>
    </w:rPr>
  </w:style>
  <w:style w:type="paragraph" w:customStyle="1" w:styleId="Table17pt">
    <w:name w:val="Table 1 7pt"/>
    <w:basedOn w:val="Table7"/>
    <w:uiPriority w:val="99"/>
    <w:rsid w:val="00C868E4"/>
    <w:pPr>
      <w:ind w:left="170" w:hanging="170"/>
    </w:pPr>
  </w:style>
  <w:style w:type="table" w:customStyle="1" w:styleId="TableGrid1">
    <w:name w:val="Table Grid1"/>
    <w:basedOn w:val="TableNormal"/>
    <w:next w:val="TableGrid"/>
    <w:uiPriority w:val="59"/>
    <w:rsid w:val="00C8567C"/>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k">
    <w:name w:val="k"/>
    <w:basedOn w:val="Heading3"/>
    <w:link w:val="kChar"/>
    <w:rsid w:val="00CA79A8"/>
    <w:pPr>
      <w:pBdr>
        <w:top w:val="single" w:sz="4" w:space="1" w:color="E7E6E6"/>
        <w:left w:val="single" w:sz="4" w:space="4" w:color="E7E6E6"/>
        <w:bottom w:val="single" w:sz="4" w:space="1" w:color="E7E6E6"/>
        <w:right w:val="single" w:sz="4" w:space="4" w:color="E7E6E6"/>
      </w:pBdr>
      <w:spacing w:before="200"/>
    </w:pPr>
    <w:rPr>
      <w:rFonts w:ascii="Humanst521 BT" w:hAnsi="Humanst521 BT"/>
      <w:bCs/>
      <w:caps/>
      <w:color w:val="538135"/>
      <w:szCs w:val="22"/>
    </w:rPr>
  </w:style>
  <w:style w:type="character" w:customStyle="1" w:styleId="kChar">
    <w:name w:val="k Char"/>
    <w:basedOn w:val="DefaultParagraphFont"/>
    <w:link w:val="k"/>
    <w:rsid w:val="00CA79A8"/>
    <w:rPr>
      <w:rFonts w:ascii="Humanst521 BT" w:eastAsia="Times New Roman" w:hAnsi="Humanst521 BT" w:cs="Times New Roman"/>
      <w:bCs/>
      <w:color w:val="538135"/>
      <w:sz w:val="24"/>
      <w:lang w:val="en-US"/>
    </w:rPr>
  </w:style>
  <w:style w:type="paragraph" w:customStyle="1" w:styleId="xl95">
    <w:name w:val="xl95"/>
    <w:basedOn w:val="Normal"/>
    <w:rsid w:val="00601622"/>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lang w:eastAsia="en-ZA"/>
    </w:rPr>
  </w:style>
  <w:style w:type="character" w:styleId="PageNumber">
    <w:name w:val="page number"/>
    <w:basedOn w:val="DefaultParagraphFont"/>
    <w:rsid w:val="002136D8"/>
  </w:style>
  <w:style w:type="paragraph" w:customStyle="1" w:styleId="TableParagraph">
    <w:name w:val="Table Paragraph"/>
    <w:basedOn w:val="Normal"/>
    <w:link w:val="TableParagraphChar"/>
    <w:uiPriority w:val="1"/>
    <w:rsid w:val="007D274E"/>
    <w:pPr>
      <w:widowControl w:val="0"/>
      <w:spacing w:after="0" w:line="240" w:lineRule="auto"/>
    </w:pPr>
    <w:rPr>
      <w:rFonts w:eastAsia="Calibri"/>
      <w:sz w:val="22"/>
      <w:szCs w:val="22"/>
    </w:rPr>
  </w:style>
  <w:style w:type="character" w:customStyle="1" w:styleId="TableParagraphChar">
    <w:name w:val="Table Paragraph Char"/>
    <w:basedOn w:val="DefaultParagraphFont"/>
    <w:link w:val="TableParagraph"/>
    <w:uiPriority w:val="1"/>
    <w:rsid w:val="007D274E"/>
    <w:rPr>
      <w:rFonts w:ascii="Calibri" w:eastAsia="Calibri" w:hAnsi="Calibri" w:cs="Times New Roman"/>
      <w:lang w:val="en-US"/>
    </w:rPr>
  </w:style>
  <w:style w:type="table" w:customStyle="1" w:styleId="TableGrid11">
    <w:name w:val="Table Grid11"/>
    <w:basedOn w:val="TableNormal"/>
    <w:next w:val="TableGrid"/>
    <w:uiPriority w:val="59"/>
    <w:rsid w:val="00913E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0F71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0">
    <w:name w:val="Body Text2"/>
    <w:basedOn w:val="Normal"/>
    <w:link w:val="bodytextChar1"/>
    <w:qFormat/>
    <w:rsid w:val="00DF7CD8"/>
    <w:pPr>
      <w:spacing w:before="240" w:after="0" w:line="240" w:lineRule="auto"/>
      <w:contextualSpacing/>
      <w:jc w:val="both"/>
    </w:pPr>
    <w:rPr>
      <w:rFonts w:eastAsia="Arial Unicode MS" w:cs="Arial"/>
      <w:sz w:val="23"/>
      <w:szCs w:val="23"/>
      <w:lang w:val="en-GB" w:eastAsia="zh-CN"/>
    </w:rPr>
  </w:style>
  <w:style w:type="paragraph" w:customStyle="1" w:styleId="BodyText21">
    <w:name w:val="Body Text21"/>
    <w:basedOn w:val="BodyText2"/>
    <w:next w:val="BodyText2"/>
    <w:autoRedefine/>
    <w:qFormat/>
    <w:rsid w:val="00C064C1"/>
    <w:pPr>
      <w:jc w:val="both"/>
    </w:pPr>
    <w:rPr>
      <w:rFonts w:ascii="Calibri" w:hAnsi="Calibri"/>
      <w:noProof/>
      <w:sz w:val="28"/>
      <w:szCs w:val="28"/>
      <w:lang w:val="en-GB"/>
    </w:rPr>
  </w:style>
  <w:style w:type="character" w:customStyle="1" w:styleId="bodytextChar1">
    <w:name w:val="body text Char"/>
    <w:basedOn w:val="DefaultParagraphFont"/>
    <w:link w:val="BodyText20"/>
    <w:rsid w:val="00DF7CD8"/>
    <w:rPr>
      <w:rFonts w:eastAsia="Arial Unicode MS" w:cs="Arial"/>
      <w:sz w:val="23"/>
      <w:szCs w:val="23"/>
      <w:lang w:val="en-GB" w:eastAsia="zh-CN"/>
    </w:rPr>
  </w:style>
  <w:style w:type="character" w:customStyle="1" w:styleId="Style7Char">
    <w:name w:val="Style7 Char"/>
    <w:rsid w:val="00393403"/>
    <w:rPr>
      <w:rFonts w:ascii="Humanst521 BT" w:eastAsia="Arial Unicode MS" w:hAnsi="Humanst521 BT" w:cs="Times New Roman"/>
      <w:b/>
      <w:bCs/>
      <w:lang w:val="en-US" w:eastAsia="zh-CN" w:bidi="en-US"/>
    </w:rPr>
  </w:style>
  <w:style w:type="paragraph" w:customStyle="1" w:styleId="MtubaBodyText">
    <w:name w:val="Mtuba Body Text"/>
    <w:link w:val="MtubaBodyTextChar"/>
    <w:rsid w:val="00393403"/>
    <w:pPr>
      <w:spacing w:after="0" w:line="276" w:lineRule="auto"/>
      <w:jc w:val="both"/>
    </w:pPr>
    <w:rPr>
      <w:rFonts w:ascii="Calibri" w:eastAsia="Arial Unicode MS" w:hAnsi="Calibri"/>
      <w:b/>
      <w:bCs/>
      <w:sz w:val="22"/>
      <w:szCs w:val="22"/>
      <w:lang w:val="en-US" w:eastAsia="zh-CN" w:bidi="en-US"/>
    </w:rPr>
  </w:style>
  <w:style w:type="character" w:customStyle="1" w:styleId="MtubaBodyTextChar">
    <w:name w:val="Mtuba Body Text Char"/>
    <w:link w:val="MtubaBodyText"/>
    <w:rsid w:val="00393403"/>
    <w:rPr>
      <w:rFonts w:ascii="Calibri" w:eastAsia="Arial Unicode MS" w:hAnsi="Calibri" w:cs="Times New Roman"/>
      <w:b/>
      <w:bCs/>
      <w:sz w:val="22"/>
      <w:szCs w:val="22"/>
      <w:lang w:val="en-US" w:eastAsia="zh-CN" w:bidi="en-US"/>
    </w:rPr>
  </w:style>
  <w:style w:type="paragraph" w:customStyle="1" w:styleId="Char">
    <w:name w:val="Char"/>
    <w:basedOn w:val="Normal"/>
    <w:next w:val="Heading1"/>
    <w:autoRedefine/>
    <w:rsid w:val="00393403"/>
    <w:pPr>
      <w:numPr>
        <w:numId w:val="35"/>
      </w:numPr>
      <w:spacing w:after="160" w:line="240" w:lineRule="exact"/>
    </w:pPr>
    <w:rPr>
      <w:rFonts w:ascii="Arial Narrow" w:eastAsia="Times New Roman" w:hAnsi="Arial Narrow" w:cs="Times New Roman"/>
      <w:bCs/>
      <w:sz w:val="24"/>
      <w:szCs w:val="24"/>
      <w:lang w:val="en-US"/>
    </w:rPr>
  </w:style>
  <w:style w:type="table" w:customStyle="1" w:styleId="TableGrid2">
    <w:name w:val="Table Grid2"/>
    <w:basedOn w:val="TableNormal"/>
    <w:next w:val="TableGrid"/>
    <w:uiPriority w:val="59"/>
    <w:rsid w:val="00393403"/>
    <w:pPr>
      <w:spacing w:after="0" w:line="240" w:lineRule="auto"/>
    </w:pPr>
    <w:rPr>
      <w:rFonts w:eastAsiaTheme="minorHAns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393403"/>
    <w:pPr>
      <w:spacing w:after="0" w:line="240" w:lineRule="auto"/>
    </w:pPr>
    <w:rPr>
      <w:rFonts w:eastAsiaTheme="minorHAns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393403"/>
    <w:pPr>
      <w:spacing w:after="0" w:line="240" w:lineRule="auto"/>
    </w:pPr>
    <w:rPr>
      <w:rFonts w:eastAsiaTheme="minorHAns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D42114"/>
  </w:style>
  <w:style w:type="table" w:customStyle="1" w:styleId="TableGrid14">
    <w:name w:val="Table Grid14"/>
    <w:basedOn w:val="TableNormal"/>
    <w:next w:val="TableGrid"/>
    <w:uiPriority w:val="59"/>
    <w:rsid w:val="00D42114"/>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10Char">
    <w:name w:val="Style10 Char"/>
    <w:basedOn w:val="DefaultParagraphFont"/>
    <w:rsid w:val="00D42114"/>
    <w:rPr>
      <w:rFonts w:ascii="Humanst521 BT" w:eastAsia="Times New Roman" w:hAnsi="Humanst521 BT" w:cs="Times New Roman"/>
      <w:szCs w:val="24"/>
      <w:lang w:val="x-none" w:eastAsia="x-none"/>
    </w:rPr>
  </w:style>
  <w:style w:type="table" w:customStyle="1" w:styleId="GridTable5Dark-Accent61">
    <w:name w:val="Grid Table 5 Dark - Accent 61"/>
    <w:basedOn w:val="TableNormal"/>
    <w:uiPriority w:val="50"/>
    <w:rsid w:val="0031639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Style12">
    <w:name w:val="Style12"/>
    <w:basedOn w:val="Heading3"/>
    <w:link w:val="Style12Char"/>
    <w:qFormat/>
    <w:rsid w:val="00095E9D"/>
    <w:rPr>
      <w:b w:val="0"/>
      <w:color w:val="000000" w:themeColor="text1"/>
      <w:sz w:val="72"/>
    </w:rPr>
  </w:style>
  <w:style w:type="paragraph" w:customStyle="1" w:styleId="Style13">
    <w:name w:val="Style13"/>
    <w:basedOn w:val="BasicParagraph"/>
    <w:link w:val="Style13Char"/>
    <w:qFormat/>
    <w:rsid w:val="00A539D9"/>
    <w:pPr>
      <w:spacing w:after="0" w:line="360" w:lineRule="auto"/>
    </w:pPr>
    <w:rPr>
      <w:rFonts w:asciiTheme="minorHAnsi" w:hAnsiTheme="minorHAnsi" w:cs="Arial"/>
      <w:b/>
      <w:i/>
      <w:sz w:val="20"/>
      <w:szCs w:val="20"/>
    </w:rPr>
  </w:style>
  <w:style w:type="character" w:customStyle="1" w:styleId="Style12Char">
    <w:name w:val="Style12 Char"/>
    <w:basedOn w:val="Heading3Char"/>
    <w:link w:val="Style12"/>
    <w:rsid w:val="00095E9D"/>
    <w:rPr>
      <w:rFonts w:asciiTheme="majorHAnsi" w:eastAsia="Arial" w:hAnsiTheme="majorHAnsi" w:cstheme="majorBidi"/>
      <w:b w:val="0"/>
      <w:color w:val="000000" w:themeColor="text1"/>
      <w:sz w:val="72"/>
      <w:szCs w:val="72"/>
      <w:lang w:val="en-US"/>
    </w:rPr>
  </w:style>
  <w:style w:type="table" w:customStyle="1" w:styleId="aaa">
    <w:name w:val="aaa"/>
    <w:basedOn w:val="TableNormal"/>
    <w:uiPriority w:val="99"/>
    <w:rsid w:val="00994A89"/>
    <w:pPr>
      <w:spacing w:after="0" w:line="240" w:lineRule="auto"/>
    </w:pPr>
    <w:rPr>
      <w:sz w:val="20"/>
    </w:rPr>
    <w:tblPr>
      <w:tblInd w:w="0" w:type="dxa"/>
      <w:tblCellMar>
        <w:top w:w="0" w:type="dxa"/>
        <w:left w:w="108" w:type="dxa"/>
        <w:bottom w:w="0" w:type="dxa"/>
        <w:right w:w="108" w:type="dxa"/>
      </w:tblCellMar>
    </w:tblPr>
  </w:style>
  <w:style w:type="character" w:customStyle="1" w:styleId="BasicParagraphChar">
    <w:name w:val="[Basic Paragraph] Char"/>
    <w:basedOn w:val="DefaultParagraphFont"/>
    <w:link w:val="BasicParagraph"/>
    <w:uiPriority w:val="99"/>
    <w:rsid w:val="00A539D9"/>
    <w:rPr>
      <w:rFonts w:ascii="AbadiMT-Light" w:eastAsiaTheme="minorHAnsi" w:hAnsi="AbadiMT-Light" w:cs="AbadiMT-Light"/>
      <w:color w:val="000000"/>
      <w:sz w:val="24"/>
      <w:szCs w:val="24"/>
      <w:lang w:val="en-GB"/>
    </w:rPr>
  </w:style>
  <w:style w:type="character" w:customStyle="1" w:styleId="Style13Char">
    <w:name w:val="Style13 Char"/>
    <w:basedOn w:val="BasicParagraphChar"/>
    <w:link w:val="Style13"/>
    <w:rsid w:val="00A539D9"/>
    <w:rPr>
      <w:rFonts w:ascii="AbadiMT-Light" w:eastAsiaTheme="minorHAnsi" w:hAnsi="AbadiMT-Light" w:cs="Arial"/>
      <w:b/>
      <w:i/>
      <w:color w:val="000000"/>
      <w:sz w:val="20"/>
      <w:szCs w:val="20"/>
      <w:lang w:val="en-GB"/>
    </w:rPr>
  </w:style>
  <w:style w:type="paragraph" w:styleId="TableofFigures">
    <w:name w:val="table of figures"/>
    <w:basedOn w:val="Normal"/>
    <w:next w:val="Normal"/>
    <w:uiPriority w:val="99"/>
    <w:unhideWhenUsed/>
    <w:rsid w:val="00322619"/>
    <w:pPr>
      <w:spacing w:after="0"/>
    </w:pPr>
  </w:style>
  <w:style w:type="character" w:customStyle="1" w:styleId="BodyTextIndent2GaramondAfter0ptLinespacingMChar">
    <w:name w:val="Body Text Indent 2 + Garamond After:  0 pt Line spacing:  M... Char"/>
    <w:link w:val="BodyTextIndent2GaramondAfter0ptLinespacingM"/>
    <w:locked/>
    <w:rsid w:val="00015434"/>
    <w:rPr>
      <w:rFonts w:ascii="Humanst521 BT" w:eastAsia="Times New Roman" w:hAnsi="Humanst521 BT" w:cs="Times New Roman"/>
      <w:color w:val="538135"/>
      <w:sz w:val="24"/>
      <w:szCs w:val="24"/>
      <w:lang w:val="en-US" w:eastAsia="x-none"/>
    </w:rPr>
  </w:style>
  <w:style w:type="paragraph" w:customStyle="1" w:styleId="BodyTextIndent2GaramondAfter0ptLinespacingM">
    <w:name w:val="Body Text Indent 2 + Garamond After:  0 pt Line spacing:  M..."/>
    <w:basedOn w:val="BodyTextIndent2"/>
    <w:next w:val="BodyTextFirstIndent"/>
    <w:link w:val="BodyTextIndent2GaramondAfter0ptLinespacingMChar"/>
    <w:autoRedefine/>
    <w:rsid w:val="00015434"/>
    <w:pPr>
      <w:spacing w:before="120" w:line="276" w:lineRule="auto"/>
      <w:ind w:left="0"/>
      <w:jc w:val="both"/>
    </w:pPr>
    <w:rPr>
      <w:rFonts w:ascii="Humanst521 BT" w:eastAsia="Times New Roman" w:hAnsi="Humanst521 BT" w:cs="Times New Roman"/>
      <w:color w:val="538135"/>
      <w:sz w:val="24"/>
      <w:szCs w:val="24"/>
      <w:lang w:val="en-US" w:eastAsia="x-none"/>
    </w:rPr>
  </w:style>
  <w:style w:type="paragraph" w:styleId="BodyTextIndent2">
    <w:name w:val="Body Text Indent 2"/>
    <w:basedOn w:val="Normal"/>
    <w:link w:val="BodyTextIndent2Char"/>
    <w:uiPriority w:val="99"/>
    <w:semiHidden/>
    <w:unhideWhenUsed/>
    <w:rsid w:val="00015434"/>
    <w:pPr>
      <w:spacing w:after="120" w:line="480" w:lineRule="auto"/>
      <w:ind w:left="360"/>
    </w:pPr>
  </w:style>
  <w:style w:type="character" w:customStyle="1" w:styleId="BodyTextIndent2Char">
    <w:name w:val="Body Text Indent 2 Char"/>
    <w:basedOn w:val="DefaultParagraphFont"/>
    <w:link w:val="BodyTextIndent2"/>
    <w:uiPriority w:val="99"/>
    <w:semiHidden/>
    <w:rsid w:val="00015434"/>
  </w:style>
  <w:style w:type="table" w:customStyle="1" w:styleId="ColorfulShading-Accent31">
    <w:name w:val="Colorful Shading - Accent 31"/>
    <w:basedOn w:val="TableNormal"/>
    <w:next w:val="ColorfulShading-Accent3"/>
    <w:uiPriority w:val="71"/>
    <w:rsid w:val="00A457B6"/>
    <w:pPr>
      <w:spacing w:after="0" w:line="240" w:lineRule="auto"/>
    </w:pPr>
    <w:rPr>
      <w:rFonts w:ascii="Calibri" w:eastAsia="Calibri" w:hAnsi="Calibri" w:cs="Times New Roman"/>
      <w:color w:val="000000"/>
      <w:sz w:val="22"/>
      <w:szCs w:val="22"/>
      <w:lang w:val="en-US"/>
    </w:rPr>
    <w:tblPr>
      <w:tblStyleRowBandSize w:val="1"/>
      <w:tblStyleColBandSize w:val="1"/>
      <w:tblInd w:w="0" w:type="dxa"/>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CellMar>
        <w:top w:w="0" w:type="dxa"/>
        <w:left w:w="108" w:type="dxa"/>
        <w:bottom w:w="0" w:type="dxa"/>
        <w:right w:w="108" w:type="dxa"/>
      </w:tblCellMar>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3">
    <w:name w:val="Colorful Shading Accent 3"/>
    <w:basedOn w:val="TableNormal"/>
    <w:uiPriority w:val="71"/>
    <w:semiHidden/>
    <w:unhideWhenUsed/>
    <w:rsid w:val="00A457B6"/>
    <w:pPr>
      <w:spacing w:after="0" w:line="240" w:lineRule="auto"/>
    </w:pPr>
    <w:rPr>
      <w:color w:val="000000" w:themeColor="text1"/>
    </w:rPr>
    <w:tblPr>
      <w:tblStyleRowBandSize w:val="1"/>
      <w:tblStyleColBandSize w:val="1"/>
      <w:tblInd w:w="0" w:type="dxa"/>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paragraph" w:customStyle="1" w:styleId="Heading11">
    <w:name w:val="Heading 11"/>
    <w:basedOn w:val="Normal"/>
    <w:next w:val="Normal"/>
    <w:autoRedefine/>
    <w:qFormat/>
    <w:rsid w:val="008759B9"/>
    <w:pPr>
      <w:keepNext/>
      <w:keepLines/>
      <w:pBdr>
        <w:top w:val="single" w:sz="4" w:space="1" w:color="385623"/>
        <w:left w:val="single" w:sz="4" w:space="4" w:color="385623"/>
        <w:bottom w:val="single" w:sz="4" w:space="1" w:color="385623"/>
        <w:right w:val="single" w:sz="4" w:space="4" w:color="385623"/>
      </w:pBdr>
      <w:shd w:val="solid" w:color="385623" w:fill="auto"/>
      <w:spacing w:after="40" w:line="240" w:lineRule="auto"/>
      <w:contextualSpacing/>
      <w:jc w:val="both"/>
      <w:outlineLvl w:val="0"/>
    </w:pPr>
    <w:rPr>
      <w:rFonts w:eastAsia="Times New Roman" w:cs="Arial"/>
      <w:b/>
      <w:color w:val="FFFFFF"/>
      <w:sz w:val="24"/>
      <w:szCs w:val="20"/>
      <w:lang w:val="en-GB"/>
    </w:rPr>
  </w:style>
  <w:style w:type="paragraph" w:customStyle="1" w:styleId="Heading21">
    <w:name w:val="Heading 21"/>
    <w:basedOn w:val="Normal"/>
    <w:next w:val="Normal"/>
    <w:autoRedefine/>
    <w:uiPriority w:val="9"/>
    <w:unhideWhenUsed/>
    <w:qFormat/>
    <w:rsid w:val="008759B9"/>
    <w:pPr>
      <w:keepNext/>
      <w:keepLines/>
      <w:pBdr>
        <w:left w:val="single" w:sz="4" w:space="4" w:color="E7E6E6"/>
        <w:bottom w:val="single" w:sz="4" w:space="1" w:color="E7E6E6"/>
      </w:pBdr>
      <w:spacing w:before="80" w:after="0" w:line="240" w:lineRule="auto"/>
      <w:outlineLvl w:val="1"/>
    </w:pPr>
    <w:rPr>
      <w:rFonts w:eastAsia="MS Mincho" w:cs="Arial"/>
      <w:b/>
      <w:noProof/>
      <w:color w:val="538135"/>
      <w:sz w:val="24"/>
      <w:szCs w:val="24"/>
      <w:lang w:val="en-GB" w:eastAsia="en-ZA"/>
    </w:rPr>
  </w:style>
  <w:style w:type="paragraph" w:customStyle="1" w:styleId="Heading31">
    <w:name w:val="Heading 31"/>
    <w:basedOn w:val="Normal"/>
    <w:next w:val="Normal"/>
    <w:uiPriority w:val="9"/>
    <w:unhideWhenUsed/>
    <w:qFormat/>
    <w:rsid w:val="008759B9"/>
    <w:pPr>
      <w:keepNext/>
      <w:keepLines/>
      <w:spacing w:before="80" w:after="0" w:line="240" w:lineRule="auto"/>
      <w:outlineLvl w:val="2"/>
    </w:pPr>
    <w:rPr>
      <w:rFonts w:ascii="Calibri Light" w:eastAsia="Times New Roman" w:hAnsi="Calibri Light" w:cs="Times New Roman"/>
      <w:color w:val="538135"/>
      <w:sz w:val="24"/>
      <w:szCs w:val="24"/>
    </w:rPr>
  </w:style>
  <w:style w:type="paragraph" w:customStyle="1" w:styleId="Heading41">
    <w:name w:val="Heading 41"/>
    <w:basedOn w:val="Normal"/>
    <w:next w:val="Normal"/>
    <w:uiPriority w:val="9"/>
    <w:unhideWhenUsed/>
    <w:qFormat/>
    <w:rsid w:val="008759B9"/>
    <w:pPr>
      <w:keepNext/>
      <w:keepLines/>
      <w:spacing w:before="80" w:after="0"/>
      <w:outlineLvl w:val="3"/>
    </w:pPr>
    <w:rPr>
      <w:rFonts w:ascii="Calibri Light" w:eastAsia="Times New Roman" w:hAnsi="Calibri Light" w:cs="Times New Roman"/>
      <w:color w:val="70AD47"/>
      <w:sz w:val="22"/>
      <w:szCs w:val="22"/>
    </w:rPr>
  </w:style>
  <w:style w:type="paragraph" w:customStyle="1" w:styleId="Heading51">
    <w:name w:val="Heading 51"/>
    <w:basedOn w:val="Normal"/>
    <w:next w:val="Normal"/>
    <w:uiPriority w:val="9"/>
    <w:unhideWhenUsed/>
    <w:qFormat/>
    <w:rsid w:val="008759B9"/>
    <w:pPr>
      <w:keepNext/>
      <w:keepLines/>
      <w:spacing w:before="40" w:after="0"/>
      <w:outlineLvl w:val="4"/>
    </w:pPr>
    <w:rPr>
      <w:rFonts w:ascii="Calibri Light" w:eastAsia="Times New Roman" w:hAnsi="Calibri Light" w:cs="Times New Roman"/>
      <w:i/>
      <w:iCs/>
      <w:color w:val="70AD47"/>
      <w:sz w:val="22"/>
      <w:szCs w:val="22"/>
    </w:rPr>
  </w:style>
  <w:style w:type="paragraph" w:customStyle="1" w:styleId="Heading61">
    <w:name w:val="Heading 61"/>
    <w:basedOn w:val="Normal"/>
    <w:next w:val="Normal"/>
    <w:uiPriority w:val="9"/>
    <w:unhideWhenUsed/>
    <w:qFormat/>
    <w:rsid w:val="008759B9"/>
    <w:pPr>
      <w:keepNext/>
      <w:keepLines/>
      <w:spacing w:before="40" w:after="0"/>
      <w:outlineLvl w:val="5"/>
    </w:pPr>
    <w:rPr>
      <w:rFonts w:ascii="Calibri Light" w:eastAsia="Times New Roman" w:hAnsi="Calibri Light" w:cs="Times New Roman"/>
      <w:color w:val="70AD47"/>
    </w:rPr>
  </w:style>
  <w:style w:type="paragraph" w:customStyle="1" w:styleId="Heading71">
    <w:name w:val="Heading 71"/>
    <w:basedOn w:val="Normal"/>
    <w:next w:val="Normal"/>
    <w:uiPriority w:val="9"/>
    <w:unhideWhenUsed/>
    <w:qFormat/>
    <w:rsid w:val="008759B9"/>
    <w:pPr>
      <w:keepNext/>
      <w:keepLines/>
      <w:spacing w:before="40" w:after="0"/>
      <w:outlineLvl w:val="6"/>
    </w:pPr>
    <w:rPr>
      <w:rFonts w:ascii="Calibri Light" w:eastAsia="Times New Roman" w:hAnsi="Calibri Light" w:cs="Times New Roman"/>
      <w:b/>
      <w:bCs/>
      <w:color w:val="70AD47"/>
    </w:rPr>
  </w:style>
  <w:style w:type="paragraph" w:customStyle="1" w:styleId="Heading81">
    <w:name w:val="Heading 81"/>
    <w:basedOn w:val="Normal"/>
    <w:next w:val="Normal"/>
    <w:uiPriority w:val="9"/>
    <w:unhideWhenUsed/>
    <w:qFormat/>
    <w:rsid w:val="008759B9"/>
    <w:pPr>
      <w:keepNext/>
      <w:keepLines/>
      <w:spacing w:before="40" w:after="0"/>
      <w:outlineLvl w:val="7"/>
    </w:pPr>
    <w:rPr>
      <w:rFonts w:ascii="Calibri Light" w:eastAsia="Times New Roman" w:hAnsi="Calibri Light" w:cs="Times New Roman"/>
      <w:b/>
      <w:bCs/>
      <w:i/>
      <w:iCs/>
      <w:color w:val="70AD47"/>
      <w:sz w:val="20"/>
      <w:szCs w:val="20"/>
    </w:rPr>
  </w:style>
  <w:style w:type="paragraph" w:customStyle="1" w:styleId="Heading91">
    <w:name w:val="Heading 91"/>
    <w:basedOn w:val="Normal"/>
    <w:next w:val="Normal"/>
    <w:uiPriority w:val="9"/>
    <w:unhideWhenUsed/>
    <w:qFormat/>
    <w:rsid w:val="008759B9"/>
    <w:pPr>
      <w:keepNext/>
      <w:keepLines/>
      <w:spacing w:before="40" w:after="0"/>
      <w:outlineLvl w:val="8"/>
    </w:pPr>
    <w:rPr>
      <w:rFonts w:ascii="Calibri Light" w:eastAsia="Times New Roman" w:hAnsi="Calibri Light" w:cs="Times New Roman"/>
      <w:i/>
      <w:iCs/>
      <w:color w:val="70AD47"/>
      <w:sz w:val="20"/>
      <w:szCs w:val="20"/>
    </w:rPr>
  </w:style>
  <w:style w:type="paragraph" w:customStyle="1" w:styleId="Caption1">
    <w:name w:val="Caption1"/>
    <w:basedOn w:val="Normal"/>
    <w:next w:val="Normal"/>
    <w:uiPriority w:val="35"/>
    <w:unhideWhenUsed/>
    <w:qFormat/>
    <w:rsid w:val="008759B9"/>
    <w:pPr>
      <w:spacing w:line="240" w:lineRule="auto"/>
    </w:pPr>
    <w:rPr>
      <w:rFonts w:eastAsia="Times New Roman"/>
      <w:b/>
      <w:bCs/>
      <w:smallCaps/>
      <w:color w:val="595959"/>
    </w:rPr>
  </w:style>
  <w:style w:type="paragraph" w:customStyle="1" w:styleId="Title1">
    <w:name w:val="Title1"/>
    <w:basedOn w:val="Normal"/>
    <w:next w:val="Normal"/>
    <w:uiPriority w:val="10"/>
    <w:qFormat/>
    <w:rsid w:val="008759B9"/>
    <w:pPr>
      <w:spacing w:after="0" w:line="240" w:lineRule="auto"/>
      <w:contextualSpacing/>
    </w:pPr>
    <w:rPr>
      <w:rFonts w:ascii="Calibri Light" w:eastAsia="Times New Roman" w:hAnsi="Calibri Light" w:cs="Times New Roman"/>
      <w:color w:val="262626"/>
      <w:spacing w:val="-15"/>
      <w:sz w:val="96"/>
      <w:szCs w:val="96"/>
    </w:rPr>
  </w:style>
  <w:style w:type="paragraph" w:customStyle="1" w:styleId="Subtitle1">
    <w:name w:val="Subtitle1"/>
    <w:basedOn w:val="Normal"/>
    <w:next w:val="Normal"/>
    <w:uiPriority w:val="11"/>
    <w:qFormat/>
    <w:rsid w:val="008759B9"/>
    <w:pPr>
      <w:numPr>
        <w:ilvl w:val="1"/>
      </w:numPr>
      <w:spacing w:line="240" w:lineRule="auto"/>
    </w:pPr>
    <w:rPr>
      <w:rFonts w:ascii="Calibri Light" w:eastAsia="Times New Roman" w:hAnsi="Calibri Light" w:cs="Times New Roman"/>
      <w:sz w:val="30"/>
      <w:szCs w:val="30"/>
    </w:rPr>
  </w:style>
  <w:style w:type="character" w:customStyle="1" w:styleId="Emphasis1">
    <w:name w:val="Emphasis1"/>
    <w:basedOn w:val="DefaultParagraphFont"/>
    <w:uiPriority w:val="20"/>
    <w:qFormat/>
    <w:rsid w:val="008759B9"/>
    <w:rPr>
      <w:i/>
      <w:iCs/>
      <w:color w:val="70AD47"/>
    </w:rPr>
  </w:style>
  <w:style w:type="paragraph" w:customStyle="1" w:styleId="Quote1">
    <w:name w:val="Quote1"/>
    <w:basedOn w:val="Normal"/>
    <w:next w:val="Normal"/>
    <w:uiPriority w:val="29"/>
    <w:qFormat/>
    <w:rsid w:val="008759B9"/>
    <w:pPr>
      <w:spacing w:before="160"/>
      <w:ind w:left="720" w:right="720"/>
      <w:jc w:val="center"/>
    </w:pPr>
    <w:rPr>
      <w:rFonts w:eastAsia="Times New Roman"/>
      <w:i/>
      <w:iCs/>
      <w:color w:val="262626"/>
    </w:rPr>
  </w:style>
  <w:style w:type="paragraph" w:customStyle="1" w:styleId="IntenseQuote1">
    <w:name w:val="Intense Quote1"/>
    <w:basedOn w:val="Normal"/>
    <w:next w:val="Normal"/>
    <w:uiPriority w:val="30"/>
    <w:qFormat/>
    <w:rsid w:val="008759B9"/>
    <w:pPr>
      <w:spacing w:before="160" w:after="160" w:line="264" w:lineRule="auto"/>
      <w:ind w:left="720" w:right="720"/>
      <w:jc w:val="center"/>
    </w:pPr>
    <w:rPr>
      <w:rFonts w:ascii="Calibri Light" w:eastAsia="Times New Roman" w:hAnsi="Calibri Light" w:cs="Times New Roman"/>
      <w:i/>
      <w:iCs/>
      <w:color w:val="70AD47"/>
      <w:sz w:val="32"/>
      <w:szCs w:val="32"/>
    </w:rPr>
  </w:style>
  <w:style w:type="character" w:customStyle="1" w:styleId="SubtleReference1">
    <w:name w:val="Subtle Reference1"/>
    <w:basedOn w:val="DefaultParagraphFont"/>
    <w:uiPriority w:val="31"/>
    <w:qFormat/>
    <w:rsid w:val="008759B9"/>
    <w:rPr>
      <w:smallCaps/>
      <w:color w:val="595959"/>
    </w:rPr>
  </w:style>
  <w:style w:type="character" w:customStyle="1" w:styleId="IntenseReference1">
    <w:name w:val="Intense Reference1"/>
    <w:basedOn w:val="DefaultParagraphFont"/>
    <w:uiPriority w:val="32"/>
    <w:qFormat/>
    <w:rsid w:val="008759B9"/>
    <w:rPr>
      <w:b/>
      <w:bCs/>
      <w:smallCaps/>
      <w:color w:val="70AD47"/>
    </w:rPr>
  </w:style>
  <w:style w:type="character" w:customStyle="1" w:styleId="Heading1Char1">
    <w:name w:val="Heading 1 Char1"/>
    <w:basedOn w:val="DefaultParagraphFont"/>
    <w:uiPriority w:val="9"/>
    <w:rsid w:val="008759B9"/>
    <w:rPr>
      <w:rFonts w:asciiTheme="majorHAnsi" w:eastAsiaTheme="majorEastAsia" w:hAnsiTheme="majorHAnsi" w:cstheme="majorBidi"/>
      <w:b/>
      <w:bCs/>
      <w:color w:val="2E74B5" w:themeColor="accent1" w:themeShade="BF"/>
      <w:sz w:val="28"/>
      <w:szCs w:val="28"/>
    </w:rPr>
  </w:style>
  <w:style w:type="numbering" w:customStyle="1" w:styleId="NoList11">
    <w:name w:val="No List11"/>
    <w:next w:val="NoList"/>
    <w:uiPriority w:val="99"/>
    <w:semiHidden/>
    <w:unhideWhenUsed/>
    <w:rsid w:val="008759B9"/>
  </w:style>
  <w:style w:type="character" w:customStyle="1" w:styleId="Heading2Char1">
    <w:name w:val="Heading 2 Char1"/>
    <w:basedOn w:val="DefaultParagraphFont"/>
    <w:uiPriority w:val="9"/>
    <w:semiHidden/>
    <w:rsid w:val="008759B9"/>
    <w:rPr>
      <w:rFonts w:asciiTheme="majorHAnsi" w:eastAsiaTheme="majorEastAsia" w:hAnsiTheme="majorHAnsi" w:cstheme="majorBidi"/>
      <w:b/>
      <w:bCs/>
      <w:color w:val="5B9BD5" w:themeColor="accent1"/>
      <w:sz w:val="26"/>
      <w:szCs w:val="26"/>
    </w:rPr>
  </w:style>
  <w:style w:type="character" w:customStyle="1" w:styleId="Heading3Char1">
    <w:name w:val="Heading 3 Char1"/>
    <w:basedOn w:val="DefaultParagraphFont"/>
    <w:uiPriority w:val="9"/>
    <w:semiHidden/>
    <w:rsid w:val="008759B9"/>
    <w:rPr>
      <w:rFonts w:asciiTheme="majorHAnsi" w:eastAsiaTheme="majorEastAsia" w:hAnsiTheme="majorHAnsi" w:cstheme="majorBidi"/>
      <w:b/>
      <w:bCs/>
      <w:color w:val="5B9BD5" w:themeColor="accent1"/>
    </w:rPr>
  </w:style>
  <w:style w:type="character" w:customStyle="1" w:styleId="Heading4Char1">
    <w:name w:val="Heading 4 Char1"/>
    <w:basedOn w:val="DefaultParagraphFont"/>
    <w:uiPriority w:val="9"/>
    <w:semiHidden/>
    <w:rsid w:val="008759B9"/>
    <w:rPr>
      <w:rFonts w:asciiTheme="majorHAnsi" w:eastAsiaTheme="majorEastAsia" w:hAnsiTheme="majorHAnsi" w:cstheme="majorBidi"/>
      <w:b/>
      <w:bCs/>
      <w:i/>
      <w:iCs/>
      <w:color w:val="5B9BD5" w:themeColor="accent1"/>
    </w:rPr>
  </w:style>
  <w:style w:type="character" w:customStyle="1" w:styleId="Heading5Char1">
    <w:name w:val="Heading 5 Char1"/>
    <w:basedOn w:val="DefaultParagraphFont"/>
    <w:uiPriority w:val="9"/>
    <w:semiHidden/>
    <w:rsid w:val="008759B9"/>
    <w:rPr>
      <w:rFonts w:asciiTheme="majorHAnsi" w:eastAsiaTheme="majorEastAsia" w:hAnsiTheme="majorHAnsi" w:cstheme="majorBidi"/>
      <w:color w:val="1F4D78" w:themeColor="accent1" w:themeShade="7F"/>
    </w:rPr>
  </w:style>
  <w:style w:type="character" w:customStyle="1" w:styleId="Heading6Char1">
    <w:name w:val="Heading 6 Char1"/>
    <w:basedOn w:val="DefaultParagraphFont"/>
    <w:uiPriority w:val="9"/>
    <w:semiHidden/>
    <w:rsid w:val="008759B9"/>
    <w:rPr>
      <w:rFonts w:asciiTheme="majorHAnsi" w:eastAsiaTheme="majorEastAsia" w:hAnsiTheme="majorHAnsi" w:cstheme="majorBidi"/>
      <w:i/>
      <w:iCs/>
      <w:color w:val="1F4D78" w:themeColor="accent1" w:themeShade="7F"/>
    </w:rPr>
  </w:style>
  <w:style w:type="character" w:customStyle="1" w:styleId="Heading7Char1">
    <w:name w:val="Heading 7 Char1"/>
    <w:basedOn w:val="DefaultParagraphFont"/>
    <w:uiPriority w:val="9"/>
    <w:semiHidden/>
    <w:rsid w:val="008759B9"/>
    <w:rPr>
      <w:rFonts w:asciiTheme="majorHAnsi" w:eastAsiaTheme="majorEastAsia" w:hAnsiTheme="majorHAnsi" w:cstheme="majorBidi"/>
      <w:i/>
      <w:iCs/>
      <w:color w:val="404040" w:themeColor="text1" w:themeTint="BF"/>
    </w:rPr>
  </w:style>
  <w:style w:type="character" w:customStyle="1" w:styleId="Heading8Char1">
    <w:name w:val="Heading 8 Char1"/>
    <w:basedOn w:val="DefaultParagraphFont"/>
    <w:uiPriority w:val="9"/>
    <w:semiHidden/>
    <w:rsid w:val="008759B9"/>
    <w:rPr>
      <w:rFonts w:asciiTheme="majorHAnsi" w:eastAsiaTheme="majorEastAsia" w:hAnsiTheme="majorHAnsi" w:cstheme="majorBidi"/>
      <w:color w:val="404040" w:themeColor="text1" w:themeTint="BF"/>
      <w:sz w:val="20"/>
      <w:szCs w:val="20"/>
    </w:rPr>
  </w:style>
  <w:style w:type="character" w:customStyle="1" w:styleId="Heading9Char1">
    <w:name w:val="Heading 9 Char1"/>
    <w:basedOn w:val="DefaultParagraphFont"/>
    <w:uiPriority w:val="9"/>
    <w:semiHidden/>
    <w:rsid w:val="008759B9"/>
    <w:rPr>
      <w:rFonts w:asciiTheme="majorHAnsi" w:eastAsiaTheme="majorEastAsia" w:hAnsiTheme="majorHAnsi" w:cstheme="majorBidi"/>
      <w:i/>
      <w:iCs/>
      <w:color w:val="404040" w:themeColor="text1" w:themeTint="BF"/>
      <w:sz w:val="20"/>
      <w:szCs w:val="20"/>
    </w:rPr>
  </w:style>
  <w:style w:type="character" w:customStyle="1" w:styleId="TitleChar1">
    <w:name w:val="Title Char1"/>
    <w:basedOn w:val="DefaultParagraphFont"/>
    <w:uiPriority w:val="10"/>
    <w:rsid w:val="008759B9"/>
    <w:rPr>
      <w:rFonts w:asciiTheme="majorHAnsi" w:eastAsiaTheme="majorEastAsia" w:hAnsiTheme="majorHAnsi" w:cstheme="majorBidi"/>
      <w:color w:val="323E4F" w:themeColor="text2" w:themeShade="BF"/>
      <w:spacing w:val="5"/>
      <w:kern w:val="28"/>
      <w:sz w:val="52"/>
      <w:szCs w:val="52"/>
    </w:rPr>
  </w:style>
  <w:style w:type="character" w:customStyle="1" w:styleId="SubtitleChar1">
    <w:name w:val="Subtitle Char1"/>
    <w:basedOn w:val="DefaultParagraphFont"/>
    <w:uiPriority w:val="11"/>
    <w:rsid w:val="008759B9"/>
    <w:rPr>
      <w:rFonts w:asciiTheme="majorHAnsi" w:eastAsiaTheme="majorEastAsia" w:hAnsiTheme="majorHAnsi" w:cstheme="majorBidi"/>
      <w:i/>
      <w:iCs/>
      <w:color w:val="5B9BD5" w:themeColor="accent1"/>
      <w:spacing w:val="15"/>
      <w:sz w:val="24"/>
      <w:szCs w:val="24"/>
    </w:rPr>
  </w:style>
  <w:style w:type="character" w:customStyle="1" w:styleId="QuoteChar1">
    <w:name w:val="Quote Char1"/>
    <w:basedOn w:val="DefaultParagraphFont"/>
    <w:uiPriority w:val="29"/>
    <w:rsid w:val="008759B9"/>
    <w:rPr>
      <w:i/>
      <w:iCs/>
      <w:color w:val="000000" w:themeColor="text1"/>
    </w:rPr>
  </w:style>
  <w:style w:type="character" w:customStyle="1" w:styleId="IntenseQuoteChar1">
    <w:name w:val="Intense Quote Char1"/>
    <w:basedOn w:val="DefaultParagraphFont"/>
    <w:uiPriority w:val="30"/>
    <w:rsid w:val="008759B9"/>
    <w:rPr>
      <w:b/>
      <w:bCs/>
      <w:i/>
      <w:iCs/>
      <w:color w:val="5B9BD5" w:themeColor="accent1"/>
    </w:rPr>
  </w:style>
  <w:style w:type="table" w:customStyle="1" w:styleId="GridTable6Colorful-Accent61">
    <w:name w:val="Grid Table 6 Colorful - Accent 61"/>
    <w:basedOn w:val="TableNormal"/>
    <w:uiPriority w:val="51"/>
    <w:rsid w:val="00023549"/>
    <w:pPr>
      <w:spacing w:after="0" w:line="240" w:lineRule="auto"/>
    </w:pPr>
    <w:rPr>
      <w:rFonts w:eastAsiaTheme="minorHAnsi"/>
      <w:color w:val="538135" w:themeColor="accent6" w:themeShade="BF"/>
      <w:sz w:val="22"/>
      <w:szCs w:val="22"/>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MediumGrid3-Accent5">
    <w:name w:val="Medium Grid 3 Accent 5"/>
    <w:basedOn w:val="TableNormal"/>
    <w:uiPriority w:val="69"/>
    <w:rsid w:val="00962628"/>
    <w:pPr>
      <w:spacing w:after="0" w:line="240" w:lineRule="auto"/>
    </w:pPr>
    <w:rPr>
      <w:rFonts w:eastAsiaTheme="minorHAnsi"/>
      <w:sz w:val="22"/>
      <w:szCs w:val="22"/>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TableGrid15">
    <w:name w:val="Table Grid15"/>
    <w:basedOn w:val="TableNormal"/>
    <w:next w:val="TableGrid"/>
    <w:uiPriority w:val="59"/>
    <w:rsid w:val="000F3B3B"/>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8D735F"/>
    <w:pPr>
      <w:spacing w:after="0" w:line="240" w:lineRule="auto"/>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611">
    <w:name w:val="Grid Table 5 Dark - Accent 611"/>
    <w:basedOn w:val="TableNormal"/>
    <w:uiPriority w:val="50"/>
    <w:rsid w:val="009978F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2">
    <w:name w:val="Grid Table 5 Dark - Accent 612"/>
    <w:basedOn w:val="TableNormal"/>
    <w:uiPriority w:val="50"/>
    <w:rsid w:val="009978F5"/>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3">
    <w:name w:val="Grid Table 5 Dark - Accent 613"/>
    <w:basedOn w:val="TableNormal"/>
    <w:uiPriority w:val="50"/>
    <w:rsid w:val="00111231"/>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4">
    <w:name w:val="Grid Table 5 Dark - Accent 614"/>
    <w:basedOn w:val="TableNormal"/>
    <w:uiPriority w:val="50"/>
    <w:rsid w:val="004C0DE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5">
    <w:name w:val="Grid Table 5 Dark - Accent 615"/>
    <w:basedOn w:val="TableNormal"/>
    <w:uiPriority w:val="50"/>
    <w:rsid w:val="0070198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6">
    <w:name w:val="Grid Table 5 Dark - Accent 616"/>
    <w:basedOn w:val="TableNormal"/>
    <w:uiPriority w:val="50"/>
    <w:rsid w:val="0070198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7">
    <w:name w:val="Grid Table 5 Dark - Accent 617"/>
    <w:basedOn w:val="TableNormal"/>
    <w:uiPriority w:val="50"/>
    <w:rsid w:val="002516F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8">
    <w:name w:val="Grid Table 5 Dark - Accent 618"/>
    <w:basedOn w:val="TableNormal"/>
    <w:uiPriority w:val="50"/>
    <w:rsid w:val="002516F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9">
    <w:name w:val="Grid Table 5 Dark - Accent 619"/>
    <w:basedOn w:val="TableNormal"/>
    <w:uiPriority w:val="50"/>
    <w:rsid w:val="002516F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0">
    <w:name w:val="Grid Table 5 Dark - Accent 6110"/>
    <w:basedOn w:val="TableNormal"/>
    <w:uiPriority w:val="50"/>
    <w:rsid w:val="002516F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1">
    <w:name w:val="Grid Table 5 Dark - Accent 6111"/>
    <w:basedOn w:val="TableNormal"/>
    <w:uiPriority w:val="50"/>
    <w:rsid w:val="00340C3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2">
    <w:name w:val="Grid Table 5 Dark - Accent 6112"/>
    <w:basedOn w:val="TableNormal"/>
    <w:uiPriority w:val="50"/>
    <w:rsid w:val="00451E6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3">
    <w:name w:val="Grid Table 5 Dark - Accent 6113"/>
    <w:basedOn w:val="TableNormal"/>
    <w:uiPriority w:val="50"/>
    <w:rsid w:val="00451E6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4">
    <w:name w:val="Grid Table 5 Dark - Accent 6114"/>
    <w:basedOn w:val="TableNormal"/>
    <w:uiPriority w:val="50"/>
    <w:rsid w:val="00AA16A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5">
    <w:name w:val="Grid Table 5 Dark - Accent 6115"/>
    <w:basedOn w:val="TableNormal"/>
    <w:uiPriority w:val="50"/>
    <w:rsid w:val="00AA16A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6">
    <w:name w:val="Grid Table 5 Dark - Accent 6116"/>
    <w:basedOn w:val="TableNormal"/>
    <w:uiPriority w:val="50"/>
    <w:rsid w:val="00F17C0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7">
    <w:name w:val="Grid Table 5 Dark - Accent 6117"/>
    <w:basedOn w:val="TableNormal"/>
    <w:uiPriority w:val="50"/>
    <w:rsid w:val="00F17C0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8">
    <w:name w:val="Grid Table 5 Dark - Accent 6118"/>
    <w:basedOn w:val="TableNormal"/>
    <w:uiPriority w:val="50"/>
    <w:rsid w:val="00F17C0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9">
    <w:name w:val="Grid Table 5 Dark - Accent 6119"/>
    <w:basedOn w:val="TableNormal"/>
    <w:uiPriority w:val="50"/>
    <w:rsid w:val="00F17C0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6">
    <w:name w:val="Grid Table 5 Dark Accent 6"/>
    <w:basedOn w:val="TableNormal"/>
    <w:uiPriority w:val="50"/>
    <w:rsid w:val="005962BC"/>
    <w:pPr>
      <w:spacing w:after="0" w:line="240" w:lineRule="auto"/>
    </w:pPr>
    <w:rPr>
      <w:rFonts w:eastAsiaTheme="minorHAnsi"/>
      <w:sz w:val="22"/>
      <w:szCs w:val="22"/>
      <w:lang w:val="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01">
    <w:name w:val="Grid Table 5 Dark - Accent 61101"/>
    <w:basedOn w:val="TableNormal"/>
    <w:uiPriority w:val="50"/>
    <w:rsid w:val="0013614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21">
    <w:name w:val="Grid Table 5 Dark - Accent 61121"/>
    <w:basedOn w:val="TableNormal"/>
    <w:uiPriority w:val="50"/>
    <w:rsid w:val="0013614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31">
    <w:name w:val="Grid Table 5 Dark - Accent 61131"/>
    <w:basedOn w:val="TableNormal"/>
    <w:uiPriority w:val="50"/>
    <w:rsid w:val="0013614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41">
    <w:name w:val="Grid Table 5 Dark - Accent 61141"/>
    <w:basedOn w:val="TableNormal"/>
    <w:uiPriority w:val="50"/>
    <w:rsid w:val="0013614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51">
    <w:name w:val="Grid Table 5 Dark - Accent 61151"/>
    <w:basedOn w:val="TableNormal"/>
    <w:uiPriority w:val="50"/>
    <w:rsid w:val="00136149"/>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71">
    <w:name w:val="Grid Table 5 Dark - Accent 61171"/>
    <w:basedOn w:val="TableNormal"/>
    <w:uiPriority w:val="50"/>
    <w:rsid w:val="008E228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21">
    <w:name w:val="Table Grid21"/>
    <w:basedOn w:val="TableNormal"/>
    <w:next w:val="TableGrid"/>
    <w:uiPriority w:val="59"/>
    <w:rsid w:val="00DF0B93"/>
    <w:pPr>
      <w:spacing w:after="0" w:line="240" w:lineRule="auto"/>
    </w:pPr>
    <w:rPr>
      <w:rFonts w:eastAsia="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AB2AFF"/>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AB2AFF"/>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AB2AFF"/>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5Dark-Accent6141">
    <w:name w:val="Grid Table 5 Dark - Accent 6141"/>
    <w:basedOn w:val="TableNormal"/>
    <w:uiPriority w:val="50"/>
    <w:rsid w:val="00AB2AF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72">
    <w:name w:val="Grid Table 5 Dark - Accent 61172"/>
    <w:basedOn w:val="TableNormal"/>
    <w:uiPriority w:val="50"/>
    <w:rsid w:val="00E3198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2">
    <w:name w:val="No List2"/>
    <w:next w:val="NoList"/>
    <w:uiPriority w:val="99"/>
    <w:semiHidden/>
    <w:unhideWhenUsed/>
    <w:rsid w:val="00461DB0"/>
  </w:style>
  <w:style w:type="table" w:customStyle="1" w:styleId="TableGrid110">
    <w:name w:val="Table Grid110"/>
    <w:basedOn w:val="TableNormal"/>
    <w:next w:val="TableGrid"/>
    <w:uiPriority w:val="59"/>
    <w:rsid w:val="008F7B50"/>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8F7B50"/>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2D7CD5"/>
    <w:pPr>
      <w:spacing w:after="0" w:line="240" w:lineRule="auto"/>
    </w:pPr>
    <w:rPr>
      <w:rFonts w:eastAsiaTheme="minorHAns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2D7CD5"/>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2D7CD5"/>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5Dark-Accent62">
    <w:name w:val="Grid Table 5 Dark - Accent 62"/>
    <w:basedOn w:val="TableNormal"/>
    <w:next w:val="GridTable5Dark-Accent6"/>
    <w:uiPriority w:val="50"/>
    <w:rsid w:val="002D7CD5"/>
    <w:pPr>
      <w:spacing w:after="0" w:line="240" w:lineRule="auto"/>
    </w:pPr>
    <w:rPr>
      <w:rFonts w:eastAsiaTheme="minorHAnsi"/>
      <w:sz w:val="22"/>
      <w:szCs w:val="22"/>
      <w:lang w:val="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3">
    <w:name w:val="Grid Table 5 Dark - Accent 63"/>
    <w:basedOn w:val="TableNormal"/>
    <w:next w:val="GridTable5Dark-Accent6"/>
    <w:uiPriority w:val="50"/>
    <w:rsid w:val="002D7CD5"/>
    <w:pPr>
      <w:spacing w:after="0" w:line="240" w:lineRule="auto"/>
    </w:pPr>
    <w:rPr>
      <w:rFonts w:eastAsiaTheme="minorHAnsi"/>
      <w:sz w:val="22"/>
      <w:szCs w:val="22"/>
      <w:lang w:val="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23">
    <w:name w:val="Table Grid23"/>
    <w:basedOn w:val="TableNormal"/>
    <w:next w:val="TableGrid"/>
    <w:uiPriority w:val="39"/>
    <w:rsid w:val="002D7CD5"/>
    <w:pPr>
      <w:spacing w:after="0" w:line="240" w:lineRule="auto"/>
    </w:pPr>
    <w:rPr>
      <w:rFonts w:ascii="Calibri" w:eastAsia="Times New Roman" w:hAnsi="Calibri" w:cs="Times New Roman"/>
      <w:sz w:val="20"/>
      <w:szCs w:val="20"/>
      <w:lang w:eastAsia="en-Z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5Dark-Accent64">
    <w:name w:val="Grid Table 5 Dark - Accent 64"/>
    <w:basedOn w:val="TableNormal"/>
    <w:next w:val="GridTable5Dark-Accent6"/>
    <w:uiPriority w:val="50"/>
    <w:rsid w:val="002D7CD5"/>
    <w:pPr>
      <w:spacing w:after="0" w:line="240" w:lineRule="auto"/>
    </w:pPr>
    <w:rPr>
      <w:rFonts w:eastAsiaTheme="minorHAnsi"/>
      <w:sz w:val="22"/>
      <w:szCs w:val="22"/>
      <w:lang w:val="en-US"/>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10">
    <w:name w:val="Grid Table 5 Dark - Accent 61110"/>
    <w:basedOn w:val="TableNormal"/>
    <w:uiPriority w:val="50"/>
    <w:rsid w:val="00187E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21">
    <w:name w:val="Grid Table 5 Dark - Accent 6121"/>
    <w:basedOn w:val="TableNormal"/>
    <w:uiPriority w:val="50"/>
    <w:rsid w:val="00187E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31">
    <w:name w:val="Grid Table 5 Dark - Accent 6131"/>
    <w:basedOn w:val="TableNormal"/>
    <w:uiPriority w:val="50"/>
    <w:rsid w:val="00187E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71">
    <w:name w:val="Grid Table 5 Dark - Accent 617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91">
    <w:name w:val="Grid Table 5 Dark - Accent 619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011">
    <w:name w:val="Grid Table 5 Dark - Accent 61101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311">
    <w:name w:val="Grid Table 5 Dark - Accent 61131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411">
    <w:name w:val="Grid Table 5 Dark - Accent 61141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611511">
    <w:name w:val="Grid Table 5 Dark - Accent 611511"/>
    <w:basedOn w:val="TableNormal"/>
    <w:uiPriority w:val="50"/>
    <w:rsid w:val="000C612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33134">
      <w:bodyDiv w:val="1"/>
      <w:marLeft w:val="0"/>
      <w:marRight w:val="0"/>
      <w:marTop w:val="0"/>
      <w:marBottom w:val="0"/>
      <w:divBdr>
        <w:top w:val="none" w:sz="0" w:space="0" w:color="auto"/>
        <w:left w:val="none" w:sz="0" w:space="0" w:color="auto"/>
        <w:bottom w:val="none" w:sz="0" w:space="0" w:color="auto"/>
        <w:right w:val="none" w:sz="0" w:space="0" w:color="auto"/>
      </w:divBdr>
    </w:div>
    <w:div w:id="28263724">
      <w:bodyDiv w:val="1"/>
      <w:marLeft w:val="0"/>
      <w:marRight w:val="0"/>
      <w:marTop w:val="0"/>
      <w:marBottom w:val="0"/>
      <w:divBdr>
        <w:top w:val="none" w:sz="0" w:space="0" w:color="auto"/>
        <w:left w:val="none" w:sz="0" w:space="0" w:color="auto"/>
        <w:bottom w:val="none" w:sz="0" w:space="0" w:color="auto"/>
        <w:right w:val="none" w:sz="0" w:space="0" w:color="auto"/>
      </w:divBdr>
    </w:div>
    <w:div w:id="255864736">
      <w:bodyDiv w:val="1"/>
      <w:marLeft w:val="0"/>
      <w:marRight w:val="0"/>
      <w:marTop w:val="0"/>
      <w:marBottom w:val="0"/>
      <w:divBdr>
        <w:top w:val="none" w:sz="0" w:space="0" w:color="auto"/>
        <w:left w:val="none" w:sz="0" w:space="0" w:color="auto"/>
        <w:bottom w:val="none" w:sz="0" w:space="0" w:color="auto"/>
        <w:right w:val="none" w:sz="0" w:space="0" w:color="auto"/>
      </w:divBdr>
    </w:div>
    <w:div w:id="312877480">
      <w:bodyDiv w:val="1"/>
      <w:marLeft w:val="0"/>
      <w:marRight w:val="0"/>
      <w:marTop w:val="0"/>
      <w:marBottom w:val="0"/>
      <w:divBdr>
        <w:top w:val="none" w:sz="0" w:space="0" w:color="auto"/>
        <w:left w:val="none" w:sz="0" w:space="0" w:color="auto"/>
        <w:bottom w:val="none" w:sz="0" w:space="0" w:color="auto"/>
        <w:right w:val="none" w:sz="0" w:space="0" w:color="auto"/>
      </w:divBdr>
    </w:div>
    <w:div w:id="372967154">
      <w:bodyDiv w:val="1"/>
      <w:marLeft w:val="0"/>
      <w:marRight w:val="0"/>
      <w:marTop w:val="0"/>
      <w:marBottom w:val="0"/>
      <w:divBdr>
        <w:top w:val="none" w:sz="0" w:space="0" w:color="auto"/>
        <w:left w:val="none" w:sz="0" w:space="0" w:color="auto"/>
        <w:bottom w:val="none" w:sz="0" w:space="0" w:color="auto"/>
        <w:right w:val="none" w:sz="0" w:space="0" w:color="auto"/>
      </w:divBdr>
    </w:div>
    <w:div w:id="776408007">
      <w:bodyDiv w:val="1"/>
      <w:marLeft w:val="0"/>
      <w:marRight w:val="0"/>
      <w:marTop w:val="0"/>
      <w:marBottom w:val="0"/>
      <w:divBdr>
        <w:top w:val="none" w:sz="0" w:space="0" w:color="auto"/>
        <w:left w:val="none" w:sz="0" w:space="0" w:color="auto"/>
        <w:bottom w:val="none" w:sz="0" w:space="0" w:color="auto"/>
        <w:right w:val="none" w:sz="0" w:space="0" w:color="auto"/>
      </w:divBdr>
    </w:div>
    <w:div w:id="1182551700">
      <w:bodyDiv w:val="1"/>
      <w:marLeft w:val="0"/>
      <w:marRight w:val="0"/>
      <w:marTop w:val="0"/>
      <w:marBottom w:val="0"/>
      <w:divBdr>
        <w:top w:val="none" w:sz="0" w:space="0" w:color="auto"/>
        <w:left w:val="none" w:sz="0" w:space="0" w:color="auto"/>
        <w:bottom w:val="none" w:sz="0" w:space="0" w:color="auto"/>
        <w:right w:val="none" w:sz="0" w:space="0" w:color="auto"/>
      </w:divBdr>
    </w:div>
    <w:div w:id="1277639346">
      <w:bodyDiv w:val="1"/>
      <w:marLeft w:val="0"/>
      <w:marRight w:val="0"/>
      <w:marTop w:val="0"/>
      <w:marBottom w:val="0"/>
      <w:divBdr>
        <w:top w:val="none" w:sz="0" w:space="0" w:color="auto"/>
        <w:left w:val="none" w:sz="0" w:space="0" w:color="auto"/>
        <w:bottom w:val="none" w:sz="0" w:space="0" w:color="auto"/>
        <w:right w:val="none" w:sz="0" w:space="0" w:color="auto"/>
      </w:divBdr>
    </w:div>
    <w:div w:id="1311784645">
      <w:bodyDiv w:val="1"/>
      <w:marLeft w:val="0"/>
      <w:marRight w:val="0"/>
      <w:marTop w:val="0"/>
      <w:marBottom w:val="0"/>
      <w:divBdr>
        <w:top w:val="none" w:sz="0" w:space="0" w:color="auto"/>
        <w:left w:val="none" w:sz="0" w:space="0" w:color="auto"/>
        <w:bottom w:val="none" w:sz="0" w:space="0" w:color="auto"/>
        <w:right w:val="none" w:sz="0" w:space="0" w:color="auto"/>
      </w:divBdr>
    </w:div>
    <w:div w:id="1793328283">
      <w:bodyDiv w:val="1"/>
      <w:marLeft w:val="0"/>
      <w:marRight w:val="0"/>
      <w:marTop w:val="0"/>
      <w:marBottom w:val="0"/>
      <w:divBdr>
        <w:top w:val="none" w:sz="0" w:space="0" w:color="auto"/>
        <w:left w:val="none" w:sz="0" w:space="0" w:color="auto"/>
        <w:bottom w:val="none" w:sz="0" w:space="0" w:color="auto"/>
        <w:right w:val="none" w:sz="0" w:space="0" w:color="auto"/>
      </w:divBdr>
    </w:div>
    <w:div w:id="1797984321">
      <w:bodyDiv w:val="1"/>
      <w:marLeft w:val="0"/>
      <w:marRight w:val="0"/>
      <w:marTop w:val="0"/>
      <w:marBottom w:val="0"/>
      <w:divBdr>
        <w:top w:val="none" w:sz="0" w:space="0" w:color="auto"/>
        <w:left w:val="none" w:sz="0" w:space="0" w:color="auto"/>
        <w:bottom w:val="none" w:sz="0" w:space="0" w:color="auto"/>
        <w:right w:val="none" w:sz="0" w:space="0" w:color="auto"/>
      </w:divBdr>
    </w:div>
    <w:div w:id="1889410492">
      <w:bodyDiv w:val="1"/>
      <w:marLeft w:val="0"/>
      <w:marRight w:val="0"/>
      <w:marTop w:val="0"/>
      <w:marBottom w:val="0"/>
      <w:divBdr>
        <w:top w:val="none" w:sz="0" w:space="0" w:color="auto"/>
        <w:left w:val="none" w:sz="0" w:space="0" w:color="auto"/>
        <w:bottom w:val="none" w:sz="0" w:space="0" w:color="auto"/>
        <w:right w:val="none" w:sz="0" w:space="0" w:color="auto"/>
      </w:divBdr>
    </w:div>
    <w:div w:id="1949042646">
      <w:bodyDiv w:val="1"/>
      <w:marLeft w:val="0"/>
      <w:marRight w:val="0"/>
      <w:marTop w:val="0"/>
      <w:marBottom w:val="0"/>
      <w:divBdr>
        <w:top w:val="none" w:sz="0" w:space="0" w:color="auto"/>
        <w:left w:val="none" w:sz="0" w:space="0" w:color="auto"/>
        <w:bottom w:val="none" w:sz="0" w:space="0" w:color="auto"/>
        <w:right w:val="none" w:sz="0" w:space="0" w:color="auto"/>
      </w:divBdr>
    </w:div>
    <w:div w:id="2146072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1.jpeg"/><Relationship Id="rId42" Type="http://schemas.openxmlformats.org/officeDocument/2006/relationships/image" Target="media/image26.jpe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9.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media/image172.png"/><Relationship Id="rId205" Type="http://schemas.openxmlformats.org/officeDocument/2006/relationships/image" Target="media/image186.png"/><Relationship Id="rId226" Type="http://schemas.openxmlformats.org/officeDocument/2006/relationships/image" Target="media/image207.png"/><Relationship Id="rId107" Type="http://schemas.openxmlformats.org/officeDocument/2006/relationships/image" Target="media/image88.png"/><Relationship Id="rId11" Type="http://schemas.openxmlformats.org/officeDocument/2006/relationships/image" Target="media/image3.jpeg"/><Relationship Id="rId32" Type="http://schemas.openxmlformats.org/officeDocument/2006/relationships/image" Target="media/image20.pn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9.png"/><Relationship Id="rId149" Type="http://schemas.openxmlformats.org/officeDocument/2006/relationships/image" Target="media/image130.png"/><Relationship Id="rId5" Type="http://schemas.openxmlformats.org/officeDocument/2006/relationships/webSettings" Target="webSettings.xml"/><Relationship Id="rId95" Type="http://schemas.openxmlformats.org/officeDocument/2006/relationships/image" Target="media/image76.png"/><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97.png"/><Relationship Id="rId22" Type="http://schemas.openxmlformats.org/officeDocument/2006/relationships/image" Target="media/image12.jpeg"/><Relationship Id="rId43" Type="http://schemas.openxmlformats.org/officeDocument/2006/relationships/image" Target="media/image27.emf"/><Relationship Id="rId64" Type="http://schemas.openxmlformats.org/officeDocument/2006/relationships/image" Target="media/image45.png"/><Relationship Id="rId118" Type="http://schemas.openxmlformats.org/officeDocument/2006/relationships/image" Target="media/image99.png"/><Relationship Id="rId139" Type="http://schemas.openxmlformats.org/officeDocument/2006/relationships/image" Target="media/image120.png"/><Relationship Id="rId80" Type="http://schemas.openxmlformats.org/officeDocument/2006/relationships/image" Target="media/image61.png"/><Relationship Id="rId85" Type="http://schemas.openxmlformats.org/officeDocument/2006/relationships/image" Target="media/image66.png"/><Relationship Id="rId150" Type="http://schemas.openxmlformats.org/officeDocument/2006/relationships/image" Target="media/image131.png"/><Relationship Id="rId155" Type="http://schemas.openxmlformats.org/officeDocument/2006/relationships/image" Target="media/image136.png"/><Relationship Id="rId171" Type="http://schemas.openxmlformats.org/officeDocument/2006/relationships/image" Target="media/image152.png"/><Relationship Id="rId176" Type="http://schemas.openxmlformats.org/officeDocument/2006/relationships/image" Target="media/image157.png"/><Relationship Id="rId192" Type="http://schemas.openxmlformats.org/officeDocument/2006/relationships/image" Target="media/image173.png"/><Relationship Id="rId197" Type="http://schemas.openxmlformats.org/officeDocument/2006/relationships/image" Target="media/image178.png"/><Relationship Id="rId206" Type="http://schemas.openxmlformats.org/officeDocument/2006/relationships/image" Target="media/image187.png"/><Relationship Id="rId227" Type="http://schemas.openxmlformats.org/officeDocument/2006/relationships/image" Target="media/image208.png"/><Relationship Id="rId201" Type="http://schemas.openxmlformats.org/officeDocument/2006/relationships/image" Target="media/image182.png"/><Relationship Id="rId222" Type="http://schemas.openxmlformats.org/officeDocument/2006/relationships/image" Target="media/image203.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image" Target="media/image21.png"/><Relationship Id="rId38" Type="http://schemas.openxmlformats.org/officeDocument/2006/relationships/chart" Target="charts/chart5.xml"/><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21.png"/><Relationship Id="rId145" Type="http://schemas.openxmlformats.org/officeDocument/2006/relationships/image" Target="media/image126.png"/><Relationship Id="rId161" Type="http://schemas.openxmlformats.org/officeDocument/2006/relationships/image" Target="media/image142.png"/><Relationship Id="rId166" Type="http://schemas.openxmlformats.org/officeDocument/2006/relationships/image" Target="media/image147.png"/><Relationship Id="rId182" Type="http://schemas.openxmlformats.org/officeDocument/2006/relationships/image" Target="media/image163.png"/><Relationship Id="rId187" Type="http://schemas.openxmlformats.org/officeDocument/2006/relationships/image" Target="media/image168.png"/><Relationship Id="rId217" Type="http://schemas.openxmlformats.org/officeDocument/2006/relationships/image" Target="media/image198.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3.png"/><Relationship Id="rId233" Type="http://schemas.openxmlformats.org/officeDocument/2006/relationships/fontTable" Target="fontTable.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8.jpe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9.png"/><Relationship Id="rId172" Type="http://schemas.openxmlformats.org/officeDocument/2006/relationships/image" Target="media/image153.png"/><Relationship Id="rId193" Type="http://schemas.openxmlformats.org/officeDocument/2006/relationships/image" Target="media/image174.png"/><Relationship Id="rId202" Type="http://schemas.openxmlformats.org/officeDocument/2006/relationships/image" Target="media/image183.png"/><Relationship Id="rId207" Type="http://schemas.openxmlformats.org/officeDocument/2006/relationships/image" Target="media/image188.png"/><Relationship Id="rId223" Type="http://schemas.openxmlformats.org/officeDocument/2006/relationships/image" Target="media/image204.png"/><Relationship Id="rId228" Type="http://schemas.openxmlformats.org/officeDocument/2006/relationships/image" Target="media/image209.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chart" Target="charts/chart6.xml"/><Relationship Id="rId109" Type="http://schemas.openxmlformats.org/officeDocument/2006/relationships/image" Target="media/image90.png"/><Relationship Id="rId34" Type="http://schemas.openxmlformats.org/officeDocument/2006/relationships/image" Target="media/image22.jpe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8.png"/><Relationship Id="rId188" Type="http://schemas.openxmlformats.org/officeDocument/2006/relationships/image" Target="media/image169.png"/><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image" Target="media/image143.png"/><Relationship Id="rId183" Type="http://schemas.openxmlformats.org/officeDocument/2006/relationships/image" Target="media/image164.png"/><Relationship Id="rId213" Type="http://schemas.openxmlformats.org/officeDocument/2006/relationships/image" Target="media/image194.png"/><Relationship Id="rId218" Type="http://schemas.openxmlformats.org/officeDocument/2006/relationships/image" Target="media/image199.png"/><Relationship Id="rId234" Type="http://schemas.openxmlformats.org/officeDocument/2006/relationships/glossaryDocument" Target="glossary/document.xml"/><Relationship Id="rId2" Type="http://schemas.openxmlformats.org/officeDocument/2006/relationships/numbering" Target="numbering.xml"/><Relationship Id="rId29" Type="http://schemas.openxmlformats.org/officeDocument/2006/relationships/chart" Target="charts/chart1.xml"/><Relationship Id="rId24" Type="http://schemas.openxmlformats.org/officeDocument/2006/relationships/image" Target="media/image14.png"/><Relationship Id="rId40" Type="http://schemas.openxmlformats.org/officeDocument/2006/relationships/image" Target="media/image24.emf"/><Relationship Id="rId45" Type="http://schemas.openxmlformats.org/officeDocument/2006/relationships/header" Target="header3.xml"/><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5.png"/><Relationship Id="rId199" Type="http://schemas.openxmlformats.org/officeDocument/2006/relationships/image" Target="media/image180.png"/><Relationship Id="rId203" Type="http://schemas.openxmlformats.org/officeDocument/2006/relationships/image" Target="media/image184.png"/><Relationship Id="rId208" Type="http://schemas.openxmlformats.org/officeDocument/2006/relationships/image" Target="media/image189.png"/><Relationship Id="rId229" Type="http://schemas.openxmlformats.org/officeDocument/2006/relationships/image" Target="media/image210.png"/><Relationship Id="rId19" Type="http://schemas.openxmlformats.org/officeDocument/2006/relationships/image" Target="media/image9.png"/><Relationship Id="rId224" Type="http://schemas.openxmlformats.org/officeDocument/2006/relationships/image" Target="media/image205.png"/><Relationship Id="rId14" Type="http://schemas.openxmlformats.org/officeDocument/2006/relationships/image" Target="media/image6.png"/><Relationship Id="rId30" Type="http://schemas.openxmlformats.org/officeDocument/2006/relationships/chart" Target="charts/chart2.xml"/><Relationship Id="rId35" Type="http://schemas.openxmlformats.org/officeDocument/2006/relationships/image" Target="media/image23.jpe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image" Target="media/image2.png"/><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media/image170.png"/><Relationship Id="rId219" Type="http://schemas.openxmlformats.org/officeDocument/2006/relationships/image" Target="media/image200.png"/><Relationship Id="rId3" Type="http://schemas.openxmlformats.org/officeDocument/2006/relationships/styles" Target="styles.xml"/><Relationship Id="rId214" Type="http://schemas.openxmlformats.org/officeDocument/2006/relationships/image" Target="media/image195.png"/><Relationship Id="rId230" Type="http://schemas.openxmlformats.org/officeDocument/2006/relationships/image" Target="media/image211.png"/><Relationship Id="rId235"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header" Target="header4.xml"/><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image" Target="media/image10.png"/><Relationship Id="rId41" Type="http://schemas.openxmlformats.org/officeDocument/2006/relationships/image" Target="media/image25.jpe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media/image176.png"/><Relationship Id="rId209" Type="http://schemas.openxmlformats.org/officeDocument/2006/relationships/image" Target="media/image190.png"/><Relationship Id="rId190" Type="http://schemas.openxmlformats.org/officeDocument/2006/relationships/image" Target="media/image171.png"/><Relationship Id="rId204" Type="http://schemas.openxmlformats.org/officeDocument/2006/relationships/image" Target="media/image185.png"/><Relationship Id="rId220" Type="http://schemas.openxmlformats.org/officeDocument/2006/relationships/image" Target="media/image201.png"/><Relationship Id="rId225" Type="http://schemas.openxmlformats.org/officeDocument/2006/relationships/image" Target="media/image206.png"/><Relationship Id="rId15" Type="http://schemas.openxmlformats.org/officeDocument/2006/relationships/header" Target="header1.xml"/><Relationship Id="rId36" Type="http://schemas.openxmlformats.org/officeDocument/2006/relationships/chart" Target="charts/chart3.xml"/><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footer" Target="footer2.xml"/><Relationship Id="rId31" Type="http://schemas.openxmlformats.org/officeDocument/2006/relationships/image" Target="media/image19.png"/><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1.png"/><Relationship Id="rId210" Type="http://schemas.openxmlformats.org/officeDocument/2006/relationships/image" Target="media/image191.png"/><Relationship Id="rId215" Type="http://schemas.openxmlformats.org/officeDocument/2006/relationships/image" Target="media/image196.png"/><Relationship Id="rId26" Type="http://schemas.openxmlformats.org/officeDocument/2006/relationships/image" Target="media/image16.png"/><Relationship Id="rId231" Type="http://schemas.openxmlformats.org/officeDocument/2006/relationships/image" Target="media/image212.png"/><Relationship Id="rId47" Type="http://schemas.openxmlformats.org/officeDocument/2006/relationships/header" Target="header5.xml"/><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7.png"/><Relationship Id="rId200" Type="http://schemas.openxmlformats.org/officeDocument/2006/relationships/image" Target="media/image181.png"/><Relationship Id="rId16" Type="http://schemas.openxmlformats.org/officeDocument/2006/relationships/header" Target="header2.xml"/><Relationship Id="rId221" Type="http://schemas.openxmlformats.org/officeDocument/2006/relationships/image" Target="media/image202.png"/><Relationship Id="rId37" Type="http://schemas.openxmlformats.org/officeDocument/2006/relationships/chart" Target="charts/chart4.xml"/><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5.png"/><Relationship Id="rId90" Type="http://schemas.openxmlformats.org/officeDocument/2006/relationships/image" Target="media/image71.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92.png"/><Relationship Id="rId232" Type="http://schemas.openxmlformats.org/officeDocument/2006/relationships/image" Target="media/image213.png"/><Relationship Id="rId27" Type="http://schemas.openxmlformats.org/officeDocument/2006/relationships/image" Target="media/image17.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GUGU\Documents\RAINFALL.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mkhanyakude\Piped%20Water%201996.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nokuphilam.MHLABUYALINGANA\Documents\demographic%20analysis\source%20of%20water.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nokuphilam.MHLABUYALINGANA\Documents\demographic%20analysis\toilet%20facilities.xls"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mkhanyakude\Toilet%20Facilities%201996%20.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'2010'!$B$1</c:f>
              <c:strCache>
                <c:ptCount val="1"/>
                <c:pt idx="0">
                  <c:v>Min</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cat>
            <c:strRef>
              <c:f>'2010'!$A$2:$A$13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'2010'!$B$2:$B$13</c:f>
              <c:numCache>
                <c:formatCode>General</c:formatCode>
                <c:ptCount val="12"/>
                <c:pt idx="0">
                  <c:v>24</c:v>
                </c:pt>
                <c:pt idx="1">
                  <c:v>22.5</c:v>
                </c:pt>
                <c:pt idx="2">
                  <c:v>23</c:v>
                </c:pt>
                <c:pt idx="3">
                  <c:v>22.2</c:v>
                </c:pt>
                <c:pt idx="4">
                  <c:v>19.100000000000001</c:v>
                </c:pt>
                <c:pt idx="5">
                  <c:v>14</c:v>
                </c:pt>
                <c:pt idx="6">
                  <c:v>14.6</c:v>
                </c:pt>
                <c:pt idx="7">
                  <c:v>16.399999999999999</c:v>
                </c:pt>
                <c:pt idx="8">
                  <c:v>18.8</c:v>
                </c:pt>
                <c:pt idx="9">
                  <c:v>20.2</c:v>
                </c:pt>
                <c:pt idx="10">
                  <c:v>20.5</c:v>
                </c:pt>
                <c:pt idx="11">
                  <c:v>22.7</c:v>
                </c:pt>
              </c:numCache>
            </c:numRef>
          </c:val>
        </c:ser>
        <c:ser>
          <c:idx val="1"/>
          <c:order val="1"/>
          <c:tx>
            <c:strRef>
              <c:f>'2010'!$C$1</c:f>
              <c:strCache>
                <c:ptCount val="1"/>
                <c:pt idx="0">
                  <c:v>Max</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cat>
            <c:strRef>
              <c:f>'2010'!$A$2:$A$13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'2010'!$C$2:$C$13</c:f>
              <c:numCache>
                <c:formatCode>General</c:formatCode>
                <c:ptCount val="12"/>
                <c:pt idx="0">
                  <c:v>34.300000000000004</c:v>
                </c:pt>
                <c:pt idx="1">
                  <c:v>29.2</c:v>
                </c:pt>
                <c:pt idx="2">
                  <c:v>31.5</c:v>
                </c:pt>
                <c:pt idx="3">
                  <c:v>30.9</c:v>
                </c:pt>
                <c:pt idx="4">
                  <c:v>27.9</c:v>
                </c:pt>
                <c:pt idx="5">
                  <c:v>22.8</c:v>
                </c:pt>
                <c:pt idx="6">
                  <c:v>23.9</c:v>
                </c:pt>
                <c:pt idx="7">
                  <c:v>25.5</c:v>
                </c:pt>
                <c:pt idx="8">
                  <c:v>28.3</c:v>
                </c:pt>
                <c:pt idx="9">
                  <c:v>29</c:v>
                </c:pt>
                <c:pt idx="10">
                  <c:v>29.5</c:v>
                </c:pt>
                <c:pt idx="11">
                  <c:v>30.7</c:v>
                </c:pt>
              </c:numCache>
            </c:numRef>
          </c:val>
        </c:ser>
        <c:dLbls>
          <c:showLegendKey val="0"/>
          <c:showVal val="0"/>
          <c:showCatName val="0"/>
          <c:showSerName val="0"/>
          <c:showPercent val="0"/>
          <c:showBubbleSize val="0"/>
        </c:dLbls>
        <c:gapWidth val="355"/>
        <c:overlap val="-70"/>
        <c:axId val="261036184"/>
        <c:axId val="261036576"/>
      </c:barChart>
      <c:catAx>
        <c:axId val="261036184"/>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Months</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036576"/>
        <c:crosses val="autoZero"/>
        <c:auto val="1"/>
        <c:lblAlgn val="ctr"/>
        <c:lblOffset val="100"/>
        <c:noMultiLvlLbl val="0"/>
      </c:catAx>
      <c:valAx>
        <c:axId val="261036576"/>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Temperature in °C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036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425652522601343"/>
          <c:y val="7.5956602122847855E-2"/>
          <c:w val="0.83116797900262462"/>
          <c:h val="0.7336775272223437"/>
        </c:manualLayout>
      </c:layout>
      <c:barChart>
        <c:barDir val="col"/>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cat>
            <c:strRef>
              <c:f>'2012'!$A$1:$A$9</c:f>
              <c:strCache>
                <c:ptCount val="9"/>
                <c:pt idx="0">
                  <c:v>Jan</c:v>
                </c:pt>
                <c:pt idx="1">
                  <c:v>Feb</c:v>
                </c:pt>
                <c:pt idx="2">
                  <c:v>Mar</c:v>
                </c:pt>
                <c:pt idx="3">
                  <c:v>Apr</c:v>
                </c:pt>
                <c:pt idx="4">
                  <c:v>May</c:v>
                </c:pt>
                <c:pt idx="5">
                  <c:v>Jun</c:v>
                </c:pt>
                <c:pt idx="6">
                  <c:v>July</c:v>
                </c:pt>
                <c:pt idx="7">
                  <c:v>Aug</c:v>
                </c:pt>
                <c:pt idx="8">
                  <c:v>Sept</c:v>
                </c:pt>
              </c:strCache>
            </c:strRef>
          </c:cat>
          <c:val>
            <c:numRef>
              <c:f>'2012'!$B$1:$B$9</c:f>
              <c:numCache>
                <c:formatCode>General</c:formatCode>
                <c:ptCount val="9"/>
                <c:pt idx="0">
                  <c:v>176.5</c:v>
                </c:pt>
                <c:pt idx="1">
                  <c:v>107.5</c:v>
                </c:pt>
                <c:pt idx="2">
                  <c:v>191.9</c:v>
                </c:pt>
                <c:pt idx="3">
                  <c:v>27</c:v>
                </c:pt>
                <c:pt idx="4">
                  <c:v>11.8</c:v>
                </c:pt>
                <c:pt idx="5">
                  <c:v>0</c:v>
                </c:pt>
                <c:pt idx="6">
                  <c:v>0</c:v>
                </c:pt>
                <c:pt idx="7">
                  <c:v>0</c:v>
                </c:pt>
                <c:pt idx="8">
                  <c:v>90</c:v>
                </c:pt>
              </c:numCache>
            </c:numRef>
          </c:val>
        </c:ser>
        <c:dLbls>
          <c:showLegendKey val="0"/>
          <c:showVal val="0"/>
          <c:showCatName val="0"/>
          <c:showSerName val="0"/>
          <c:showPercent val="0"/>
          <c:showBubbleSize val="0"/>
        </c:dLbls>
        <c:gapWidth val="355"/>
        <c:overlap val="-70"/>
        <c:axId val="261038928"/>
        <c:axId val="261037360"/>
      </c:barChart>
      <c:catAx>
        <c:axId val="261038928"/>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Months</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037360"/>
        <c:crosses val="autoZero"/>
        <c:auto val="1"/>
        <c:lblAlgn val="ctr"/>
        <c:lblOffset val="100"/>
        <c:noMultiLvlLbl val="0"/>
      </c:catAx>
      <c:valAx>
        <c:axId val="261037360"/>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title>
          <c:tx>
            <c:rich>
              <a:bodyPr rot="-3900000" spcFirstLastPara="1" vertOverflow="ellipsis"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US"/>
                  <a:t>Rainfall</a:t>
                </a:r>
              </a:p>
            </c:rich>
          </c:tx>
          <c:layout>
            <c:manualLayout>
              <c:xMode val="edge"/>
              <c:yMode val="edge"/>
              <c:x val="3.2075006168270442E-2"/>
              <c:y val="0.3512149563239349"/>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0389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'Raw Data'!$A$19</c:f>
              <c:strCache>
                <c:ptCount val="1"/>
                <c:pt idx="0">
                  <c:v>    KZN271: Umhlabuyalingana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cat>
            <c:multiLvlStrRef>
              <c:f>('Raw Data'!$B$16:$E$17,'Raw Data'!$G$16:$J$17,'Raw Data'!$L$16:$O$17)</c:f>
              <c:multiLvlStrCache>
                <c:ptCount val="12"/>
                <c:lvl>
                  <c:pt idx="0">
                    <c:v>Piped water in dwelling</c:v>
                  </c:pt>
                  <c:pt idx="1">
                    <c:v>Piped water on site</c:v>
                  </c:pt>
                  <c:pt idx="2">
                    <c:v>Public tap</c:v>
                  </c:pt>
                  <c:pt idx="3">
                    <c:v>No Access to Piped water</c:v>
                  </c:pt>
                  <c:pt idx="4">
                    <c:v>Piped water in dwelling</c:v>
                  </c:pt>
                  <c:pt idx="5">
                    <c:v>Piped water on site</c:v>
                  </c:pt>
                  <c:pt idx="6">
                    <c:v>Public tap</c:v>
                  </c:pt>
                  <c:pt idx="7">
                    <c:v>No Access to Piped water</c:v>
                  </c:pt>
                  <c:pt idx="8">
                    <c:v>Piped water in dwelling</c:v>
                  </c:pt>
                  <c:pt idx="9">
                    <c:v>Piped water on site</c:v>
                  </c:pt>
                  <c:pt idx="10">
                    <c:v>Public tap</c:v>
                  </c:pt>
                  <c:pt idx="11">
                    <c:v>No Access to Piped water</c:v>
                  </c:pt>
                </c:lvl>
                <c:lvl>
                  <c:pt idx="0">
                    <c:v>1996</c:v>
                  </c:pt>
                  <c:pt idx="4">
                    <c:v>2001</c:v>
                  </c:pt>
                  <c:pt idx="8">
                    <c:v>2011</c:v>
                  </c:pt>
                </c:lvl>
              </c:multiLvlStrCache>
            </c:multiLvlStrRef>
          </c:cat>
          <c:val>
            <c:numRef>
              <c:f>('Raw Data'!$B$19:$E$19,'Raw Data'!$G$19:$J$19,'Raw Data'!$L$19:$O$19)</c:f>
              <c:numCache>
                <c:formatCode>0</c:formatCode>
                <c:ptCount val="12"/>
                <c:pt idx="0">
                  <c:v>2.4200562803786134</c:v>
                </c:pt>
                <c:pt idx="1">
                  <c:v>3.6684574059861847</c:v>
                </c:pt>
                <c:pt idx="2">
                  <c:v>8.3601944231261225</c:v>
                </c:pt>
                <c:pt idx="3">
                  <c:v>83.867996930161169</c:v>
                </c:pt>
                <c:pt idx="4">
                  <c:v>1.765466297322251</c:v>
                </c:pt>
                <c:pt idx="5">
                  <c:v>12.151431209602965</c:v>
                </c:pt>
                <c:pt idx="6">
                  <c:v>18.858725761772853</c:v>
                </c:pt>
                <c:pt idx="7">
                  <c:v>67.220683287165343</c:v>
                </c:pt>
                <c:pt idx="8">
                  <c:v>5.4465788404619575</c:v>
                </c:pt>
                <c:pt idx="9">
                  <c:v>25.01305786083223</c:v>
                </c:pt>
                <c:pt idx="10">
                  <c:v>26.997852707329812</c:v>
                </c:pt>
                <c:pt idx="11">
                  <c:v>42.072427601416003</c:v>
                </c:pt>
              </c:numCache>
            </c:numRef>
          </c:val>
        </c:ser>
        <c:dLbls>
          <c:showLegendKey val="0"/>
          <c:showVal val="0"/>
          <c:showCatName val="0"/>
          <c:showSerName val="0"/>
          <c:showPercent val="0"/>
          <c:showBubbleSize val="0"/>
        </c:dLbls>
        <c:gapWidth val="355"/>
        <c:overlap val="-70"/>
        <c:axId val="313430288"/>
        <c:axId val="313432248"/>
      </c:barChart>
      <c:catAx>
        <c:axId val="31343028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Humanst521 BT" panose="020B0602020204020204" pitchFamily="34" charset="0"/>
                <a:ea typeface="+mn-ea"/>
                <a:cs typeface="+mn-cs"/>
              </a:defRPr>
            </a:pPr>
            <a:endParaRPr lang="en-US"/>
          </a:p>
        </c:txPr>
        <c:crossAx val="313432248"/>
        <c:crosses val="autoZero"/>
        <c:auto val="1"/>
        <c:lblAlgn val="ctr"/>
        <c:lblOffset val="100"/>
        <c:noMultiLvlLbl val="0"/>
      </c:catAx>
      <c:valAx>
        <c:axId val="313432248"/>
        <c:scaling>
          <c:orientation val="minMax"/>
          <c:max val="100"/>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Humanst521 BT" panose="020B0602020204020204" pitchFamily="34" charset="0"/>
                <a:ea typeface="+mn-ea"/>
                <a:cs typeface="+mn-cs"/>
              </a:defRPr>
            </a:pPr>
            <a:endParaRPr lang="en-US"/>
          </a:p>
        </c:txPr>
        <c:crossAx val="313430288"/>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Humanst521 BT" panose="020B0602020204020204" pitchFamily="34"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cat>
            <c:strRef>
              <c:f>'Space-Time Research'!$F$24:$F$32</c:f>
              <c:strCache>
                <c:ptCount val="9"/>
                <c:pt idx="0">
                  <c:v>Borehole</c:v>
                </c:pt>
                <c:pt idx="1">
                  <c:v>Spring</c:v>
                </c:pt>
                <c:pt idx="2">
                  <c:v>Rain water tank</c:v>
                </c:pt>
                <c:pt idx="3">
                  <c:v>Dam/pool/stagnant water</c:v>
                </c:pt>
                <c:pt idx="4">
                  <c:v>River/stream</c:v>
                </c:pt>
                <c:pt idx="5">
                  <c:v>Water vendor</c:v>
                </c:pt>
                <c:pt idx="6">
                  <c:v>Water tanker</c:v>
                </c:pt>
                <c:pt idx="7">
                  <c:v>Other</c:v>
                </c:pt>
                <c:pt idx="8">
                  <c:v>Not applicable</c:v>
                </c:pt>
              </c:strCache>
            </c:strRef>
          </c:cat>
          <c:val>
            <c:numRef>
              <c:f>'Space-Time Research'!$G$24:$G$32</c:f>
              <c:numCache>
                <c:formatCode>0</c:formatCode>
                <c:ptCount val="9"/>
                <c:pt idx="0">
                  <c:v>13879</c:v>
                </c:pt>
                <c:pt idx="1">
                  <c:v>10024</c:v>
                </c:pt>
                <c:pt idx="2">
                  <c:v>539</c:v>
                </c:pt>
                <c:pt idx="3">
                  <c:v>960</c:v>
                </c:pt>
                <c:pt idx="4">
                  <c:v>947</c:v>
                </c:pt>
                <c:pt idx="5">
                  <c:v>4309</c:v>
                </c:pt>
                <c:pt idx="6">
                  <c:v>425</c:v>
                </c:pt>
                <c:pt idx="7">
                  <c:v>767</c:v>
                </c:pt>
                <c:pt idx="8">
                  <c:v>2006</c:v>
                </c:pt>
              </c:numCache>
            </c:numRef>
          </c:val>
        </c:ser>
        <c:dLbls>
          <c:showLegendKey val="0"/>
          <c:showVal val="0"/>
          <c:showCatName val="0"/>
          <c:showSerName val="0"/>
          <c:showPercent val="0"/>
          <c:showBubbleSize val="0"/>
        </c:dLbls>
        <c:gapWidth val="355"/>
        <c:overlap val="-70"/>
        <c:axId val="261816184"/>
        <c:axId val="261815008"/>
      </c:barChart>
      <c:catAx>
        <c:axId val="26181618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815008"/>
        <c:crosses val="autoZero"/>
        <c:auto val="1"/>
        <c:lblAlgn val="ctr"/>
        <c:lblOffset val="100"/>
        <c:noMultiLvlLbl val="0"/>
      </c:catAx>
      <c:valAx>
        <c:axId val="26181500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816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cat>
            <c:strRef>
              <c:f>'Space-Time Research'!$J$8:$J$15</c:f>
              <c:strCache>
                <c:ptCount val="8"/>
                <c:pt idx="0">
                  <c:v>None</c:v>
                </c:pt>
                <c:pt idx="1">
                  <c:v>Flush toilet (connected to sewerage system)</c:v>
                </c:pt>
                <c:pt idx="2">
                  <c:v>Flush toilet (with septic tank)</c:v>
                </c:pt>
                <c:pt idx="3">
                  <c:v>Chemical toilet</c:v>
                </c:pt>
                <c:pt idx="4">
                  <c:v>Pit toilet with ventilation (VIP)</c:v>
                </c:pt>
                <c:pt idx="5">
                  <c:v>Pit toilet without ventilation</c:v>
                </c:pt>
                <c:pt idx="6">
                  <c:v>Bucket toilet</c:v>
                </c:pt>
                <c:pt idx="7">
                  <c:v>Other</c:v>
                </c:pt>
              </c:strCache>
            </c:strRef>
          </c:cat>
          <c:val>
            <c:numRef>
              <c:f>'Space-Time Research'!$K$8:$K$15</c:f>
              <c:numCache>
                <c:formatCode>0</c:formatCode>
                <c:ptCount val="8"/>
                <c:pt idx="0">
                  <c:v>6226</c:v>
                </c:pt>
                <c:pt idx="1">
                  <c:v>949</c:v>
                </c:pt>
                <c:pt idx="2">
                  <c:v>834</c:v>
                </c:pt>
                <c:pt idx="3">
                  <c:v>5618</c:v>
                </c:pt>
                <c:pt idx="4">
                  <c:v>13594</c:v>
                </c:pt>
                <c:pt idx="5">
                  <c:v>5339</c:v>
                </c:pt>
                <c:pt idx="6">
                  <c:v>476</c:v>
                </c:pt>
                <c:pt idx="7">
                  <c:v>822</c:v>
                </c:pt>
              </c:numCache>
            </c:numRef>
          </c:val>
        </c:ser>
        <c:dLbls>
          <c:showLegendKey val="0"/>
          <c:showVal val="0"/>
          <c:showCatName val="0"/>
          <c:showSerName val="0"/>
          <c:showPercent val="0"/>
          <c:showBubbleSize val="0"/>
        </c:dLbls>
        <c:gapWidth val="355"/>
        <c:overlap val="-70"/>
        <c:axId val="261818928"/>
        <c:axId val="261813440"/>
      </c:barChart>
      <c:catAx>
        <c:axId val="26181892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813440"/>
        <c:crosses val="autoZero"/>
        <c:auto val="1"/>
        <c:lblAlgn val="ctr"/>
        <c:lblOffset val="100"/>
        <c:noMultiLvlLbl val="0"/>
      </c:catAx>
      <c:valAx>
        <c:axId val="261813440"/>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181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'Space-Time Research'!$A$19</c:f>
              <c:strCache>
                <c:ptCount val="1"/>
                <c:pt idx="0">
                  <c:v>    KZN271: Umhlabuyalingana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cat>
            <c:multiLvlStrRef>
              <c:f>('Space-Time Research'!$B$16:$D$17,'Space-Time Research'!$F$16:$H$17,'Space-Time Research'!$J$16:$L$17)</c:f>
              <c:multiLvlStrCache>
                <c:ptCount val="9"/>
                <c:lvl>
                  <c:pt idx="0">
                    <c:v>Flush or chemical toilet</c:v>
                  </c:pt>
                  <c:pt idx="1">
                    <c:v>Pit latrine</c:v>
                  </c:pt>
                  <c:pt idx="2">
                    <c:v>Bucket latrine</c:v>
                  </c:pt>
                  <c:pt idx="3">
                    <c:v>Flush or chemical toilet</c:v>
                  </c:pt>
                  <c:pt idx="4">
                    <c:v>Pit latrine</c:v>
                  </c:pt>
                  <c:pt idx="5">
                    <c:v>Bucket latrine</c:v>
                  </c:pt>
                  <c:pt idx="6">
                    <c:v>Flush or chemical toilet</c:v>
                  </c:pt>
                  <c:pt idx="7">
                    <c:v>Pit latrine</c:v>
                  </c:pt>
                  <c:pt idx="8">
                    <c:v>Bucket latrine</c:v>
                  </c:pt>
                </c:lvl>
                <c:lvl>
                  <c:pt idx="0">
                    <c:v>1996</c:v>
                  </c:pt>
                  <c:pt idx="3">
                    <c:v>2001</c:v>
                  </c:pt>
                  <c:pt idx="6">
                    <c:v>2011</c:v>
                  </c:pt>
                </c:lvl>
              </c:multiLvlStrCache>
            </c:multiLvlStrRef>
          </c:cat>
          <c:val>
            <c:numRef>
              <c:f>('Space-Time Research'!$B$19:$D$19,'Space-Time Research'!$F$19:$H$19,'Space-Time Research'!$J$19:$L$19)</c:f>
              <c:numCache>
                <c:formatCode>0</c:formatCode>
                <c:ptCount val="9"/>
                <c:pt idx="0">
                  <c:v>1.29956510616526</c:v>
                </c:pt>
                <c:pt idx="1">
                  <c:v>27.99181376311078</c:v>
                </c:pt>
                <c:pt idx="2">
                  <c:v>0.63443335891532349</c:v>
                </c:pt>
                <c:pt idx="3">
                  <c:v>12.67959372114497</c:v>
                </c:pt>
                <c:pt idx="4">
                  <c:v>17.795013850415497</c:v>
                </c:pt>
                <c:pt idx="5">
                  <c:v>0.83471837488458034</c:v>
                </c:pt>
                <c:pt idx="6">
                  <c:v>21.93720619813126</c:v>
                </c:pt>
                <c:pt idx="7">
                  <c:v>55.638094132667881</c:v>
                </c:pt>
                <c:pt idx="8">
                  <c:v>1.389936741918635</c:v>
                </c:pt>
              </c:numCache>
            </c:numRef>
          </c:val>
        </c:ser>
        <c:dLbls>
          <c:showLegendKey val="0"/>
          <c:showVal val="0"/>
          <c:showCatName val="0"/>
          <c:showSerName val="0"/>
          <c:showPercent val="0"/>
          <c:showBubbleSize val="0"/>
        </c:dLbls>
        <c:gapWidth val="355"/>
        <c:overlap val="-70"/>
        <c:axId val="369416648"/>
        <c:axId val="369419000"/>
      </c:barChart>
      <c:catAx>
        <c:axId val="3694166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9419000"/>
        <c:crosses val="autoZero"/>
        <c:auto val="1"/>
        <c:lblAlgn val="ctr"/>
        <c:lblOffset val="100"/>
        <c:noMultiLvlLbl val="0"/>
      </c:catAx>
      <c:valAx>
        <c:axId val="369419000"/>
        <c:scaling>
          <c:orientation val="minMax"/>
          <c:max val="100"/>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9416648"/>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96928DA9C46B4229B2AE56AA191E69A9"/>
        <w:category>
          <w:name w:val="General"/>
          <w:gallery w:val="placeholder"/>
        </w:category>
        <w:types>
          <w:type w:val="bbPlcHdr"/>
        </w:types>
        <w:behaviors>
          <w:behavior w:val="content"/>
        </w:behaviors>
        <w:guid w:val="{33947811-053C-4618-A3C5-39AFD2FAC7A1}"/>
      </w:docPartPr>
      <w:docPartBody>
        <w:p w:rsidR="00432233" w:rsidRDefault="00504C68" w:rsidP="00504C68">
          <w:pPr>
            <w:pStyle w:val="96928DA9C46B4229B2AE56AA191E69A9"/>
          </w:pPr>
          <w:r>
            <w:rPr>
              <w:color w:val="5B9BD5" w:themeColor="accent1"/>
              <w:sz w:val="28"/>
              <w:szCs w:val="28"/>
            </w:rPr>
            <w:t>[Document subtitle]</w:t>
          </w:r>
        </w:p>
      </w:docPartBody>
    </w:docPart>
    <w:docPart>
      <w:docPartPr>
        <w:name w:val="F860E5FD7AE14E5789EB23436C64C4C4"/>
        <w:category>
          <w:name w:val="General"/>
          <w:gallery w:val="placeholder"/>
        </w:category>
        <w:types>
          <w:type w:val="bbPlcHdr"/>
        </w:types>
        <w:behaviors>
          <w:behavior w:val="content"/>
        </w:behaviors>
        <w:guid w:val="{B6309058-8DE2-4399-8542-65134A6AD156}"/>
      </w:docPartPr>
      <w:docPartBody>
        <w:p w:rsidR="00432233" w:rsidRDefault="00504C68" w:rsidP="00504C68">
          <w:pPr>
            <w:pStyle w:val="F860E5FD7AE14E5789EB23436C64C4C4"/>
          </w:pPr>
          <w:r>
            <w:rPr>
              <w:rFonts w:asciiTheme="majorHAnsi" w:eastAsiaTheme="majorEastAsia" w:hAnsiTheme="majorHAnsi" w:cstheme="majorBidi"/>
              <w:caps/>
              <w:color w:val="5B9BD5" w:themeColor="accent1"/>
              <w:sz w:val="80"/>
              <w:szCs w:val="80"/>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Arial Unicode MS"/>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NQFYRQ+Humanist777BT-LightB">
    <w:altName w:val="Humanis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EBKBNH+TimesNewRoman">
    <w:altName w:val="Times New Roman"/>
    <w:panose1 w:val="00000000000000000000"/>
    <w:charset w:val="00"/>
    <w:family w:val="roman"/>
    <w:notTrueType/>
    <w:pitch w:val="default"/>
    <w:sig w:usb0="00000003" w:usb1="00000000" w:usb2="00000000" w:usb3="00000000" w:csb0="00000001" w:csb1="00000000"/>
  </w:font>
  <w:font w:name="AbadiMT-Light">
    <w:altName w:val="Times New Roman"/>
    <w:panose1 w:val="00000000000000000000"/>
    <w:charset w:val="4D"/>
    <w:family w:val="auto"/>
    <w:notTrueType/>
    <w:pitch w:val="default"/>
    <w:sig w:usb0="00000003" w:usb1="00000000" w:usb2="00000000" w:usb3="00000000" w:csb0="00000001" w:csb1="00000000"/>
  </w:font>
  <w:font w:name="AbadiMT-Bold">
    <w:altName w:val="Times New Roman"/>
    <w:panose1 w:val="00000000000000000000"/>
    <w:charset w:val="4D"/>
    <w:family w:val="auto"/>
    <w:notTrueType/>
    <w:pitch w:val="default"/>
    <w:sig w:usb0="00000003" w:usb1="00000000" w:usb2="00000000" w:usb3="00000000" w:csb0="00000001" w:csb1="00000000"/>
  </w:font>
  <w:font w:name="AbadiMT">
    <w:altName w:val="Times New Roman"/>
    <w:panose1 w:val="00000000000000000000"/>
    <w:charset w:val="4D"/>
    <w:family w:val="auto"/>
    <w:notTrueType/>
    <w:pitch w:val="default"/>
    <w:sig w:usb0="00000003" w:usb1="00000000" w:usb2="00000000" w:usb3="00000000" w:csb0="00000001" w:csb1="00000000"/>
  </w:font>
  <w:font w:name="CenturyOldStyle-Bold">
    <w:altName w:val="Times New Roman"/>
    <w:panose1 w:val="00000000000000000000"/>
    <w:charset w:val="4D"/>
    <w:family w:val="auto"/>
    <w:notTrueType/>
    <w:pitch w:val="default"/>
    <w:sig w:usb0="00000003" w:usb1="00000000" w:usb2="00000000" w:usb3="00000000" w:csb0="00000001" w:csb1="00000000"/>
  </w:font>
  <w:font w:name="AbadiMT-Italic">
    <w:altName w:val="Times New Roman"/>
    <w:panose1 w:val="00000000000000000000"/>
    <w:charset w:val="4D"/>
    <w:family w:val="auto"/>
    <w:notTrueType/>
    <w:pitch w:val="default"/>
    <w:sig w:usb0="00000003" w:usb1="00000000" w:usb2="00000000" w:usb3="00000000" w:csb0="00000001" w:csb1="00000000"/>
  </w:font>
  <w:font w:name="AbadiMT-LightItalic">
    <w:altName w:val="Times New Roman"/>
    <w:panose1 w:val="00000000000000000000"/>
    <w:charset w:val="4D"/>
    <w:family w:val="auto"/>
    <w:notTrueType/>
    <w:pitch w:val="default"/>
    <w:sig w:usb0="00000003" w:usb1="00000000" w:usb2="00000000" w:usb3="00000000" w:csb0="00000001"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AbadiMT-CondensedExtraBold">
    <w:altName w:val="Times New Roman"/>
    <w:panose1 w:val="00000000000000000000"/>
    <w:charset w:val="4D"/>
    <w:family w:val="auto"/>
    <w:notTrueType/>
    <w:pitch w:val="default"/>
    <w:sig w:usb0="00000003" w:usb1="00000000" w:usb2="00000000" w:usb3="00000000" w:csb0="00000001" w:csb1="00000000"/>
  </w:font>
  <w:font w:name="AbadiMT-CondensedLight">
    <w:altName w:val="Times New Roman"/>
    <w:panose1 w:val="00000000000000000000"/>
    <w:charset w:val="4D"/>
    <w:family w:val="auto"/>
    <w:notTrueType/>
    <w:pitch w:val="default"/>
    <w:sig w:usb0="00000003" w:usb1="00000000" w:usb2="00000000" w:usb3="00000000" w:csb0="00000001" w:csb1="00000000"/>
  </w:font>
  <w:font w:name="Humanst521 BT">
    <w:altName w:val="Lucida Sans Unicode"/>
    <w:charset w:val="00"/>
    <w:family w:val="swiss"/>
    <w:pitch w:val="variable"/>
    <w:sig w:usb0="00000001" w:usb1="1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NSimSun">
    <w:panose1 w:val="02010609030101010101"/>
    <w:charset w:val="86"/>
    <w:family w:val="modern"/>
    <w:pitch w:val="fixed"/>
    <w:sig w:usb0="000000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AlbanyAMT">
    <w:panose1 w:val="00000000000000000000"/>
    <w:charset w:val="00"/>
    <w:family w:val="auto"/>
    <w:notTrueType/>
    <w:pitch w:val="default"/>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Arial,Bold">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4C68"/>
    <w:rsid w:val="00005BD3"/>
    <w:rsid w:val="00027EAE"/>
    <w:rsid w:val="00057213"/>
    <w:rsid w:val="00074B87"/>
    <w:rsid w:val="000A3409"/>
    <w:rsid w:val="000B1484"/>
    <w:rsid w:val="000D3704"/>
    <w:rsid w:val="00140BBE"/>
    <w:rsid w:val="001A1CF5"/>
    <w:rsid w:val="001C000D"/>
    <w:rsid w:val="00250388"/>
    <w:rsid w:val="00255ED4"/>
    <w:rsid w:val="00284BD7"/>
    <w:rsid w:val="00292D68"/>
    <w:rsid w:val="002D40DA"/>
    <w:rsid w:val="002E4187"/>
    <w:rsid w:val="003D718E"/>
    <w:rsid w:val="003F44BA"/>
    <w:rsid w:val="00420E52"/>
    <w:rsid w:val="00432233"/>
    <w:rsid w:val="004414BE"/>
    <w:rsid w:val="0044381B"/>
    <w:rsid w:val="0046342A"/>
    <w:rsid w:val="00504C68"/>
    <w:rsid w:val="005208E7"/>
    <w:rsid w:val="00522350"/>
    <w:rsid w:val="00552E54"/>
    <w:rsid w:val="005B34F3"/>
    <w:rsid w:val="005C57B0"/>
    <w:rsid w:val="005D770A"/>
    <w:rsid w:val="006A5FFE"/>
    <w:rsid w:val="0070575C"/>
    <w:rsid w:val="00907FDF"/>
    <w:rsid w:val="009861F0"/>
    <w:rsid w:val="00A8643E"/>
    <w:rsid w:val="00AB0074"/>
    <w:rsid w:val="00AE63CD"/>
    <w:rsid w:val="00B153A8"/>
    <w:rsid w:val="00B321BD"/>
    <w:rsid w:val="00B409EC"/>
    <w:rsid w:val="00B8600C"/>
    <w:rsid w:val="00BC4548"/>
    <w:rsid w:val="00C05F52"/>
    <w:rsid w:val="00D233FB"/>
    <w:rsid w:val="00D303BC"/>
    <w:rsid w:val="00D32715"/>
    <w:rsid w:val="00DE7C6B"/>
    <w:rsid w:val="00ED0567"/>
    <w:rsid w:val="00ED2C74"/>
    <w:rsid w:val="00EE71DF"/>
    <w:rsid w:val="00FB6FB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1B16F6BC2D3467485E81770BE852531">
    <w:name w:val="C1B16F6BC2D3467485E81770BE852531"/>
    <w:rsid w:val="00504C68"/>
  </w:style>
  <w:style w:type="paragraph" w:customStyle="1" w:styleId="9065E9EB92F14381ACF31C03EAE574D4">
    <w:name w:val="9065E9EB92F14381ACF31C03EAE574D4"/>
    <w:rsid w:val="00504C68"/>
  </w:style>
  <w:style w:type="paragraph" w:customStyle="1" w:styleId="96928DA9C46B4229B2AE56AA191E69A9">
    <w:name w:val="96928DA9C46B4229B2AE56AA191E69A9"/>
    <w:rsid w:val="00504C68"/>
  </w:style>
  <w:style w:type="paragraph" w:customStyle="1" w:styleId="F860E5FD7AE14E5789EB23436C64C4C4">
    <w:name w:val="F860E5FD7AE14E5789EB23436C64C4C4"/>
    <w:rsid w:val="00504C6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A4D8D4-2B60-4C38-92EE-7D569A515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342</Pages>
  <Words>62786</Words>
  <Characters>357881</Characters>
  <Application>Microsoft Office Word</Application>
  <DocSecurity>0</DocSecurity>
  <Lines>2982</Lines>
  <Paragraphs>839</Paragraphs>
  <ScaleCrop>false</ScaleCrop>
  <HeadingPairs>
    <vt:vector size="2" baseType="variant">
      <vt:variant>
        <vt:lpstr>Title</vt:lpstr>
      </vt:variant>
      <vt:variant>
        <vt:i4>1</vt:i4>
      </vt:variant>
    </vt:vector>
  </HeadingPairs>
  <TitlesOfParts>
    <vt:vector size="1" baseType="lpstr">
      <vt:lpstr>FINAL DRAFT ANNUAL REPORT 2017/2018</vt:lpstr>
    </vt:vector>
  </TitlesOfParts>
  <Company/>
  <LinksUpToDate>false</LinksUpToDate>
  <CharactersWithSpaces>419828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DRAFT ANNUAL REPORT 2017/2018</dc:title>
  <dc:subject>UMHLABUYALINGANA LOCAL MUNICIPALITY</dc:subject>
  <dc:creator>Thandiswa PC</dc:creator>
  <cp:lastModifiedBy>Nqobane Mpontshane</cp:lastModifiedBy>
  <cp:revision>3</cp:revision>
  <cp:lastPrinted>2018-11-15T08:02:00Z</cp:lastPrinted>
  <dcterms:created xsi:type="dcterms:W3CDTF">2019-01-21T11:08:00Z</dcterms:created>
  <dcterms:modified xsi:type="dcterms:W3CDTF">2019-01-21T11:08:00Z</dcterms:modified>
</cp:coreProperties>
</file>